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96BC7" w14:textId="77777777" w:rsidR="00C81150" w:rsidRPr="007D4FCB" w:rsidRDefault="00C81150" w:rsidP="00277161">
      <w:pPr>
        <w:rPr>
          <w:u w:val="single"/>
        </w:rPr>
      </w:pPr>
      <w:r w:rsidRPr="007D4FCB">
        <w:rPr>
          <w:u w:val="single"/>
        </w:rPr>
        <w:t>Poznámka:</w:t>
      </w:r>
    </w:p>
    <w:p w14:paraId="513891E0" w14:textId="77777777" w:rsidR="00C81150" w:rsidRPr="007D4FCB" w:rsidRDefault="00C81150" w:rsidP="00277161">
      <w:pPr>
        <w:rPr>
          <w:snapToGrid w:val="0"/>
          <w:sz w:val="14"/>
          <w:szCs w:val="14"/>
          <w:lang w:eastAsia="sk-SK"/>
        </w:rPr>
      </w:pPr>
    </w:p>
    <w:p w14:paraId="02411D63" w14:textId="1D3787BA" w:rsidR="00C81150" w:rsidRPr="007D4FCB" w:rsidRDefault="00615A60" w:rsidP="00277161">
      <w:pPr>
        <w:rPr>
          <w:snapToGrid w:val="0"/>
          <w:lang w:eastAsia="sk-SK"/>
        </w:rPr>
      </w:pPr>
      <w:r w:rsidRPr="007D4FCB">
        <w:rPr>
          <w:snapToGrid w:val="0"/>
          <w:lang w:eastAsia="sk-SK"/>
        </w:rPr>
        <w:t xml:space="preserve">V poznámkach sa uvádzajú informácie ustanovené </w:t>
      </w:r>
      <w:r w:rsidR="00F875F2" w:rsidRPr="007D4FCB">
        <w:rPr>
          <w:snapToGrid w:val="0"/>
          <w:lang w:eastAsia="sk-SK"/>
        </w:rPr>
        <w:t>opatrením o</w:t>
      </w:r>
      <w:r w:rsidR="004B7838" w:rsidRPr="007D4FCB">
        <w:rPr>
          <w:snapToGrid w:val="0"/>
          <w:lang w:eastAsia="sk-SK"/>
        </w:rPr>
        <w:t> </w:t>
      </w:r>
      <w:r w:rsidR="00F875F2" w:rsidRPr="007D4FCB">
        <w:rPr>
          <w:snapToGrid w:val="0"/>
          <w:lang w:eastAsia="sk-SK"/>
        </w:rPr>
        <w:t>obsahu</w:t>
      </w:r>
      <w:r w:rsidR="004B7838" w:rsidRPr="007D4FCB">
        <w:rPr>
          <w:snapToGrid w:val="0"/>
          <w:lang w:eastAsia="sk-SK"/>
        </w:rPr>
        <w:t xml:space="preserve"> poznámok k</w:t>
      </w:r>
      <w:r w:rsidR="00F875F2" w:rsidRPr="007D4FCB">
        <w:rPr>
          <w:snapToGrid w:val="0"/>
          <w:lang w:eastAsia="sk-SK"/>
        </w:rPr>
        <w:t xml:space="preserve"> individuáln</w:t>
      </w:r>
      <w:r w:rsidR="004B7838" w:rsidRPr="007D4FCB">
        <w:rPr>
          <w:snapToGrid w:val="0"/>
          <w:lang w:eastAsia="sk-SK"/>
        </w:rPr>
        <w:t>ej</w:t>
      </w:r>
      <w:r w:rsidR="00F875F2" w:rsidRPr="007D4FCB">
        <w:rPr>
          <w:snapToGrid w:val="0"/>
          <w:lang w:eastAsia="sk-SK"/>
        </w:rPr>
        <w:t xml:space="preserve"> účtovn</w:t>
      </w:r>
      <w:r w:rsidR="004B7838" w:rsidRPr="007D4FCB">
        <w:rPr>
          <w:snapToGrid w:val="0"/>
          <w:lang w:eastAsia="sk-SK"/>
        </w:rPr>
        <w:t>ej závierke</w:t>
      </w:r>
      <w:r w:rsidR="00F875F2" w:rsidRPr="007D4FCB">
        <w:rPr>
          <w:snapToGrid w:val="0"/>
          <w:lang w:eastAsia="sk-SK"/>
        </w:rPr>
        <w:t>, pre ktoré má účtovná jednotka obsahovú náplň</w:t>
      </w:r>
      <w:r w:rsidRPr="007D4FCB">
        <w:rPr>
          <w:snapToGrid w:val="0"/>
          <w:lang w:eastAsia="sk-SK"/>
        </w:rPr>
        <w:t>.</w:t>
      </w:r>
      <w:r w:rsidR="00F875F2" w:rsidRPr="007D4FCB">
        <w:rPr>
          <w:snapToGrid w:val="0"/>
          <w:lang w:eastAsia="sk-SK"/>
        </w:rPr>
        <w:t xml:space="preserve"> </w:t>
      </w:r>
      <w:r w:rsidR="00C81150" w:rsidRPr="007D4FCB">
        <w:rPr>
          <w:snapToGrid w:val="0"/>
          <w:lang w:eastAsia="sk-SK"/>
        </w:rPr>
        <w:t>Všetky údaje a informácie uvedené v týchto poznámkach vychádzajú z účtovníctva a nadväzujú na</w:t>
      </w:r>
      <w:r w:rsidR="004B7838" w:rsidRPr="007D4FCB">
        <w:rPr>
          <w:snapToGrid w:val="0"/>
          <w:lang w:eastAsia="sk-SK"/>
        </w:rPr>
        <w:t xml:space="preserve"> individ</w:t>
      </w:r>
      <w:r w:rsidR="00837CD1" w:rsidRPr="007D4FCB">
        <w:rPr>
          <w:snapToGrid w:val="0"/>
          <w:lang w:eastAsia="sk-SK"/>
        </w:rPr>
        <w:t>u</w:t>
      </w:r>
      <w:r w:rsidR="004B7838" w:rsidRPr="007D4FCB">
        <w:rPr>
          <w:snapToGrid w:val="0"/>
          <w:lang w:eastAsia="sk-SK"/>
        </w:rPr>
        <w:t>álne</w:t>
      </w:r>
      <w:r w:rsidR="00C81150" w:rsidRPr="007D4FCB">
        <w:rPr>
          <w:snapToGrid w:val="0"/>
          <w:lang w:eastAsia="sk-SK"/>
        </w:rPr>
        <w:t> účtovné výkazy. Hodnotové údaje sú uvedené v</w:t>
      </w:r>
      <w:r w:rsidR="00F875F2" w:rsidRPr="007D4FCB">
        <w:rPr>
          <w:snapToGrid w:val="0"/>
          <w:lang w:eastAsia="sk-SK"/>
        </w:rPr>
        <w:t xml:space="preserve"> celých </w:t>
      </w:r>
      <w:r w:rsidR="00BE09FD" w:rsidRPr="007D4FCB">
        <w:rPr>
          <w:snapToGrid w:val="0"/>
          <w:lang w:eastAsia="sk-SK"/>
        </w:rPr>
        <w:t>eur</w:t>
      </w:r>
      <w:r w:rsidR="00950360" w:rsidRPr="007D4FCB">
        <w:rPr>
          <w:snapToGrid w:val="0"/>
          <w:lang w:eastAsia="sk-SK"/>
        </w:rPr>
        <w:t>ách</w:t>
      </w:r>
      <w:r w:rsidR="00C81150" w:rsidRPr="007D4FCB">
        <w:rPr>
          <w:snapToGrid w:val="0"/>
          <w:lang w:eastAsia="sk-SK"/>
        </w:rPr>
        <w:t xml:space="preserve"> (pokiaľ nie je uvedené inak). </w:t>
      </w:r>
    </w:p>
    <w:p w14:paraId="17111EBB" w14:textId="77777777" w:rsidR="00C81150" w:rsidRPr="007D4FCB" w:rsidRDefault="00C81150" w:rsidP="00277161">
      <w:pPr>
        <w:rPr>
          <w:snapToGrid w:val="0"/>
          <w:sz w:val="14"/>
          <w:szCs w:val="14"/>
          <w:lang w:eastAsia="sk-SK"/>
        </w:rPr>
      </w:pPr>
    </w:p>
    <w:p w14:paraId="06D4B585" w14:textId="77777777" w:rsidR="00C81150" w:rsidRPr="007D4FCB" w:rsidRDefault="00C81150" w:rsidP="00277161">
      <w:pPr>
        <w:rPr>
          <w:sz w:val="14"/>
          <w:szCs w:val="14"/>
        </w:rPr>
      </w:pPr>
    </w:p>
    <w:p w14:paraId="294461AC" w14:textId="77777777" w:rsidR="00C81150" w:rsidRPr="007D4FCB" w:rsidRDefault="00C81150" w:rsidP="00277161">
      <w:pPr>
        <w:pStyle w:val="Nadpis1"/>
      </w:pPr>
      <w:r w:rsidRPr="007D4FCB">
        <w:t>VŠEOBECNÉ INFORMÁCIE</w:t>
      </w:r>
    </w:p>
    <w:p w14:paraId="3F63B95C" w14:textId="77777777" w:rsidR="00C81150" w:rsidRPr="007D4FCB" w:rsidRDefault="00C81150" w:rsidP="00277161">
      <w:pPr>
        <w:rPr>
          <w:b/>
          <w:snapToGrid w:val="0"/>
          <w:sz w:val="14"/>
          <w:szCs w:val="14"/>
          <w:u w:val="single"/>
          <w:lang w:eastAsia="sk-SK"/>
        </w:rPr>
      </w:pPr>
    </w:p>
    <w:p w14:paraId="6FCAC8E6" w14:textId="77777777" w:rsidR="00C81150" w:rsidRPr="007D4FCB" w:rsidRDefault="00C81150" w:rsidP="00277161">
      <w:pPr>
        <w:pStyle w:val="Nadpis2"/>
      </w:pPr>
      <w:r w:rsidRPr="007D4FCB">
        <w:t>Základné údaje o spoločnosti</w:t>
      </w:r>
    </w:p>
    <w:p w14:paraId="518A0E86" w14:textId="77777777" w:rsidR="00C81150" w:rsidRPr="007D4FCB"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EC3F7A" w:rsidRPr="007D4FCB" w14:paraId="5CEA1B6A" w14:textId="77777777" w:rsidTr="00BC6BC6">
        <w:tc>
          <w:tcPr>
            <w:tcW w:w="2188" w:type="pct"/>
            <w:tcBorders>
              <w:top w:val="single" w:sz="8" w:space="0" w:color="auto"/>
              <w:bottom w:val="nil"/>
            </w:tcBorders>
          </w:tcPr>
          <w:p w14:paraId="385C04F8" w14:textId="77777777" w:rsidR="00C81150" w:rsidRPr="007D4FCB" w:rsidRDefault="00C81150" w:rsidP="00277161">
            <w:pPr>
              <w:rPr>
                <w:b/>
                <w:sz w:val="15"/>
                <w:szCs w:val="15"/>
              </w:rPr>
            </w:pPr>
            <w:r w:rsidRPr="007D4FCB">
              <w:rPr>
                <w:b/>
                <w:sz w:val="15"/>
                <w:szCs w:val="15"/>
              </w:rPr>
              <w:t>Obchodné meno a sídlo</w:t>
            </w:r>
          </w:p>
        </w:tc>
        <w:tc>
          <w:tcPr>
            <w:tcW w:w="2813" w:type="pct"/>
            <w:tcBorders>
              <w:top w:val="single" w:sz="8" w:space="0" w:color="auto"/>
              <w:bottom w:val="nil"/>
            </w:tcBorders>
          </w:tcPr>
          <w:p w14:paraId="651E2EE3" w14:textId="77777777" w:rsidR="009B5A75" w:rsidRPr="007D4FCB" w:rsidRDefault="009B5A75" w:rsidP="009B5A75">
            <w:pPr>
              <w:rPr>
                <w:sz w:val="15"/>
                <w:szCs w:val="15"/>
              </w:rPr>
            </w:pPr>
            <w:r w:rsidRPr="007D4FCB">
              <w:rPr>
                <w:sz w:val="15"/>
                <w:szCs w:val="15"/>
              </w:rPr>
              <w:t xml:space="preserve">ALD </w:t>
            </w:r>
            <w:proofErr w:type="spellStart"/>
            <w:r w:rsidRPr="007D4FCB">
              <w:rPr>
                <w:sz w:val="15"/>
                <w:szCs w:val="15"/>
              </w:rPr>
              <w:t>Automotive</w:t>
            </w:r>
            <w:proofErr w:type="spellEnd"/>
            <w:r w:rsidRPr="007D4FCB">
              <w:rPr>
                <w:sz w:val="15"/>
                <w:szCs w:val="15"/>
              </w:rPr>
              <w:t xml:space="preserve"> Slovakia s. r. o.</w:t>
            </w:r>
          </w:p>
          <w:p w14:paraId="134BC5A6" w14:textId="51F9A35D" w:rsidR="00C81150" w:rsidRPr="007D4FCB" w:rsidRDefault="009B5A75" w:rsidP="009B5A75">
            <w:pPr>
              <w:rPr>
                <w:snapToGrid w:val="0"/>
                <w:sz w:val="15"/>
                <w:szCs w:val="15"/>
                <w:lang w:eastAsia="sk-SK"/>
              </w:rPr>
            </w:pPr>
            <w:r w:rsidRPr="007D4FCB">
              <w:rPr>
                <w:sz w:val="15"/>
                <w:szCs w:val="15"/>
              </w:rPr>
              <w:t>Panónska cesta 47, 851 04 Bratislava</w:t>
            </w:r>
          </w:p>
        </w:tc>
      </w:tr>
      <w:tr w:rsidR="00EC3F7A" w:rsidRPr="007D4FCB" w14:paraId="28110A2A" w14:textId="77777777" w:rsidTr="00BC6BC6">
        <w:tc>
          <w:tcPr>
            <w:tcW w:w="2188" w:type="pct"/>
            <w:tcBorders>
              <w:top w:val="nil"/>
              <w:left w:val="nil"/>
              <w:bottom w:val="nil"/>
              <w:right w:val="nil"/>
            </w:tcBorders>
          </w:tcPr>
          <w:p w14:paraId="1C2A8E7F" w14:textId="77777777" w:rsidR="00C81150" w:rsidRPr="007D4FCB" w:rsidRDefault="00C81150" w:rsidP="00277161">
            <w:pPr>
              <w:rPr>
                <w:b/>
                <w:sz w:val="15"/>
                <w:szCs w:val="15"/>
              </w:rPr>
            </w:pPr>
            <w:r w:rsidRPr="007D4FCB">
              <w:rPr>
                <w:b/>
                <w:sz w:val="15"/>
                <w:szCs w:val="15"/>
              </w:rPr>
              <w:t>Dátum založenia</w:t>
            </w:r>
          </w:p>
        </w:tc>
        <w:tc>
          <w:tcPr>
            <w:tcW w:w="2813" w:type="pct"/>
            <w:tcBorders>
              <w:top w:val="nil"/>
              <w:left w:val="nil"/>
              <w:bottom w:val="nil"/>
              <w:right w:val="nil"/>
            </w:tcBorders>
          </w:tcPr>
          <w:p w14:paraId="27A96193" w14:textId="7401855E" w:rsidR="00C81150" w:rsidRPr="007D4FCB" w:rsidRDefault="00FC36C2" w:rsidP="00964817">
            <w:pPr>
              <w:rPr>
                <w:sz w:val="15"/>
                <w:szCs w:val="15"/>
              </w:rPr>
            </w:pPr>
            <w:r w:rsidRPr="007D4FCB">
              <w:rPr>
                <w:sz w:val="15"/>
                <w:szCs w:val="15"/>
              </w:rPr>
              <w:t>7.</w:t>
            </w:r>
            <w:r w:rsidR="00F169B0" w:rsidRPr="007D4FCB">
              <w:rPr>
                <w:sz w:val="15"/>
                <w:szCs w:val="15"/>
              </w:rPr>
              <w:t xml:space="preserve"> </w:t>
            </w:r>
            <w:r w:rsidR="00964817" w:rsidRPr="007D4FCB">
              <w:rPr>
                <w:sz w:val="15"/>
                <w:szCs w:val="15"/>
              </w:rPr>
              <w:t xml:space="preserve">november </w:t>
            </w:r>
            <w:r w:rsidRPr="007D4FCB">
              <w:rPr>
                <w:sz w:val="15"/>
                <w:szCs w:val="15"/>
              </w:rPr>
              <w:t xml:space="preserve">2014 </w:t>
            </w:r>
            <w:r w:rsidR="00E26A6C" w:rsidRPr="007D4FCB">
              <w:rPr>
                <w:sz w:val="15"/>
                <w:szCs w:val="15"/>
              </w:rPr>
              <w:t xml:space="preserve"> </w:t>
            </w:r>
          </w:p>
        </w:tc>
      </w:tr>
      <w:tr w:rsidR="00EC3F7A" w:rsidRPr="007D4FCB" w14:paraId="5F594C78" w14:textId="77777777" w:rsidTr="00BC6BC6">
        <w:tc>
          <w:tcPr>
            <w:tcW w:w="2188" w:type="pct"/>
            <w:tcBorders>
              <w:top w:val="nil"/>
              <w:left w:val="nil"/>
              <w:bottom w:val="nil"/>
              <w:right w:val="nil"/>
            </w:tcBorders>
          </w:tcPr>
          <w:p w14:paraId="30BFA4DB" w14:textId="77777777" w:rsidR="00C81150" w:rsidRPr="007D4FCB" w:rsidRDefault="00C81150" w:rsidP="00277161">
            <w:pPr>
              <w:rPr>
                <w:b/>
                <w:sz w:val="15"/>
                <w:szCs w:val="15"/>
              </w:rPr>
            </w:pPr>
            <w:r w:rsidRPr="007D4FCB">
              <w:rPr>
                <w:b/>
                <w:sz w:val="15"/>
                <w:szCs w:val="15"/>
              </w:rPr>
              <w:t>Dátum vzniku (podľa obchodného registra)</w:t>
            </w:r>
          </w:p>
        </w:tc>
        <w:tc>
          <w:tcPr>
            <w:tcW w:w="2813" w:type="pct"/>
            <w:tcBorders>
              <w:top w:val="nil"/>
              <w:left w:val="nil"/>
              <w:bottom w:val="nil"/>
              <w:right w:val="nil"/>
            </w:tcBorders>
          </w:tcPr>
          <w:p w14:paraId="432436DB" w14:textId="31968696" w:rsidR="00C81150" w:rsidRPr="007D4FCB" w:rsidRDefault="00FC36C2" w:rsidP="00964817">
            <w:pPr>
              <w:rPr>
                <w:sz w:val="15"/>
                <w:szCs w:val="15"/>
              </w:rPr>
            </w:pPr>
            <w:r w:rsidRPr="007D4FCB">
              <w:rPr>
                <w:sz w:val="15"/>
                <w:szCs w:val="15"/>
              </w:rPr>
              <w:t>4.</w:t>
            </w:r>
            <w:r w:rsidR="00F169B0" w:rsidRPr="007D4FCB">
              <w:rPr>
                <w:sz w:val="15"/>
                <w:szCs w:val="15"/>
              </w:rPr>
              <w:t xml:space="preserve"> </w:t>
            </w:r>
            <w:r w:rsidR="00964817" w:rsidRPr="007D4FCB">
              <w:rPr>
                <w:sz w:val="15"/>
                <w:szCs w:val="15"/>
              </w:rPr>
              <w:t xml:space="preserve">december </w:t>
            </w:r>
            <w:r w:rsidRPr="007D4FCB">
              <w:rPr>
                <w:sz w:val="15"/>
                <w:szCs w:val="15"/>
              </w:rPr>
              <w:t>2014</w:t>
            </w:r>
          </w:p>
        </w:tc>
      </w:tr>
      <w:tr w:rsidR="00C81150" w:rsidRPr="007D4FCB" w14:paraId="644982D7" w14:textId="77777777" w:rsidTr="00BC6BC6">
        <w:tc>
          <w:tcPr>
            <w:tcW w:w="2188" w:type="pct"/>
            <w:tcBorders>
              <w:top w:val="nil"/>
            </w:tcBorders>
          </w:tcPr>
          <w:p w14:paraId="7FD77A6C" w14:textId="77777777" w:rsidR="00C81150" w:rsidRPr="007D4FCB" w:rsidRDefault="00C81150" w:rsidP="00277161">
            <w:pPr>
              <w:rPr>
                <w:b/>
                <w:sz w:val="15"/>
                <w:szCs w:val="15"/>
              </w:rPr>
            </w:pPr>
            <w:r w:rsidRPr="007D4FCB">
              <w:rPr>
                <w:b/>
                <w:sz w:val="15"/>
                <w:szCs w:val="15"/>
              </w:rPr>
              <w:t>Hospodárska činnosť</w:t>
            </w:r>
          </w:p>
        </w:tc>
        <w:tc>
          <w:tcPr>
            <w:tcW w:w="2813" w:type="pct"/>
            <w:tcBorders>
              <w:top w:val="nil"/>
            </w:tcBorders>
          </w:tcPr>
          <w:p w14:paraId="21C0ED4C" w14:textId="0AD237F5" w:rsidR="005731C1" w:rsidRPr="007D4FCB" w:rsidRDefault="00BD2ACD" w:rsidP="00EC3F7A">
            <w:pPr>
              <w:pStyle w:val="a"/>
              <w:spacing w:after="0"/>
              <w:rPr>
                <w:sz w:val="15"/>
                <w:szCs w:val="15"/>
              </w:rPr>
            </w:pPr>
            <w:r w:rsidRPr="007D4FCB">
              <w:rPr>
                <w:sz w:val="15"/>
                <w:szCs w:val="15"/>
              </w:rPr>
              <w:t xml:space="preserve">Kód </w:t>
            </w:r>
            <w:r w:rsidR="005731C1" w:rsidRPr="007D4FCB">
              <w:rPr>
                <w:sz w:val="15"/>
                <w:szCs w:val="15"/>
              </w:rPr>
              <w:t>hlavnej činnosť: SK NACE 77.11.0 Prenájom a lízing automobilov a ľahkých motorových vozidiel</w:t>
            </w:r>
          </w:p>
          <w:p w14:paraId="7D6B9ACA" w14:textId="77777777" w:rsidR="005731C1" w:rsidRPr="007D4FCB" w:rsidRDefault="005731C1" w:rsidP="00EC3F7A">
            <w:pPr>
              <w:pStyle w:val="a"/>
              <w:spacing w:after="0"/>
              <w:rPr>
                <w:sz w:val="15"/>
                <w:szCs w:val="15"/>
              </w:rPr>
            </w:pPr>
            <w:r w:rsidRPr="007D4FCB">
              <w:rPr>
                <w:sz w:val="15"/>
                <w:szCs w:val="15"/>
              </w:rPr>
              <w:t>Predmet činnosti:</w:t>
            </w:r>
          </w:p>
          <w:p w14:paraId="30A528D4" w14:textId="48F2F27F" w:rsidR="005731C1" w:rsidRPr="007D4FCB" w:rsidRDefault="00FC36C2" w:rsidP="00EC3F7A">
            <w:pPr>
              <w:numPr>
                <w:ilvl w:val="0"/>
                <w:numId w:val="2"/>
              </w:numPr>
              <w:tabs>
                <w:tab w:val="clear" w:pos="720"/>
                <w:tab w:val="num" w:pos="243"/>
              </w:tabs>
              <w:ind w:left="243" w:hanging="243"/>
              <w:jc w:val="left"/>
              <w:rPr>
                <w:sz w:val="15"/>
                <w:szCs w:val="15"/>
              </w:rPr>
            </w:pPr>
            <w:r w:rsidRPr="007D4FCB">
              <w:rPr>
                <w:sz w:val="15"/>
                <w:szCs w:val="15"/>
              </w:rPr>
              <w:t>kúpa tovaru na účely jeho predaja konečnému spotrebiteľovi (maloobchod) alebo iným prevádzkovateľom živnosti (veľkoobchod)</w:t>
            </w:r>
            <w:r w:rsidR="00F169B0" w:rsidRPr="007D4FCB">
              <w:rPr>
                <w:sz w:val="15"/>
                <w:szCs w:val="15"/>
              </w:rPr>
              <w:t>,</w:t>
            </w:r>
            <w:r w:rsidRPr="007D4FCB">
              <w:rPr>
                <w:sz w:val="15"/>
                <w:szCs w:val="15"/>
              </w:rPr>
              <w:t> </w:t>
            </w:r>
          </w:p>
          <w:p w14:paraId="666E1398" w14:textId="6511CCBD" w:rsidR="005731C1" w:rsidRPr="007D4FCB" w:rsidRDefault="005731C1" w:rsidP="00EC3F7A">
            <w:pPr>
              <w:numPr>
                <w:ilvl w:val="0"/>
                <w:numId w:val="2"/>
              </w:numPr>
              <w:tabs>
                <w:tab w:val="clear" w:pos="720"/>
                <w:tab w:val="num" w:pos="243"/>
              </w:tabs>
              <w:ind w:left="243" w:hanging="243"/>
              <w:jc w:val="left"/>
              <w:rPr>
                <w:sz w:val="15"/>
                <w:szCs w:val="15"/>
              </w:rPr>
            </w:pPr>
            <w:r w:rsidRPr="007D4FCB">
              <w:rPr>
                <w:sz w:val="15"/>
                <w:szCs w:val="15"/>
              </w:rPr>
              <w:t>sprostredkovateľská činnosť v oblasti obchodu</w:t>
            </w:r>
            <w:r w:rsidR="00F169B0" w:rsidRPr="007D4FCB">
              <w:rPr>
                <w:sz w:val="15"/>
                <w:szCs w:val="15"/>
              </w:rPr>
              <w:t>,</w:t>
            </w:r>
          </w:p>
          <w:p w14:paraId="521D7526" w14:textId="719B90CD" w:rsidR="005731C1" w:rsidRPr="007D4FCB" w:rsidRDefault="005731C1" w:rsidP="00EC3F7A">
            <w:pPr>
              <w:numPr>
                <w:ilvl w:val="0"/>
                <w:numId w:val="2"/>
              </w:numPr>
              <w:tabs>
                <w:tab w:val="clear" w:pos="720"/>
                <w:tab w:val="num" w:pos="243"/>
              </w:tabs>
              <w:ind w:left="243" w:hanging="243"/>
              <w:jc w:val="left"/>
              <w:rPr>
                <w:sz w:val="15"/>
                <w:szCs w:val="15"/>
              </w:rPr>
            </w:pPr>
            <w:r w:rsidRPr="007D4FCB">
              <w:rPr>
                <w:sz w:val="15"/>
                <w:szCs w:val="15"/>
              </w:rPr>
              <w:t>sprostredkovateľská činnosť v oblasti služieb</w:t>
            </w:r>
            <w:r w:rsidR="00F169B0" w:rsidRPr="007D4FCB">
              <w:rPr>
                <w:sz w:val="15"/>
                <w:szCs w:val="15"/>
              </w:rPr>
              <w:t>,</w:t>
            </w:r>
          </w:p>
          <w:p w14:paraId="0800C929" w14:textId="77777777" w:rsidR="00C81150" w:rsidRPr="007D4FCB" w:rsidRDefault="005731C1" w:rsidP="00EC3F7A">
            <w:pPr>
              <w:numPr>
                <w:ilvl w:val="0"/>
                <w:numId w:val="2"/>
              </w:numPr>
              <w:tabs>
                <w:tab w:val="clear" w:pos="720"/>
                <w:tab w:val="num" w:pos="243"/>
              </w:tabs>
              <w:ind w:left="243" w:hanging="243"/>
              <w:jc w:val="left"/>
              <w:rPr>
                <w:snapToGrid w:val="0"/>
                <w:sz w:val="15"/>
                <w:szCs w:val="15"/>
                <w:lang w:eastAsia="sk-SK"/>
              </w:rPr>
            </w:pPr>
            <w:r w:rsidRPr="007D4FCB">
              <w:rPr>
                <w:sz w:val="15"/>
                <w:szCs w:val="15"/>
              </w:rPr>
              <w:t>prenájom hnuteľných vecí</w:t>
            </w:r>
            <w:r w:rsidR="00F169B0" w:rsidRPr="007D4FCB">
              <w:rPr>
                <w:sz w:val="15"/>
                <w:szCs w:val="15"/>
              </w:rPr>
              <w:t>.</w:t>
            </w:r>
            <w:r w:rsidRPr="007D4FCB">
              <w:rPr>
                <w:rFonts w:ascii="Arial CE" w:hAnsi="Arial CE" w:cs="Arial CE"/>
                <w:bCs/>
                <w:sz w:val="20"/>
                <w:shd w:val="clear" w:color="auto" w:fill="FFFFFF"/>
              </w:rPr>
              <w:t> </w:t>
            </w:r>
          </w:p>
          <w:p w14:paraId="428E330E" w14:textId="12D40B59" w:rsidR="003855E9" w:rsidRPr="007D4FCB" w:rsidRDefault="003855E9" w:rsidP="00EC3F7A">
            <w:pPr>
              <w:numPr>
                <w:ilvl w:val="0"/>
                <w:numId w:val="2"/>
              </w:numPr>
              <w:tabs>
                <w:tab w:val="clear" w:pos="720"/>
                <w:tab w:val="num" w:pos="243"/>
              </w:tabs>
              <w:ind w:left="243" w:hanging="243"/>
              <w:jc w:val="left"/>
              <w:rPr>
                <w:snapToGrid w:val="0"/>
                <w:sz w:val="15"/>
                <w:szCs w:val="15"/>
                <w:lang w:eastAsia="sk-SK"/>
              </w:rPr>
            </w:pPr>
            <w:r w:rsidRPr="007D4FCB">
              <w:rPr>
                <w:sz w:val="15"/>
                <w:szCs w:val="15"/>
              </w:rPr>
              <w:t>finančný leasing v rozsahu voľnej živnosti.</w:t>
            </w:r>
          </w:p>
        </w:tc>
      </w:tr>
    </w:tbl>
    <w:p w14:paraId="732D5B60" w14:textId="77777777" w:rsidR="00C81150" w:rsidRPr="007D4FCB" w:rsidRDefault="00C81150" w:rsidP="00277161">
      <w:pPr>
        <w:rPr>
          <w:snapToGrid w:val="0"/>
          <w:sz w:val="14"/>
          <w:szCs w:val="14"/>
          <w:lang w:eastAsia="sk-SK"/>
        </w:rPr>
      </w:pPr>
    </w:p>
    <w:p w14:paraId="2E1779F2" w14:textId="77777777" w:rsidR="00C81150" w:rsidRPr="007D4FCB" w:rsidRDefault="00C81150" w:rsidP="00277161">
      <w:pPr>
        <w:rPr>
          <w:snapToGrid w:val="0"/>
          <w:sz w:val="14"/>
          <w:szCs w:val="14"/>
          <w:lang w:eastAsia="sk-SK"/>
        </w:rPr>
      </w:pPr>
    </w:p>
    <w:p w14:paraId="55AE0D5B" w14:textId="77777777" w:rsidR="00C81150" w:rsidRPr="007D4FCB" w:rsidRDefault="00C81150" w:rsidP="00277161">
      <w:pPr>
        <w:pStyle w:val="Nadpis2"/>
      </w:pPr>
      <w:r w:rsidRPr="007D4FCB">
        <w:t>Zamestnanci</w:t>
      </w:r>
    </w:p>
    <w:p w14:paraId="63C0D716" w14:textId="77777777" w:rsidR="00277161" w:rsidRPr="007D4FCB" w:rsidRDefault="00277161" w:rsidP="00277161">
      <w:pPr>
        <w:rPr>
          <w:snapToGrid w:val="0"/>
          <w:sz w:val="14"/>
          <w:szCs w:val="14"/>
          <w:lang w:eastAsia="sk-SK"/>
        </w:rPr>
      </w:pPr>
      <w:bookmarkStart w:id="0" w:name="T_number_of_employees"/>
      <w:r w:rsidRPr="007D4FCB">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3752E7" w:rsidRPr="007D4FCB" w14:paraId="33F4719B" w14:textId="77777777" w:rsidTr="00E13031">
        <w:tc>
          <w:tcPr>
            <w:tcW w:w="3553" w:type="pct"/>
            <w:tcBorders>
              <w:top w:val="single" w:sz="8" w:space="0" w:color="auto"/>
              <w:left w:val="nil"/>
              <w:bottom w:val="nil"/>
              <w:right w:val="nil"/>
            </w:tcBorders>
            <w:vAlign w:val="center"/>
            <w:hideMark/>
          </w:tcPr>
          <w:p w14:paraId="78085043" w14:textId="77777777" w:rsidR="003752E7" w:rsidRPr="007D4FCB" w:rsidRDefault="003752E7" w:rsidP="003752E7">
            <w:pPr>
              <w:jc w:val="left"/>
              <w:rPr>
                <w:rFonts w:cs="Arial"/>
                <w:b/>
                <w:bCs/>
                <w:i/>
                <w:iCs/>
                <w:sz w:val="15"/>
                <w:szCs w:val="15"/>
              </w:rPr>
            </w:pPr>
            <w:bookmarkStart w:id="1" w:name="RANGE!B14:D17"/>
            <w:r w:rsidRPr="007D4FCB">
              <w:rPr>
                <w:rFonts w:cs="Arial"/>
                <w:b/>
                <w:bCs/>
                <w:i/>
                <w:iCs/>
                <w:sz w:val="15"/>
                <w:szCs w:val="15"/>
              </w:rPr>
              <w:t xml:space="preserve">Názov položky </w:t>
            </w:r>
            <w:bookmarkEnd w:id="1"/>
          </w:p>
        </w:tc>
        <w:tc>
          <w:tcPr>
            <w:tcW w:w="724" w:type="pct"/>
            <w:tcBorders>
              <w:top w:val="single" w:sz="8" w:space="0" w:color="auto"/>
              <w:left w:val="nil"/>
              <w:bottom w:val="nil"/>
              <w:right w:val="nil"/>
            </w:tcBorders>
            <w:vAlign w:val="center"/>
            <w:hideMark/>
          </w:tcPr>
          <w:p w14:paraId="71FC2268" w14:textId="31288199" w:rsidR="003752E7" w:rsidRPr="007D4FCB" w:rsidRDefault="003752E7" w:rsidP="003752E7">
            <w:pPr>
              <w:jc w:val="center"/>
              <w:rPr>
                <w:rFonts w:cs="Arial"/>
                <w:b/>
                <w:bCs/>
                <w:i/>
                <w:iCs/>
                <w:sz w:val="15"/>
                <w:szCs w:val="15"/>
              </w:rPr>
            </w:pPr>
            <w:r w:rsidRPr="007D4FCB">
              <w:rPr>
                <w:rFonts w:cs="Arial"/>
                <w:b/>
                <w:bCs/>
                <w:i/>
                <w:iCs/>
                <w:sz w:val="15"/>
                <w:szCs w:val="15"/>
              </w:rPr>
              <w:t>202</w:t>
            </w:r>
            <w:r>
              <w:rPr>
                <w:rFonts w:cs="Arial"/>
                <w:b/>
                <w:bCs/>
                <w:i/>
                <w:iCs/>
                <w:sz w:val="15"/>
                <w:szCs w:val="15"/>
              </w:rPr>
              <w:t>5</w:t>
            </w:r>
          </w:p>
        </w:tc>
        <w:tc>
          <w:tcPr>
            <w:tcW w:w="723" w:type="pct"/>
            <w:tcBorders>
              <w:top w:val="single" w:sz="8" w:space="0" w:color="auto"/>
              <w:left w:val="nil"/>
              <w:bottom w:val="nil"/>
              <w:right w:val="nil"/>
            </w:tcBorders>
            <w:vAlign w:val="center"/>
            <w:hideMark/>
          </w:tcPr>
          <w:p w14:paraId="70C0EA96" w14:textId="343C8AE5" w:rsidR="003752E7" w:rsidRPr="007D4FCB" w:rsidRDefault="003752E7" w:rsidP="003752E7">
            <w:pPr>
              <w:jc w:val="center"/>
              <w:rPr>
                <w:rFonts w:cs="Arial"/>
                <w:b/>
                <w:bCs/>
                <w:i/>
                <w:iCs/>
                <w:sz w:val="15"/>
                <w:szCs w:val="15"/>
              </w:rPr>
            </w:pPr>
            <w:r w:rsidRPr="007D4FCB">
              <w:rPr>
                <w:rFonts w:cs="Arial"/>
                <w:b/>
                <w:bCs/>
                <w:i/>
                <w:iCs/>
                <w:sz w:val="15"/>
                <w:szCs w:val="15"/>
              </w:rPr>
              <w:t>202</w:t>
            </w:r>
            <w:r>
              <w:rPr>
                <w:rFonts w:cs="Arial"/>
                <w:b/>
                <w:bCs/>
                <w:i/>
                <w:iCs/>
                <w:sz w:val="15"/>
                <w:szCs w:val="15"/>
              </w:rPr>
              <w:t>4</w:t>
            </w:r>
          </w:p>
        </w:tc>
      </w:tr>
      <w:tr w:rsidR="003752E7" w:rsidRPr="007D4FCB" w14:paraId="36A9879C" w14:textId="77777777" w:rsidTr="00AB7E31">
        <w:tc>
          <w:tcPr>
            <w:tcW w:w="3553" w:type="pct"/>
            <w:tcBorders>
              <w:top w:val="single" w:sz="4" w:space="0" w:color="auto"/>
              <w:left w:val="nil"/>
              <w:bottom w:val="nil"/>
              <w:right w:val="nil"/>
            </w:tcBorders>
            <w:vAlign w:val="center"/>
            <w:hideMark/>
          </w:tcPr>
          <w:p w14:paraId="43B71D8D" w14:textId="77777777" w:rsidR="003752E7" w:rsidRPr="007D4FCB" w:rsidRDefault="003752E7" w:rsidP="003752E7">
            <w:pPr>
              <w:jc w:val="left"/>
              <w:rPr>
                <w:rFonts w:cs="Arial"/>
                <w:sz w:val="15"/>
                <w:szCs w:val="15"/>
              </w:rPr>
            </w:pPr>
            <w:r w:rsidRPr="007D4FCB">
              <w:rPr>
                <w:rFonts w:cs="Arial"/>
                <w:sz w:val="15"/>
                <w:szCs w:val="15"/>
              </w:rPr>
              <w:t>Priemerný prepočítaný počet zamestnancov</w:t>
            </w:r>
          </w:p>
        </w:tc>
        <w:tc>
          <w:tcPr>
            <w:tcW w:w="724" w:type="pct"/>
            <w:tcBorders>
              <w:top w:val="single" w:sz="4" w:space="0" w:color="auto"/>
              <w:left w:val="nil"/>
              <w:bottom w:val="nil"/>
              <w:right w:val="nil"/>
            </w:tcBorders>
            <w:vAlign w:val="bottom"/>
          </w:tcPr>
          <w:p w14:paraId="62F586AF" w14:textId="695558EA" w:rsidR="003752E7" w:rsidRPr="0097722E" w:rsidRDefault="003752E7" w:rsidP="003752E7">
            <w:pPr>
              <w:jc w:val="right"/>
              <w:rPr>
                <w:rFonts w:cs="Arial"/>
                <w:sz w:val="15"/>
                <w:szCs w:val="15"/>
              </w:rPr>
            </w:pPr>
            <w:r w:rsidRPr="0097722E">
              <w:rPr>
                <w:rFonts w:cs="Arial"/>
                <w:sz w:val="15"/>
                <w:szCs w:val="15"/>
              </w:rPr>
              <w:t>31,</w:t>
            </w:r>
            <w:r w:rsidR="0097722E" w:rsidRPr="0097722E">
              <w:rPr>
                <w:rFonts w:cs="Arial"/>
                <w:sz w:val="15"/>
                <w:szCs w:val="15"/>
              </w:rPr>
              <w:t>13</w:t>
            </w:r>
          </w:p>
        </w:tc>
        <w:tc>
          <w:tcPr>
            <w:tcW w:w="723" w:type="pct"/>
            <w:tcBorders>
              <w:top w:val="single" w:sz="4" w:space="0" w:color="auto"/>
              <w:left w:val="nil"/>
              <w:bottom w:val="nil"/>
              <w:right w:val="nil"/>
            </w:tcBorders>
            <w:vAlign w:val="bottom"/>
            <w:hideMark/>
          </w:tcPr>
          <w:p w14:paraId="003CC6F6" w14:textId="2381E5AC" w:rsidR="003752E7" w:rsidRPr="007D4FCB" w:rsidRDefault="003752E7" w:rsidP="003752E7">
            <w:pPr>
              <w:jc w:val="right"/>
              <w:rPr>
                <w:rFonts w:cs="Arial"/>
                <w:sz w:val="15"/>
                <w:szCs w:val="15"/>
              </w:rPr>
            </w:pPr>
            <w:r>
              <w:rPr>
                <w:rFonts w:cs="Arial"/>
                <w:sz w:val="15"/>
                <w:szCs w:val="15"/>
              </w:rPr>
              <w:t>31,75</w:t>
            </w:r>
          </w:p>
        </w:tc>
      </w:tr>
      <w:tr w:rsidR="003752E7" w:rsidRPr="007D4FCB" w14:paraId="360F9E39" w14:textId="77777777" w:rsidTr="004120A3">
        <w:tc>
          <w:tcPr>
            <w:tcW w:w="3553" w:type="pct"/>
            <w:tcBorders>
              <w:top w:val="nil"/>
              <w:left w:val="nil"/>
              <w:bottom w:val="nil"/>
              <w:right w:val="nil"/>
            </w:tcBorders>
            <w:vAlign w:val="center"/>
            <w:hideMark/>
          </w:tcPr>
          <w:p w14:paraId="20C44703" w14:textId="77777777" w:rsidR="003752E7" w:rsidRPr="007D4FCB" w:rsidRDefault="003752E7" w:rsidP="003752E7">
            <w:pPr>
              <w:jc w:val="left"/>
              <w:rPr>
                <w:rFonts w:cs="Arial"/>
                <w:sz w:val="15"/>
                <w:szCs w:val="15"/>
              </w:rPr>
            </w:pPr>
            <w:r w:rsidRPr="007D4FCB">
              <w:rPr>
                <w:rFonts w:cs="Arial"/>
                <w:sz w:val="15"/>
                <w:szCs w:val="15"/>
              </w:rPr>
              <w:t>Stav zamestnancov ku dňu, ku ktorému sa zostavuje účtovná závierka</w:t>
            </w:r>
          </w:p>
        </w:tc>
        <w:tc>
          <w:tcPr>
            <w:tcW w:w="724" w:type="pct"/>
            <w:tcBorders>
              <w:top w:val="nil"/>
              <w:left w:val="nil"/>
              <w:bottom w:val="nil"/>
              <w:right w:val="nil"/>
            </w:tcBorders>
            <w:vAlign w:val="bottom"/>
          </w:tcPr>
          <w:p w14:paraId="24E51010" w14:textId="7867D830" w:rsidR="003752E7" w:rsidRPr="0097722E" w:rsidRDefault="003752E7" w:rsidP="003752E7">
            <w:pPr>
              <w:jc w:val="right"/>
              <w:rPr>
                <w:rFonts w:cs="Arial"/>
                <w:sz w:val="15"/>
                <w:szCs w:val="15"/>
              </w:rPr>
            </w:pPr>
            <w:r w:rsidRPr="0097722E">
              <w:rPr>
                <w:rFonts w:cs="Arial"/>
                <w:sz w:val="15"/>
                <w:szCs w:val="15"/>
              </w:rPr>
              <w:t>3</w:t>
            </w:r>
            <w:r w:rsidR="0097722E" w:rsidRPr="0097722E">
              <w:rPr>
                <w:rFonts w:cs="Arial"/>
                <w:sz w:val="15"/>
                <w:szCs w:val="15"/>
              </w:rPr>
              <w:t>1</w:t>
            </w:r>
          </w:p>
        </w:tc>
        <w:tc>
          <w:tcPr>
            <w:tcW w:w="723" w:type="pct"/>
            <w:tcBorders>
              <w:top w:val="nil"/>
              <w:left w:val="nil"/>
              <w:bottom w:val="nil"/>
              <w:right w:val="nil"/>
            </w:tcBorders>
            <w:vAlign w:val="bottom"/>
            <w:hideMark/>
          </w:tcPr>
          <w:p w14:paraId="02A604B7" w14:textId="51D8DDE6" w:rsidR="003752E7" w:rsidRPr="007D4FCB" w:rsidRDefault="003752E7" w:rsidP="003752E7">
            <w:pPr>
              <w:jc w:val="right"/>
              <w:rPr>
                <w:rFonts w:cs="Arial"/>
                <w:sz w:val="15"/>
                <w:szCs w:val="15"/>
              </w:rPr>
            </w:pPr>
            <w:r>
              <w:rPr>
                <w:rFonts w:cs="Arial"/>
                <w:sz w:val="15"/>
                <w:szCs w:val="15"/>
              </w:rPr>
              <w:t>32</w:t>
            </w:r>
          </w:p>
        </w:tc>
      </w:tr>
      <w:tr w:rsidR="003912CF" w:rsidRPr="007D4FCB" w14:paraId="4337EAB4" w14:textId="77777777" w:rsidTr="004120A3">
        <w:tc>
          <w:tcPr>
            <w:tcW w:w="3553" w:type="pct"/>
            <w:tcBorders>
              <w:top w:val="nil"/>
              <w:left w:val="nil"/>
              <w:bottom w:val="single" w:sz="8" w:space="0" w:color="auto"/>
              <w:right w:val="nil"/>
            </w:tcBorders>
            <w:vAlign w:val="center"/>
            <w:hideMark/>
          </w:tcPr>
          <w:p w14:paraId="1035BDF7" w14:textId="0CFFDEEA" w:rsidR="003912CF" w:rsidRPr="007D4FCB" w:rsidRDefault="003912CF" w:rsidP="003912CF">
            <w:pPr>
              <w:ind w:left="176"/>
              <w:jc w:val="left"/>
              <w:rPr>
                <w:rFonts w:cs="Arial"/>
                <w:i/>
                <w:iCs/>
                <w:sz w:val="15"/>
                <w:szCs w:val="15"/>
              </w:rPr>
            </w:pPr>
          </w:p>
        </w:tc>
        <w:tc>
          <w:tcPr>
            <w:tcW w:w="724" w:type="pct"/>
            <w:tcBorders>
              <w:top w:val="nil"/>
              <w:left w:val="nil"/>
              <w:bottom w:val="single" w:sz="8" w:space="0" w:color="auto"/>
              <w:right w:val="nil"/>
            </w:tcBorders>
            <w:vAlign w:val="bottom"/>
          </w:tcPr>
          <w:p w14:paraId="78C55B42" w14:textId="4F177FC3" w:rsidR="003912CF" w:rsidRPr="007D4FCB" w:rsidRDefault="003912CF" w:rsidP="003912CF">
            <w:pPr>
              <w:jc w:val="right"/>
              <w:rPr>
                <w:rFonts w:cs="Arial"/>
                <w:i/>
                <w:iCs/>
                <w:sz w:val="15"/>
                <w:szCs w:val="15"/>
              </w:rPr>
            </w:pPr>
          </w:p>
        </w:tc>
        <w:tc>
          <w:tcPr>
            <w:tcW w:w="723" w:type="pct"/>
            <w:tcBorders>
              <w:top w:val="nil"/>
              <w:left w:val="nil"/>
              <w:bottom w:val="single" w:sz="8" w:space="0" w:color="auto"/>
              <w:right w:val="nil"/>
            </w:tcBorders>
            <w:vAlign w:val="bottom"/>
            <w:hideMark/>
          </w:tcPr>
          <w:p w14:paraId="464AEB76" w14:textId="538D43FD" w:rsidR="003912CF" w:rsidRPr="007D4FCB" w:rsidRDefault="003912CF" w:rsidP="003912CF">
            <w:pPr>
              <w:jc w:val="right"/>
              <w:rPr>
                <w:rFonts w:cs="Arial"/>
                <w:i/>
                <w:iCs/>
                <w:sz w:val="15"/>
                <w:szCs w:val="15"/>
              </w:rPr>
            </w:pPr>
          </w:p>
        </w:tc>
      </w:tr>
    </w:tbl>
    <w:p w14:paraId="7C77879F" w14:textId="3BDB3659" w:rsidR="00C81150" w:rsidRPr="007D4FCB" w:rsidRDefault="00C81150" w:rsidP="00277161">
      <w:pPr>
        <w:rPr>
          <w:snapToGrid w:val="0"/>
          <w:sz w:val="14"/>
          <w:szCs w:val="14"/>
          <w:lang w:eastAsia="sk-SK"/>
        </w:rPr>
      </w:pPr>
    </w:p>
    <w:bookmarkEnd w:id="0"/>
    <w:p w14:paraId="222EA70C" w14:textId="77777777" w:rsidR="00C81150" w:rsidRPr="007D4FCB" w:rsidRDefault="00C81150" w:rsidP="00277161">
      <w:pPr>
        <w:rPr>
          <w:snapToGrid w:val="0"/>
          <w:sz w:val="14"/>
          <w:szCs w:val="14"/>
          <w:lang w:eastAsia="sk-SK"/>
        </w:rPr>
      </w:pPr>
    </w:p>
    <w:p w14:paraId="78597859" w14:textId="77777777" w:rsidR="00C81150" w:rsidRPr="007D4FCB" w:rsidRDefault="00C81150" w:rsidP="00277161">
      <w:pPr>
        <w:pStyle w:val="Nadpis2"/>
      </w:pPr>
      <w:r w:rsidRPr="007D4FCB">
        <w:t>Neobmedzené ručenie</w:t>
      </w:r>
    </w:p>
    <w:p w14:paraId="1B6AF3EF" w14:textId="77777777" w:rsidR="00162043" w:rsidRPr="007D4FCB" w:rsidRDefault="00162043" w:rsidP="00277161">
      <w:pPr>
        <w:rPr>
          <w:snapToGrid w:val="0"/>
          <w:lang w:eastAsia="sk-SK"/>
        </w:rPr>
      </w:pPr>
    </w:p>
    <w:p w14:paraId="711CC634" w14:textId="3DB977FD" w:rsidR="00C81150" w:rsidRPr="007D4FCB" w:rsidRDefault="00524F8E" w:rsidP="00EC3F7A">
      <w:pPr>
        <w:rPr>
          <w:snapToGrid w:val="0"/>
          <w:lang w:eastAsia="sk-SK"/>
        </w:rPr>
      </w:pPr>
      <w:r w:rsidRPr="007D4FCB">
        <w:rPr>
          <w:snapToGrid w:val="0"/>
          <w:lang w:eastAsia="sk-SK"/>
        </w:rPr>
        <w:t xml:space="preserve">ALD </w:t>
      </w:r>
      <w:proofErr w:type="spellStart"/>
      <w:r w:rsidRPr="007D4FCB">
        <w:rPr>
          <w:snapToGrid w:val="0"/>
          <w:lang w:eastAsia="sk-SK"/>
        </w:rPr>
        <w:t>Automotive</w:t>
      </w:r>
      <w:proofErr w:type="spellEnd"/>
      <w:r w:rsidRPr="007D4FCB">
        <w:rPr>
          <w:snapToGrid w:val="0"/>
          <w:lang w:eastAsia="sk-SK"/>
        </w:rPr>
        <w:t xml:space="preserve"> Slovakia s. r. o.</w:t>
      </w:r>
      <w:r w:rsidR="00C81150" w:rsidRPr="007D4FCB">
        <w:rPr>
          <w:snapToGrid w:val="0"/>
          <w:lang w:eastAsia="sk-SK"/>
        </w:rPr>
        <w:t xml:space="preserve"> </w:t>
      </w:r>
      <w:r w:rsidR="00EC786F" w:rsidRPr="007D4FCB">
        <w:rPr>
          <w:snapToGrid w:val="0"/>
          <w:lang w:eastAsia="sk-SK"/>
        </w:rPr>
        <w:t xml:space="preserve">(ďalej len „spoločnosť“) </w:t>
      </w:r>
      <w:r w:rsidR="00E26A6C" w:rsidRPr="007D4FCB">
        <w:rPr>
          <w:snapToGrid w:val="0"/>
          <w:lang w:eastAsia="sk-SK"/>
        </w:rPr>
        <w:t>nie je</w:t>
      </w:r>
      <w:r w:rsidR="004B7838" w:rsidRPr="007D4FCB">
        <w:rPr>
          <w:snapToGrid w:val="0"/>
          <w:lang w:eastAsia="sk-SK"/>
        </w:rPr>
        <w:t xml:space="preserve"> neobmedzene ručiacim </w:t>
      </w:r>
      <w:r w:rsidR="00C81150" w:rsidRPr="007D4FCB">
        <w:rPr>
          <w:snapToGrid w:val="0"/>
          <w:lang w:eastAsia="sk-SK"/>
        </w:rPr>
        <w:t xml:space="preserve">spoločníkom </w:t>
      </w:r>
      <w:r w:rsidR="00E26A6C" w:rsidRPr="007D4FCB">
        <w:rPr>
          <w:snapToGrid w:val="0"/>
          <w:lang w:eastAsia="sk-SK"/>
        </w:rPr>
        <w:t>v</w:t>
      </w:r>
      <w:r w:rsidRPr="007D4FCB">
        <w:rPr>
          <w:snapToGrid w:val="0"/>
          <w:lang w:eastAsia="sk-SK"/>
        </w:rPr>
        <w:t xml:space="preserve"> inej spoločnosti. </w:t>
      </w:r>
    </w:p>
    <w:p w14:paraId="56C8CE22" w14:textId="77777777" w:rsidR="00C81150" w:rsidRPr="007D4FCB" w:rsidRDefault="00C81150" w:rsidP="00277161">
      <w:pPr>
        <w:rPr>
          <w:snapToGrid w:val="0"/>
          <w:lang w:eastAsia="sk-SK"/>
        </w:rPr>
      </w:pPr>
    </w:p>
    <w:p w14:paraId="7098C21E" w14:textId="77777777" w:rsidR="00C81150" w:rsidRPr="007D4FCB" w:rsidRDefault="00C81150" w:rsidP="00277161">
      <w:pPr>
        <w:rPr>
          <w:snapToGrid w:val="0"/>
          <w:sz w:val="14"/>
          <w:szCs w:val="14"/>
          <w:lang w:eastAsia="sk-SK"/>
        </w:rPr>
      </w:pPr>
    </w:p>
    <w:p w14:paraId="2F5BFBF3" w14:textId="77777777" w:rsidR="00C81150" w:rsidRPr="007D4FCB" w:rsidRDefault="00C81150" w:rsidP="00277161">
      <w:pPr>
        <w:pStyle w:val="Nadpis2"/>
      </w:pPr>
      <w:r w:rsidRPr="007D4FCB">
        <w:t>Právny dôvod zostavenia účtovnej závierky</w:t>
      </w:r>
    </w:p>
    <w:p w14:paraId="76DD6746" w14:textId="77777777" w:rsidR="00162043" w:rsidRPr="007D4FCB" w:rsidRDefault="00162043" w:rsidP="00277161">
      <w:pPr>
        <w:rPr>
          <w:snapToGrid w:val="0"/>
          <w:sz w:val="14"/>
          <w:szCs w:val="14"/>
          <w:lang w:eastAsia="sk-SK"/>
        </w:rPr>
      </w:pPr>
    </w:p>
    <w:p w14:paraId="26CFEC01" w14:textId="52004CAD" w:rsidR="00C81150" w:rsidRDefault="00C81150" w:rsidP="00277161">
      <w:pPr>
        <w:rPr>
          <w:snapToGrid w:val="0"/>
          <w:lang w:eastAsia="sk-SK"/>
        </w:rPr>
      </w:pPr>
      <w:r w:rsidRPr="007D4FCB">
        <w:rPr>
          <w:snapToGrid w:val="0"/>
          <w:lang w:eastAsia="sk-SK"/>
        </w:rPr>
        <w:t xml:space="preserve">Táto účtovná závierka je </w:t>
      </w:r>
      <w:r w:rsidR="004C3E83">
        <w:rPr>
          <w:snapToGrid w:val="0"/>
          <w:lang w:eastAsia="sk-SK"/>
        </w:rPr>
        <w:t>mimo</w:t>
      </w:r>
      <w:r w:rsidRPr="007D4FCB">
        <w:rPr>
          <w:snapToGrid w:val="0"/>
          <w:lang w:eastAsia="sk-SK"/>
        </w:rPr>
        <w:t xml:space="preserve">riadna individuálna účtovná závierka </w:t>
      </w:r>
      <w:r w:rsidR="00C27954" w:rsidRPr="007D4FCB">
        <w:rPr>
          <w:snapToGrid w:val="0"/>
          <w:lang w:eastAsia="sk-SK"/>
        </w:rPr>
        <w:t xml:space="preserve">spoločnosti </w:t>
      </w:r>
      <w:r w:rsidR="00524F8E" w:rsidRPr="007D4FCB">
        <w:t xml:space="preserve">ALD </w:t>
      </w:r>
      <w:proofErr w:type="spellStart"/>
      <w:r w:rsidR="00524F8E" w:rsidRPr="007D4FCB">
        <w:t>Automotive</w:t>
      </w:r>
      <w:proofErr w:type="spellEnd"/>
      <w:r w:rsidR="00524F8E" w:rsidRPr="007D4FCB">
        <w:t xml:space="preserve"> Slovakia s. r.</w:t>
      </w:r>
      <w:r w:rsidR="00483B20" w:rsidRPr="007D4FCB">
        <w:t> </w:t>
      </w:r>
      <w:r w:rsidR="00524F8E" w:rsidRPr="007D4FCB">
        <w:t>o</w:t>
      </w:r>
      <w:r w:rsidRPr="007D4FCB">
        <w:rPr>
          <w:snapToGrid w:val="0"/>
          <w:lang w:eastAsia="sk-SK"/>
        </w:rPr>
        <w:t>. Bola zostavená za účtovné obdobie od 1. januára do 3</w:t>
      </w:r>
      <w:r w:rsidR="004C3E83">
        <w:rPr>
          <w:snapToGrid w:val="0"/>
          <w:lang w:eastAsia="sk-SK"/>
        </w:rPr>
        <w:t>0</w:t>
      </w:r>
      <w:r w:rsidRPr="007D4FCB">
        <w:rPr>
          <w:snapToGrid w:val="0"/>
          <w:lang w:eastAsia="sk-SK"/>
        </w:rPr>
        <w:t>. </w:t>
      </w:r>
      <w:r w:rsidR="004C3E83">
        <w:rPr>
          <w:snapToGrid w:val="0"/>
          <w:lang w:eastAsia="sk-SK"/>
        </w:rPr>
        <w:t>septe</w:t>
      </w:r>
      <w:r w:rsidRPr="007D4FCB">
        <w:rPr>
          <w:snapToGrid w:val="0"/>
          <w:lang w:eastAsia="sk-SK"/>
        </w:rPr>
        <w:t>mbra </w:t>
      </w:r>
      <w:r w:rsidR="005A195D" w:rsidRPr="007D4FCB">
        <w:rPr>
          <w:snapToGrid w:val="0"/>
          <w:lang w:eastAsia="sk-SK"/>
        </w:rPr>
        <w:t>202</w:t>
      </w:r>
      <w:r w:rsidR="004C3E83">
        <w:rPr>
          <w:snapToGrid w:val="0"/>
          <w:lang w:eastAsia="sk-SK"/>
        </w:rPr>
        <w:t>5</w:t>
      </w:r>
      <w:r w:rsidR="005A195D" w:rsidRPr="007D4FCB">
        <w:rPr>
          <w:snapToGrid w:val="0"/>
          <w:lang w:eastAsia="sk-SK"/>
        </w:rPr>
        <w:t xml:space="preserve"> </w:t>
      </w:r>
      <w:r w:rsidRPr="007D4FCB">
        <w:rPr>
          <w:snapToGrid w:val="0"/>
          <w:lang w:eastAsia="sk-SK"/>
        </w:rPr>
        <w:t>podľa slovenských právnych predpisov, a to zákona o</w:t>
      </w:r>
      <w:r w:rsidRPr="007D4FCB">
        <w:t> </w:t>
      </w:r>
      <w:r w:rsidRPr="007D4FCB">
        <w:rPr>
          <w:snapToGrid w:val="0"/>
          <w:lang w:eastAsia="sk-SK"/>
        </w:rPr>
        <w:t xml:space="preserve">účtovníctve a postupov účtovania pre podnikateľov. </w:t>
      </w:r>
    </w:p>
    <w:p w14:paraId="0A65AFAE" w14:textId="12E6B1F5" w:rsidR="004C3E83" w:rsidRPr="007D4FCB" w:rsidRDefault="004C3E83" w:rsidP="00277161">
      <w:pPr>
        <w:rPr>
          <w:snapToGrid w:val="0"/>
          <w:lang w:eastAsia="sk-SK"/>
        </w:rPr>
      </w:pPr>
      <w:r>
        <w:rPr>
          <w:snapToGrid w:val="0"/>
          <w:lang w:eastAsia="sk-SK"/>
        </w:rPr>
        <w:t>Dôvod na zostavenie mimoriadnej UZ: zánik spoločnosti zlúčením.</w:t>
      </w:r>
    </w:p>
    <w:p w14:paraId="119DBAB5" w14:textId="77777777" w:rsidR="00C81150" w:rsidRPr="007D4FCB" w:rsidRDefault="00C81150" w:rsidP="00277161">
      <w:pPr>
        <w:rPr>
          <w:snapToGrid w:val="0"/>
          <w:sz w:val="14"/>
          <w:szCs w:val="14"/>
          <w:lang w:eastAsia="sk-SK"/>
        </w:rPr>
      </w:pPr>
    </w:p>
    <w:p w14:paraId="6B106B26" w14:textId="77777777" w:rsidR="00416D85" w:rsidRPr="007D4FCB" w:rsidRDefault="00416D85" w:rsidP="00277161">
      <w:r w:rsidRPr="007D4FCB">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7D4FCB" w:rsidRDefault="00416D85" w:rsidP="00277161">
      <w:pPr>
        <w:rPr>
          <w:snapToGrid w:val="0"/>
          <w:sz w:val="14"/>
          <w:szCs w:val="14"/>
          <w:lang w:eastAsia="sk-SK"/>
        </w:rPr>
      </w:pPr>
    </w:p>
    <w:p w14:paraId="363044A3" w14:textId="77777777" w:rsidR="00C81150" w:rsidRPr="007D4FCB" w:rsidRDefault="00C81150" w:rsidP="00277161">
      <w:pPr>
        <w:rPr>
          <w:snapToGrid w:val="0"/>
          <w:sz w:val="14"/>
          <w:szCs w:val="14"/>
          <w:lang w:eastAsia="sk-SK"/>
        </w:rPr>
      </w:pPr>
    </w:p>
    <w:p w14:paraId="74C5EDB7" w14:textId="0B5CFBAD" w:rsidR="00C81150" w:rsidRPr="007D4FCB" w:rsidRDefault="00C81150" w:rsidP="00277161">
      <w:pPr>
        <w:pStyle w:val="Nadpis2"/>
      </w:pPr>
      <w:r w:rsidRPr="007D4FCB">
        <w:t>Schválen</w:t>
      </w:r>
      <w:r w:rsidR="00AC79A3" w:rsidRPr="007D4FCB">
        <w:t xml:space="preserve">ie účtovnej závierky za rok </w:t>
      </w:r>
      <w:r w:rsidR="005A195D" w:rsidRPr="007D4FCB">
        <w:t>202</w:t>
      </w:r>
      <w:r w:rsidR="004C3E83">
        <w:t>4</w:t>
      </w:r>
    </w:p>
    <w:p w14:paraId="683D70C7" w14:textId="77777777" w:rsidR="00AC79A3" w:rsidRPr="007D4FCB" w:rsidRDefault="00AC79A3" w:rsidP="00277161">
      <w:pPr>
        <w:rPr>
          <w:sz w:val="14"/>
          <w:szCs w:val="14"/>
          <w:lang w:eastAsia="sk-SK"/>
        </w:rPr>
      </w:pPr>
    </w:p>
    <w:p w14:paraId="181C6055" w14:textId="543AA4BB" w:rsidR="00C81150" w:rsidRPr="007D4FCB" w:rsidRDefault="00C81150" w:rsidP="00277161">
      <w:pPr>
        <w:rPr>
          <w:snapToGrid w:val="0"/>
          <w:lang w:eastAsia="sk-SK"/>
        </w:rPr>
      </w:pPr>
      <w:r w:rsidRPr="007D4FCB">
        <w:rPr>
          <w:snapToGrid w:val="0"/>
          <w:lang w:eastAsia="sk-SK"/>
        </w:rPr>
        <w:t xml:space="preserve">Účtovnú závierku spoločnosti </w:t>
      </w:r>
      <w:r w:rsidR="00524F8E" w:rsidRPr="007D4FCB">
        <w:t xml:space="preserve">ALD </w:t>
      </w:r>
      <w:proofErr w:type="spellStart"/>
      <w:r w:rsidR="00524F8E" w:rsidRPr="007D4FCB">
        <w:t>Automotive</w:t>
      </w:r>
      <w:proofErr w:type="spellEnd"/>
      <w:r w:rsidR="00524F8E" w:rsidRPr="007D4FCB">
        <w:t xml:space="preserve"> Slovakia s. r. o.</w:t>
      </w:r>
      <w:r w:rsidRPr="007D4FCB">
        <w:rPr>
          <w:snapToGrid w:val="0"/>
          <w:lang w:eastAsia="sk-SK"/>
        </w:rPr>
        <w:t xml:space="preserve"> za rok </w:t>
      </w:r>
      <w:r w:rsidR="005A195D" w:rsidRPr="007D4FCB">
        <w:rPr>
          <w:snapToGrid w:val="0"/>
          <w:lang w:eastAsia="sk-SK"/>
        </w:rPr>
        <w:t>202</w:t>
      </w:r>
      <w:r w:rsidR="004C3E83">
        <w:rPr>
          <w:snapToGrid w:val="0"/>
          <w:lang w:eastAsia="sk-SK"/>
        </w:rPr>
        <w:t>4</w:t>
      </w:r>
      <w:r w:rsidR="005A195D" w:rsidRPr="007D4FCB">
        <w:rPr>
          <w:snapToGrid w:val="0"/>
          <w:lang w:eastAsia="sk-SK"/>
        </w:rPr>
        <w:t xml:space="preserve"> </w:t>
      </w:r>
      <w:r w:rsidRPr="007D4FCB">
        <w:rPr>
          <w:snapToGrid w:val="0"/>
          <w:lang w:eastAsia="sk-SK"/>
        </w:rPr>
        <w:t>schválilo riadne valné zhromaždenie, kto</w:t>
      </w:r>
      <w:r w:rsidR="00AC79A3" w:rsidRPr="007D4FCB">
        <w:rPr>
          <w:snapToGrid w:val="0"/>
          <w:lang w:eastAsia="sk-SK"/>
        </w:rPr>
        <w:t>ré sa konalo dňa</w:t>
      </w:r>
      <w:r w:rsidR="004E6070" w:rsidRPr="007D4FCB">
        <w:rPr>
          <w:snapToGrid w:val="0"/>
          <w:lang w:eastAsia="sk-SK"/>
        </w:rPr>
        <w:t xml:space="preserve"> </w:t>
      </w:r>
      <w:r w:rsidR="003570FC">
        <w:rPr>
          <w:snapToGrid w:val="0"/>
          <w:lang w:eastAsia="sk-SK"/>
        </w:rPr>
        <w:t>22.04.2025</w:t>
      </w:r>
      <w:r w:rsidRPr="008C6A02">
        <w:rPr>
          <w:snapToGrid w:val="0"/>
          <w:lang w:eastAsia="sk-SK"/>
        </w:rPr>
        <w:t>.</w:t>
      </w:r>
      <w:r w:rsidRPr="007D4FCB">
        <w:rPr>
          <w:snapToGrid w:val="0"/>
          <w:lang w:eastAsia="sk-SK"/>
        </w:rPr>
        <w:t xml:space="preserve"> </w:t>
      </w:r>
    </w:p>
    <w:p w14:paraId="13A84EC9" w14:textId="77777777" w:rsidR="00C81150" w:rsidRPr="007D4FCB" w:rsidRDefault="00C81150" w:rsidP="00277161">
      <w:pPr>
        <w:rPr>
          <w:snapToGrid w:val="0"/>
          <w:sz w:val="14"/>
          <w:szCs w:val="14"/>
          <w:lang w:eastAsia="sk-SK"/>
        </w:rPr>
      </w:pPr>
    </w:p>
    <w:p w14:paraId="3AE32772" w14:textId="77777777" w:rsidR="00C81150" w:rsidRPr="007D4FCB" w:rsidRDefault="00C81150" w:rsidP="00277161">
      <w:pPr>
        <w:rPr>
          <w:snapToGrid w:val="0"/>
          <w:sz w:val="14"/>
          <w:szCs w:val="14"/>
          <w:lang w:eastAsia="sk-SK"/>
        </w:rPr>
      </w:pPr>
    </w:p>
    <w:p w14:paraId="2305DE4F" w14:textId="58544D4D" w:rsidR="00C81150" w:rsidRPr="007D4FCB" w:rsidRDefault="00C54D1E" w:rsidP="00277161">
      <w:pPr>
        <w:pStyle w:val="Nadpis2"/>
      </w:pPr>
      <w:bookmarkStart w:id="2" w:name="_Hlk99099421"/>
      <w:bookmarkStart w:id="3" w:name="_Hlk161839172"/>
      <w:r w:rsidRPr="007D4FCB">
        <w:t>K</w:t>
      </w:r>
      <w:r w:rsidR="00C81150" w:rsidRPr="007D4FCB">
        <w:t>onsolidovaná účtovná závierka</w:t>
      </w:r>
    </w:p>
    <w:p w14:paraId="0F2032D5" w14:textId="3C51B1B5" w:rsidR="00C54D1E" w:rsidRPr="007D4FCB" w:rsidRDefault="00C54D1E" w:rsidP="00277161"/>
    <w:p w14:paraId="0D36492A" w14:textId="617F97C3" w:rsidR="00EA0CDC" w:rsidRPr="007D4FCB" w:rsidRDefault="00EC7C9A" w:rsidP="00277161">
      <w:r w:rsidRPr="007D4FCB">
        <w:t xml:space="preserve">Spoločnosť ALD </w:t>
      </w:r>
      <w:proofErr w:type="spellStart"/>
      <w:r w:rsidRPr="007D4FCB">
        <w:t>Automotive</w:t>
      </w:r>
      <w:proofErr w:type="spellEnd"/>
      <w:r w:rsidRPr="007D4FCB">
        <w:t xml:space="preserve"> Slovakia s. r. o. je dcérskou spoločnosťou spoločnosti </w:t>
      </w:r>
      <w:proofErr w:type="spellStart"/>
      <w:r w:rsidR="003E0BBE" w:rsidRPr="00DE0002">
        <w:t>Ayvens</w:t>
      </w:r>
      <w:proofErr w:type="spellEnd"/>
      <w:r w:rsidR="003E0BBE" w:rsidRPr="00DE0002">
        <w:t xml:space="preserve"> S.A.</w:t>
      </w:r>
      <w:r w:rsidRPr="007D4FCB">
        <w:rPr>
          <w:rFonts w:cs="Calibri"/>
          <w:lang w:eastAsia="cs-CZ"/>
        </w:rPr>
        <w:t xml:space="preserve"> (100</w:t>
      </w:r>
      <w:r w:rsidR="00EC3F7A" w:rsidRPr="007D4FCB">
        <w:rPr>
          <w:rFonts w:cs="Calibri"/>
          <w:lang w:eastAsia="cs-CZ"/>
        </w:rPr>
        <w:t xml:space="preserve"> </w:t>
      </w:r>
      <w:r w:rsidRPr="007D4FCB">
        <w:rPr>
          <w:rFonts w:cs="Calibri"/>
          <w:lang w:eastAsia="cs-CZ"/>
        </w:rPr>
        <w:t>%)</w:t>
      </w:r>
      <w:r w:rsidRPr="007D4FCB">
        <w:t xml:space="preserve">, so </w:t>
      </w:r>
      <w:r w:rsidR="0061713B">
        <w:t xml:space="preserve">sídlom </w:t>
      </w:r>
      <w:proofErr w:type="spellStart"/>
      <w:r w:rsidR="0061713B" w:rsidRPr="009E5250">
        <w:t>rue</w:t>
      </w:r>
      <w:proofErr w:type="spellEnd"/>
      <w:r w:rsidR="0061713B" w:rsidRPr="009E5250">
        <w:t xml:space="preserve"> </w:t>
      </w:r>
      <w:proofErr w:type="spellStart"/>
      <w:r w:rsidR="0061713B" w:rsidRPr="009E5250">
        <w:t>Eugene</w:t>
      </w:r>
      <w:proofErr w:type="spellEnd"/>
      <w:r w:rsidR="0061713B" w:rsidRPr="009E5250">
        <w:t xml:space="preserve"> et </w:t>
      </w:r>
      <w:proofErr w:type="spellStart"/>
      <w:r w:rsidR="0061713B" w:rsidRPr="009E5250">
        <w:t>Armand</w:t>
      </w:r>
      <w:proofErr w:type="spellEnd"/>
      <w:r w:rsidR="0061713B" w:rsidRPr="009E5250">
        <w:t xml:space="preserve"> Peugeot </w:t>
      </w:r>
      <w:proofErr w:type="spellStart"/>
      <w:r w:rsidR="0061713B" w:rsidRPr="009E5250">
        <w:t>Corosa</w:t>
      </w:r>
      <w:proofErr w:type="spellEnd"/>
      <w:r w:rsidR="0061713B" w:rsidRPr="009E5250">
        <w:t xml:space="preserve"> 1-3</w:t>
      </w:r>
      <w:r w:rsidR="006051B2">
        <w:t xml:space="preserve">, 92500 </w:t>
      </w:r>
      <w:proofErr w:type="spellStart"/>
      <w:r w:rsidR="006051B2">
        <w:t>Ruell-Malmaison</w:t>
      </w:r>
      <w:proofErr w:type="spellEnd"/>
      <w:r w:rsidR="006051B2">
        <w:t>, FR.</w:t>
      </w:r>
      <w:r w:rsidR="00483B20" w:rsidRPr="007D4FCB">
        <w:t xml:space="preserve"> </w:t>
      </w:r>
      <w:r w:rsidRPr="007D4FCB">
        <w:t xml:space="preserve">Spoločnosť je súčasťou konsolidovaného celku Société </w:t>
      </w:r>
      <w:proofErr w:type="spellStart"/>
      <w:r w:rsidRPr="007D4FCB">
        <w:t>Générale</w:t>
      </w:r>
      <w:proofErr w:type="spellEnd"/>
      <w:r w:rsidRPr="007D4FCB">
        <w:t xml:space="preserve"> S.A.</w:t>
      </w:r>
      <w:r w:rsidR="004B253C" w:rsidRPr="007D4FCB">
        <w:t xml:space="preserve"> Konsolidovaná účtovná závierka spoločnosti Société </w:t>
      </w:r>
      <w:proofErr w:type="spellStart"/>
      <w:r w:rsidR="004B253C" w:rsidRPr="007D4FCB">
        <w:t>Générale</w:t>
      </w:r>
      <w:proofErr w:type="spellEnd"/>
      <w:r w:rsidR="004B253C" w:rsidRPr="007D4FCB">
        <w:t xml:space="preserve"> S.A. je sprístupnená v jej sídle 29 BOULEVARD HAUSSMANN 75009, </w:t>
      </w:r>
      <w:r w:rsidR="00483B20" w:rsidRPr="007D4FCB">
        <w:t>Paríž</w:t>
      </w:r>
      <w:r w:rsidR="004B253C" w:rsidRPr="007D4FCB">
        <w:t>, Franc</w:t>
      </w:r>
      <w:r w:rsidR="00483B20" w:rsidRPr="007D4FCB">
        <w:t>úzsko</w:t>
      </w:r>
      <w:r w:rsidR="004B253C" w:rsidRPr="007D4FCB">
        <w:t>.</w:t>
      </w:r>
    </w:p>
    <w:bookmarkEnd w:id="2"/>
    <w:p w14:paraId="2ED44320" w14:textId="77777777" w:rsidR="002551CB" w:rsidRPr="007D4FCB" w:rsidRDefault="002551CB" w:rsidP="00277161"/>
    <w:p w14:paraId="42132F6E" w14:textId="167973E9" w:rsidR="00EC3F7A" w:rsidRPr="007D4FCB" w:rsidRDefault="00EC3F7A">
      <w:pPr>
        <w:jc w:val="left"/>
        <w:rPr>
          <w:rFonts w:cs="Arial"/>
          <w:b/>
          <w:bCs/>
          <w:caps/>
          <w:kern w:val="32"/>
          <w:sz w:val="18"/>
          <w:szCs w:val="32"/>
          <w:u w:val="single"/>
        </w:rPr>
      </w:pPr>
      <w:bookmarkStart w:id="4" w:name="_Ref150575427"/>
      <w:r w:rsidRPr="007D4FCB">
        <w:br w:type="page"/>
      </w:r>
      <w:bookmarkEnd w:id="3"/>
      <w:r w:rsidR="006051B2">
        <w:lastRenderedPageBreak/>
        <w:t xml:space="preserve">                                                                            </w:t>
      </w:r>
    </w:p>
    <w:p w14:paraId="7DC69556" w14:textId="745D8062" w:rsidR="00845108" w:rsidRPr="007D4FCB" w:rsidRDefault="00845108" w:rsidP="00277161">
      <w:pPr>
        <w:pStyle w:val="Nadpis1"/>
      </w:pPr>
      <w:r w:rsidRPr="007D4FCB">
        <w:t>POUŽITÉ ÚČTOVNÉ ZÁSADY A ÚČTOVNÉ METÓDY</w:t>
      </w:r>
    </w:p>
    <w:bookmarkEnd w:id="4"/>
    <w:p w14:paraId="465BF589" w14:textId="77777777" w:rsidR="00C81150" w:rsidRPr="007D4FCB" w:rsidRDefault="00C81150" w:rsidP="00277161"/>
    <w:p w14:paraId="50E754D2" w14:textId="77777777" w:rsidR="00BE09FD" w:rsidRPr="007D4FCB" w:rsidRDefault="00C81150" w:rsidP="00331494">
      <w:pPr>
        <w:numPr>
          <w:ilvl w:val="0"/>
          <w:numId w:val="5"/>
        </w:numPr>
        <w:rPr>
          <w:snapToGrid w:val="0"/>
          <w:lang w:eastAsia="sk-SK"/>
        </w:rPr>
      </w:pPr>
      <w:r w:rsidRPr="007D4FCB">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D4FCB">
        <w:rPr>
          <w:snapToGrid w:val="0"/>
          <w:lang w:eastAsia="sk-SK"/>
        </w:rPr>
        <w:t>eurách</w:t>
      </w:r>
      <w:r w:rsidRPr="007D4FCB">
        <w:rPr>
          <w:snapToGrid w:val="0"/>
          <w:lang w:eastAsia="sk-SK"/>
        </w:rPr>
        <w:t>.</w:t>
      </w:r>
    </w:p>
    <w:p w14:paraId="55ADE424" w14:textId="77777777" w:rsidR="00BE09FD" w:rsidRPr="007D4FCB" w:rsidRDefault="00BE09FD" w:rsidP="00277161">
      <w:pPr>
        <w:rPr>
          <w:snapToGrid w:val="0"/>
          <w:sz w:val="14"/>
          <w:szCs w:val="14"/>
          <w:lang w:eastAsia="sk-SK"/>
        </w:rPr>
      </w:pPr>
    </w:p>
    <w:p w14:paraId="43CDC829" w14:textId="049BA2A8" w:rsidR="00C81150" w:rsidRPr="007D4FCB" w:rsidRDefault="00C81150" w:rsidP="00331494">
      <w:pPr>
        <w:numPr>
          <w:ilvl w:val="0"/>
          <w:numId w:val="5"/>
        </w:numPr>
      </w:pPr>
      <w:r w:rsidRPr="007D4FCB">
        <w:t xml:space="preserve">Účtovná závierka za rok </w:t>
      </w:r>
      <w:r w:rsidR="008F7041" w:rsidRPr="007D4FCB">
        <w:t>202</w:t>
      </w:r>
      <w:r w:rsidR="00641BB3">
        <w:t>5</w:t>
      </w:r>
      <w:r w:rsidR="008F7041" w:rsidRPr="007D4FCB">
        <w:t xml:space="preserve"> </w:t>
      </w:r>
      <w:r w:rsidR="005E2D77">
        <w:t>ne</w:t>
      </w:r>
      <w:r w:rsidRPr="007D4FCB">
        <w:t xml:space="preserve">bola spracovaná za predpokladu nepretržitého pokračovania činnosti. </w:t>
      </w:r>
    </w:p>
    <w:p w14:paraId="4884B8A4" w14:textId="77777777" w:rsidR="00C81150" w:rsidRPr="007D4FCB" w:rsidRDefault="00C81150" w:rsidP="00277161">
      <w:pPr>
        <w:tabs>
          <w:tab w:val="num" w:pos="540"/>
        </w:tabs>
        <w:ind w:left="540" w:hanging="540"/>
        <w:rPr>
          <w:sz w:val="14"/>
          <w:szCs w:val="14"/>
        </w:rPr>
      </w:pPr>
    </w:p>
    <w:p w14:paraId="26AC4D10" w14:textId="77777777" w:rsidR="00C81150" w:rsidRPr="007D4FCB" w:rsidRDefault="00C81150" w:rsidP="00331494">
      <w:pPr>
        <w:numPr>
          <w:ilvl w:val="0"/>
          <w:numId w:val="5"/>
        </w:numPr>
      </w:pPr>
      <w:r w:rsidRPr="007D4FCB">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7D4FCB" w:rsidRDefault="00C81150" w:rsidP="00277161">
      <w:pPr>
        <w:tabs>
          <w:tab w:val="num" w:pos="540"/>
        </w:tabs>
        <w:ind w:left="540" w:hanging="540"/>
        <w:rPr>
          <w:sz w:val="14"/>
          <w:szCs w:val="14"/>
        </w:rPr>
      </w:pPr>
    </w:p>
    <w:p w14:paraId="343A3DBC" w14:textId="77777777" w:rsidR="00C81150" w:rsidRPr="007D4FCB" w:rsidRDefault="00C81150" w:rsidP="00331494">
      <w:pPr>
        <w:numPr>
          <w:ilvl w:val="0"/>
          <w:numId w:val="5"/>
        </w:numPr>
      </w:pPr>
      <w:r w:rsidRPr="007D4FCB">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7D4FCB" w:rsidRDefault="00C81150" w:rsidP="00277161">
      <w:pPr>
        <w:tabs>
          <w:tab w:val="num" w:pos="540"/>
        </w:tabs>
        <w:ind w:left="540" w:hanging="540"/>
        <w:rPr>
          <w:sz w:val="14"/>
          <w:szCs w:val="14"/>
        </w:rPr>
      </w:pPr>
    </w:p>
    <w:p w14:paraId="11DCD7B2" w14:textId="77777777" w:rsidR="00C81150" w:rsidRPr="007D4FCB" w:rsidRDefault="00C81150" w:rsidP="00331494">
      <w:pPr>
        <w:numPr>
          <w:ilvl w:val="0"/>
          <w:numId w:val="5"/>
        </w:numPr>
      </w:pPr>
      <w:r w:rsidRPr="007D4FCB">
        <w:t>Moment zaúčtovania výnosov – výnosy sa účtujú pri splnení dodacích podmienok, nakoľko v tomto okamihu prechádzajú na odberateľa významné riziká a vlastnícke práva.</w:t>
      </w:r>
    </w:p>
    <w:p w14:paraId="703CCA56" w14:textId="77777777" w:rsidR="00C81150" w:rsidRPr="007D4FCB" w:rsidRDefault="00C81150" w:rsidP="00277161">
      <w:pPr>
        <w:tabs>
          <w:tab w:val="num" w:pos="540"/>
        </w:tabs>
        <w:ind w:left="540" w:hanging="540"/>
        <w:rPr>
          <w:sz w:val="14"/>
          <w:szCs w:val="14"/>
        </w:rPr>
      </w:pPr>
    </w:p>
    <w:p w14:paraId="672B4418" w14:textId="55047B28" w:rsidR="00C81150" w:rsidRPr="007D4FCB" w:rsidRDefault="00C81150" w:rsidP="00331494">
      <w:pPr>
        <w:numPr>
          <w:ilvl w:val="0"/>
          <w:numId w:val="5"/>
        </w:numPr>
      </w:pPr>
      <w:r w:rsidRPr="007D4FCB">
        <w:t>Použitie odhadov – zostavenie účtovnej závierky si vyžaduje, aby vedenie spoločnosti vypracovalo odhady a predpoklady, ktoré majú vplyv na vykazované sumy aktív a pasív, uvedenie možných budúcich aktív a pasív k</w:t>
      </w:r>
      <w:r w:rsidR="003B3C94" w:rsidRPr="007D4FCB">
        <w:t> </w:t>
      </w:r>
      <w:r w:rsidRPr="007D4FCB">
        <w:t>dátumu</w:t>
      </w:r>
      <w:r w:rsidR="003B3C94" w:rsidRPr="007D4FCB">
        <w:t>, ku ktorému sa zostavuje</w:t>
      </w:r>
      <w:r w:rsidRPr="007D4FCB">
        <w:t xml:space="preserve"> účtovn</w:t>
      </w:r>
      <w:r w:rsidR="003B3C94" w:rsidRPr="007D4FCB">
        <w:t>á</w:t>
      </w:r>
      <w:r w:rsidRPr="007D4FCB">
        <w:t xml:space="preserve"> závierk</w:t>
      </w:r>
      <w:r w:rsidR="003B3C94" w:rsidRPr="007D4FCB">
        <w:t>a</w:t>
      </w:r>
      <w:r w:rsidRPr="007D4FCB">
        <w:t>, ako aj na vykazovanú výšku výnosov a nákladov počas roka. Skutočné výsledky sa môžu od takýchto odhadov líšiť.</w:t>
      </w:r>
    </w:p>
    <w:p w14:paraId="11E112FB" w14:textId="77777777" w:rsidR="002B3328" w:rsidRPr="007D4FCB" w:rsidRDefault="002B3328" w:rsidP="007D4FCB">
      <w:pPr>
        <w:pStyle w:val="Odsekzoznamu"/>
        <w:ind w:left="567"/>
      </w:pPr>
    </w:p>
    <w:p w14:paraId="76B17438" w14:textId="74509DB8" w:rsidR="00B518C2" w:rsidRPr="007D4FCB" w:rsidRDefault="002B3328" w:rsidP="007D4FCB">
      <w:pPr>
        <w:ind w:left="567"/>
      </w:pPr>
      <w:r w:rsidRPr="007D4FCB">
        <w:t>Významným odhadom použitým pri príprave účtovnej závierky spoločnosti a pri stanovení opravných položiek k majetku a rezerv k uzatvoreným leasingovým zmluvám, u ktorý</w:t>
      </w:r>
      <w:r w:rsidR="00C22F62" w:rsidRPr="007D4FCB">
        <w:t>ch</w:t>
      </w:r>
      <w:r w:rsidRPr="007D4FCB">
        <w:t xml:space="preserve"> nedošlo k dátumu účtovnej závierky k prevzatiu vozidla nájomcom, je odhadovaná trhová hodnota </w:t>
      </w:r>
      <w:r w:rsidR="005962E2" w:rsidRPr="007D4FCB">
        <w:t>tohto</w:t>
      </w:r>
      <w:r w:rsidRPr="007D4FCB">
        <w:t xml:space="preserve"> majetku k dátumu očakávaného ukončenia leasingových zmlúv </w:t>
      </w:r>
      <w:r w:rsidR="00B518C2" w:rsidRPr="007D4FCB">
        <w:t>(ďalej tiež bod</w:t>
      </w:r>
      <w:r w:rsidR="000C1793" w:rsidRPr="007D4FCB">
        <w:t>y</w:t>
      </w:r>
      <w:r w:rsidR="00B518C2" w:rsidRPr="007D4FCB">
        <w:t xml:space="preserve"> </w:t>
      </w:r>
      <w:r w:rsidR="000C1793" w:rsidRPr="007D4FCB">
        <w:t xml:space="preserve">9 a </w:t>
      </w:r>
      <w:r w:rsidR="00B518C2" w:rsidRPr="007D4FCB">
        <w:t>10).</w:t>
      </w:r>
    </w:p>
    <w:p w14:paraId="1C47A34A" w14:textId="219519CD" w:rsidR="003B5D6D" w:rsidRPr="007D4FCB" w:rsidRDefault="003B5D6D">
      <w:pPr>
        <w:jc w:val="left"/>
      </w:pPr>
    </w:p>
    <w:p w14:paraId="1230AB39" w14:textId="35266042" w:rsidR="00C81150" w:rsidRPr="007D4FCB" w:rsidRDefault="00C81150" w:rsidP="00331494">
      <w:pPr>
        <w:numPr>
          <w:ilvl w:val="0"/>
          <w:numId w:val="5"/>
        </w:numPr>
      </w:pPr>
      <w:r w:rsidRPr="007D4FCB">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00F1D8B4" w:rsidR="002551CB" w:rsidRPr="007D4FCB" w:rsidRDefault="002551CB" w:rsidP="00277161">
      <w:pPr>
        <w:pStyle w:val="Odsekzoznamu"/>
        <w:rPr>
          <w:sz w:val="14"/>
          <w:szCs w:val="14"/>
        </w:rPr>
      </w:pPr>
    </w:p>
    <w:p w14:paraId="59131BCD" w14:textId="77777777" w:rsidR="00EC3F7A" w:rsidRPr="007D4FCB" w:rsidRDefault="00EC3F7A" w:rsidP="00277161">
      <w:pPr>
        <w:pStyle w:val="Odsekzoznamu"/>
        <w:rPr>
          <w:sz w:val="14"/>
          <w:szCs w:val="14"/>
        </w:rPr>
      </w:pPr>
    </w:p>
    <w:p w14:paraId="3FC992F8" w14:textId="3A45E6F0" w:rsidR="00C81150" w:rsidRPr="007D4FCB" w:rsidRDefault="00C81150" w:rsidP="00331494">
      <w:pPr>
        <w:pStyle w:val="Nadpis2"/>
        <w:numPr>
          <w:ilvl w:val="1"/>
          <w:numId w:val="3"/>
        </w:numPr>
      </w:pPr>
      <w:bookmarkStart w:id="5" w:name="_Ref150575436"/>
      <w:r w:rsidRPr="007D4FCB">
        <w:t>Spôsob ocenenia jednotlivých zložiek majetku a záväzkov – prvé ocenenie</w:t>
      </w:r>
      <w:bookmarkEnd w:id="5"/>
    </w:p>
    <w:p w14:paraId="33180CCF" w14:textId="77777777" w:rsidR="00C81150" w:rsidRPr="007D4FCB" w:rsidRDefault="00C81150" w:rsidP="00277161">
      <w:pPr>
        <w:rPr>
          <w:sz w:val="16"/>
          <w:szCs w:val="16"/>
        </w:rPr>
      </w:pPr>
    </w:p>
    <w:p w14:paraId="3CB03D70" w14:textId="77777777" w:rsidR="00C81150" w:rsidRPr="007D4FCB" w:rsidRDefault="00C81150" w:rsidP="00277161">
      <w:r w:rsidRPr="007D4FCB">
        <w:t>Pri obstaraní majetku sa uplatňuje princíp obstarávacích cien (t. j. historických cien). Ocenenie jednotlivých položiek majetku a záväzkov je takéto:</w:t>
      </w:r>
    </w:p>
    <w:p w14:paraId="5031BC2A" w14:textId="77777777" w:rsidR="00904A4D" w:rsidRPr="007D4FCB" w:rsidRDefault="00904A4D" w:rsidP="00277161"/>
    <w:p w14:paraId="22B8C1F6" w14:textId="5FFAABEC" w:rsidR="003F5EF6" w:rsidRPr="007D4FCB" w:rsidRDefault="00C81150" w:rsidP="00331494">
      <w:pPr>
        <w:numPr>
          <w:ilvl w:val="0"/>
          <w:numId w:val="4"/>
        </w:numPr>
      </w:pPr>
      <w:r w:rsidRPr="007D4FCB">
        <w:t xml:space="preserve">Dlhodobý hmotný a nehmotný majetok obstaraný kúpou – obstarávacou cenou. Obstarávacia cena je cena, za ktorú sa majetok obstaral, </w:t>
      </w:r>
      <w:r w:rsidR="003F5EF6" w:rsidRPr="007D4FCB">
        <w:t>vrátane</w:t>
      </w:r>
      <w:r w:rsidRPr="007D4FCB">
        <w:t xml:space="preserve"> </w:t>
      </w:r>
      <w:r w:rsidR="003F5EF6" w:rsidRPr="007D4FCB">
        <w:t>nákladov súvisiacich s obstaraním</w:t>
      </w:r>
      <w:r w:rsidR="003F5EF6" w:rsidRPr="007D4FCB" w:rsidDel="003F5EF6">
        <w:t xml:space="preserve"> </w:t>
      </w:r>
      <w:r w:rsidR="00B136E2" w:rsidRPr="007D4FCB">
        <w:t>(clo, prepravu, montáž, poistné a pod.),</w:t>
      </w:r>
      <w:r w:rsidR="003F5EF6" w:rsidRPr="007D4FCB">
        <w:t xml:space="preserve"> a všetky zníženia tejto obstarávacej ceny (</w:t>
      </w:r>
      <w:r w:rsidR="00B136E2" w:rsidRPr="007D4FCB">
        <w:t>dobropisy, skontá, rabaty, zľavy z ceny, bonusy a pod.</w:t>
      </w:r>
      <w:r w:rsidR="003F5EF6" w:rsidRPr="007D4FCB">
        <w:t>)</w:t>
      </w:r>
      <w:r w:rsidR="0040531D" w:rsidRPr="007D4FCB">
        <w:t>.</w:t>
      </w:r>
    </w:p>
    <w:p w14:paraId="68B3F54F" w14:textId="77777777" w:rsidR="00B90DC3" w:rsidRPr="007D4FCB" w:rsidRDefault="00B90DC3" w:rsidP="00277161">
      <w:pPr>
        <w:ind w:left="539"/>
      </w:pPr>
    </w:p>
    <w:p w14:paraId="2E8A725E" w14:textId="2E1DBA52" w:rsidR="00B90DC3" w:rsidRPr="007D4FCB" w:rsidRDefault="00E36E16" w:rsidP="00277161">
      <w:pPr>
        <w:ind w:left="539"/>
      </w:pPr>
      <w:r w:rsidRPr="007D4FCB">
        <w:t>S</w:t>
      </w:r>
      <w:r w:rsidR="00B90DC3" w:rsidRPr="007D4FCB">
        <w:t>poločnosť</w:t>
      </w:r>
      <w:r w:rsidRPr="007D4FCB">
        <w:t xml:space="preserve"> ALD </w:t>
      </w:r>
      <w:proofErr w:type="spellStart"/>
      <w:r w:rsidRPr="007D4FCB">
        <w:t>Automotive</w:t>
      </w:r>
      <w:proofErr w:type="spellEnd"/>
      <w:r w:rsidRPr="007D4FCB">
        <w:t xml:space="preserve"> Slovakia s.</w:t>
      </w:r>
      <w:r w:rsidR="00624904" w:rsidRPr="007D4FCB">
        <w:t xml:space="preserve"> </w:t>
      </w:r>
      <w:r w:rsidRPr="007D4FCB">
        <w:t>r.</w:t>
      </w:r>
      <w:r w:rsidR="00624904" w:rsidRPr="007D4FCB">
        <w:t xml:space="preserve"> </w:t>
      </w:r>
      <w:r w:rsidRPr="007D4FCB">
        <w:t xml:space="preserve">o. </w:t>
      </w:r>
      <w:r w:rsidR="00BD2ACD" w:rsidRPr="007D4FCB">
        <w:t xml:space="preserve">využíva </w:t>
      </w:r>
      <w:r w:rsidR="00B90DC3" w:rsidRPr="007D4FCB">
        <w:t>úver na financovanie dlhodobého hmotného a nehmotného majetku</w:t>
      </w:r>
      <w:r w:rsidR="00483B20" w:rsidRPr="007D4FCB">
        <w:t xml:space="preserve">; </w:t>
      </w:r>
      <w:r w:rsidR="00B90DC3" w:rsidRPr="007D4FCB">
        <w:t>úroky</w:t>
      </w:r>
      <w:r w:rsidRPr="007D4FCB">
        <w:t xml:space="preserve"> z úverov nie sú kapitalizované</w:t>
      </w:r>
      <w:r w:rsidR="00B90DC3" w:rsidRPr="007D4FCB">
        <w:t xml:space="preserve"> do obstarávacej ceny majetku.</w:t>
      </w:r>
    </w:p>
    <w:p w14:paraId="4581A9DD" w14:textId="77777777" w:rsidR="00BF53D8" w:rsidRPr="007D4FCB" w:rsidRDefault="00BF53D8" w:rsidP="00277161">
      <w:pPr>
        <w:ind w:left="539"/>
      </w:pPr>
    </w:p>
    <w:p w14:paraId="04F59F2B" w14:textId="030E8BEB" w:rsidR="003F6649" w:rsidRPr="007D4FCB" w:rsidRDefault="00C81150" w:rsidP="00331494">
      <w:pPr>
        <w:numPr>
          <w:ilvl w:val="0"/>
          <w:numId w:val="4"/>
        </w:numPr>
      </w:pPr>
      <w:r w:rsidRPr="007D4FCB">
        <w:t>Dlhodobý nehmotný a hmotný ma</w:t>
      </w:r>
      <w:r w:rsidR="00683CA8" w:rsidRPr="007D4FCB">
        <w:t>jetok obstaraný iným spôsobom:</w:t>
      </w:r>
    </w:p>
    <w:p w14:paraId="1C8354B2" w14:textId="06292087" w:rsidR="0000253C" w:rsidRPr="007D4FCB" w:rsidRDefault="007A515B" w:rsidP="00331494">
      <w:pPr>
        <w:pStyle w:val="Odsekzoznamu"/>
        <w:numPr>
          <w:ilvl w:val="0"/>
          <w:numId w:val="21"/>
        </w:numPr>
        <w:ind w:left="993" w:hanging="426"/>
        <w:jc w:val="left"/>
      </w:pPr>
      <w:r w:rsidRPr="007D4FCB">
        <w:t>M</w:t>
      </w:r>
      <w:r w:rsidR="0069592B" w:rsidRPr="007D4FCB">
        <w:t xml:space="preserve">ajetok nadobudnutý </w:t>
      </w:r>
      <w:r w:rsidR="00957345" w:rsidRPr="007D4FCB">
        <w:t xml:space="preserve">nepeňažným </w:t>
      </w:r>
      <w:r w:rsidR="0069592B" w:rsidRPr="007D4FCB">
        <w:t xml:space="preserve">vkladom </w:t>
      </w:r>
      <w:r w:rsidR="00E01944" w:rsidRPr="007D4FCB">
        <w:t xml:space="preserve">časti </w:t>
      </w:r>
      <w:r w:rsidR="0069592B" w:rsidRPr="007D4FCB">
        <w:t>podniku</w:t>
      </w:r>
      <w:r w:rsidR="00957345" w:rsidRPr="007D4FCB">
        <w:t xml:space="preserve"> </w:t>
      </w:r>
      <w:r w:rsidR="00957345" w:rsidRPr="007D4FCB">
        <w:rPr>
          <w:rFonts w:cs="Calibri"/>
          <w:lang w:eastAsia="cs-CZ"/>
        </w:rPr>
        <w:t xml:space="preserve">v pôvodných hodnotách. Informácie </w:t>
      </w:r>
      <w:r w:rsidR="00483B20" w:rsidRPr="007D4FCB">
        <w:rPr>
          <w:rFonts w:cs="Calibri"/>
          <w:lang w:eastAsia="cs-CZ"/>
        </w:rPr>
        <w:t xml:space="preserve">sa uvádzajú </w:t>
      </w:r>
      <w:r w:rsidR="00957345" w:rsidRPr="007D4FCB">
        <w:rPr>
          <w:rFonts w:cs="Calibri"/>
          <w:lang w:eastAsia="cs-CZ"/>
        </w:rPr>
        <w:t xml:space="preserve">v kapitole </w:t>
      </w:r>
      <w:r w:rsidR="00FA2FA1" w:rsidRPr="007D4FCB">
        <w:rPr>
          <w:rFonts w:cs="Calibri"/>
          <w:lang w:eastAsia="cs-CZ"/>
        </w:rPr>
        <w:t>1.3</w:t>
      </w:r>
    </w:p>
    <w:p w14:paraId="5479801E" w14:textId="77777777" w:rsidR="00EC3F7A" w:rsidRPr="007D4FCB" w:rsidRDefault="00EC3F7A" w:rsidP="008A4CB5">
      <w:pPr>
        <w:ind w:left="539"/>
      </w:pPr>
    </w:p>
    <w:p w14:paraId="508868AF" w14:textId="0E9E6FE0" w:rsidR="00A378B5" w:rsidRPr="007D4FCB" w:rsidRDefault="00C81150" w:rsidP="00EC3F7A">
      <w:pPr>
        <w:numPr>
          <w:ilvl w:val="0"/>
          <w:numId w:val="4"/>
        </w:numPr>
      </w:pPr>
      <w:r w:rsidRPr="007D4FCB">
        <w:t xml:space="preserve">Majetok prenajímaný formou finančného prenájmu sa v súvahe vykazuje ako </w:t>
      </w:r>
      <w:r w:rsidR="00D52BC7" w:rsidRPr="007D4FCB">
        <w:rPr>
          <w:i/>
        </w:rPr>
        <w:t>D</w:t>
      </w:r>
      <w:r w:rsidRPr="007D4FCB">
        <w:rPr>
          <w:i/>
        </w:rPr>
        <w:t>lhodobé</w:t>
      </w:r>
      <w:r w:rsidRPr="007D4FCB">
        <w:t xml:space="preserve"> </w:t>
      </w:r>
      <w:r w:rsidR="008E6B2F" w:rsidRPr="007D4FCB">
        <w:rPr>
          <w:i/>
        </w:rPr>
        <w:t>i</w:t>
      </w:r>
      <w:r w:rsidRPr="007D4FCB">
        <w:rPr>
          <w:i/>
        </w:rPr>
        <w:t>né pohľadávky</w:t>
      </w:r>
      <w:r w:rsidRPr="007D4FCB">
        <w:t xml:space="preserve"> a krátkodobá časť v </w:t>
      </w:r>
      <w:r w:rsidR="00D52BC7" w:rsidRPr="007D4FCB">
        <w:rPr>
          <w:i/>
        </w:rPr>
        <w:t>K</w:t>
      </w:r>
      <w:r w:rsidRPr="007D4FCB">
        <w:rPr>
          <w:i/>
        </w:rPr>
        <w:t xml:space="preserve">rátkodobých </w:t>
      </w:r>
      <w:r w:rsidR="00D52BC7" w:rsidRPr="007D4FCB">
        <w:rPr>
          <w:i/>
        </w:rPr>
        <w:t>i</w:t>
      </w:r>
      <w:r w:rsidRPr="007D4FCB">
        <w:rPr>
          <w:i/>
        </w:rPr>
        <w:t>ných pohľadávkach</w:t>
      </w:r>
      <w:r w:rsidRPr="007D4FCB">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5746645C" w14:textId="77777777" w:rsidR="00CB7703" w:rsidRPr="007D4FCB" w:rsidRDefault="00CB7703">
      <w:pPr>
        <w:jc w:val="left"/>
      </w:pPr>
      <w:r w:rsidRPr="007D4FCB">
        <w:br w:type="page"/>
      </w:r>
    </w:p>
    <w:p w14:paraId="569DB753" w14:textId="791C8C7C" w:rsidR="00C81150" w:rsidRPr="007D4FCB" w:rsidRDefault="00C81150" w:rsidP="000D6646">
      <w:pPr>
        <w:numPr>
          <w:ilvl w:val="0"/>
          <w:numId w:val="4"/>
        </w:numPr>
      </w:pPr>
      <w:r w:rsidRPr="007D4FCB">
        <w:lastRenderedPageBreak/>
        <w:t>Zásoby obstarané kúpou:</w:t>
      </w:r>
    </w:p>
    <w:p w14:paraId="79C22A4E" w14:textId="41B23C59" w:rsidR="00606132" w:rsidRPr="007D4FCB" w:rsidRDefault="00C81150" w:rsidP="000D6646">
      <w:pPr>
        <w:pStyle w:val="Odsekzoznamu"/>
        <w:numPr>
          <w:ilvl w:val="0"/>
          <w:numId w:val="21"/>
        </w:numPr>
        <w:ind w:left="993" w:hanging="426"/>
      </w:pPr>
      <w:r w:rsidRPr="007D4FCB">
        <w:t>Nakupovaný materiál – obstarávacou cenou. Do vedľajších nákladov vstupuje clo, prepravné a provízie.</w:t>
      </w:r>
    </w:p>
    <w:p w14:paraId="17F3854E" w14:textId="77777777" w:rsidR="00EC3F7A" w:rsidRPr="007D4FCB" w:rsidRDefault="00C81150" w:rsidP="000D6646">
      <w:pPr>
        <w:pStyle w:val="Odsekzoznamu"/>
        <w:numPr>
          <w:ilvl w:val="0"/>
          <w:numId w:val="21"/>
        </w:numPr>
        <w:ind w:left="993" w:hanging="426"/>
      </w:pPr>
      <w:r w:rsidRPr="007D4FCB">
        <w:t>Nakupovaný tovar – obstarávacou cenou. Do vedľajších nákladov patrí prepravné, clo a provízie</w:t>
      </w:r>
      <w:r w:rsidRPr="007D4FCB">
        <w:rPr>
          <w:snapToGrid w:val="0"/>
          <w:lang w:eastAsia="sk-SK"/>
        </w:rPr>
        <w:t>.</w:t>
      </w:r>
      <w:r w:rsidR="00606132" w:rsidRPr="007D4FCB">
        <w:rPr>
          <w:snapToGrid w:val="0"/>
          <w:lang w:eastAsia="sk-SK"/>
        </w:rPr>
        <w:t xml:space="preserve"> </w:t>
      </w:r>
    </w:p>
    <w:p w14:paraId="5C16658A" w14:textId="42850C3E" w:rsidR="00C81150" w:rsidRPr="007D4FCB" w:rsidRDefault="00C81150" w:rsidP="00CB7703"/>
    <w:p w14:paraId="5AF03165" w14:textId="771D1A12" w:rsidR="00215AF2" w:rsidRPr="007D4FCB" w:rsidRDefault="00C81150" w:rsidP="00331494">
      <w:pPr>
        <w:numPr>
          <w:ilvl w:val="0"/>
          <w:numId w:val="4"/>
        </w:numPr>
      </w:pPr>
      <w:r w:rsidRPr="007D4FCB">
        <w:t xml:space="preserve">Zásoby obstarané iným spôsobom – </w:t>
      </w:r>
      <w:r w:rsidR="003F6649" w:rsidRPr="007D4FCB">
        <w:t>reálnou hodnotou</w:t>
      </w:r>
      <w:r w:rsidRPr="007D4FCB">
        <w:t xml:space="preserve"> v prípade bezodplatného nadobudnutia zásob</w:t>
      </w:r>
      <w:r w:rsidR="00215AF2" w:rsidRPr="007D4FCB">
        <w:t>, zámenou</w:t>
      </w:r>
      <w:r w:rsidRPr="007D4FCB">
        <w:t xml:space="preserve"> alebo zásob novo zistených pri inventarizácii</w:t>
      </w:r>
      <w:r w:rsidR="005E205B" w:rsidRPr="007D4FCB">
        <w:t>.</w:t>
      </w:r>
    </w:p>
    <w:p w14:paraId="10660CCD" w14:textId="77777777" w:rsidR="00234DD8" w:rsidRPr="007D4FCB" w:rsidRDefault="00234DD8" w:rsidP="00277161">
      <w:pPr>
        <w:ind w:left="539"/>
      </w:pPr>
    </w:p>
    <w:p w14:paraId="3605D2E4" w14:textId="77777777" w:rsidR="00C81150" w:rsidRPr="007D4FCB" w:rsidRDefault="00C81150" w:rsidP="00331494">
      <w:pPr>
        <w:numPr>
          <w:ilvl w:val="0"/>
          <w:numId w:val="4"/>
        </w:numPr>
      </w:pPr>
      <w:r w:rsidRPr="007D4FCB">
        <w:t>Pohľadávky:</w:t>
      </w:r>
    </w:p>
    <w:p w14:paraId="18783412" w14:textId="15F1A76C" w:rsidR="00C81150" w:rsidRPr="007D4FCB" w:rsidRDefault="00C81150" w:rsidP="00331494">
      <w:pPr>
        <w:numPr>
          <w:ilvl w:val="0"/>
          <w:numId w:val="6"/>
        </w:numPr>
        <w:rPr>
          <w:snapToGrid w:val="0"/>
          <w:lang w:eastAsia="sk-SK"/>
        </w:rPr>
      </w:pPr>
      <w:r w:rsidRPr="007D4FCB">
        <w:rPr>
          <w:snapToGrid w:val="0"/>
          <w:lang w:eastAsia="sk-SK"/>
        </w:rPr>
        <w:t>pri</w:t>
      </w:r>
      <w:r w:rsidR="00B30261" w:rsidRPr="007D4FCB">
        <w:rPr>
          <w:snapToGrid w:val="0"/>
          <w:lang w:eastAsia="sk-SK"/>
        </w:rPr>
        <w:t xml:space="preserve"> ich vzniku– menovitou hodnotou.</w:t>
      </w:r>
    </w:p>
    <w:p w14:paraId="0408AD64" w14:textId="77777777" w:rsidR="00C81150" w:rsidRPr="007D4FCB" w:rsidRDefault="00C81150" w:rsidP="00277161">
      <w:pPr>
        <w:ind w:left="539"/>
      </w:pPr>
    </w:p>
    <w:p w14:paraId="01B53DE3" w14:textId="48335A24" w:rsidR="00C51293" w:rsidRPr="007D4FCB" w:rsidRDefault="00C51293" w:rsidP="00331494">
      <w:pPr>
        <w:numPr>
          <w:ilvl w:val="0"/>
          <w:numId w:val="4"/>
        </w:numPr>
      </w:pPr>
      <w:r w:rsidRPr="007D4FCB">
        <w:t>F</w:t>
      </w:r>
      <w:r w:rsidR="00C81150" w:rsidRPr="007D4FCB">
        <w:t>inančný majetok</w:t>
      </w:r>
      <w:r w:rsidR="005E205B" w:rsidRPr="007D4FCB">
        <w:t>:</w:t>
      </w:r>
    </w:p>
    <w:p w14:paraId="06AE339C" w14:textId="1C8CEAEF" w:rsidR="00C51293" w:rsidRPr="007D4FCB" w:rsidRDefault="00C51293" w:rsidP="00331494">
      <w:pPr>
        <w:numPr>
          <w:ilvl w:val="0"/>
          <w:numId w:val="6"/>
        </w:numPr>
      </w:pPr>
      <w:r w:rsidRPr="007D4FCB">
        <w:rPr>
          <w:snapToGrid w:val="0"/>
          <w:lang w:eastAsia="sk-SK"/>
        </w:rPr>
        <w:t>peňažné prostriedky</w:t>
      </w:r>
      <w:r w:rsidRPr="007D4FCB">
        <w:t xml:space="preserve"> a</w:t>
      </w:r>
      <w:r w:rsidR="00DC1355" w:rsidRPr="007D4FCB">
        <w:t> </w:t>
      </w:r>
      <w:r w:rsidRPr="007D4FCB">
        <w:t>ceniny</w:t>
      </w:r>
      <w:r w:rsidR="00DC1355" w:rsidRPr="007D4FCB">
        <w:t xml:space="preserve"> –</w:t>
      </w:r>
      <w:r w:rsidRPr="007D4FCB">
        <w:t xml:space="preserve"> menovitou hodnotou</w:t>
      </w:r>
      <w:r w:rsidR="005E205B" w:rsidRPr="007D4FCB">
        <w:t>.</w:t>
      </w:r>
    </w:p>
    <w:p w14:paraId="32D49A01" w14:textId="77777777" w:rsidR="00C81150" w:rsidRPr="007D4FCB" w:rsidRDefault="00C81150" w:rsidP="00277161"/>
    <w:p w14:paraId="2124EAF0" w14:textId="77777777" w:rsidR="00C81150" w:rsidRPr="007D4FCB" w:rsidRDefault="00C81150" w:rsidP="00331494">
      <w:pPr>
        <w:numPr>
          <w:ilvl w:val="0"/>
          <w:numId w:val="4"/>
        </w:numPr>
      </w:pPr>
      <w:r w:rsidRPr="007D4FCB">
        <w:t>Časové rozlíšenie na strane aktív súvahy – očakávanou menovitou hodnotou.</w:t>
      </w:r>
    </w:p>
    <w:p w14:paraId="2055B31C" w14:textId="77777777" w:rsidR="00845108" w:rsidRPr="007D4FCB" w:rsidRDefault="00845108" w:rsidP="00277161"/>
    <w:p w14:paraId="12C4FC50" w14:textId="77777777" w:rsidR="00C81150" w:rsidRPr="007D4FCB" w:rsidRDefault="00C81150" w:rsidP="00331494">
      <w:pPr>
        <w:numPr>
          <w:ilvl w:val="0"/>
          <w:numId w:val="4"/>
        </w:numPr>
      </w:pPr>
      <w:r w:rsidRPr="007D4FCB">
        <w:t>Záväzky:</w:t>
      </w:r>
    </w:p>
    <w:p w14:paraId="2A1032F3" w14:textId="77777777" w:rsidR="00C81150" w:rsidRPr="007D4FCB" w:rsidRDefault="00C81150" w:rsidP="00331494">
      <w:pPr>
        <w:numPr>
          <w:ilvl w:val="0"/>
          <w:numId w:val="7"/>
        </w:numPr>
        <w:rPr>
          <w:snapToGrid w:val="0"/>
          <w:lang w:eastAsia="sk-SK"/>
        </w:rPr>
      </w:pPr>
      <w:r w:rsidRPr="007D4FCB">
        <w:rPr>
          <w:snapToGrid w:val="0"/>
          <w:lang w:eastAsia="sk-SK"/>
        </w:rPr>
        <w:t>pri ich vzniku – menovitou hodnotou,</w:t>
      </w:r>
    </w:p>
    <w:p w14:paraId="4A7F5C5C" w14:textId="3DA376A8" w:rsidR="00C81150" w:rsidRPr="007D4FCB" w:rsidRDefault="00C81150" w:rsidP="00331494">
      <w:pPr>
        <w:numPr>
          <w:ilvl w:val="0"/>
          <w:numId w:val="7"/>
        </w:numPr>
        <w:rPr>
          <w:snapToGrid w:val="0"/>
          <w:lang w:eastAsia="sk-SK"/>
        </w:rPr>
      </w:pPr>
      <w:r w:rsidRPr="007D4FCB">
        <w:rPr>
          <w:snapToGrid w:val="0"/>
          <w:lang w:eastAsia="sk-SK"/>
        </w:rPr>
        <w:t>pr</w:t>
      </w:r>
      <w:r w:rsidR="000310EF" w:rsidRPr="007D4FCB">
        <w:rPr>
          <w:snapToGrid w:val="0"/>
          <w:lang w:eastAsia="sk-SK"/>
        </w:rPr>
        <w:t>i prevzatí – obstarávacou cenou,</w:t>
      </w:r>
    </w:p>
    <w:p w14:paraId="659887B1" w14:textId="556D5399" w:rsidR="0069592B" w:rsidRPr="007D4FCB" w:rsidRDefault="0069592B" w:rsidP="00331494">
      <w:pPr>
        <w:pStyle w:val="Odsekzoznamu"/>
        <w:numPr>
          <w:ilvl w:val="0"/>
          <w:numId w:val="7"/>
        </w:numPr>
        <w:rPr>
          <w:snapToGrid w:val="0"/>
          <w:lang w:eastAsia="sk-SK"/>
        </w:rPr>
      </w:pPr>
      <w:r w:rsidRPr="007D4FCB">
        <w:rPr>
          <w:snapToGrid w:val="0"/>
          <w:lang w:eastAsia="sk-SK"/>
        </w:rPr>
        <w:t>nadobudnuté kúpou podniku alebo jeho časti</w:t>
      </w:r>
      <w:r w:rsidR="0089083E" w:rsidRPr="007D4FCB">
        <w:rPr>
          <w:snapToGrid w:val="0"/>
          <w:lang w:eastAsia="sk-SK"/>
        </w:rPr>
        <w:t xml:space="preserve"> – v pôvodných hodnotách</w:t>
      </w:r>
      <w:r w:rsidR="00B30261" w:rsidRPr="007D4FCB">
        <w:rPr>
          <w:snapToGrid w:val="0"/>
          <w:lang w:eastAsia="sk-SK"/>
        </w:rPr>
        <w:t>.</w:t>
      </w:r>
    </w:p>
    <w:p w14:paraId="13070539" w14:textId="77777777" w:rsidR="00417846" w:rsidRPr="007D4FCB" w:rsidRDefault="00417846" w:rsidP="00277161">
      <w:pPr>
        <w:rPr>
          <w:snapToGrid w:val="0"/>
          <w:lang w:eastAsia="sk-SK"/>
        </w:rPr>
      </w:pPr>
    </w:p>
    <w:p w14:paraId="6B6077E5" w14:textId="7D88F7A0" w:rsidR="008A51D2" w:rsidRPr="007D4FCB" w:rsidRDefault="00C81150" w:rsidP="00331494">
      <w:pPr>
        <w:numPr>
          <w:ilvl w:val="0"/>
          <w:numId w:val="4"/>
        </w:numPr>
      </w:pPr>
      <w:r w:rsidRPr="007D4FCB">
        <w:t>Rezervy – v očakávanej výške záväzku alebo poistno</w:t>
      </w:r>
      <w:r w:rsidR="009B7048">
        <w:t>-</w:t>
      </w:r>
      <w:r w:rsidRPr="007D4FCB">
        <w:t>matematickými metódami</w:t>
      </w:r>
      <w:r w:rsidR="007D4FCB" w:rsidRPr="007D4FCB">
        <w:t xml:space="preserve">. </w:t>
      </w:r>
      <w:r w:rsidR="00DF2096" w:rsidRPr="007D4FCB">
        <w:t>Rezervy na pokrytie záväzkov alebo nákladov, u ktorých  je pravdepodobné, že nastanú, ale nie je  istá ich výška. Rezervy predstavujú najlepší odhad týchto záväzkov, resp. nákladov.</w:t>
      </w:r>
    </w:p>
    <w:p w14:paraId="7D577E22" w14:textId="77777777" w:rsidR="007D4FCB" w:rsidRPr="007D4FCB" w:rsidRDefault="007D4FCB" w:rsidP="008A51D2">
      <w:pPr>
        <w:ind w:left="539" w:firstLine="1"/>
      </w:pPr>
    </w:p>
    <w:p w14:paraId="3FD37B8F" w14:textId="36768EF8" w:rsidR="008A51D2" w:rsidRPr="007D4FCB" w:rsidRDefault="008A51D2" w:rsidP="008A51D2">
      <w:pPr>
        <w:ind w:left="539" w:firstLine="1"/>
      </w:pPr>
      <w:r w:rsidRPr="007D4FCB">
        <w:t xml:space="preserve">Rezerva pri uzatvorenej kalkulácii služieb nájomného za servis a pneuservis. Rezerva </w:t>
      </w:r>
      <w:r w:rsidR="00483B20" w:rsidRPr="007D4FCB">
        <w:t xml:space="preserve">sa </w:t>
      </w:r>
      <w:r w:rsidRPr="007D4FCB">
        <w:t>tvorí za predpokladu</w:t>
      </w:r>
      <w:r w:rsidR="00483B20" w:rsidRPr="007D4FCB">
        <w:t xml:space="preserve">, </w:t>
      </w:r>
      <w:r w:rsidRPr="007D4FCB">
        <w:t>ke</w:t>
      </w:r>
      <w:r w:rsidR="00483B20" w:rsidRPr="007D4FCB">
        <w:t xml:space="preserve">ď </w:t>
      </w:r>
      <w:r w:rsidRPr="007D4FCB">
        <w:t xml:space="preserve">klient môže </w:t>
      </w:r>
      <w:r w:rsidR="00885265" w:rsidRPr="007D4FCB">
        <w:t>čerpať</w:t>
      </w:r>
      <w:r w:rsidRPr="007D4FCB">
        <w:t xml:space="preserve"> náklady na servis a pneuservis až do</w:t>
      </w:r>
      <w:r w:rsidR="000A19AD" w:rsidRPr="007D4FCB">
        <w:t xml:space="preserve"> alebo nad </w:t>
      </w:r>
      <w:r w:rsidRPr="007D4FCB">
        <w:t>výšk</w:t>
      </w:r>
      <w:r w:rsidR="000A19AD" w:rsidRPr="007D4FCB">
        <w:t>u</w:t>
      </w:r>
      <w:r w:rsidRPr="007D4FCB">
        <w:t xml:space="preserve"> zaplateného nájomného k danému dátumu. </w:t>
      </w:r>
    </w:p>
    <w:p w14:paraId="71E98F4C" w14:textId="77777777" w:rsidR="00EC3F7A" w:rsidRPr="007D4FCB" w:rsidRDefault="00EC3F7A" w:rsidP="008A51D2">
      <w:pPr>
        <w:ind w:left="539" w:firstLine="1"/>
      </w:pPr>
    </w:p>
    <w:p w14:paraId="2F37E449" w14:textId="4837E8B5" w:rsidR="008A51D2" w:rsidRPr="007D4FCB" w:rsidRDefault="008A51D2" w:rsidP="008A51D2">
      <w:pPr>
        <w:ind w:left="539"/>
      </w:pPr>
      <w:r w:rsidRPr="007D4FCB">
        <w:t xml:space="preserve">Spôsob tvorby rezervy: Rozdiel reálne zaplateného nájomného a  </w:t>
      </w:r>
      <w:r w:rsidR="00885265" w:rsidRPr="007D4FCB">
        <w:t>reálne</w:t>
      </w:r>
      <w:r w:rsidRPr="007D4FCB">
        <w:t xml:space="preserve"> čerpaných nákladov za dané služby k 31. daného mesiaca.</w:t>
      </w:r>
    </w:p>
    <w:p w14:paraId="236C4413" w14:textId="77777777" w:rsidR="00EC3F7A" w:rsidRPr="007D4FCB" w:rsidRDefault="00EC3F7A" w:rsidP="008A51D2">
      <w:pPr>
        <w:ind w:left="539"/>
      </w:pPr>
    </w:p>
    <w:p w14:paraId="75C59221" w14:textId="23E530A6" w:rsidR="00C81150" w:rsidRPr="007D4FCB" w:rsidRDefault="008A51D2" w:rsidP="00EC3F7A">
      <w:pPr>
        <w:ind w:left="539" w:firstLine="1"/>
      </w:pPr>
      <w:r w:rsidRPr="007D4FCB">
        <w:t xml:space="preserve">Rezerva </w:t>
      </w:r>
      <w:r w:rsidR="00885265" w:rsidRPr="007D4FCB">
        <w:t>sa</w:t>
      </w:r>
      <w:r w:rsidRPr="007D4FCB">
        <w:t xml:space="preserve"> tvorí po</w:t>
      </w:r>
      <w:r w:rsidR="00483B20" w:rsidRPr="007D4FCB">
        <w:t>čas</w:t>
      </w:r>
      <w:r w:rsidRPr="007D4FCB">
        <w:t xml:space="preserve"> </w:t>
      </w:r>
      <w:r w:rsidR="00483B20" w:rsidRPr="007D4FCB">
        <w:t xml:space="preserve">celej doby </w:t>
      </w:r>
      <w:r w:rsidRPr="007D4FCB">
        <w:t>trvania zmluvy do doby ukončenia zmluvy. V </w:t>
      </w:r>
      <w:r w:rsidR="00885265" w:rsidRPr="007D4FCB">
        <w:t>nasledujúcom</w:t>
      </w:r>
      <w:r w:rsidRPr="007D4FCB">
        <w:t xml:space="preserve"> mesiaci po ukončení zmluvy </w:t>
      </w:r>
      <w:r w:rsidR="00483B20" w:rsidRPr="007D4FCB">
        <w:t xml:space="preserve">sa </w:t>
      </w:r>
      <w:r w:rsidRPr="007D4FCB">
        <w:t>rezerva rozpust</w:t>
      </w:r>
      <w:r w:rsidR="00483B20" w:rsidRPr="007D4FCB">
        <w:t xml:space="preserve">í do </w:t>
      </w:r>
      <w:r w:rsidR="00885265" w:rsidRPr="007D4FCB">
        <w:t>reáln</w:t>
      </w:r>
      <w:r w:rsidR="00483B20" w:rsidRPr="007D4FCB">
        <w:t xml:space="preserve">eho </w:t>
      </w:r>
      <w:r w:rsidRPr="007D4FCB">
        <w:t>hospodársk</w:t>
      </w:r>
      <w:r w:rsidR="00483B20" w:rsidRPr="007D4FCB">
        <w:t xml:space="preserve">eho </w:t>
      </w:r>
      <w:r w:rsidRPr="007D4FCB">
        <w:t>výsledk</w:t>
      </w:r>
      <w:r w:rsidR="00483B20" w:rsidRPr="007D4FCB">
        <w:t xml:space="preserve">u </w:t>
      </w:r>
      <w:r w:rsidRPr="007D4FCB">
        <w:t>za služby</w:t>
      </w:r>
      <w:r w:rsidR="00BD2431" w:rsidRPr="007D4FCB">
        <w:t>,</w:t>
      </w:r>
      <w:r w:rsidRPr="007D4FCB">
        <w:t xml:space="preserve"> servis alebo pneuservis (obvykle zisk). </w:t>
      </w:r>
      <w:r w:rsidR="00483B20" w:rsidRPr="007D4FCB">
        <w:t xml:space="preserve">Takto </w:t>
      </w:r>
      <w:r w:rsidRPr="007D4FCB">
        <w:t>s</w:t>
      </w:r>
      <w:r w:rsidR="007140E9" w:rsidRPr="007D4FCB">
        <w:t>a</w:t>
      </w:r>
      <w:r w:rsidRPr="007D4FCB">
        <w:t xml:space="preserve"> eliminuje </w:t>
      </w:r>
      <w:r w:rsidR="00885265" w:rsidRPr="007D4FCB">
        <w:t>situácia</w:t>
      </w:r>
      <w:r w:rsidRPr="007D4FCB">
        <w:t xml:space="preserve">, že na začiatku zmluvy, kedy sú servisné náklady najmenšie, by sa vykazoval </w:t>
      </w:r>
      <w:r w:rsidR="00885265" w:rsidRPr="007D4FCB">
        <w:t>zo</w:t>
      </w:r>
      <w:r w:rsidRPr="007D4FCB">
        <w:t xml:space="preserve"> služby </w:t>
      </w:r>
      <w:r w:rsidR="00885265" w:rsidRPr="007D4FCB">
        <w:t>veľký</w:t>
      </w:r>
      <w:r w:rsidRPr="007D4FCB">
        <w:t xml:space="preserve"> zisk  a</w:t>
      </w:r>
      <w:r w:rsidR="00483B20" w:rsidRPr="007D4FCB">
        <w:t> </w:t>
      </w:r>
      <w:r w:rsidRPr="007D4FCB">
        <w:t>naopak</w:t>
      </w:r>
      <w:r w:rsidR="00483B20" w:rsidRPr="007D4FCB">
        <w:t>,</w:t>
      </w:r>
      <w:r w:rsidRPr="007D4FCB">
        <w:t xml:space="preserve"> v </w:t>
      </w:r>
      <w:r w:rsidR="00885265" w:rsidRPr="007D4FCB">
        <w:t>poslednom</w:t>
      </w:r>
      <w:r w:rsidRPr="007D4FCB">
        <w:t xml:space="preserve"> roku, kedy sú servisné náklady najvyššie</w:t>
      </w:r>
      <w:r w:rsidR="00483B20" w:rsidRPr="007D4FCB">
        <w:t>,</w:t>
      </w:r>
      <w:r w:rsidRPr="007D4FCB">
        <w:t xml:space="preserve"> by </w:t>
      </w:r>
      <w:r w:rsidR="00483B20" w:rsidRPr="007D4FCB">
        <w:t xml:space="preserve">bola </w:t>
      </w:r>
      <w:r w:rsidRPr="007D4FCB">
        <w:t xml:space="preserve">služba </w:t>
      </w:r>
      <w:r w:rsidR="00885265" w:rsidRPr="007D4FCB">
        <w:t>stratová</w:t>
      </w:r>
      <w:r w:rsidRPr="007D4FCB">
        <w:t>.</w:t>
      </w:r>
    </w:p>
    <w:p w14:paraId="2A881743" w14:textId="7DAEDF55" w:rsidR="003B7E7C" w:rsidRPr="007D4FCB" w:rsidRDefault="003B7E7C" w:rsidP="00EC3F7A">
      <w:pPr>
        <w:ind w:left="539" w:firstLine="1"/>
      </w:pPr>
    </w:p>
    <w:p w14:paraId="49E5E229" w14:textId="4032A400" w:rsidR="00E96CC9" w:rsidRPr="007D4FCB" w:rsidRDefault="000622E6" w:rsidP="00EC3F7A">
      <w:pPr>
        <w:ind w:left="539" w:firstLine="1"/>
      </w:pPr>
      <w:r w:rsidRPr="007D4FCB">
        <w:t>R</w:t>
      </w:r>
      <w:r w:rsidR="00E96CC9" w:rsidRPr="007D4FCB">
        <w:t>ezerv</w:t>
      </w:r>
      <w:r w:rsidRPr="007D4FCB">
        <w:t>a</w:t>
      </w:r>
      <w:r w:rsidR="00E96CC9" w:rsidRPr="007D4FCB">
        <w:t xml:space="preserve"> </w:t>
      </w:r>
      <w:r w:rsidR="00493208" w:rsidRPr="007D4FCB">
        <w:t>k</w:t>
      </w:r>
      <w:r w:rsidR="00E96CC9" w:rsidRPr="007D4FCB">
        <w:t> uzatvorený</w:t>
      </w:r>
      <w:r w:rsidR="00493208" w:rsidRPr="007D4FCB">
        <w:t>m</w:t>
      </w:r>
      <w:r w:rsidR="00E96CC9" w:rsidRPr="007D4FCB">
        <w:t xml:space="preserve"> leasingový</w:t>
      </w:r>
      <w:r w:rsidR="00493208" w:rsidRPr="007D4FCB">
        <w:t>m</w:t>
      </w:r>
      <w:r w:rsidR="00E96CC9" w:rsidRPr="007D4FCB">
        <w:t xml:space="preserve"> zml</w:t>
      </w:r>
      <w:r w:rsidR="00493208" w:rsidRPr="007D4FCB">
        <w:t>uvám</w:t>
      </w:r>
      <w:r w:rsidR="00E96CC9" w:rsidRPr="007D4FCB">
        <w:t>, u ktorých k dátumu účtovnej závierky nedošlo k prevzatiu vozidl</w:t>
      </w:r>
      <w:r w:rsidR="00DE4CCE" w:rsidRPr="007D4FCB">
        <w:t>a</w:t>
      </w:r>
      <w:r w:rsidR="00E96CC9" w:rsidRPr="007D4FCB">
        <w:t xml:space="preserve"> nájomc</w:t>
      </w:r>
      <w:r w:rsidR="00DE4CCE" w:rsidRPr="007D4FCB">
        <w:t>o</w:t>
      </w:r>
      <w:r w:rsidR="00E96CC9" w:rsidRPr="007D4FCB">
        <w:t>m</w:t>
      </w:r>
      <w:r w:rsidR="0067634E" w:rsidRPr="007D4FCB">
        <w:t>,</w:t>
      </w:r>
      <w:r w:rsidR="00E96CC9" w:rsidRPr="007D4FCB">
        <w:t xml:space="preserve"> sa tvorí </w:t>
      </w:r>
      <w:r w:rsidRPr="007D4FCB">
        <w:t xml:space="preserve">vo výške očakávaných budúcich </w:t>
      </w:r>
      <w:r w:rsidR="00E96CC9" w:rsidRPr="007D4FCB">
        <w:t>strát</w:t>
      </w:r>
      <w:r w:rsidR="00493208" w:rsidRPr="007D4FCB">
        <w:t xml:space="preserve"> z týchto zmlúv</w:t>
      </w:r>
      <w:r w:rsidRPr="007D4FCB">
        <w:t>.</w:t>
      </w:r>
      <w:r w:rsidR="00E96CC9" w:rsidRPr="007D4FCB">
        <w:t xml:space="preserve"> </w:t>
      </w:r>
      <w:r w:rsidR="009C182D" w:rsidRPr="007D4FCB">
        <w:t>Súčasťou</w:t>
      </w:r>
      <w:r w:rsidR="00493208" w:rsidRPr="007D4FCB">
        <w:t xml:space="preserve"> </w:t>
      </w:r>
      <w:r w:rsidR="00205E25" w:rsidRPr="007D4FCB">
        <w:t>tejto analýzy</w:t>
      </w:r>
      <w:r w:rsidR="009C182D" w:rsidRPr="007D4FCB">
        <w:t xml:space="preserve"> je </w:t>
      </w:r>
      <w:r w:rsidR="005C494E" w:rsidRPr="007D4FCB">
        <w:t>použitie odhadov popísaných v</w:t>
      </w:r>
      <w:r w:rsidR="00DB496E" w:rsidRPr="007D4FCB">
        <w:t xml:space="preserve"> čas</w:t>
      </w:r>
      <w:r w:rsidR="005C494E" w:rsidRPr="007D4FCB">
        <w:t>ti</w:t>
      </w:r>
      <w:r w:rsidR="00DB496E" w:rsidRPr="007D4FCB">
        <w:t xml:space="preserve"> II., bod 7</w:t>
      </w:r>
      <w:r w:rsidR="009C182D" w:rsidRPr="007D4FCB">
        <w:t>.</w:t>
      </w:r>
    </w:p>
    <w:p w14:paraId="312B5C36" w14:textId="77777777" w:rsidR="00E96CC9" w:rsidRPr="007D4FCB" w:rsidRDefault="00E96CC9" w:rsidP="00EC3F7A">
      <w:pPr>
        <w:ind w:left="539" w:firstLine="1"/>
      </w:pPr>
    </w:p>
    <w:p w14:paraId="3783E4BD" w14:textId="7C00577D" w:rsidR="00C81150" w:rsidRPr="007D4FCB" w:rsidRDefault="005215F8" w:rsidP="00331494">
      <w:pPr>
        <w:numPr>
          <w:ilvl w:val="0"/>
          <w:numId w:val="4"/>
        </w:numPr>
      </w:pPr>
      <w:r w:rsidRPr="007D4FCB">
        <w:t>Ú</w:t>
      </w:r>
      <w:r w:rsidR="00C81150" w:rsidRPr="007D4FCB">
        <w:t xml:space="preserve">very: </w:t>
      </w:r>
    </w:p>
    <w:p w14:paraId="59EAFE1A" w14:textId="77777777" w:rsidR="00C81150" w:rsidRPr="007D4FCB" w:rsidRDefault="00C81150" w:rsidP="00331494">
      <w:pPr>
        <w:numPr>
          <w:ilvl w:val="0"/>
          <w:numId w:val="8"/>
        </w:numPr>
        <w:rPr>
          <w:snapToGrid w:val="0"/>
          <w:lang w:eastAsia="sk-SK"/>
        </w:rPr>
      </w:pPr>
      <w:r w:rsidRPr="007D4FCB">
        <w:rPr>
          <w:snapToGrid w:val="0"/>
          <w:lang w:eastAsia="sk-SK"/>
        </w:rPr>
        <w:t>pri ich vzniku – menovitou hodnotou,</w:t>
      </w:r>
    </w:p>
    <w:p w14:paraId="27230450" w14:textId="77777777" w:rsidR="00C81150" w:rsidRPr="007D4FCB" w:rsidRDefault="00C81150" w:rsidP="00331494">
      <w:pPr>
        <w:numPr>
          <w:ilvl w:val="0"/>
          <w:numId w:val="8"/>
        </w:numPr>
        <w:rPr>
          <w:snapToGrid w:val="0"/>
          <w:lang w:eastAsia="sk-SK"/>
        </w:rPr>
      </w:pPr>
      <w:r w:rsidRPr="007D4FCB">
        <w:rPr>
          <w:snapToGrid w:val="0"/>
          <w:lang w:eastAsia="sk-SK"/>
        </w:rPr>
        <w:t>pri prevzatí – obstarávacou cenou.</w:t>
      </w:r>
    </w:p>
    <w:p w14:paraId="056934E0" w14:textId="77777777" w:rsidR="00C81150" w:rsidRPr="007D4FCB" w:rsidRDefault="00C81150" w:rsidP="00277161">
      <w:pPr>
        <w:ind w:left="539"/>
      </w:pPr>
    </w:p>
    <w:p w14:paraId="301E379D" w14:textId="2ECD4F4D" w:rsidR="00C81150" w:rsidRPr="007D4FCB" w:rsidRDefault="00C81150" w:rsidP="00277161">
      <w:pPr>
        <w:ind w:left="539"/>
      </w:pPr>
      <w:r w:rsidRPr="007D4FCB">
        <w:t>Úroky z úverov sa účtujú do obdobia, s ktorým časovo a vecne súvisia.</w:t>
      </w:r>
    </w:p>
    <w:p w14:paraId="0500BD74" w14:textId="77777777" w:rsidR="003D59B7" w:rsidRPr="007D4FCB" w:rsidRDefault="003D59B7" w:rsidP="00277161">
      <w:pPr>
        <w:ind w:left="539"/>
      </w:pPr>
    </w:p>
    <w:p w14:paraId="4B4622E6" w14:textId="27D41E57" w:rsidR="003D59B7" w:rsidRPr="007D4FCB" w:rsidRDefault="003D59B7" w:rsidP="00331494">
      <w:pPr>
        <w:numPr>
          <w:ilvl w:val="0"/>
          <w:numId w:val="4"/>
        </w:numPr>
      </w:pPr>
      <w:r w:rsidRPr="007D4FCB">
        <w:t>Časové rozlíšenie na strane pasív súvahy – očakávanou menovitou hodnotou.</w:t>
      </w:r>
    </w:p>
    <w:p w14:paraId="44160FCE" w14:textId="77777777" w:rsidR="00C81150" w:rsidRPr="007D4FCB" w:rsidRDefault="00C81150" w:rsidP="00277161"/>
    <w:p w14:paraId="75F96D76" w14:textId="25669D46" w:rsidR="00C81150" w:rsidRPr="007D4FCB" w:rsidRDefault="00C81150" w:rsidP="00331494">
      <w:pPr>
        <w:numPr>
          <w:ilvl w:val="0"/>
          <w:numId w:val="4"/>
        </w:numPr>
      </w:pPr>
      <w:r w:rsidRPr="007D4FCB">
        <w:t>Daň z príjmov splatná – podľa slovenského zákona o dani z príjmov sa splatné dane z príjmov určujú z účtovného zisku</w:t>
      </w:r>
      <w:r w:rsidR="001D2B78" w:rsidRPr="007D4FCB">
        <w:t xml:space="preserve"> pred zdanením</w:t>
      </w:r>
      <w:r w:rsidRPr="007D4FCB">
        <w:t xml:space="preserve"> pri </w:t>
      </w:r>
      <w:r w:rsidRPr="008C6A02">
        <w:t xml:space="preserve">sadzbe </w:t>
      </w:r>
      <w:r w:rsidR="0088047F" w:rsidRPr="008C6A02">
        <w:t>2</w:t>
      </w:r>
      <w:r w:rsidR="00D3362E">
        <w:t>4</w:t>
      </w:r>
      <w:r w:rsidR="0088047F" w:rsidRPr="008C6A02">
        <w:t xml:space="preserve"> </w:t>
      </w:r>
      <w:r w:rsidRPr="008C6A02">
        <w:t>%</w:t>
      </w:r>
      <w:r w:rsidRPr="007D4FCB">
        <w:t xml:space="preserve"> po úpravách o niektoré položky na daňové účely.</w:t>
      </w:r>
    </w:p>
    <w:p w14:paraId="7CE9309D" w14:textId="77777777" w:rsidR="00C81150" w:rsidRPr="007D4FCB" w:rsidRDefault="00C81150" w:rsidP="00277161"/>
    <w:p w14:paraId="6E8FB50B" w14:textId="6511CB3E" w:rsidR="00C81150" w:rsidRPr="008C6A02" w:rsidRDefault="00C81150" w:rsidP="00331494">
      <w:pPr>
        <w:numPr>
          <w:ilvl w:val="0"/>
          <w:numId w:val="4"/>
        </w:numPr>
      </w:pPr>
      <w:r w:rsidRPr="007D4FCB">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8C6A02">
        <w:t>2</w:t>
      </w:r>
      <w:r w:rsidR="007C272E" w:rsidRPr="00DE0002">
        <w:t>4</w:t>
      </w:r>
      <w:r w:rsidR="005E3DEA" w:rsidRPr="008C6A02">
        <w:t xml:space="preserve"> </w:t>
      </w:r>
      <w:r w:rsidRPr="008C6A02">
        <w:t>%.</w:t>
      </w:r>
    </w:p>
    <w:p w14:paraId="1A215824" w14:textId="521196D0" w:rsidR="0000253C" w:rsidRPr="007D4FCB" w:rsidRDefault="0000253C" w:rsidP="00277161">
      <w:pPr>
        <w:jc w:val="left"/>
      </w:pPr>
    </w:p>
    <w:p w14:paraId="0C3F1B59" w14:textId="0CA0C133" w:rsidR="00D31407" w:rsidRPr="007D4FCB" w:rsidRDefault="00C81150" w:rsidP="00331494">
      <w:pPr>
        <w:numPr>
          <w:ilvl w:val="0"/>
          <w:numId w:val="4"/>
        </w:numPr>
      </w:pPr>
      <w:r w:rsidRPr="007D4FCB">
        <w:t xml:space="preserve">Dotácie poskytnuté na obstaranie </w:t>
      </w:r>
      <w:r w:rsidR="00D31407" w:rsidRPr="007D4FCB">
        <w:t xml:space="preserve">dlhodobého </w:t>
      </w:r>
      <w:r w:rsidRPr="007D4FCB">
        <w:t>majetku</w:t>
      </w:r>
      <w:r w:rsidR="00D31407" w:rsidRPr="007D4FCB">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7D4FCB">
        <w:t>.</w:t>
      </w:r>
      <w:r w:rsidR="003F0FCA" w:rsidRPr="007D4FCB">
        <w:t xml:space="preserve"> Uvedením do užívania sa rozumie</w:t>
      </w:r>
      <w:r w:rsidR="003A38B3" w:rsidRPr="007D4FCB">
        <w:t xml:space="preserve"> v prípade prenájmu dopravných prostriedkov odovzdanie predmetu leasingu nájomcovi. </w:t>
      </w:r>
    </w:p>
    <w:p w14:paraId="2087672B" w14:textId="77777777" w:rsidR="007D4FCB" w:rsidRPr="007D4FCB" w:rsidRDefault="007D4FCB">
      <w:pPr>
        <w:jc w:val="left"/>
        <w:rPr>
          <w:rFonts w:cs="Arial"/>
          <w:b/>
          <w:bCs/>
          <w:iCs/>
          <w:szCs w:val="28"/>
        </w:rPr>
      </w:pPr>
      <w:bookmarkStart w:id="6" w:name="_Ref150575465"/>
      <w:r w:rsidRPr="007D4FCB">
        <w:br w:type="page"/>
      </w:r>
    </w:p>
    <w:p w14:paraId="004E9BA7" w14:textId="208EC77A" w:rsidR="00C81150" w:rsidRPr="007D4FCB" w:rsidRDefault="00C81150" w:rsidP="00277161">
      <w:pPr>
        <w:pStyle w:val="Nadpis2"/>
      </w:pPr>
      <w:r w:rsidRPr="007D4FCB">
        <w:lastRenderedPageBreak/>
        <w:t>Spôsob ocenenia jednotlivých zložiek majetku a záväzkov – nasledujúce ocenenie</w:t>
      </w:r>
      <w:bookmarkEnd w:id="6"/>
    </w:p>
    <w:p w14:paraId="62B5F9A2" w14:textId="77777777" w:rsidR="00C81150" w:rsidRPr="007D4FCB" w:rsidRDefault="00C81150" w:rsidP="00277161"/>
    <w:p w14:paraId="7A369CE2" w14:textId="77777777" w:rsidR="00C81150" w:rsidRPr="007D4FCB" w:rsidRDefault="00C81150" w:rsidP="006C2E44">
      <w:pPr>
        <w:ind w:left="360"/>
      </w:pPr>
      <w:bookmarkStart w:id="7" w:name="_Ref150575467"/>
      <w:r w:rsidRPr="007D4FCB">
        <w:t>Predpokladané riziká, straty a zníženia hodnoty, ktoré sa týkajú majetku a záväzkov, sa vyjadrujú prostredníctvom rezerv, opravných položiek a odpisov.</w:t>
      </w:r>
      <w:bookmarkEnd w:id="7"/>
      <w:r w:rsidRPr="007D4FCB">
        <w:t xml:space="preserve"> </w:t>
      </w:r>
    </w:p>
    <w:p w14:paraId="1C2D7AF2" w14:textId="77777777" w:rsidR="00C81150" w:rsidRPr="007D4FCB" w:rsidRDefault="00C81150" w:rsidP="00277161"/>
    <w:p w14:paraId="17D25EAC" w14:textId="76A92BC9" w:rsidR="00C81150" w:rsidRPr="007D4FCB" w:rsidRDefault="00C81150" w:rsidP="00331494">
      <w:pPr>
        <w:numPr>
          <w:ilvl w:val="0"/>
          <w:numId w:val="9"/>
        </w:numPr>
        <w:tabs>
          <w:tab w:val="clear" w:pos="539"/>
          <w:tab w:val="num" w:pos="900"/>
        </w:tabs>
        <w:ind w:left="900" w:hanging="360"/>
        <w:rPr>
          <w:snapToGrid w:val="0"/>
          <w:lang w:eastAsia="sk-SK"/>
        </w:rPr>
      </w:pPr>
      <w:r w:rsidRPr="007D4FCB">
        <w:rPr>
          <w:snapToGrid w:val="0"/>
          <w:u w:val="single"/>
          <w:lang w:eastAsia="sk-SK"/>
        </w:rPr>
        <w:t>Rezervy</w:t>
      </w:r>
      <w:r w:rsidRPr="007D4FCB">
        <w:rPr>
          <w:snapToGrid w:val="0"/>
          <w:lang w:eastAsia="sk-SK"/>
        </w:rPr>
        <w:t xml:space="preserve"> – </w:t>
      </w:r>
      <w:r w:rsidR="000B108A" w:rsidRPr="007D4FCB">
        <w:rPr>
          <w:snapToGrid w:val="0"/>
          <w:lang w:eastAsia="sk-SK"/>
        </w:rPr>
        <w:t xml:space="preserve">záväzky s neistým časovým vymedzením alebo výškou, </w:t>
      </w:r>
      <w:r w:rsidRPr="007D4FCB">
        <w:rPr>
          <w:snapToGrid w:val="0"/>
          <w:lang w:eastAsia="sk-SK"/>
        </w:rPr>
        <w:t>účtujú sa v očakávanej výške záväzku. Spoločnosť vytvára rezerv</w:t>
      </w:r>
      <w:r w:rsidR="00CB2E71" w:rsidRPr="007D4FCB">
        <w:rPr>
          <w:snapToGrid w:val="0"/>
          <w:lang w:eastAsia="sk-SK"/>
        </w:rPr>
        <w:t>y</w:t>
      </w:r>
      <w:r w:rsidRPr="007D4FCB">
        <w:rPr>
          <w:snapToGrid w:val="0"/>
          <w:lang w:eastAsia="sk-SK"/>
        </w:rPr>
        <w:t xml:space="preserve"> na</w:t>
      </w:r>
      <w:r w:rsidR="003A38B3" w:rsidRPr="007D4FCB">
        <w:rPr>
          <w:snapToGrid w:val="0"/>
          <w:lang w:eastAsia="sk-SK"/>
        </w:rPr>
        <w:t xml:space="preserve"> nevyfakturované dodávky služieb,</w:t>
      </w:r>
      <w:r w:rsidR="00CB2E71" w:rsidRPr="007D4FCB">
        <w:rPr>
          <w:snapToGrid w:val="0"/>
          <w:lang w:eastAsia="sk-SK"/>
        </w:rPr>
        <w:t xml:space="preserve"> rezervy na očakávané </w:t>
      </w:r>
      <w:r w:rsidR="00903453">
        <w:rPr>
          <w:snapToGrid w:val="0"/>
          <w:lang w:eastAsia="sk-SK"/>
        </w:rPr>
        <w:t>straty</w:t>
      </w:r>
      <w:r w:rsidR="00903453" w:rsidRPr="007D4FCB">
        <w:rPr>
          <w:snapToGrid w:val="0"/>
          <w:lang w:eastAsia="sk-SK"/>
        </w:rPr>
        <w:t xml:space="preserve"> </w:t>
      </w:r>
      <w:r w:rsidR="00CB2E71" w:rsidRPr="007D4FCB">
        <w:rPr>
          <w:snapToGrid w:val="0"/>
          <w:lang w:eastAsia="sk-SK"/>
        </w:rPr>
        <w:t>z titulu leasingových zmlúv</w:t>
      </w:r>
      <w:r w:rsidR="00E34A39" w:rsidRPr="007D4FCB">
        <w:rPr>
          <w:snapToGrid w:val="0"/>
          <w:lang w:eastAsia="sk-SK"/>
        </w:rPr>
        <w:t xml:space="preserve"> (informácie v časti IV., bod</w:t>
      </w:r>
      <w:r w:rsidR="00973BB3" w:rsidRPr="007D4FCB">
        <w:rPr>
          <w:snapToGrid w:val="0"/>
          <w:lang w:eastAsia="sk-SK"/>
        </w:rPr>
        <w:t xml:space="preserve"> </w:t>
      </w:r>
      <w:r w:rsidR="00E34A39" w:rsidRPr="007D4FCB">
        <w:rPr>
          <w:snapToGrid w:val="0"/>
          <w:lang w:eastAsia="sk-SK"/>
        </w:rPr>
        <w:t>2)</w:t>
      </w:r>
      <w:r w:rsidR="00CB2E71" w:rsidRPr="007D4FCB">
        <w:rPr>
          <w:snapToGrid w:val="0"/>
          <w:lang w:eastAsia="sk-SK"/>
        </w:rPr>
        <w:t>,</w:t>
      </w:r>
      <w:r w:rsidR="00F6226B" w:rsidRPr="007D4FCB">
        <w:rPr>
          <w:snapToGrid w:val="0"/>
          <w:lang w:eastAsia="sk-SK"/>
        </w:rPr>
        <w:t xml:space="preserve"> rezerv</w:t>
      </w:r>
      <w:r w:rsidR="00CB2E71" w:rsidRPr="007D4FCB">
        <w:rPr>
          <w:snapToGrid w:val="0"/>
          <w:lang w:eastAsia="sk-SK"/>
        </w:rPr>
        <w:t>y</w:t>
      </w:r>
      <w:r w:rsidR="00F6226B" w:rsidRPr="007D4FCB">
        <w:rPr>
          <w:snapToGrid w:val="0"/>
          <w:lang w:eastAsia="sk-SK"/>
        </w:rPr>
        <w:t xml:space="preserve"> na nevyčerpané dovolenky, rezervu na bonusy z obchodných zmlúv, rezervy na mzdové bonusy </w:t>
      </w:r>
      <w:r w:rsidRPr="007D4FCB">
        <w:rPr>
          <w:snapToGrid w:val="0"/>
          <w:lang w:eastAsia="sk-SK"/>
        </w:rPr>
        <w:t xml:space="preserve">a rezervu na odchodné a iné dlhodobé zamestnanecké požitky. Ku dňu, ku ktorému sa zostavuje účtovná závierka, sa posudzuje ich výška a odôvodnenosť. </w:t>
      </w:r>
    </w:p>
    <w:p w14:paraId="033FD104" w14:textId="7A5A28C8" w:rsidR="00B30261" w:rsidRPr="007D4FCB" w:rsidRDefault="00B30261">
      <w:pPr>
        <w:jc w:val="left"/>
        <w:rPr>
          <w:snapToGrid w:val="0"/>
          <w:u w:val="single"/>
          <w:lang w:eastAsia="sk-SK"/>
        </w:rPr>
      </w:pPr>
    </w:p>
    <w:p w14:paraId="55D87956" w14:textId="371D89E4" w:rsidR="00C81150" w:rsidRPr="007D4FCB" w:rsidRDefault="00C81150" w:rsidP="00331494">
      <w:pPr>
        <w:numPr>
          <w:ilvl w:val="0"/>
          <w:numId w:val="10"/>
        </w:numPr>
        <w:tabs>
          <w:tab w:val="clear" w:pos="539"/>
          <w:tab w:val="num" w:pos="900"/>
        </w:tabs>
        <w:ind w:left="900" w:hanging="360"/>
        <w:rPr>
          <w:snapToGrid w:val="0"/>
          <w:lang w:eastAsia="sk-SK"/>
        </w:rPr>
      </w:pPr>
      <w:r w:rsidRPr="007D4FCB">
        <w:rPr>
          <w:snapToGrid w:val="0"/>
          <w:u w:val="single"/>
          <w:lang w:eastAsia="sk-SK"/>
        </w:rPr>
        <w:t>Opravné položky</w:t>
      </w:r>
      <w:r w:rsidR="007F1711" w:rsidRPr="007D4FCB">
        <w:rPr>
          <w:snapToGrid w:val="0"/>
          <w:lang w:eastAsia="sk-SK"/>
        </w:rPr>
        <w:t xml:space="preserve"> – účtujú sa v sume opodstatneného predpokladu zníženia hodnoty majetku oproti jeho oceneniu v účtovníctve, a to</w:t>
      </w:r>
      <w:r w:rsidRPr="007D4FCB">
        <w:rPr>
          <w:snapToGrid w:val="0"/>
          <w:lang w:eastAsia="sk-SK"/>
        </w:rPr>
        <w:t>:</w:t>
      </w:r>
    </w:p>
    <w:p w14:paraId="3E5210B6" w14:textId="6E60691C" w:rsidR="00F6226B" w:rsidRPr="007D4FCB" w:rsidRDefault="00F6226B" w:rsidP="00331494">
      <w:pPr>
        <w:numPr>
          <w:ilvl w:val="1"/>
          <w:numId w:val="11"/>
        </w:numPr>
        <w:tabs>
          <w:tab w:val="clear" w:pos="851"/>
          <w:tab w:val="num" w:pos="1260"/>
        </w:tabs>
        <w:ind w:left="1260" w:hanging="360"/>
        <w:rPr>
          <w:snapToGrid w:val="0"/>
          <w:lang w:eastAsia="sk-SK"/>
        </w:rPr>
      </w:pPr>
      <w:r w:rsidRPr="007D4FCB">
        <w:rPr>
          <w:snapToGrid w:val="0"/>
          <w:lang w:eastAsia="sk-SK"/>
        </w:rPr>
        <w:t xml:space="preserve">k dopravným prostriedkom určeným na operatívny lízing  na základe zhodnotenia ich účtovnej hodnoty vo vzťahu k možnej realizovateľnej </w:t>
      </w:r>
      <w:r w:rsidR="000C1793" w:rsidRPr="007D4FCB">
        <w:rPr>
          <w:snapToGrid w:val="0"/>
          <w:lang w:eastAsia="sk-SK"/>
        </w:rPr>
        <w:t>hodnote</w:t>
      </w:r>
      <w:r w:rsidR="00F84F1E" w:rsidRPr="007D4FCB">
        <w:rPr>
          <w:snapToGrid w:val="0"/>
          <w:lang w:eastAsia="sk-SK"/>
        </w:rPr>
        <w:t>.</w:t>
      </w:r>
    </w:p>
    <w:p w14:paraId="3E6E6C82" w14:textId="77777777" w:rsidR="00F84F1E" w:rsidRPr="007D4FCB" w:rsidRDefault="00F84F1E" w:rsidP="00F84F1E"/>
    <w:p w14:paraId="3EB4B1ED" w14:textId="76AEEFF3" w:rsidR="00F84F1E" w:rsidRPr="007D4FCB" w:rsidRDefault="00F84F1E" w:rsidP="000C1793">
      <w:pPr>
        <w:ind w:left="1276"/>
      </w:pPr>
      <w:r w:rsidRPr="007D4FCB">
        <w:t xml:space="preserve">Spoločnosť vykonáva dvakrát ročne revíziu zostatkových hodnôt prenajatého majetku, keď porovnáva </w:t>
      </w:r>
      <w:r w:rsidR="00903453" w:rsidRPr="00903453">
        <w:t>odhadovanú zostatkovú hodnotu prenajatého majetku, odhadnutú v čase podpísania leasingovej zmluvy, ktorá je použitá pri nastavení odpisového plánu pre predmet leasingu, s jeho odhadovanou trhovou hodnotou k dátumu očakávaného ukončenia lízingových zmlúv. V rámci tejto revízie spoločnosť zohľadňuje koncentráciu jednotlivých značiek a modelov vozidiel, druh paliva a ďalšie špecifiká vrátane očakávaného vývoja na lokálnom trhu. V prípade, že odhadovaná trhová hodnota k dátumu očakávaného ukončenia lízingových zmlúv je nižšia ako predpokl</w:t>
      </w:r>
      <w:r w:rsidR="006476B4">
        <w:t>a</w:t>
      </w:r>
      <w:r w:rsidR="00903453" w:rsidRPr="00903453">
        <w:t>dan</w:t>
      </w:r>
      <w:r w:rsidR="00944316">
        <w:t>á</w:t>
      </w:r>
      <w:r w:rsidR="00903453" w:rsidRPr="00903453">
        <w:t xml:space="preserve"> </w:t>
      </w:r>
      <w:r w:rsidRPr="007D4FCB">
        <w:t>prenajatého majetku, tvorí spoločnosť opravné položky účtované na vrub nákladov na krytie rizika strát.</w:t>
      </w:r>
    </w:p>
    <w:p w14:paraId="65CA4061" w14:textId="77777777" w:rsidR="00F84F1E" w:rsidRPr="007D4FCB" w:rsidRDefault="00F84F1E" w:rsidP="00D03A3F">
      <w:pPr>
        <w:rPr>
          <w:snapToGrid w:val="0"/>
          <w:lang w:eastAsia="sk-SK"/>
        </w:rPr>
      </w:pPr>
    </w:p>
    <w:p w14:paraId="3BD13282" w14:textId="28ECCE08" w:rsidR="00F6226B" w:rsidRPr="007D4FCB" w:rsidRDefault="00F6226B" w:rsidP="00331494">
      <w:pPr>
        <w:numPr>
          <w:ilvl w:val="1"/>
          <w:numId w:val="11"/>
        </w:numPr>
        <w:tabs>
          <w:tab w:val="clear" w:pos="851"/>
          <w:tab w:val="num" w:pos="1260"/>
        </w:tabs>
        <w:ind w:left="1260" w:hanging="360"/>
        <w:rPr>
          <w:snapToGrid w:val="0"/>
          <w:lang w:eastAsia="sk-SK"/>
        </w:rPr>
      </w:pPr>
      <w:r w:rsidRPr="007D4FCB">
        <w:rPr>
          <w:snapToGrid w:val="0"/>
          <w:lang w:eastAsia="sk-SK"/>
        </w:rPr>
        <w:t xml:space="preserve">k </w:t>
      </w:r>
      <w:r w:rsidR="006E03C7" w:rsidRPr="007D4FCB">
        <w:rPr>
          <w:snapToGrid w:val="0"/>
          <w:lang w:eastAsia="sk-SK"/>
        </w:rPr>
        <w:t>pohľadávkam po lehote splatnosti</w:t>
      </w:r>
      <w:r w:rsidR="000A19AD" w:rsidRPr="007D4FCB">
        <w:rPr>
          <w:snapToGrid w:val="0"/>
          <w:lang w:eastAsia="sk-SK"/>
        </w:rPr>
        <w:t xml:space="preserve"> i pred splatnosťou</w:t>
      </w:r>
      <w:r w:rsidR="006E03C7" w:rsidRPr="007D4FCB">
        <w:rPr>
          <w:snapToGrid w:val="0"/>
          <w:lang w:eastAsia="sk-SK"/>
        </w:rPr>
        <w:t xml:space="preserve"> podľa individuálneho prístupu k</w:t>
      </w:r>
      <w:r w:rsidR="004E62EF" w:rsidRPr="007D4FCB">
        <w:rPr>
          <w:snapToGrid w:val="0"/>
          <w:lang w:eastAsia="sk-SK"/>
        </w:rPr>
        <w:t> </w:t>
      </w:r>
      <w:r w:rsidR="006E03C7" w:rsidRPr="007D4FCB">
        <w:rPr>
          <w:snapToGrid w:val="0"/>
          <w:lang w:eastAsia="sk-SK"/>
        </w:rPr>
        <w:t>lízingovým nájomcom</w:t>
      </w:r>
      <w:r w:rsidR="00BD2431" w:rsidRPr="007D4FCB">
        <w:rPr>
          <w:snapToGrid w:val="0"/>
          <w:lang w:eastAsia="sk-SK"/>
        </w:rPr>
        <w:t>.</w:t>
      </w:r>
      <w:r w:rsidR="000A19AD" w:rsidRPr="007D4FCB">
        <w:rPr>
          <w:snapToGrid w:val="0"/>
          <w:lang w:eastAsia="sk-SK"/>
        </w:rPr>
        <w:t xml:space="preserve"> Spoločnosť stanoví opravné položky k pochybným pohľadávkam podľa vlastnej analýzy platobnej schopnosti zákazníkov.</w:t>
      </w:r>
    </w:p>
    <w:p w14:paraId="1473A7F3" w14:textId="77777777" w:rsidR="00F84F1E" w:rsidRPr="007D4FCB" w:rsidRDefault="00F84F1E" w:rsidP="00D271BD">
      <w:pPr>
        <w:ind w:left="900"/>
      </w:pPr>
    </w:p>
    <w:p w14:paraId="05FBBCB9" w14:textId="303822BB" w:rsidR="00BF53D8" w:rsidRPr="007D4FCB" w:rsidRDefault="00BF53D8" w:rsidP="00D271BD">
      <w:pPr>
        <w:ind w:left="900"/>
      </w:pPr>
      <w:r w:rsidRPr="007D4FCB">
        <w:t xml:space="preserve">Významným odhadom použitým pri príprave účtovnej závierky spoločnosti za rok </w:t>
      </w:r>
      <w:r w:rsidR="00811A2D" w:rsidRPr="007D4FCB">
        <w:t>202</w:t>
      </w:r>
      <w:r w:rsidR="005E44B0">
        <w:t>4</w:t>
      </w:r>
      <w:r w:rsidR="00811A2D" w:rsidRPr="007D4FCB">
        <w:t xml:space="preserve"> </w:t>
      </w:r>
      <w:r w:rsidRPr="007D4FCB">
        <w:t>a pri stanovení opravných položiek k majetku, je odhadovaná trhová hodnota prenajímaného majetku k dátumu očakávaného ukončenia lízingových zmlúv.</w:t>
      </w:r>
    </w:p>
    <w:p w14:paraId="65BC5BDF" w14:textId="77777777" w:rsidR="006E03C7" w:rsidRPr="007D4FCB" w:rsidRDefault="006E03C7" w:rsidP="006E03C7">
      <w:pPr>
        <w:tabs>
          <w:tab w:val="num" w:pos="1260"/>
        </w:tabs>
        <w:ind w:left="539"/>
        <w:rPr>
          <w:snapToGrid w:val="0"/>
          <w:lang w:eastAsia="sk-SK"/>
        </w:rPr>
      </w:pPr>
    </w:p>
    <w:p w14:paraId="656DB6B4" w14:textId="510A1763" w:rsidR="00C81150" w:rsidRPr="007D4FCB" w:rsidRDefault="003D59B7" w:rsidP="00331494">
      <w:pPr>
        <w:numPr>
          <w:ilvl w:val="0"/>
          <w:numId w:val="10"/>
        </w:numPr>
        <w:tabs>
          <w:tab w:val="clear" w:pos="539"/>
          <w:tab w:val="num" w:pos="900"/>
        </w:tabs>
        <w:ind w:left="900" w:hanging="360"/>
        <w:rPr>
          <w:snapToGrid w:val="0"/>
          <w:lang w:eastAsia="sk-SK"/>
        </w:rPr>
      </w:pPr>
      <w:r w:rsidRPr="007D4FCB">
        <w:rPr>
          <w:snapToGrid w:val="0"/>
          <w:u w:val="single"/>
          <w:lang w:eastAsia="sk-SK"/>
        </w:rPr>
        <w:t>Plán odpisov</w:t>
      </w:r>
    </w:p>
    <w:p w14:paraId="26E59205" w14:textId="77777777" w:rsidR="003D59B7" w:rsidRPr="007D4FCB" w:rsidRDefault="003D59B7" w:rsidP="00277161">
      <w:pPr>
        <w:ind w:left="900"/>
      </w:pPr>
    </w:p>
    <w:p w14:paraId="238BA329" w14:textId="5FFD7976" w:rsidR="006E52EF" w:rsidRPr="007D4FCB" w:rsidRDefault="006E52EF" w:rsidP="006E03C7">
      <w:pPr>
        <w:ind w:left="900"/>
        <w:rPr>
          <w:snapToGrid w:val="0"/>
          <w:lang w:eastAsia="sk-SK"/>
        </w:rPr>
      </w:pPr>
      <w:r w:rsidRPr="006E52EF">
        <w:t>Odpisy dlhodobého hmotného majetku určeného na prenájom (osobné a úžitkové motorové vozidla) sú stanovené na základe  predpokladanej doby jeho používania na prenájom a odhadovaných  trhových hodnôt prenajímaného majetku k dátumu očakávaného ukončenia lízingových zmlúv, odhadnutých v čase podpísania leasingovej zmluvy . Odpisovať sa začína počnúc dňom zaradenia do používania, to je poskytnutím dopravného prostriedku na prenájom. Ukončenie odpisov súvisí s ukončením nájomnej zmluvy. Účtovné odpisy sú rovnomerné, menia sa so zmenou nájomnej zmluvy, a to v súvislosti so zmenou očakávanej doby trvania nájomnej zmluvy alebo so zmenou predpokladaného priebehu opotrebenia.</w:t>
      </w:r>
    </w:p>
    <w:p w14:paraId="7A588861" w14:textId="77777777" w:rsidR="006E03C7" w:rsidRPr="007D4FCB" w:rsidRDefault="006E03C7" w:rsidP="006E03C7">
      <w:pPr>
        <w:ind w:left="900"/>
      </w:pPr>
    </w:p>
    <w:p w14:paraId="3174D87E" w14:textId="0F2AC3C9" w:rsidR="006E03C7" w:rsidRPr="007D4FCB" w:rsidRDefault="006E03C7" w:rsidP="006E03C7">
      <w:pPr>
        <w:ind w:left="900"/>
      </w:pPr>
      <w:r w:rsidRPr="007D4FCB">
        <w:t xml:space="preserve">Ostatný dlhodobý hmotný a nehmotný majetok sa odpisuje podľa plánu odpisov, ktorý bol stanovený </w:t>
      </w:r>
      <w:r w:rsidR="00092916" w:rsidRPr="007D4FCB">
        <w:t xml:space="preserve">v čase zaradenia majetku do používania, </w:t>
      </w:r>
      <w:r w:rsidRPr="007D4FCB">
        <w:t xml:space="preserve">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AA218F0" w14:textId="77777777" w:rsidR="006E03C7" w:rsidRPr="007D4FCB" w:rsidRDefault="006E03C7" w:rsidP="006E03C7">
      <w:pPr>
        <w:ind w:left="900"/>
        <w:rPr>
          <w:snapToGrid w:val="0"/>
        </w:rPr>
      </w:pPr>
    </w:p>
    <w:tbl>
      <w:tblPr>
        <w:tblStyle w:val="Mriekatabuky"/>
        <w:tblW w:w="4531" w:type="pct"/>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6"/>
        <w:gridCol w:w="3714"/>
      </w:tblGrid>
      <w:tr w:rsidR="00EC3F7A" w:rsidRPr="007D4FCB" w14:paraId="73F25D7B" w14:textId="77777777" w:rsidTr="00B12D1F">
        <w:tc>
          <w:tcPr>
            <w:tcW w:w="2741" w:type="pct"/>
            <w:tcBorders>
              <w:top w:val="single" w:sz="8" w:space="0" w:color="auto"/>
              <w:bottom w:val="single" w:sz="4" w:space="0" w:color="auto"/>
            </w:tcBorders>
          </w:tcPr>
          <w:p w14:paraId="67A38DBF" w14:textId="77777777" w:rsidR="006E03C7" w:rsidRPr="007D4FCB" w:rsidRDefault="006E03C7" w:rsidP="00B12D1F">
            <w:pPr>
              <w:rPr>
                <w:i/>
                <w:sz w:val="15"/>
                <w:szCs w:val="15"/>
              </w:rPr>
            </w:pPr>
            <w:r w:rsidRPr="007D4FCB">
              <w:rPr>
                <w:b/>
                <w:i/>
                <w:sz w:val="15"/>
                <w:szCs w:val="15"/>
              </w:rPr>
              <w:t>Druh majetku</w:t>
            </w:r>
          </w:p>
        </w:tc>
        <w:tc>
          <w:tcPr>
            <w:tcW w:w="2259" w:type="pct"/>
            <w:tcBorders>
              <w:top w:val="single" w:sz="8" w:space="0" w:color="auto"/>
              <w:bottom w:val="single" w:sz="4" w:space="0" w:color="auto"/>
            </w:tcBorders>
          </w:tcPr>
          <w:p w14:paraId="0881BB12" w14:textId="77777777" w:rsidR="006E03C7" w:rsidRPr="007D4FCB" w:rsidRDefault="006E03C7" w:rsidP="00B12D1F">
            <w:pPr>
              <w:jc w:val="center"/>
              <w:rPr>
                <w:snapToGrid w:val="0"/>
                <w:sz w:val="15"/>
                <w:szCs w:val="15"/>
              </w:rPr>
            </w:pPr>
            <w:r w:rsidRPr="007D4FCB">
              <w:rPr>
                <w:b/>
                <w:i/>
                <w:sz w:val="15"/>
                <w:szCs w:val="15"/>
              </w:rPr>
              <w:t>Predpokladaná doba používania v rokoch</w:t>
            </w:r>
          </w:p>
        </w:tc>
      </w:tr>
      <w:tr w:rsidR="00EC3F7A" w:rsidRPr="007D4FCB" w14:paraId="23524B77" w14:textId="77777777" w:rsidTr="00B12D1F">
        <w:tc>
          <w:tcPr>
            <w:tcW w:w="2741" w:type="pct"/>
            <w:tcBorders>
              <w:top w:val="single" w:sz="4" w:space="0" w:color="auto"/>
            </w:tcBorders>
          </w:tcPr>
          <w:p w14:paraId="33F91D83" w14:textId="77777777" w:rsidR="006E03C7" w:rsidRPr="007D4FCB" w:rsidRDefault="006E03C7" w:rsidP="00B12D1F">
            <w:pPr>
              <w:rPr>
                <w:b/>
                <w:sz w:val="15"/>
                <w:szCs w:val="15"/>
              </w:rPr>
            </w:pPr>
            <w:r w:rsidRPr="007D4FCB">
              <w:rPr>
                <w:sz w:val="15"/>
                <w:szCs w:val="15"/>
              </w:rPr>
              <w:t>Oceniteľné práva</w:t>
            </w:r>
          </w:p>
        </w:tc>
        <w:tc>
          <w:tcPr>
            <w:tcW w:w="2259" w:type="pct"/>
            <w:tcBorders>
              <w:top w:val="single" w:sz="4" w:space="0" w:color="auto"/>
            </w:tcBorders>
          </w:tcPr>
          <w:p w14:paraId="76EDFEBB" w14:textId="77777777" w:rsidR="006E03C7" w:rsidRPr="007D4FCB" w:rsidRDefault="006E03C7" w:rsidP="00B12D1F">
            <w:pPr>
              <w:jc w:val="center"/>
              <w:rPr>
                <w:snapToGrid w:val="0"/>
                <w:sz w:val="15"/>
                <w:szCs w:val="15"/>
              </w:rPr>
            </w:pPr>
            <w:r w:rsidRPr="007D4FCB">
              <w:rPr>
                <w:snapToGrid w:val="0"/>
                <w:sz w:val="15"/>
                <w:szCs w:val="15"/>
              </w:rPr>
              <w:t>4</w:t>
            </w:r>
          </w:p>
        </w:tc>
      </w:tr>
      <w:tr w:rsidR="00EC3F7A" w:rsidRPr="007D4FCB" w14:paraId="75FB123D" w14:textId="77777777" w:rsidTr="00B12D1F">
        <w:tc>
          <w:tcPr>
            <w:tcW w:w="2741" w:type="pct"/>
          </w:tcPr>
          <w:p w14:paraId="2725CDB4" w14:textId="77777777" w:rsidR="006E03C7" w:rsidRPr="007D4FCB" w:rsidRDefault="006E03C7" w:rsidP="00B12D1F">
            <w:pPr>
              <w:rPr>
                <w:snapToGrid w:val="0"/>
              </w:rPr>
            </w:pPr>
            <w:proofErr w:type="spellStart"/>
            <w:r w:rsidRPr="007D4FCB">
              <w:rPr>
                <w:sz w:val="15"/>
                <w:szCs w:val="15"/>
              </w:rPr>
              <w:t>Goodwill</w:t>
            </w:r>
            <w:proofErr w:type="spellEnd"/>
          </w:p>
        </w:tc>
        <w:tc>
          <w:tcPr>
            <w:tcW w:w="2259" w:type="pct"/>
          </w:tcPr>
          <w:p w14:paraId="70513214" w14:textId="77777777" w:rsidR="006E03C7" w:rsidRPr="007D4FCB" w:rsidRDefault="006E03C7" w:rsidP="00B12D1F">
            <w:pPr>
              <w:jc w:val="center"/>
              <w:rPr>
                <w:snapToGrid w:val="0"/>
                <w:sz w:val="15"/>
                <w:szCs w:val="15"/>
              </w:rPr>
            </w:pPr>
            <w:r w:rsidRPr="007D4FCB">
              <w:rPr>
                <w:snapToGrid w:val="0"/>
                <w:sz w:val="15"/>
                <w:szCs w:val="15"/>
              </w:rPr>
              <w:t>5</w:t>
            </w:r>
          </w:p>
        </w:tc>
      </w:tr>
      <w:tr w:rsidR="00EC3F7A" w:rsidRPr="007D4FCB" w14:paraId="1A42F5DA" w14:textId="77777777" w:rsidTr="00B12D1F">
        <w:tc>
          <w:tcPr>
            <w:tcW w:w="2741" w:type="pct"/>
          </w:tcPr>
          <w:p w14:paraId="3BF79A6F" w14:textId="77777777" w:rsidR="006E03C7" w:rsidRPr="007D4FCB" w:rsidRDefault="006E03C7" w:rsidP="00B12D1F">
            <w:pPr>
              <w:rPr>
                <w:snapToGrid w:val="0"/>
              </w:rPr>
            </w:pPr>
            <w:r w:rsidRPr="007D4FCB">
              <w:rPr>
                <w:sz w:val="15"/>
                <w:szCs w:val="15"/>
              </w:rPr>
              <w:t>Kancelárske prístroje a zariadenie</w:t>
            </w:r>
          </w:p>
        </w:tc>
        <w:tc>
          <w:tcPr>
            <w:tcW w:w="2259" w:type="pct"/>
          </w:tcPr>
          <w:p w14:paraId="24EC59EF" w14:textId="7FB85D4C" w:rsidR="006E03C7" w:rsidRPr="007D4FCB" w:rsidRDefault="006E03C7" w:rsidP="00B12D1F">
            <w:pPr>
              <w:jc w:val="center"/>
              <w:rPr>
                <w:snapToGrid w:val="0"/>
                <w:sz w:val="15"/>
                <w:szCs w:val="15"/>
              </w:rPr>
            </w:pPr>
            <w:r w:rsidRPr="007D4FCB">
              <w:rPr>
                <w:snapToGrid w:val="0"/>
                <w:sz w:val="15"/>
                <w:szCs w:val="15"/>
              </w:rPr>
              <w:t>4</w:t>
            </w:r>
            <w:r w:rsidR="00EC3F7A" w:rsidRPr="007D4FCB">
              <w:rPr>
                <w:snapToGrid w:val="0"/>
                <w:sz w:val="15"/>
                <w:szCs w:val="15"/>
              </w:rPr>
              <w:t xml:space="preserve"> – </w:t>
            </w:r>
            <w:r w:rsidR="00170358" w:rsidRPr="007D4FCB">
              <w:rPr>
                <w:snapToGrid w:val="0"/>
                <w:sz w:val="15"/>
                <w:szCs w:val="15"/>
              </w:rPr>
              <w:t>6</w:t>
            </w:r>
          </w:p>
        </w:tc>
      </w:tr>
      <w:tr w:rsidR="00EC3F7A" w:rsidRPr="007D4FCB" w14:paraId="3249FF5C" w14:textId="77777777" w:rsidTr="00B12D1F">
        <w:tc>
          <w:tcPr>
            <w:tcW w:w="2741" w:type="pct"/>
          </w:tcPr>
          <w:p w14:paraId="15DE5F60" w14:textId="77777777" w:rsidR="006E03C7" w:rsidRPr="007D4FCB" w:rsidRDefault="006E03C7" w:rsidP="00B12D1F">
            <w:pPr>
              <w:rPr>
                <w:snapToGrid w:val="0"/>
              </w:rPr>
            </w:pPr>
            <w:r w:rsidRPr="007D4FCB">
              <w:rPr>
                <w:sz w:val="15"/>
                <w:szCs w:val="15"/>
              </w:rPr>
              <w:t>Osobné a úžitkové motorové vozidla</w:t>
            </w:r>
          </w:p>
        </w:tc>
        <w:tc>
          <w:tcPr>
            <w:tcW w:w="2259" w:type="pct"/>
          </w:tcPr>
          <w:p w14:paraId="0EFD9BAD" w14:textId="248B6B49" w:rsidR="006E03C7" w:rsidRPr="007D4FCB" w:rsidRDefault="006E03C7" w:rsidP="00B12D1F">
            <w:pPr>
              <w:jc w:val="center"/>
              <w:rPr>
                <w:snapToGrid w:val="0"/>
                <w:sz w:val="15"/>
                <w:szCs w:val="15"/>
              </w:rPr>
            </w:pPr>
            <w:r w:rsidRPr="007D4FCB">
              <w:rPr>
                <w:snapToGrid w:val="0"/>
                <w:sz w:val="15"/>
                <w:szCs w:val="15"/>
              </w:rPr>
              <w:t>1</w:t>
            </w:r>
            <w:r w:rsidR="00EC3F7A" w:rsidRPr="007D4FCB">
              <w:rPr>
                <w:snapToGrid w:val="0"/>
                <w:sz w:val="15"/>
                <w:szCs w:val="15"/>
              </w:rPr>
              <w:t xml:space="preserve"> – </w:t>
            </w:r>
            <w:r w:rsidRPr="007D4FCB">
              <w:rPr>
                <w:snapToGrid w:val="0"/>
                <w:sz w:val="15"/>
                <w:szCs w:val="15"/>
              </w:rPr>
              <w:t>6</w:t>
            </w:r>
          </w:p>
        </w:tc>
      </w:tr>
      <w:tr w:rsidR="006E03C7" w:rsidRPr="007D4FCB" w14:paraId="7BCBCB9C" w14:textId="77777777" w:rsidTr="00B12D1F">
        <w:tc>
          <w:tcPr>
            <w:tcW w:w="2741" w:type="pct"/>
            <w:tcBorders>
              <w:bottom w:val="single" w:sz="8" w:space="0" w:color="auto"/>
            </w:tcBorders>
          </w:tcPr>
          <w:p w14:paraId="5BD63926" w14:textId="77777777" w:rsidR="006E03C7" w:rsidRPr="007D4FCB" w:rsidRDefault="006E03C7" w:rsidP="00B12D1F">
            <w:pPr>
              <w:rPr>
                <w:snapToGrid w:val="0"/>
              </w:rPr>
            </w:pPr>
            <w:r w:rsidRPr="007D4FCB">
              <w:rPr>
                <w:sz w:val="15"/>
                <w:szCs w:val="15"/>
              </w:rPr>
              <w:t>Ostatné zariadenia</w:t>
            </w:r>
          </w:p>
        </w:tc>
        <w:tc>
          <w:tcPr>
            <w:tcW w:w="2259" w:type="pct"/>
            <w:tcBorders>
              <w:bottom w:val="single" w:sz="8" w:space="0" w:color="auto"/>
            </w:tcBorders>
          </w:tcPr>
          <w:p w14:paraId="445B40A5" w14:textId="77777777" w:rsidR="006E03C7" w:rsidRPr="007D4FCB" w:rsidRDefault="006E03C7" w:rsidP="00B12D1F">
            <w:pPr>
              <w:jc w:val="center"/>
              <w:rPr>
                <w:snapToGrid w:val="0"/>
                <w:sz w:val="15"/>
                <w:szCs w:val="15"/>
              </w:rPr>
            </w:pPr>
            <w:r w:rsidRPr="007D4FCB">
              <w:rPr>
                <w:snapToGrid w:val="0"/>
                <w:sz w:val="15"/>
                <w:szCs w:val="15"/>
              </w:rPr>
              <w:t>4</w:t>
            </w:r>
          </w:p>
        </w:tc>
      </w:tr>
    </w:tbl>
    <w:p w14:paraId="544F1F6C" w14:textId="77777777" w:rsidR="006E03C7" w:rsidRPr="007D4FCB" w:rsidRDefault="006E03C7" w:rsidP="006E03C7">
      <w:pPr>
        <w:ind w:left="900"/>
        <w:rPr>
          <w:snapToGrid w:val="0"/>
        </w:rPr>
      </w:pPr>
    </w:p>
    <w:p w14:paraId="7A7566E5" w14:textId="77777777" w:rsidR="006E03C7" w:rsidRPr="007D4FCB" w:rsidRDefault="006E03C7" w:rsidP="006E03C7">
      <w:pPr>
        <w:ind w:left="900"/>
      </w:pPr>
      <w:r w:rsidRPr="007D4FCB">
        <w:rPr>
          <w:snapToGrid w:val="0"/>
        </w:rPr>
        <w:t xml:space="preserve">Daňové odpisy sa uplatňujú podľa sadzieb uvedených v zákone o dani z príjmov platných pre </w:t>
      </w:r>
      <w:r w:rsidRPr="007D4FCB">
        <w:t>rovnomerné odpisovanie.</w:t>
      </w:r>
    </w:p>
    <w:p w14:paraId="12F64495" w14:textId="1E051704" w:rsidR="006E4311" w:rsidRPr="007D4FCB" w:rsidRDefault="006E4311">
      <w:pPr>
        <w:jc w:val="left"/>
      </w:pPr>
      <w:r w:rsidRPr="007D4FCB">
        <w:br w:type="page"/>
      </w:r>
    </w:p>
    <w:p w14:paraId="1A517127" w14:textId="77777777" w:rsidR="00C81150" w:rsidRPr="007D4FCB" w:rsidRDefault="00C81150" w:rsidP="00277161">
      <w:pPr>
        <w:pStyle w:val="Nadpis2"/>
      </w:pPr>
      <w:r w:rsidRPr="007D4FCB">
        <w:lastRenderedPageBreak/>
        <w:t>Prepočet údajov v cudzích menách na slovenskú menu</w:t>
      </w:r>
    </w:p>
    <w:p w14:paraId="416EB844" w14:textId="77777777" w:rsidR="00C81150" w:rsidRPr="007D4FCB" w:rsidRDefault="00C81150" w:rsidP="00277161"/>
    <w:p w14:paraId="44F53958" w14:textId="77777777" w:rsidR="00601683" w:rsidRPr="007D4FCB" w:rsidRDefault="00601683" w:rsidP="00601683">
      <w:r w:rsidRPr="007D4FCB">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5C6FC4F3" w14:textId="4A9CB9C6" w:rsidR="00EC3F7A" w:rsidRPr="007D4FCB" w:rsidRDefault="00EC3F7A">
      <w:pPr>
        <w:jc w:val="left"/>
      </w:pPr>
    </w:p>
    <w:p w14:paraId="516FDABD" w14:textId="68B15DAB" w:rsidR="00CB7703" w:rsidRPr="007D4FCB" w:rsidRDefault="00CB7703">
      <w:pPr>
        <w:jc w:val="left"/>
        <w:rPr>
          <w:rFonts w:cs="Arial"/>
          <w:b/>
          <w:bCs/>
          <w:iCs/>
          <w:szCs w:val="28"/>
        </w:rPr>
      </w:pPr>
    </w:p>
    <w:p w14:paraId="32693F12" w14:textId="6FDB76F7" w:rsidR="00904A4D" w:rsidRPr="007D4FCB" w:rsidRDefault="00904A4D" w:rsidP="00277161">
      <w:pPr>
        <w:pStyle w:val="Nadpis2"/>
      </w:pPr>
      <w:r w:rsidRPr="007D4FCB">
        <w:t xml:space="preserve">Oprava významných chýb minulých </w:t>
      </w:r>
      <w:r w:rsidR="00B90DC3" w:rsidRPr="007D4FCB">
        <w:t xml:space="preserve">účtovných </w:t>
      </w:r>
      <w:r w:rsidRPr="007D4FCB">
        <w:t>období</w:t>
      </w:r>
    </w:p>
    <w:p w14:paraId="0AA554A2" w14:textId="77777777" w:rsidR="00904A4D" w:rsidRPr="007D4FCB" w:rsidRDefault="00904A4D" w:rsidP="00277161"/>
    <w:p w14:paraId="4444DE4B" w14:textId="107548DD" w:rsidR="00331494" w:rsidRPr="007D4FCB" w:rsidRDefault="00331494" w:rsidP="00331494">
      <w:pPr>
        <w:rPr>
          <w:i/>
        </w:rPr>
      </w:pPr>
      <w:r w:rsidRPr="007D4FCB">
        <w:t>Spoločnosť vedie účtovníctvo na princípe</w:t>
      </w:r>
      <w:r w:rsidR="00BD2431" w:rsidRPr="007D4FCB">
        <w:t xml:space="preserve"> časového rozlíšenia</w:t>
      </w:r>
      <w:r w:rsidRPr="007D4FCB">
        <w:t>,</w:t>
      </w:r>
      <w:r w:rsidR="00BD2431" w:rsidRPr="007D4FCB">
        <w:t xml:space="preserve"> t. j.</w:t>
      </w:r>
      <w:r w:rsidRPr="007D4FCB">
        <w:t xml:space="preserve"> </w:t>
      </w:r>
      <w:r w:rsidR="00BD2431" w:rsidRPr="007D4FCB">
        <w:t xml:space="preserve">o nákladoch a výnosoch </w:t>
      </w:r>
      <w:r w:rsidRPr="007D4FCB">
        <w:t xml:space="preserve">účtuje </w:t>
      </w:r>
      <w:r w:rsidR="00BD2431" w:rsidRPr="007D4FCB">
        <w:t xml:space="preserve">v období, </w:t>
      </w:r>
      <w:r w:rsidRPr="007D4FCB">
        <w:t xml:space="preserve">s ktorým časovo a vecne súvisia. Pri tvorbe rezerv používa všetky dostupné relevantné informácie. </w:t>
      </w:r>
      <w:r w:rsidR="00BD2431" w:rsidRPr="007D4FCB">
        <w:t xml:space="preserve">V praxi aj </w:t>
      </w:r>
      <w:r w:rsidRPr="007D4FCB">
        <w:t xml:space="preserve">napriek tomu výnimočne dochádza k objaveniu nákladu z minulého účtovného obdobia, </w:t>
      </w:r>
      <w:r w:rsidR="00BD2431" w:rsidRPr="007D4FCB">
        <w:t xml:space="preserve">pričom </w:t>
      </w:r>
      <w:r w:rsidRPr="007D4FCB">
        <w:t>ide o nevýznamné opravy minulých období účtované v bežnom účtovnom období bez významného vplyvu na hospodársky výsledok bežného účtovného obdobia.</w:t>
      </w:r>
    </w:p>
    <w:p w14:paraId="03AC7C15" w14:textId="77777777" w:rsidR="00904A4D" w:rsidRPr="007D4FCB" w:rsidRDefault="00904A4D" w:rsidP="00277161">
      <w:pPr>
        <w:rPr>
          <w:i/>
        </w:rPr>
      </w:pPr>
    </w:p>
    <w:p w14:paraId="5787ED28" w14:textId="77777777" w:rsidR="00E3502B" w:rsidRPr="007D4FCB" w:rsidRDefault="00E3502B" w:rsidP="00277161"/>
    <w:p w14:paraId="14A20036" w14:textId="77777777" w:rsidR="00E3502B" w:rsidRPr="007D4FCB" w:rsidRDefault="00E3502B" w:rsidP="00277161">
      <w:pPr>
        <w:sectPr w:rsidR="00E3502B" w:rsidRPr="007D4FCB" w:rsidSect="003B5D6D">
          <w:headerReference w:type="default" r:id="rId13"/>
          <w:footerReference w:type="default" r:id="rId14"/>
          <w:pgSz w:w="11907" w:h="16840" w:code="9"/>
          <w:pgMar w:top="1418" w:right="1418" w:bottom="992" w:left="1418" w:header="850" w:footer="680" w:gutter="0"/>
          <w:pgNumType w:start="1"/>
          <w:cols w:space="708"/>
          <w:docGrid w:linePitch="360"/>
        </w:sectPr>
      </w:pPr>
    </w:p>
    <w:p w14:paraId="25EEC194" w14:textId="77777777" w:rsidR="00CB407B" w:rsidRPr="007D4FCB" w:rsidRDefault="00CB407B" w:rsidP="00277161">
      <w:pPr>
        <w:pStyle w:val="Nadpis1"/>
      </w:pPr>
      <w:r w:rsidRPr="007D4FCB">
        <w:lastRenderedPageBreak/>
        <w:t>ÚDAJE VYKÁZANÉ NA STRANE AKTÍV SÚVAHY</w:t>
      </w:r>
    </w:p>
    <w:p w14:paraId="538519D0" w14:textId="77777777" w:rsidR="00CB407B" w:rsidRPr="007D4FCB" w:rsidRDefault="00CB407B" w:rsidP="00277161">
      <w:pPr>
        <w:rPr>
          <w:b/>
          <w:snapToGrid w:val="0"/>
          <w:sz w:val="14"/>
          <w:szCs w:val="14"/>
          <w:u w:val="single"/>
          <w:lang w:eastAsia="sk-SK"/>
        </w:rPr>
      </w:pPr>
    </w:p>
    <w:p w14:paraId="343C329B" w14:textId="77777777" w:rsidR="00CB407B" w:rsidRPr="007D4FCB" w:rsidRDefault="00CB407B" w:rsidP="00277161">
      <w:pPr>
        <w:pStyle w:val="Nadpis2"/>
      </w:pPr>
      <w:r w:rsidRPr="007D4FCB">
        <w:t xml:space="preserve">Dlhodobý nehmotný a hmotný majetok </w:t>
      </w:r>
    </w:p>
    <w:p w14:paraId="046E2952" w14:textId="77777777" w:rsidR="00CB407B" w:rsidRPr="007D4FCB" w:rsidRDefault="00CB407B" w:rsidP="00277161">
      <w:pPr>
        <w:rPr>
          <w:snapToGrid w:val="0"/>
          <w:sz w:val="14"/>
          <w:szCs w:val="14"/>
          <w:lang w:eastAsia="sk-SK"/>
        </w:rPr>
      </w:pPr>
    </w:p>
    <w:p w14:paraId="1133ED6F" w14:textId="77777777" w:rsidR="00CB407B" w:rsidRPr="007D4FCB" w:rsidRDefault="00CB407B" w:rsidP="00277161">
      <w:pPr>
        <w:pStyle w:val="Nadpis3"/>
      </w:pPr>
      <w:r w:rsidRPr="007D4FCB">
        <w:t xml:space="preserve">Pohyby na účtoch dlhodobého nehmotného majetku, oprávok, opravných položiek a zostatkovej hodnoty </w:t>
      </w:r>
    </w:p>
    <w:p w14:paraId="1028691C" w14:textId="77777777" w:rsidR="00CB407B" w:rsidRPr="007D4FCB" w:rsidRDefault="00CB407B" w:rsidP="00277161">
      <w:pPr>
        <w:rPr>
          <w:snapToGrid w:val="0"/>
          <w:sz w:val="14"/>
          <w:szCs w:val="14"/>
          <w:lang w:eastAsia="sk-SK"/>
        </w:rPr>
      </w:pPr>
    </w:p>
    <w:p w14:paraId="795509F8" w14:textId="156B3FD6" w:rsidR="00845108" w:rsidRPr="007D4FCB" w:rsidRDefault="00845108" w:rsidP="00277161">
      <w:pPr>
        <w:rPr>
          <w:b/>
          <w:snapToGrid w:val="0"/>
          <w:lang w:eastAsia="sk-SK"/>
        </w:rPr>
      </w:pPr>
      <w:r w:rsidRPr="007D4FCB">
        <w:rPr>
          <w:snapToGrid w:val="0"/>
          <w:u w:val="single"/>
          <w:lang w:eastAsia="sk-SK"/>
        </w:rPr>
        <w:t>3</w:t>
      </w:r>
      <w:r w:rsidR="00E33868">
        <w:rPr>
          <w:snapToGrid w:val="0"/>
          <w:u w:val="single"/>
          <w:lang w:eastAsia="sk-SK"/>
        </w:rPr>
        <w:t>0</w:t>
      </w:r>
      <w:r w:rsidRPr="007D4FCB">
        <w:rPr>
          <w:snapToGrid w:val="0"/>
          <w:u w:val="single"/>
          <w:lang w:eastAsia="sk-SK"/>
        </w:rPr>
        <w:t xml:space="preserve">. </w:t>
      </w:r>
      <w:r w:rsidR="00E33868">
        <w:rPr>
          <w:snapToGrid w:val="0"/>
          <w:u w:val="single"/>
          <w:lang w:eastAsia="sk-SK"/>
        </w:rPr>
        <w:t>sept</w:t>
      </w:r>
      <w:r w:rsidRPr="007D4FCB">
        <w:rPr>
          <w:snapToGrid w:val="0"/>
          <w:u w:val="single"/>
          <w:lang w:eastAsia="sk-SK"/>
        </w:rPr>
        <w:t xml:space="preserve">ember </w:t>
      </w:r>
      <w:r w:rsidR="00933398" w:rsidRPr="007D4FCB">
        <w:rPr>
          <w:snapToGrid w:val="0"/>
          <w:u w:val="single"/>
          <w:lang w:eastAsia="sk-SK"/>
        </w:rPr>
        <w:t>202</w:t>
      </w:r>
      <w:r w:rsidR="00D3362E">
        <w:rPr>
          <w:snapToGrid w:val="0"/>
          <w:u w:val="single"/>
          <w:lang w:eastAsia="sk-SK"/>
        </w:rPr>
        <w:t>5</w:t>
      </w:r>
    </w:p>
    <w:p w14:paraId="0BBD9F61" w14:textId="77777777" w:rsidR="00277161" w:rsidRPr="007D4FCB" w:rsidRDefault="00277161" w:rsidP="00277161">
      <w:pPr>
        <w:rPr>
          <w:sz w:val="14"/>
          <w:szCs w:val="14"/>
        </w:rPr>
      </w:pPr>
      <w:bookmarkStart w:id="9" w:name="T_intangible_assets_1"/>
      <w:r w:rsidRPr="007D4FCB">
        <w:rPr>
          <w:rFonts w:cs="Arial"/>
          <w:b/>
          <w:bCs/>
          <w:i/>
          <w:iCs/>
          <w:sz w:val="14"/>
          <w:szCs w:val="14"/>
          <w:lang w:eastAsia="sk-SK"/>
        </w:rPr>
        <w:t xml:space="preserve"> </w:t>
      </w:r>
    </w:p>
    <w:tbl>
      <w:tblPr>
        <w:tblW w:w="5000" w:type="pct"/>
        <w:tblLook w:val="04A0" w:firstRow="1" w:lastRow="0" w:firstColumn="1" w:lastColumn="0" w:noHBand="0" w:noVBand="1"/>
      </w:tblPr>
      <w:tblGrid>
        <w:gridCol w:w="1987"/>
        <w:gridCol w:w="1502"/>
        <w:gridCol w:w="1502"/>
        <w:gridCol w:w="1502"/>
        <w:gridCol w:w="1502"/>
        <w:gridCol w:w="1502"/>
        <w:gridCol w:w="1502"/>
        <w:gridCol w:w="1501"/>
        <w:gridCol w:w="1504"/>
      </w:tblGrid>
      <w:tr w:rsidR="00EC3F7A" w:rsidRPr="007D4FCB" w14:paraId="1DA9267B" w14:textId="77777777" w:rsidTr="0023754F">
        <w:trPr>
          <w:trHeight w:val="207"/>
        </w:trPr>
        <w:tc>
          <w:tcPr>
            <w:tcW w:w="709" w:type="pct"/>
            <w:vMerge w:val="restart"/>
            <w:tcBorders>
              <w:top w:val="single" w:sz="8" w:space="0" w:color="auto"/>
              <w:left w:val="nil"/>
              <w:bottom w:val="single" w:sz="4" w:space="0" w:color="000000"/>
              <w:right w:val="nil"/>
            </w:tcBorders>
            <w:vAlign w:val="center"/>
            <w:hideMark/>
          </w:tcPr>
          <w:p w14:paraId="049814EC" w14:textId="77777777" w:rsidR="00277161" w:rsidRPr="007D4FCB" w:rsidRDefault="00277161" w:rsidP="00277161">
            <w:pPr>
              <w:jc w:val="left"/>
              <w:rPr>
                <w:rFonts w:cs="Arial"/>
                <w:b/>
                <w:bCs/>
                <w:i/>
                <w:iCs/>
                <w:sz w:val="15"/>
                <w:szCs w:val="15"/>
              </w:rPr>
            </w:pPr>
            <w:bookmarkStart w:id="10" w:name="RANGE!B15:J40"/>
            <w:bookmarkStart w:id="11" w:name="_Hlk109305626"/>
            <w:r w:rsidRPr="007D4FCB">
              <w:rPr>
                <w:rFonts w:cs="Arial"/>
                <w:b/>
                <w:bCs/>
                <w:i/>
                <w:iCs/>
                <w:sz w:val="15"/>
                <w:szCs w:val="15"/>
              </w:rPr>
              <w:t> </w:t>
            </w:r>
            <w:bookmarkEnd w:id="10"/>
          </w:p>
        </w:tc>
        <w:tc>
          <w:tcPr>
            <w:tcW w:w="536" w:type="pct"/>
            <w:vMerge w:val="restart"/>
            <w:tcBorders>
              <w:top w:val="single" w:sz="8" w:space="0" w:color="auto"/>
              <w:left w:val="nil"/>
              <w:bottom w:val="single" w:sz="4" w:space="0" w:color="000000"/>
              <w:right w:val="nil"/>
            </w:tcBorders>
            <w:vAlign w:val="center"/>
            <w:hideMark/>
          </w:tcPr>
          <w:p w14:paraId="59675C8D" w14:textId="77777777" w:rsidR="00277161" w:rsidRPr="007D4FCB" w:rsidRDefault="00277161" w:rsidP="00277161">
            <w:pPr>
              <w:jc w:val="center"/>
              <w:rPr>
                <w:rFonts w:cs="Arial"/>
                <w:b/>
                <w:bCs/>
                <w:i/>
                <w:iCs/>
                <w:sz w:val="15"/>
                <w:szCs w:val="15"/>
              </w:rPr>
            </w:pPr>
            <w:r w:rsidRPr="007D4FCB">
              <w:rPr>
                <w:rFonts w:cs="Arial"/>
                <w:b/>
                <w:bCs/>
                <w:i/>
                <w:iCs/>
                <w:sz w:val="15"/>
                <w:szCs w:val="15"/>
              </w:rPr>
              <w:t>Aktivované náklady na vývoj</w:t>
            </w:r>
          </w:p>
        </w:tc>
        <w:tc>
          <w:tcPr>
            <w:tcW w:w="536" w:type="pct"/>
            <w:vMerge w:val="restart"/>
            <w:tcBorders>
              <w:top w:val="single" w:sz="8" w:space="0" w:color="auto"/>
              <w:left w:val="nil"/>
              <w:bottom w:val="single" w:sz="4" w:space="0" w:color="000000"/>
              <w:right w:val="nil"/>
            </w:tcBorders>
            <w:vAlign w:val="center"/>
            <w:hideMark/>
          </w:tcPr>
          <w:p w14:paraId="6D567D9D" w14:textId="77777777" w:rsidR="00277161" w:rsidRPr="007D4FCB" w:rsidRDefault="00277161" w:rsidP="00277161">
            <w:pPr>
              <w:jc w:val="center"/>
              <w:rPr>
                <w:rFonts w:cs="Arial"/>
                <w:b/>
                <w:bCs/>
                <w:i/>
                <w:iCs/>
                <w:sz w:val="15"/>
                <w:szCs w:val="15"/>
              </w:rPr>
            </w:pPr>
            <w:r w:rsidRPr="007D4FCB">
              <w:rPr>
                <w:rFonts w:cs="Arial"/>
                <w:b/>
                <w:bCs/>
                <w:i/>
                <w:iCs/>
                <w:sz w:val="15"/>
                <w:szCs w:val="15"/>
              </w:rPr>
              <w:t>Softvér</w:t>
            </w:r>
          </w:p>
        </w:tc>
        <w:tc>
          <w:tcPr>
            <w:tcW w:w="536" w:type="pct"/>
            <w:vMerge w:val="restart"/>
            <w:tcBorders>
              <w:top w:val="single" w:sz="8" w:space="0" w:color="auto"/>
              <w:left w:val="nil"/>
              <w:bottom w:val="single" w:sz="4" w:space="0" w:color="000000"/>
              <w:right w:val="nil"/>
            </w:tcBorders>
            <w:vAlign w:val="center"/>
            <w:hideMark/>
          </w:tcPr>
          <w:p w14:paraId="2A1DDB8F" w14:textId="77777777" w:rsidR="00277161" w:rsidRPr="007D4FCB" w:rsidRDefault="00277161" w:rsidP="00277161">
            <w:pPr>
              <w:jc w:val="center"/>
              <w:rPr>
                <w:rFonts w:cs="Arial"/>
                <w:b/>
                <w:bCs/>
                <w:i/>
                <w:iCs/>
                <w:sz w:val="15"/>
                <w:szCs w:val="15"/>
              </w:rPr>
            </w:pPr>
            <w:r w:rsidRPr="007D4FCB">
              <w:rPr>
                <w:rFonts w:cs="Arial"/>
                <w:b/>
                <w:bCs/>
                <w:i/>
                <w:iCs/>
                <w:sz w:val="15"/>
                <w:szCs w:val="15"/>
              </w:rPr>
              <w:t>Oceniteľné práva</w:t>
            </w:r>
          </w:p>
        </w:tc>
        <w:tc>
          <w:tcPr>
            <w:tcW w:w="536" w:type="pct"/>
            <w:vMerge w:val="restart"/>
            <w:tcBorders>
              <w:top w:val="single" w:sz="8" w:space="0" w:color="auto"/>
              <w:left w:val="nil"/>
              <w:bottom w:val="single" w:sz="4" w:space="0" w:color="000000"/>
              <w:right w:val="nil"/>
            </w:tcBorders>
            <w:vAlign w:val="center"/>
            <w:hideMark/>
          </w:tcPr>
          <w:p w14:paraId="567CC99A" w14:textId="77777777" w:rsidR="00277161" w:rsidRPr="007D4FCB" w:rsidRDefault="00277161" w:rsidP="00277161">
            <w:pPr>
              <w:jc w:val="center"/>
              <w:rPr>
                <w:rFonts w:cs="Arial"/>
                <w:b/>
                <w:bCs/>
                <w:i/>
                <w:iCs/>
                <w:sz w:val="15"/>
                <w:szCs w:val="15"/>
              </w:rPr>
            </w:pPr>
            <w:proofErr w:type="spellStart"/>
            <w:r w:rsidRPr="007D4FCB">
              <w:rPr>
                <w:rFonts w:cs="Arial"/>
                <w:b/>
                <w:bCs/>
                <w:i/>
                <w:iCs/>
                <w:sz w:val="15"/>
                <w:szCs w:val="15"/>
              </w:rPr>
              <w:t>Goodwill</w:t>
            </w:r>
            <w:proofErr w:type="spellEnd"/>
          </w:p>
        </w:tc>
        <w:tc>
          <w:tcPr>
            <w:tcW w:w="536" w:type="pct"/>
            <w:vMerge w:val="restart"/>
            <w:tcBorders>
              <w:top w:val="single" w:sz="8" w:space="0" w:color="auto"/>
              <w:left w:val="nil"/>
              <w:bottom w:val="single" w:sz="4" w:space="0" w:color="000000"/>
              <w:right w:val="nil"/>
            </w:tcBorders>
            <w:vAlign w:val="center"/>
            <w:hideMark/>
          </w:tcPr>
          <w:p w14:paraId="0C4EEBD2" w14:textId="77777777" w:rsidR="00277161" w:rsidRPr="007D4FCB" w:rsidRDefault="00277161" w:rsidP="00277161">
            <w:pPr>
              <w:jc w:val="center"/>
              <w:rPr>
                <w:rFonts w:cs="Arial"/>
                <w:b/>
                <w:bCs/>
                <w:i/>
                <w:iCs/>
                <w:sz w:val="15"/>
                <w:szCs w:val="15"/>
              </w:rPr>
            </w:pPr>
            <w:r w:rsidRPr="007D4FCB">
              <w:rPr>
                <w:rFonts w:cs="Arial"/>
                <w:b/>
                <w:bCs/>
                <w:i/>
                <w:iCs/>
                <w:sz w:val="15"/>
                <w:szCs w:val="15"/>
              </w:rPr>
              <w:t>Ostatný dlhodobý nehmotný majetok</w:t>
            </w:r>
          </w:p>
        </w:tc>
        <w:tc>
          <w:tcPr>
            <w:tcW w:w="536" w:type="pct"/>
            <w:vMerge w:val="restart"/>
            <w:tcBorders>
              <w:top w:val="single" w:sz="8" w:space="0" w:color="auto"/>
              <w:left w:val="nil"/>
              <w:bottom w:val="single" w:sz="4" w:space="0" w:color="000000"/>
              <w:right w:val="nil"/>
            </w:tcBorders>
            <w:vAlign w:val="center"/>
            <w:hideMark/>
          </w:tcPr>
          <w:p w14:paraId="4AB986B8" w14:textId="77777777" w:rsidR="00277161" w:rsidRPr="007D4FCB" w:rsidRDefault="00277161" w:rsidP="00277161">
            <w:pPr>
              <w:jc w:val="center"/>
              <w:rPr>
                <w:rFonts w:cs="Arial"/>
                <w:b/>
                <w:bCs/>
                <w:i/>
                <w:iCs/>
                <w:sz w:val="15"/>
                <w:szCs w:val="15"/>
              </w:rPr>
            </w:pPr>
            <w:r w:rsidRPr="007D4FCB">
              <w:rPr>
                <w:rFonts w:cs="Arial"/>
                <w:b/>
                <w:bCs/>
                <w:i/>
                <w:iCs/>
                <w:sz w:val="15"/>
                <w:szCs w:val="15"/>
              </w:rPr>
              <w:t>Obstarávaný dlhodobý nehmotný majetok</w:t>
            </w:r>
          </w:p>
        </w:tc>
        <w:tc>
          <w:tcPr>
            <w:tcW w:w="536" w:type="pct"/>
            <w:vMerge w:val="restart"/>
            <w:tcBorders>
              <w:top w:val="single" w:sz="8" w:space="0" w:color="auto"/>
              <w:left w:val="nil"/>
              <w:bottom w:val="single" w:sz="4" w:space="0" w:color="000000"/>
              <w:right w:val="nil"/>
            </w:tcBorders>
            <w:vAlign w:val="center"/>
            <w:hideMark/>
          </w:tcPr>
          <w:p w14:paraId="4A7219DC" w14:textId="77777777" w:rsidR="00277161" w:rsidRPr="007D4FCB" w:rsidRDefault="00277161" w:rsidP="00277161">
            <w:pPr>
              <w:jc w:val="center"/>
              <w:rPr>
                <w:rFonts w:cs="Arial"/>
                <w:b/>
                <w:bCs/>
                <w:i/>
                <w:iCs/>
                <w:sz w:val="15"/>
                <w:szCs w:val="15"/>
              </w:rPr>
            </w:pPr>
            <w:r w:rsidRPr="007D4FCB">
              <w:rPr>
                <w:rFonts w:cs="Arial"/>
                <w:b/>
                <w:bCs/>
                <w:i/>
                <w:iCs/>
                <w:sz w:val="15"/>
                <w:szCs w:val="15"/>
              </w:rPr>
              <w:t>Poskytnuté preddavky</w:t>
            </w:r>
          </w:p>
        </w:tc>
        <w:tc>
          <w:tcPr>
            <w:tcW w:w="537" w:type="pct"/>
            <w:vMerge w:val="restart"/>
            <w:tcBorders>
              <w:top w:val="single" w:sz="8" w:space="0" w:color="auto"/>
              <w:left w:val="nil"/>
              <w:bottom w:val="single" w:sz="4" w:space="0" w:color="000000"/>
              <w:right w:val="nil"/>
            </w:tcBorders>
            <w:vAlign w:val="center"/>
            <w:hideMark/>
          </w:tcPr>
          <w:p w14:paraId="1656DEAC" w14:textId="77777777" w:rsidR="00277161" w:rsidRPr="007D4FCB" w:rsidRDefault="00277161" w:rsidP="00277161">
            <w:pPr>
              <w:jc w:val="center"/>
              <w:rPr>
                <w:rFonts w:cs="Arial"/>
                <w:b/>
                <w:bCs/>
                <w:i/>
                <w:iCs/>
                <w:sz w:val="15"/>
                <w:szCs w:val="15"/>
              </w:rPr>
            </w:pPr>
            <w:r w:rsidRPr="007D4FCB">
              <w:rPr>
                <w:rFonts w:cs="Arial"/>
                <w:b/>
                <w:bCs/>
                <w:i/>
                <w:iCs/>
                <w:sz w:val="15"/>
                <w:szCs w:val="15"/>
              </w:rPr>
              <w:t>Celkom</w:t>
            </w:r>
          </w:p>
        </w:tc>
      </w:tr>
      <w:tr w:rsidR="00EC3F7A" w:rsidRPr="007D4FCB" w14:paraId="25219250" w14:textId="77777777" w:rsidTr="0023754F">
        <w:trPr>
          <w:trHeight w:val="207"/>
        </w:trPr>
        <w:tc>
          <w:tcPr>
            <w:tcW w:w="709" w:type="pct"/>
            <w:vMerge/>
            <w:tcBorders>
              <w:top w:val="single" w:sz="8" w:space="0" w:color="auto"/>
              <w:left w:val="nil"/>
              <w:bottom w:val="single" w:sz="4" w:space="0" w:color="000000"/>
              <w:right w:val="nil"/>
            </w:tcBorders>
            <w:vAlign w:val="center"/>
            <w:hideMark/>
          </w:tcPr>
          <w:p w14:paraId="7D3606C9" w14:textId="77777777" w:rsidR="00277161" w:rsidRPr="007D4FCB" w:rsidRDefault="00277161" w:rsidP="00277161">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1CAF3F83" w14:textId="77777777" w:rsidR="00277161" w:rsidRPr="007D4FCB" w:rsidRDefault="00277161" w:rsidP="00277161">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0A244D0D" w14:textId="77777777" w:rsidR="00277161" w:rsidRPr="007D4FCB" w:rsidRDefault="00277161" w:rsidP="00277161">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2DAC91A3" w14:textId="77777777" w:rsidR="00277161" w:rsidRPr="007D4FCB" w:rsidRDefault="00277161" w:rsidP="00277161">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505BF09B" w14:textId="77777777" w:rsidR="00277161" w:rsidRPr="007D4FCB" w:rsidRDefault="00277161" w:rsidP="00277161">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722A54B4" w14:textId="77777777" w:rsidR="00277161" w:rsidRPr="007D4FCB" w:rsidRDefault="00277161" w:rsidP="00277161">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5D007AE5" w14:textId="77777777" w:rsidR="00277161" w:rsidRPr="007D4FCB" w:rsidRDefault="00277161" w:rsidP="00277161">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7677869E" w14:textId="77777777" w:rsidR="00277161" w:rsidRPr="007D4FCB" w:rsidRDefault="00277161" w:rsidP="00277161">
            <w:pPr>
              <w:jc w:val="left"/>
              <w:rPr>
                <w:rFonts w:cs="Arial"/>
                <w:b/>
                <w:bCs/>
                <w:i/>
                <w:iCs/>
                <w:sz w:val="15"/>
                <w:szCs w:val="15"/>
              </w:rPr>
            </w:pPr>
          </w:p>
        </w:tc>
        <w:tc>
          <w:tcPr>
            <w:tcW w:w="537" w:type="pct"/>
            <w:vMerge/>
            <w:tcBorders>
              <w:top w:val="single" w:sz="8" w:space="0" w:color="auto"/>
              <w:left w:val="nil"/>
              <w:bottom w:val="single" w:sz="4" w:space="0" w:color="000000"/>
              <w:right w:val="nil"/>
            </w:tcBorders>
            <w:vAlign w:val="center"/>
            <w:hideMark/>
          </w:tcPr>
          <w:p w14:paraId="62745D06" w14:textId="77777777" w:rsidR="00277161" w:rsidRPr="007D4FCB" w:rsidRDefault="00277161" w:rsidP="00277161">
            <w:pPr>
              <w:jc w:val="left"/>
              <w:rPr>
                <w:rFonts w:cs="Arial"/>
                <w:b/>
                <w:bCs/>
                <w:i/>
                <w:iCs/>
                <w:sz w:val="15"/>
                <w:szCs w:val="15"/>
              </w:rPr>
            </w:pPr>
          </w:p>
        </w:tc>
      </w:tr>
      <w:tr w:rsidR="00EC3F7A" w:rsidRPr="007D4FCB" w14:paraId="574B59A6" w14:textId="77777777" w:rsidTr="0023754F">
        <w:tc>
          <w:tcPr>
            <w:tcW w:w="709" w:type="pct"/>
            <w:tcBorders>
              <w:top w:val="nil"/>
              <w:left w:val="nil"/>
              <w:bottom w:val="nil"/>
              <w:right w:val="nil"/>
            </w:tcBorders>
            <w:vAlign w:val="center"/>
            <w:hideMark/>
          </w:tcPr>
          <w:p w14:paraId="13F6C674" w14:textId="77777777" w:rsidR="00277161" w:rsidRPr="007D4FCB" w:rsidRDefault="00277161" w:rsidP="00277161">
            <w:pPr>
              <w:jc w:val="left"/>
              <w:rPr>
                <w:rFonts w:cs="Arial"/>
                <w:b/>
                <w:bCs/>
                <w:sz w:val="15"/>
                <w:szCs w:val="15"/>
              </w:rPr>
            </w:pPr>
            <w:r w:rsidRPr="007D4FCB">
              <w:rPr>
                <w:rFonts w:cs="Arial"/>
                <w:b/>
                <w:bCs/>
                <w:sz w:val="15"/>
                <w:szCs w:val="15"/>
              </w:rPr>
              <w:t>Prvotné ocenenie</w:t>
            </w:r>
          </w:p>
        </w:tc>
        <w:tc>
          <w:tcPr>
            <w:tcW w:w="536" w:type="pct"/>
            <w:tcBorders>
              <w:top w:val="nil"/>
              <w:left w:val="nil"/>
              <w:bottom w:val="nil"/>
              <w:right w:val="nil"/>
            </w:tcBorders>
            <w:vAlign w:val="bottom"/>
            <w:hideMark/>
          </w:tcPr>
          <w:p w14:paraId="7D281D3D" w14:textId="77777777" w:rsidR="00277161" w:rsidRPr="007D4FCB" w:rsidRDefault="00277161" w:rsidP="00277161">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06F6A9D8" w14:textId="77777777" w:rsidR="00277161" w:rsidRPr="007D4FCB" w:rsidRDefault="00277161" w:rsidP="00277161">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3FDE8089" w14:textId="77777777" w:rsidR="00277161" w:rsidRPr="007D4FCB" w:rsidRDefault="00277161" w:rsidP="00277161">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55F5E308" w14:textId="77777777" w:rsidR="00277161" w:rsidRPr="007D4FCB" w:rsidRDefault="00277161" w:rsidP="00277161">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55138CE3" w14:textId="77777777" w:rsidR="00277161" w:rsidRPr="007D4FCB" w:rsidRDefault="00277161" w:rsidP="00277161">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6A10B847" w14:textId="77777777" w:rsidR="00277161" w:rsidRPr="007D4FCB" w:rsidRDefault="00277161" w:rsidP="00277161">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1E7A7780" w14:textId="77777777" w:rsidR="00277161" w:rsidRPr="007D4FCB" w:rsidRDefault="00277161" w:rsidP="00277161">
            <w:pPr>
              <w:jc w:val="right"/>
              <w:rPr>
                <w:rFonts w:cs="Arial"/>
                <w:sz w:val="15"/>
                <w:szCs w:val="15"/>
              </w:rPr>
            </w:pPr>
            <w:r w:rsidRPr="007D4FCB">
              <w:rPr>
                <w:rFonts w:cs="Arial"/>
                <w:sz w:val="15"/>
                <w:szCs w:val="15"/>
              </w:rPr>
              <w:t> </w:t>
            </w:r>
          </w:p>
        </w:tc>
        <w:tc>
          <w:tcPr>
            <w:tcW w:w="537" w:type="pct"/>
            <w:tcBorders>
              <w:top w:val="nil"/>
              <w:left w:val="nil"/>
              <w:bottom w:val="nil"/>
              <w:right w:val="nil"/>
            </w:tcBorders>
            <w:vAlign w:val="bottom"/>
            <w:hideMark/>
          </w:tcPr>
          <w:p w14:paraId="5B473F11" w14:textId="77777777" w:rsidR="00277161" w:rsidRPr="007D4FCB" w:rsidRDefault="00277161" w:rsidP="00277161">
            <w:pPr>
              <w:jc w:val="right"/>
              <w:rPr>
                <w:rFonts w:cs="Arial"/>
                <w:sz w:val="15"/>
                <w:szCs w:val="15"/>
              </w:rPr>
            </w:pPr>
            <w:r w:rsidRPr="007D4FCB">
              <w:rPr>
                <w:rFonts w:cs="Arial"/>
                <w:sz w:val="15"/>
                <w:szCs w:val="15"/>
              </w:rPr>
              <w:t> </w:t>
            </w:r>
          </w:p>
        </w:tc>
      </w:tr>
      <w:tr w:rsidR="0008089F" w:rsidRPr="007D4FCB" w14:paraId="25FBDC3C" w14:textId="77777777" w:rsidTr="009E5250">
        <w:tc>
          <w:tcPr>
            <w:tcW w:w="709" w:type="pct"/>
            <w:tcBorders>
              <w:top w:val="nil"/>
              <w:left w:val="nil"/>
              <w:bottom w:val="nil"/>
              <w:right w:val="nil"/>
            </w:tcBorders>
            <w:vAlign w:val="center"/>
            <w:hideMark/>
          </w:tcPr>
          <w:p w14:paraId="00BB136B" w14:textId="711B02BA" w:rsidR="0008089F" w:rsidRPr="007D4FCB" w:rsidRDefault="0008089F" w:rsidP="0008089F">
            <w:pPr>
              <w:jc w:val="left"/>
              <w:rPr>
                <w:rFonts w:cs="Arial"/>
                <w:sz w:val="15"/>
                <w:szCs w:val="15"/>
              </w:rPr>
            </w:pPr>
            <w:r w:rsidRPr="007D4FCB">
              <w:rPr>
                <w:rFonts w:cs="Arial"/>
                <w:sz w:val="15"/>
                <w:szCs w:val="15"/>
              </w:rPr>
              <w:t>K 1. januáru 202</w:t>
            </w:r>
            <w:r w:rsidR="00D3362E">
              <w:rPr>
                <w:rFonts w:cs="Arial"/>
                <w:sz w:val="15"/>
                <w:szCs w:val="15"/>
              </w:rPr>
              <w:t>5</w:t>
            </w:r>
          </w:p>
        </w:tc>
        <w:tc>
          <w:tcPr>
            <w:tcW w:w="536" w:type="pct"/>
            <w:tcBorders>
              <w:top w:val="nil"/>
              <w:left w:val="nil"/>
              <w:bottom w:val="nil"/>
              <w:right w:val="nil"/>
            </w:tcBorders>
            <w:vAlign w:val="bottom"/>
          </w:tcPr>
          <w:p w14:paraId="23E4A8BE" w14:textId="137C4129" w:rsidR="0008089F" w:rsidRPr="007D4FCB" w:rsidRDefault="0008089F" w:rsidP="0008089F">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162A55B2" w14:textId="5C2D0688" w:rsidR="0008089F" w:rsidRPr="007D4FCB" w:rsidRDefault="00C03DE1" w:rsidP="0008089F">
            <w:pPr>
              <w:jc w:val="right"/>
              <w:rPr>
                <w:rFonts w:cs="Arial"/>
                <w:sz w:val="15"/>
                <w:szCs w:val="15"/>
              </w:rPr>
            </w:pPr>
            <w:r>
              <w:rPr>
                <w:rFonts w:cs="Arial"/>
                <w:sz w:val="15"/>
                <w:szCs w:val="15"/>
              </w:rPr>
              <w:t>58 863</w:t>
            </w:r>
          </w:p>
        </w:tc>
        <w:tc>
          <w:tcPr>
            <w:tcW w:w="536" w:type="pct"/>
            <w:tcBorders>
              <w:top w:val="nil"/>
              <w:left w:val="nil"/>
              <w:bottom w:val="nil"/>
              <w:right w:val="nil"/>
            </w:tcBorders>
            <w:vAlign w:val="bottom"/>
          </w:tcPr>
          <w:p w14:paraId="71265661" w14:textId="47D9C94A" w:rsidR="0008089F" w:rsidRPr="007D4FCB" w:rsidRDefault="0008089F" w:rsidP="0008089F">
            <w:pPr>
              <w:jc w:val="right"/>
              <w:rPr>
                <w:rFonts w:cs="Arial"/>
                <w:sz w:val="15"/>
                <w:szCs w:val="15"/>
              </w:rPr>
            </w:pPr>
            <w:r w:rsidRPr="007D4FCB">
              <w:rPr>
                <w:rFonts w:cs="Arial"/>
                <w:sz w:val="15"/>
                <w:szCs w:val="15"/>
              </w:rPr>
              <w:t>357 534</w:t>
            </w:r>
          </w:p>
        </w:tc>
        <w:tc>
          <w:tcPr>
            <w:tcW w:w="536" w:type="pct"/>
            <w:tcBorders>
              <w:top w:val="nil"/>
              <w:left w:val="nil"/>
              <w:bottom w:val="nil"/>
              <w:right w:val="nil"/>
            </w:tcBorders>
            <w:vAlign w:val="bottom"/>
          </w:tcPr>
          <w:p w14:paraId="66CCBF16" w14:textId="090C096F" w:rsidR="0008089F" w:rsidRPr="007D4FCB" w:rsidRDefault="0008089F" w:rsidP="0008089F">
            <w:pPr>
              <w:jc w:val="right"/>
              <w:rPr>
                <w:rFonts w:cs="Arial"/>
                <w:sz w:val="15"/>
                <w:szCs w:val="15"/>
              </w:rPr>
            </w:pPr>
            <w:r w:rsidRPr="007D4FCB">
              <w:rPr>
                <w:rFonts w:cs="Arial"/>
                <w:sz w:val="15"/>
                <w:szCs w:val="15"/>
              </w:rPr>
              <w:t>1 194 129</w:t>
            </w:r>
          </w:p>
        </w:tc>
        <w:tc>
          <w:tcPr>
            <w:tcW w:w="536" w:type="pct"/>
            <w:tcBorders>
              <w:top w:val="nil"/>
              <w:left w:val="nil"/>
              <w:bottom w:val="nil"/>
              <w:right w:val="nil"/>
            </w:tcBorders>
            <w:vAlign w:val="bottom"/>
          </w:tcPr>
          <w:p w14:paraId="57CB8A2E" w14:textId="466068F2" w:rsidR="0008089F" w:rsidRPr="007D4FCB" w:rsidRDefault="00944316" w:rsidP="0008089F">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3680E2B9" w14:textId="00FFD960" w:rsidR="0008089F" w:rsidRPr="007D4FCB" w:rsidRDefault="0008089F" w:rsidP="0008089F">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0986AF26" w14:textId="7242F58A" w:rsidR="0008089F" w:rsidRPr="007D4FCB" w:rsidRDefault="0008089F" w:rsidP="0008089F">
            <w:pPr>
              <w:jc w:val="right"/>
              <w:rPr>
                <w:rFonts w:cs="Arial"/>
                <w:sz w:val="15"/>
                <w:szCs w:val="15"/>
              </w:rPr>
            </w:pPr>
            <w:r w:rsidRPr="007D4FCB">
              <w:rPr>
                <w:rFonts w:cs="Arial"/>
                <w:sz w:val="15"/>
                <w:szCs w:val="15"/>
              </w:rPr>
              <w:t>-</w:t>
            </w:r>
          </w:p>
        </w:tc>
        <w:tc>
          <w:tcPr>
            <w:tcW w:w="537" w:type="pct"/>
            <w:tcBorders>
              <w:top w:val="nil"/>
              <w:left w:val="nil"/>
              <w:bottom w:val="nil"/>
              <w:right w:val="nil"/>
            </w:tcBorders>
            <w:vAlign w:val="bottom"/>
          </w:tcPr>
          <w:p w14:paraId="0EF9F36A" w14:textId="4D220AC7" w:rsidR="0008089F" w:rsidRPr="007D4FCB" w:rsidRDefault="0008089F" w:rsidP="0008089F">
            <w:pPr>
              <w:jc w:val="right"/>
              <w:rPr>
                <w:rFonts w:cs="Arial"/>
                <w:sz w:val="15"/>
                <w:szCs w:val="15"/>
              </w:rPr>
            </w:pPr>
            <w:r w:rsidRPr="007D4FCB">
              <w:rPr>
                <w:rFonts w:cs="Arial"/>
                <w:sz w:val="15"/>
                <w:szCs w:val="15"/>
              </w:rPr>
              <w:t>1 6</w:t>
            </w:r>
            <w:r w:rsidR="00944316">
              <w:rPr>
                <w:rFonts w:cs="Arial"/>
                <w:sz w:val="15"/>
                <w:szCs w:val="15"/>
              </w:rPr>
              <w:t>10</w:t>
            </w:r>
            <w:r w:rsidRPr="007D4FCB">
              <w:rPr>
                <w:rFonts w:cs="Arial"/>
                <w:sz w:val="15"/>
                <w:szCs w:val="15"/>
              </w:rPr>
              <w:t xml:space="preserve"> </w:t>
            </w:r>
            <w:r w:rsidR="00944316">
              <w:rPr>
                <w:rFonts w:cs="Arial"/>
                <w:sz w:val="15"/>
                <w:szCs w:val="15"/>
              </w:rPr>
              <w:t>526</w:t>
            </w:r>
          </w:p>
        </w:tc>
      </w:tr>
      <w:tr w:rsidR="00CB7703" w:rsidRPr="007D4FCB" w14:paraId="5552A822" w14:textId="77777777" w:rsidTr="001006EF">
        <w:tc>
          <w:tcPr>
            <w:tcW w:w="709" w:type="pct"/>
            <w:tcBorders>
              <w:top w:val="nil"/>
              <w:left w:val="nil"/>
              <w:bottom w:val="nil"/>
              <w:right w:val="nil"/>
            </w:tcBorders>
            <w:vAlign w:val="center"/>
            <w:hideMark/>
          </w:tcPr>
          <w:p w14:paraId="4A3CC283" w14:textId="77777777" w:rsidR="00CB7703" w:rsidRPr="007D4FCB" w:rsidRDefault="00CB7703" w:rsidP="00CB7703">
            <w:pPr>
              <w:jc w:val="left"/>
              <w:rPr>
                <w:rFonts w:cs="Arial"/>
                <w:sz w:val="15"/>
                <w:szCs w:val="15"/>
              </w:rPr>
            </w:pPr>
            <w:r w:rsidRPr="007D4FCB">
              <w:rPr>
                <w:rFonts w:cs="Arial"/>
                <w:sz w:val="15"/>
                <w:szCs w:val="15"/>
              </w:rPr>
              <w:t>Prírastky</w:t>
            </w:r>
          </w:p>
        </w:tc>
        <w:tc>
          <w:tcPr>
            <w:tcW w:w="536" w:type="pct"/>
            <w:tcBorders>
              <w:top w:val="nil"/>
              <w:left w:val="nil"/>
              <w:bottom w:val="nil"/>
              <w:right w:val="nil"/>
            </w:tcBorders>
            <w:vAlign w:val="bottom"/>
          </w:tcPr>
          <w:p w14:paraId="17FEF7D4" w14:textId="63AF1535"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2B764A7F" w14:textId="0960A908" w:rsidR="00CB7703" w:rsidRPr="007D4FCB" w:rsidRDefault="00E25C32" w:rsidP="00CB7703">
            <w:pPr>
              <w:jc w:val="right"/>
              <w:rPr>
                <w:rFonts w:cs="Arial"/>
                <w:sz w:val="15"/>
                <w:szCs w:val="15"/>
              </w:rPr>
            </w:pPr>
            <w:r>
              <w:rPr>
                <w:rFonts w:cs="Arial"/>
                <w:sz w:val="15"/>
                <w:szCs w:val="15"/>
              </w:rPr>
              <w:t>16 351</w:t>
            </w:r>
          </w:p>
        </w:tc>
        <w:tc>
          <w:tcPr>
            <w:tcW w:w="536" w:type="pct"/>
            <w:tcBorders>
              <w:top w:val="nil"/>
              <w:left w:val="nil"/>
              <w:bottom w:val="nil"/>
              <w:right w:val="nil"/>
            </w:tcBorders>
            <w:vAlign w:val="bottom"/>
          </w:tcPr>
          <w:p w14:paraId="7414B2BD" w14:textId="39B5C685"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5919FD3C" w14:textId="0D8DB9D5"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5514DB4F" w14:textId="111EC7DF"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C2E50D9" w14:textId="64E65EEC"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37E064EE" w14:textId="74D46450" w:rsidR="00CB7703" w:rsidRPr="007D4FCB" w:rsidRDefault="00D613A4" w:rsidP="00CB7703">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368CDEF8" w14:textId="63EAF692" w:rsidR="00CB7703" w:rsidRPr="007D4FCB" w:rsidRDefault="00A70F0A" w:rsidP="00CB7703">
            <w:pPr>
              <w:jc w:val="right"/>
              <w:rPr>
                <w:rFonts w:cs="Arial"/>
                <w:sz w:val="15"/>
                <w:szCs w:val="15"/>
              </w:rPr>
            </w:pPr>
            <w:r>
              <w:rPr>
                <w:rFonts w:cs="Arial"/>
                <w:sz w:val="15"/>
                <w:szCs w:val="15"/>
              </w:rPr>
              <w:t>16 351</w:t>
            </w:r>
          </w:p>
        </w:tc>
      </w:tr>
      <w:tr w:rsidR="00CB7703" w:rsidRPr="007D4FCB" w14:paraId="683CD2EB" w14:textId="77777777" w:rsidTr="001006EF">
        <w:tc>
          <w:tcPr>
            <w:tcW w:w="709" w:type="pct"/>
            <w:tcBorders>
              <w:top w:val="nil"/>
              <w:left w:val="nil"/>
              <w:bottom w:val="nil"/>
              <w:right w:val="nil"/>
            </w:tcBorders>
            <w:vAlign w:val="center"/>
            <w:hideMark/>
          </w:tcPr>
          <w:p w14:paraId="5F090A99" w14:textId="77777777" w:rsidR="00CB7703" w:rsidRPr="007D4FCB" w:rsidRDefault="00CB7703" w:rsidP="00CB7703">
            <w:pPr>
              <w:jc w:val="left"/>
              <w:rPr>
                <w:rFonts w:cs="Arial"/>
                <w:sz w:val="15"/>
                <w:szCs w:val="15"/>
              </w:rPr>
            </w:pPr>
            <w:r w:rsidRPr="007D4FCB">
              <w:rPr>
                <w:rFonts w:cs="Arial"/>
                <w:sz w:val="15"/>
                <w:szCs w:val="15"/>
              </w:rPr>
              <w:t>Úbytky</w:t>
            </w:r>
          </w:p>
        </w:tc>
        <w:tc>
          <w:tcPr>
            <w:tcW w:w="536" w:type="pct"/>
            <w:tcBorders>
              <w:top w:val="nil"/>
              <w:left w:val="nil"/>
              <w:bottom w:val="nil"/>
              <w:right w:val="nil"/>
            </w:tcBorders>
            <w:vAlign w:val="bottom"/>
          </w:tcPr>
          <w:p w14:paraId="78E87F26" w14:textId="4E15C673"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0A62C068" w14:textId="7138441E" w:rsidR="00CB7703" w:rsidRPr="007D4FCB" w:rsidRDefault="00944316"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097C02F7" w14:textId="0BC68FEC"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758A8582" w14:textId="5B8C0FAC"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5E30CCE0" w14:textId="796342D0" w:rsidR="00CB7703" w:rsidRPr="007D4FCB" w:rsidRDefault="00944316"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130A8EF" w14:textId="303F028C"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2CDA075" w14:textId="7C516FAD" w:rsidR="00CB7703" w:rsidRPr="007D4FCB" w:rsidRDefault="00D613A4" w:rsidP="00CB7703">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759174DA" w14:textId="2BA4D140" w:rsidR="00CB7703" w:rsidRPr="007D4FCB" w:rsidRDefault="00944316" w:rsidP="00CB7703">
            <w:pPr>
              <w:jc w:val="right"/>
              <w:rPr>
                <w:rFonts w:cs="Arial"/>
                <w:sz w:val="15"/>
                <w:szCs w:val="15"/>
              </w:rPr>
            </w:pPr>
            <w:r>
              <w:rPr>
                <w:rFonts w:cs="Arial"/>
                <w:sz w:val="15"/>
                <w:szCs w:val="15"/>
              </w:rPr>
              <w:t>-</w:t>
            </w:r>
          </w:p>
        </w:tc>
      </w:tr>
      <w:tr w:rsidR="00CB7703" w:rsidRPr="007D4FCB" w14:paraId="6A722D84" w14:textId="77777777" w:rsidTr="001006EF">
        <w:tc>
          <w:tcPr>
            <w:tcW w:w="709" w:type="pct"/>
            <w:tcBorders>
              <w:top w:val="nil"/>
              <w:left w:val="nil"/>
              <w:bottom w:val="nil"/>
              <w:right w:val="nil"/>
            </w:tcBorders>
            <w:vAlign w:val="center"/>
            <w:hideMark/>
          </w:tcPr>
          <w:p w14:paraId="007467CD" w14:textId="77777777" w:rsidR="00CB7703" w:rsidRPr="007D4FCB" w:rsidRDefault="00CB7703" w:rsidP="00CB7703">
            <w:pPr>
              <w:jc w:val="left"/>
              <w:rPr>
                <w:rFonts w:cs="Arial"/>
                <w:sz w:val="15"/>
                <w:szCs w:val="15"/>
              </w:rPr>
            </w:pPr>
            <w:r w:rsidRPr="007D4FCB">
              <w:rPr>
                <w:rFonts w:cs="Arial"/>
                <w:sz w:val="15"/>
                <w:szCs w:val="15"/>
              </w:rPr>
              <w:t>Presuny</w:t>
            </w:r>
          </w:p>
        </w:tc>
        <w:tc>
          <w:tcPr>
            <w:tcW w:w="536" w:type="pct"/>
            <w:tcBorders>
              <w:top w:val="nil"/>
              <w:left w:val="nil"/>
              <w:bottom w:val="nil"/>
              <w:right w:val="nil"/>
            </w:tcBorders>
            <w:vAlign w:val="bottom"/>
          </w:tcPr>
          <w:p w14:paraId="0CBEE291" w14:textId="48E57FAF"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20685E8" w14:textId="27602927"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F4BE139" w14:textId="2F178912"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3D0C11ED" w14:textId="34F25174"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3187480" w14:textId="4F2BA7C8"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2C3A018E" w14:textId="58D078EC" w:rsidR="00CB7703" w:rsidRPr="007D4FCB" w:rsidRDefault="00D613A4"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85A811F" w14:textId="50BBEAB2" w:rsidR="00CB7703" w:rsidRPr="007D4FCB" w:rsidRDefault="00D613A4" w:rsidP="00CB7703">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5318689D" w14:textId="54279D42" w:rsidR="00CB7703" w:rsidRPr="007D4FCB" w:rsidRDefault="00D613A4" w:rsidP="00CB7703">
            <w:pPr>
              <w:jc w:val="right"/>
              <w:rPr>
                <w:rFonts w:cs="Arial"/>
                <w:sz w:val="15"/>
                <w:szCs w:val="15"/>
              </w:rPr>
            </w:pPr>
            <w:r>
              <w:rPr>
                <w:rFonts w:cs="Arial"/>
                <w:sz w:val="15"/>
                <w:szCs w:val="15"/>
              </w:rPr>
              <w:t>-</w:t>
            </w:r>
          </w:p>
        </w:tc>
      </w:tr>
      <w:tr w:rsidR="00CB7703" w:rsidRPr="007D4FCB" w14:paraId="48FE8D5F" w14:textId="77777777" w:rsidTr="00936DBC">
        <w:tc>
          <w:tcPr>
            <w:tcW w:w="709" w:type="pct"/>
            <w:tcBorders>
              <w:top w:val="nil"/>
              <w:left w:val="nil"/>
              <w:bottom w:val="nil"/>
              <w:right w:val="nil"/>
            </w:tcBorders>
            <w:vAlign w:val="center"/>
            <w:hideMark/>
          </w:tcPr>
          <w:p w14:paraId="39492308" w14:textId="4B1186C5" w:rsidR="00CB7703" w:rsidRPr="007D4FCB" w:rsidRDefault="00CB7703" w:rsidP="00CB7703">
            <w:pPr>
              <w:jc w:val="left"/>
              <w:rPr>
                <w:rFonts w:cs="Arial"/>
                <w:sz w:val="15"/>
                <w:szCs w:val="15"/>
              </w:rPr>
            </w:pPr>
            <w:r w:rsidRPr="007D4FCB">
              <w:rPr>
                <w:rFonts w:cs="Arial"/>
                <w:sz w:val="15"/>
                <w:szCs w:val="15"/>
              </w:rPr>
              <w:t>K 3</w:t>
            </w:r>
            <w:r w:rsidR="00E33868">
              <w:rPr>
                <w:rFonts w:cs="Arial"/>
                <w:sz w:val="15"/>
                <w:szCs w:val="15"/>
              </w:rPr>
              <w:t>0</w:t>
            </w:r>
            <w:r w:rsidRPr="007D4FCB">
              <w:rPr>
                <w:rFonts w:cs="Arial"/>
                <w:sz w:val="15"/>
                <w:szCs w:val="15"/>
              </w:rPr>
              <w:t xml:space="preserve">. </w:t>
            </w:r>
            <w:r w:rsidR="00E33868">
              <w:rPr>
                <w:rFonts w:cs="Arial"/>
                <w:sz w:val="15"/>
                <w:szCs w:val="15"/>
              </w:rPr>
              <w:t>sept</w:t>
            </w:r>
            <w:r w:rsidRPr="007D4FCB">
              <w:rPr>
                <w:rFonts w:cs="Arial"/>
                <w:sz w:val="15"/>
                <w:szCs w:val="15"/>
              </w:rPr>
              <w:t xml:space="preserve">embru </w:t>
            </w:r>
            <w:r w:rsidR="00933398" w:rsidRPr="007D4FCB">
              <w:rPr>
                <w:rFonts w:cs="Arial"/>
                <w:sz w:val="15"/>
                <w:szCs w:val="15"/>
              </w:rPr>
              <w:t>202</w:t>
            </w:r>
            <w:r w:rsidR="00D3362E">
              <w:rPr>
                <w:rFonts w:cs="Arial"/>
                <w:sz w:val="15"/>
                <w:szCs w:val="15"/>
              </w:rPr>
              <w:t>5</w:t>
            </w:r>
          </w:p>
        </w:tc>
        <w:tc>
          <w:tcPr>
            <w:tcW w:w="536" w:type="pct"/>
            <w:tcBorders>
              <w:top w:val="single" w:sz="4" w:space="0" w:color="auto"/>
              <w:left w:val="nil"/>
              <w:bottom w:val="nil"/>
              <w:right w:val="nil"/>
            </w:tcBorders>
            <w:vAlign w:val="bottom"/>
          </w:tcPr>
          <w:p w14:paraId="45D1A9F8" w14:textId="48158ADF" w:rsidR="00CB7703" w:rsidRPr="007D4FCB" w:rsidRDefault="00D613A4" w:rsidP="00CB7703">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1772748D" w14:textId="75859E20" w:rsidR="00CB7703" w:rsidRPr="007D4FCB" w:rsidRDefault="00A70F0A" w:rsidP="00CB7703">
            <w:pPr>
              <w:jc w:val="right"/>
              <w:rPr>
                <w:rFonts w:cs="Arial"/>
                <w:sz w:val="15"/>
                <w:szCs w:val="15"/>
              </w:rPr>
            </w:pPr>
            <w:r>
              <w:rPr>
                <w:rFonts w:cs="Arial"/>
                <w:sz w:val="15"/>
                <w:szCs w:val="15"/>
              </w:rPr>
              <w:t>75 214</w:t>
            </w:r>
          </w:p>
        </w:tc>
        <w:tc>
          <w:tcPr>
            <w:tcW w:w="536" w:type="pct"/>
            <w:tcBorders>
              <w:top w:val="single" w:sz="4" w:space="0" w:color="auto"/>
              <w:left w:val="nil"/>
              <w:bottom w:val="nil"/>
              <w:right w:val="nil"/>
            </w:tcBorders>
            <w:vAlign w:val="bottom"/>
          </w:tcPr>
          <w:p w14:paraId="1CEDF674" w14:textId="512FB03A" w:rsidR="00CB7703" w:rsidRPr="007D4FCB" w:rsidRDefault="00D613A4" w:rsidP="00CB7703">
            <w:pPr>
              <w:jc w:val="right"/>
              <w:rPr>
                <w:rFonts w:cs="Arial"/>
                <w:sz w:val="15"/>
                <w:szCs w:val="15"/>
              </w:rPr>
            </w:pPr>
            <w:r>
              <w:rPr>
                <w:rFonts w:cs="Arial"/>
                <w:sz w:val="15"/>
                <w:szCs w:val="15"/>
              </w:rPr>
              <w:t>357 534</w:t>
            </w:r>
          </w:p>
        </w:tc>
        <w:tc>
          <w:tcPr>
            <w:tcW w:w="536" w:type="pct"/>
            <w:tcBorders>
              <w:top w:val="single" w:sz="4" w:space="0" w:color="auto"/>
              <w:left w:val="nil"/>
              <w:bottom w:val="nil"/>
              <w:right w:val="nil"/>
            </w:tcBorders>
            <w:vAlign w:val="bottom"/>
          </w:tcPr>
          <w:p w14:paraId="70148094" w14:textId="2D887584" w:rsidR="00CB7703" w:rsidRPr="007D4FCB" w:rsidRDefault="00D613A4" w:rsidP="00CB7703">
            <w:pPr>
              <w:jc w:val="right"/>
              <w:rPr>
                <w:rFonts w:cs="Arial"/>
                <w:sz w:val="15"/>
                <w:szCs w:val="15"/>
              </w:rPr>
            </w:pPr>
            <w:r>
              <w:rPr>
                <w:rFonts w:cs="Arial"/>
                <w:sz w:val="15"/>
                <w:szCs w:val="15"/>
              </w:rPr>
              <w:t>1 194 129</w:t>
            </w:r>
          </w:p>
        </w:tc>
        <w:tc>
          <w:tcPr>
            <w:tcW w:w="536" w:type="pct"/>
            <w:tcBorders>
              <w:top w:val="single" w:sz="4" w:space="0" w:color="auto"/>
              <w:left w:val="nil"/>
              <w:bottom w:val="nil"/>
              <w:right w:val="nil"/>
            </w:tcBorders>
            <w:vAlign w:val="bottom"/>
          </w:tcPr>
          <w:p w14:paraId="5D958FB2" w14:textId="671117A0" w:rsidR="00CB7703" w:rsidRPr="007D4FCB" w:rsidRDefault="00D613A4" w:rsidP="00CB7703">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4DB68916" w14:textId="15C44AB1" w:rsidR="00CB7703" w:rsidRPr="007D4FCB" w:rsidRDefault="00D613A4" w:rsidP="00CB7703">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6EB600A2" w14:textId="26721B8E" w:rsidR="00CB7703" w:rsidRPr="007D4FCB" w:rsidRDefault="00D613A4" w:rsidP="00CB7703">
            <w:pPr>
              <w:jc w:val="right"/>
              <w:rPr>
                <w:rFonts w:cs="Arial"/>
                <w:sz w:val="15"/>
                <w:szCs w:val="15"/>
              </w:rPr>
            </w:pPr>
            <w:r>
              <w:rPr>
                <w:rFonts w:cs="Arial"/>
                <w:sz w:val="15"/>
                <w:szCs w:val="15"/>
              </w:rPr>
              <w:t>-</w:t>
            </w:r>
          </w:p>
        </w:tc>
        <w:tc>
          <w:tcPr>
            <w:tcW w:w="537" w:type="pct"/>
            <w:tcBorders>
              <w:top w:val="single" w:sz="4" w:space="0" w:color="auto"/>
              <w:left w:val="nil"/>
              <w:bottom w:val="nil"/>
              <w:right w:val="nil"/>
            </w:tcBorders>
            <w:vAlign w:val="bottom"/>
          </w:tcPr>
          <w:p w14:paraId="5743396A" w14:textId="50C7E4E3" w:rsidR="00CB7703" w:rsidRPr="007D4FCB" w:rsidRDefault="00D613A4" w:rsidP="00CB7703">
            <w:pPr>
              <w:jc w:val="right"/>
              <w:rPr>
                <w:rFonts w:cs="Arial"/>
                <w:sz w:val="15"/>
                <w:szCs w:val="15"/>
              </w:rPr>
            </w:pPr>
            <w:r>
              <w:rPr>
                <w:rFonts w:cs="Arial"/>
                <w:sz w:val="15"/>
                <w:szCs w:val="15"/>
              </w:rPr>
              <w:t>1 6</w:t>
            </w:r>
            <w:r w:rsidR="00984162">
              <w:rPr>
                <w:rFonts w:cs="Arial"/>
                <w:sz w:val="15"/>
                <w:szCs w:val="15"/>
              </w:rPr>
              <w:t>26</w:t>
            </w:r>
            <w:r>
              <w:rPr>
                <w:rFonts w:cs="Arial"/>
                <w:sz w:val="15"/>
                <w:szCs w:val="15"/>
              </w:rPr>
              <w:t xml:space="preserve"> </w:t>
            </w:r>
            <w:r w:rsidR="00984162">
              <w:rPr>
                <w:rFonts w:cs="Arial"/>
                <w:sz w:val="15"/>
                <w:szCs w:val="15"/>
              </w:rPr>
              <w:t>877</w:t>
            </w:r>
          </w:p>
        </w:tc>
      </w:tr>
      <w:tr w:rsidR="00FD12ED" w:rsidRPr="007D4FCB" w14:paraId="527A65E9" w14:textId="77777777" w:rsidTr="0023754F">
        <w:tc>
          <w:tcPr>
            <w:tcW w:w="709" w:type="pct"/>
            <w:tcBorders>
              <w:top w:val="nil"/>
              <w:left w:val="nil"/>
              <w:bottom w:val="nil"/>
              <w:right w:val="nil"/>
            </w:tcBorders>
            <w:vAlign w:val="center"/>
            <w:hideMark/>
          </w:tcPr>
          <w:p w14:paraId="688244A2" w14:textId="5537FF2D" w:rsidR="00FD12ED" w:rsidRPr="007D4FCB" w:rsidRDefault="00FD12ED" w:rsidP="00FD12ED">
            <w:pPr>
              <w:jc w:val="lef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688FF3DC" w14:textId="77777777"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hideMark/>
          </w:tcPr>
          <w:p w14:paraId="758B262C" w14:textId="77777777"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tcPr>
          <w:p w14:paraId="76444B5C" w14:textId="7132D52E"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tcPr>
          <w:p w14:paraId="350BFF7C" w14:textId="4A246490"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hideMark/>
          </w:tcPr>
          <w:p w14:paraId="285503A7" w14:textId="77777777"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hideMark/>
          </w:tcPr>
          <w:p w14:paraId="6079DBB5" w14:textId="77777777"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hideMark/>
          </w:tcPr>
          <w:p w14:paraId="3DEE97E1" w14:textId="77777777" w:rsidR="00FD12ED" w:rsidRPr="007D4FCB" w:rsidRDefault="00FD12ED" w:rsidP="00FD12ED">
            <w:pPr>
              <w:jc w:val="right"/>
              <w:rPr>
                <w:rFonts w:cs="Arial"/>
                <w:sz w:val="15"/>
                <w:szCs w:val="15"/>
              </w:rPr>
            </w:pPr>
          </w:p>
        </w:tc>
        <w:tc>
          <w:tcPr>
            <w:tcW w:w="537" w:type="pct"/>
            <w:tcBorders>
              <w:top w:val="nil"/>
              <w:left w:val="nil"/>
              <w:bottom w:val="nil"/>
              <w:right w:val="nil"/>
            </w:tcBorders>
            <w:vAlign w:val="bottom"/>
            <w:hideMark/>
          </w:tcPr>
          <w:p w14:paraId="05456683" w14:textId="462942FE" w:rsidR="00FD12ED" w:rsidRPr="007D4FCB" w:rsidRDefault="00FD12ED" w:rsidP="00FD12ED">
            <w:pPr>
              <w:jc w:val="right"/>
              <w:rPr>
                <w:rFonts w:cs="Arial"/>
                <w:sz w:val="15"/>
                <w:szCs w:val="15"/>
              </w:rPr>
            </w:pPr>
          </w:p>
        </w:tc>
      </w:tr>
      <w:tr w:rsidR="00FD12ED" w:rsidRPr="007D4FCB" w14:paraId="11CA86FC" w14:textId="77777777" w:rsidTr="0023754F">
        <w:tc>
          <w:tcPr>
            <w:tcW w:w="709" w:type="pct"/>
            <w:tcBorders>
              <w:top w:val="nil"/>
              <w:left w:val="nil"/>
              <w:bottom w:val="nil"/>
              <w:right w:val="nil"/>
            </w:tcBorders>
            <w:vAlign w:val="center"/>
            <w:hideMark/>
          </w:tcPr>
          <w:p w14:paraId="3CA48FEF" w14:textId="77777777" w:rsidR="00FD12ED" w:rsidRPr="007D4FCB" w:rsidRDefault="00FD12ED" w:rsidP="00FD12ED">
            <w:pPr>
              <w:jc w:val="left"/>
              <w:rPr>
                <w:rFonts w:cs="Arial"/>
                <w:b/>
                <w:bCs/>
                <w:sz w:val="15"/>
                <w:szCs w:val="15"/>
              </w:rPr>
            </w:pPr>
            <w:r w:rsidRPr="007D4FCB">
              <w:rPr>
                <w:rFonts w:cs="Arial"/>
                <w:b/>
                <w:bCs/>
                <w:sz w:val="15"/>
                <w:szCs w:val="15"/>
              </w:rPr>
              <w:t>Oprávky</w:t>
            </w:r>
          </w:p>
        </w:tc>
        <w:tc>
          <w:tcPr>
            <w:tcW w:w="536" w:type="pct"/>
            <w:tcBorders>
              <w:top w:val="nil"/>
              <w:left w:val="nil"/>
              <w:bottom w:val="nil"/>
              <w:right w:val="nil"/>
            </w:tcBorders>
            <w:vAlign w:val="bottom"/>
            <w:hideMark/>
          </w:tcPr>
          <w:p w14:paraId="10329A12" w14:textId="77777777" w:rsidR="00FD12ED" w:rsidRPr="007D4FCB" w:rsidRDefault="00FD12ED" w:rsidP="00FD12ED">
            <w:pPr>
              <w:jc w:val="right"/>
              <w:rPr>
                <w:rFonts w:cs="Arial"/>
                <w:b/>
                <w:bCs/>
                <w:sz w:val="15"/>
                <w:szCs w:val="15"/>
              </w:rPr>
            </w:pPr>
          </w:p>
        </w:tc>
        <w:tc>
          <w:tcPr>
            <w:tcW w:w="536" w:type="pct"/>
            <w:tcBorders>
              <w:top w:val="nil"/>
              <w:left w:val="nil"/>
              <w:bottom w:val="nil"/>
              <w:right w:val="nil"/>
            </w:tcBorders>
            <w:vAlign w:val="bottom"/>
            <w:hideMark/>
          </w:tcPr>
          <w:p w14:paraId="004D5AA4" w14:textId="77777777"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tcPr>
          <w:p w14:paraId="329AFE9A" w14:textId="77777777"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tcPr>
          <w:p w14:paraId="7F261630" w14:textId="77777777"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hideMark/>
          </w:tcPr>
          <w:p w14:paraId="732E1929" w14:textId="77777777"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hideMark/>
          </w:tcPr>
          <w:p w14:paraId="4A881F1F" w14:textId="77777777" w:rsidR="00FD12ED" w:rsidRPr="007D4FCB" w:rsidRDefault="00FD12ED" w:rsidP="00FD12ED">
            <w:pPr>
              <w:jc w:val="right"/>
              <w:rPr>
                <w:rFonts w:cs="Arial"/>
                <w:sz w:val="15"/>
                <w:szCs w:val="15"/>
              </w:rPr>
            </w:pPr>
          </w:p>
        </w:tc>
        <w:tc>
          <w:tcPr>
            <w:tcW w:w="536" w:type="pct"/>
            <w:tcBorders>
              <w:top w:val="nil"/>
              <w:left w:val="nil"/>
              <w:bottom w:val="nil"/>
              <w:right w:val="nil"/>
            </w:tcBorders>
            <w:vAlign w:val="bottom"/>
            <w:hideMark/>
          </w:tcPr>
          <w:p w14:paraId="631ED162" w14:textId="77777777" w:rsidR="00FD12ED" w:rsidRPr="007D4FCB" w:rsidRDefault="00FD12ED" w:rsidP="00FD12ED">
            <w:pPr>
              <w:jc w:val="right"/>
              <w:rPr>
                <w:rFonts w:cs="Arial"/>
                <w:sz w:val="15"/>
                <w:szCs w:val="15"/>
              </w:rPr>
            </w:pPr>
          </w:p>
        </w:tc>
        <w:tc>
          <w:tcPr>
            <w:tcW w:w="537" w:type="pct"/>
            <w:tcBorders>
              <w:top w:val="nil"/>
              <w:left w:val="nil"/>
              <w:bottom w:val="nil"/>
              <w:right w:val="nil"/>
            </w:tcBorders>
            <w:vAlign w:val="bottom"/>
            <w:hideMark/>
          </w:tcPr>
          <w:p w14:paraId="305396BC" w14:textId="77777777" w:rsidR="00FD12ED" w:rsidRPr="007D4FCB" w:rsidRDefault="00FD12ED" w:rsidP="00FD12ED">
            <w:pPr>
              <w:jc w:val="right"/>
              <w:rPr>
                <w:rFonts w:cs="Arial"/>
                <w:sz w:val="15"/>
                <w:szCs w:val="15"/>
              </w:rPr>
            </w:pPr>
          </w:p>
        </w:tc>
      </w:tr>
      <w:tr w:rsidR="0008089F" w:rsidRPr="007D4FCB" w14:paraId="13F10531" w14:textId="77777777" w:rsidTr="009E5250">
        <w:tc>
          <w:tcPr>
            <w:tcW w:w="709" w:type="pct"/>
            <w:tcBorders>
              <w:top w:val="nil"/>
              <w:left w:val="nil"/>
              <w:bottom w:val="nil"/>
              <w:right w:val="nil"/>
            </w:tcBorders>
            <w:vAlign w:val="center"/>
            <w:hideMark/>
          </w:tcPr>
          <w:p w14:paraId="21A93F79" w14:textId="63192C5F" w:rsidR="0008089F" w:rsidRPr="007D4FCB" w:rsidRDefault="0008089F" w:rsidP="0008089F">
            <w:pPr>
              <w:jc w:val="left"/>
              <w:rPr>
                <w:rFonts w:cs="Arial"/>
                <w:sz w:val="15"/>
                <w:szCs w:val="15"/>
              </w:rPr>
            </w:pPr>
            <w:r w:rsidRPr="007D4FCB">
              <w:rPr>
                <w:rFonts w:cs="Arial"/>
                <w:sz w:val="15"/>
                <w:szCs w:val="15"/>
              </w:rPr>
              <w:t>K 1. januáru 202</w:t>
            </w:r>
            <w:r w:rsidR="00D3362E">
              <w:rPr>
                <w:rFonts w:cs="Arial"/>
                <w:sz w:val="15"/>
                <w:szCs w:val="15"/>
              </w:rPr>
              <w:t>5</w:t>
            </w:r>
          </w:p>
        </w:tc>
        <w:tc>
          <w:tcPr>
            <w:tcW w:w="536" w:type="pct"/>
            <w:tcBorders>
              <w:top w:val="nil"/>
              <w:left w:val="nil"/>
              <w:bottom w:val="nil"/>
              <w:right w:val="nil"/>
            </w:tcBorders>
            <w:vAlign w:val="bottom"/>
          </w:tcPr>
          <w:p w14:paraId="74F4DB32" w14:textId="6B3B4DE1" w:rsidR="0008089F" w:rsidRPr="007D4FCB" w:rsidRDefault="0008089F" w:rsidP="0008089F">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708A0FFC" w14:textId="369AC229" w:rsidR="0008089F" w:rsidRPr="007D4FCB" w:rsidRDefault="00C03DE1" w:rsidP="0008089F">
            <w:pPr>
              <w:jc w:val="right"/>
              <w:rPr>
                <w:rFonts w:cs="Arial"/>
                <w:sz w:val="15"/>
                <w:szCs w:val="15"/>
              </w:rPr>
            </w:pPr>
            <w:r>
              <w:rPr>
                <w:rFonts w:cs="Arial"/>
                <w:sz w:val="15"/>
                <w:szCs w:val="15"/>
              </w:rPr>
              <w:t>58 863</w:t>
            </w:r>
          </w:p>
        </w:tc>
        <w:tc>
          <w:tcPr>
            <w:tcW w:w="536" w:type="pct"/>
            <w:tcBorders>
              <w:top w:val="nil"/>
              <w:left w:val="nil"/>
              <w:bottom w:val="nil"/>
              <w:right w:val="nil"/>
            </w:tcBorders>
            <w:vAlign w:val="bottom"/>
          </w:tcPr>
          <w:p w14:paraId="7B943C71" w14:textId="53E77FE3" w:rsidR="0008089F" w:rsidRPr="007D4FCB" w:rsidRDefault="0008089F" w:rsidP="0008089F">
            <w:pPr>
              <w:jc w:val="right"/>
              <w:rPr>
                <w:rFonts w:cs="Arial"/>
                <w:sz w:val="15"/>
                <w:szCs w:val="15"/>
              </w:rPr>
            </w:pPr>
            <w:r w:rsidRPr="007D4FCB">
              <w:rPr>
                <w:rFonts w:cs="Arial"/>
                <w:sz w:val="15"/>
                <w:szCs w:val="15"/>
              </w:rPr>
              <w:t>357 534</w:t>
            </w:r>
          </w:p>
        </w:tc>
        <w:tc>
          <w:tcPr>
            <w:tcW w:w="536" w:type="pct"/>
            <w:tcBorders>
              <w:top w:val="nil"/>
              <w:left w:val="nil"/>
              <w:bottom w:val="nil"/>
              <w:right w:val="nil"/>
            </w:tcBorders>
            <w:vAlign w:val="bottom"/>
          </w:tcPr>
          <w:p w14:paraId="00DFABAC" w14:textId="73220A84" w:rsidR="0008089F" w:rsidRPr="007D4FCB" w:rsidRDefault="0008089F" w:rsidP="0008089F">
            <w:pPr>
              <w:jc w:val="right"/>
              <w:rPr>
                <w:rFonts w:cs="Arial"/>
                <w:sz w:val="15"/>
                <w:szCs w:val="15"/>
              </w:rPr>
            </w:pPr>
            <w:r w:rsidRPr="007D4FCB">
              <w:rPr>
                <w:rFonts w:cs="Arial"/>
                <w:sz w:val="15"/>
                <w:szCs w:val="15"/>
              </w:rPr>
              <w:t>1 194 129</w:t>
            </w:r>
          </w:p>
        </w:tc>
        <w:tc>
          <w:tcPr>
            <w:tcW w:w="536" w:type="pct"/>
            <w:tcBorders>
              <w:top w:val="nil"/>
              <w:left w:val="nil"/>
              <w:bottom w:val="nil"/>
              <w:right w:val="nil"/>
            </w:tcBorders>
            <w:vAlign w:val="bottom"/>
          </w:tcPr>
          <w:p w14:paraId="1FC99943" w14:textId="202C653B" w:rsidR="0008089F" w:rsidRPr="007D4FCB" w:rsidRDefault="00944316" w:rsidP="0008089F">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4096687" w14:textId="518509BE" w:rsidR="0008089F" w:rsidRPr="007D4FCB" w:rsidRDefault="0008089F" w:rsidP="0008089F">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47AEF716" w14:textId="77D39B02" w:rsidR="0008089F" w:rsidRPr="007D4FCB" w:rsidRDefault="0008089F" w:rsidP="0008089F">
            <w:pPr>
              <w:jc w:val="right"/>
              <w:rPr>
                <w:rFonts w:cs="Arial"/>
                <w:sz w:val="15"/>
                <w:szCs w:val="15"/>
              </w:rPr>
            </w:pPr>
            <w:r w:rsidRPr="007D4FCB">
              <w:rPr>
                <w:rFonts w:cs="Arial"/>
                <w:sz w:val="15"/>
                <w:szCs w:val="15"/>
              </w:rPr>
              <w:t>-</w:t>
            </w:r>
          </w:p>
        </w:tc>
        <w:tc>
          <w:tcPr>
            <w:tcW w:w="537" w:type="pct"/>
            <w:tcBorders>
              <w:top w:val="nil"/>
              <w:left w:val="nil"/>
              <w:bottom w:val="nil"/>
              <w:right w:val="nil"/>
            </w:tcBorders>
            <w:vAlign w:val="bottom"/>
          </w:tcPr>
          <w:p w14:paraId="1E49E55E" w14:textId="62345562" w:rsidR="0008089F" w:rsidRPr="007D4FCB" w:rsidRDefault="0008089F" w:rsidP="0008089F">
            <w:pPr>
              <w:jc w:val="right"/>
              <w:rPr>
                <w:rFonts w:cs="Arial"/>
                <w:sz w:val="15"/>
                <w:szCs w:val="15"/>
              </w:rPr>
            </w:pPr>
            <w:r w:rsidRPr="007D4FCB">
              <w:rPr>
                <w:rFonts w:cs="Arial"/>
                <w:sz w:val="15"/>
                <w:szCs w:val="15"/>
              </w:rPr>
              <w:t>1 6</w:t>
            </w:r>
            <w:r w:rsidR="00944316">
              <w:rPr>
                <w:rFonts w:cs="Arial"/>
                <w:sz w:val="15"/>
                <w:szCs w:val="15"/>
              </w:rPr>
              <w:t>10 526</w:t>
            </w:r>
          </w:p>
        </w:tc>
      </w:tr>
      <w:tr w:rsidR="00CB7703" w:rsidRPr="007D4FCB" w14:paraId="0EA7FC55" w14:textId="77777777" w:rsidTr="00F02A8A">
        <w:tc>
          <w:tcPr>
            <w:tcW w:w="709" w:type="pct"/>
            <w:tcBorders>
              <w:top w:val="nil"/>
              <w:left w:val="nil"/>
              <w:bottom w:val="nil"/>
              <w:right w:val="nil"/>
            </w:tcBorders>
            <w:vAlign w:val="center"/>
            <w:hideMark/>
          </w:tcPr>
          <w:p w14:paraId="2060EB90" w14:textId="77777777" w:rsidR="00CB7703" w:rsidRPr="007D4FCB" w:rsidRDefault="00CB7703" w:rsidP="00CB7703">
            <w:pPr>
              <w:jc w:val="left"/>
              <w:rPr>
                <w:rFonts w:cs="Arial"/>
                <w:sz w:val="15"/>
                <w:szCs w:val="15"/>
              </w:rPr>
            </w:pPr>
            <w:r w:rsidRPr="007D4FCB">
              <w:rPr>
                <w:rFonts w:cs="Arial"/>
                <w:sz w:val="15"/>
                <w:szCs w:val="15"/>
              </w:rPr>
              <w:t>Prírastky</w:t>
            </w:r>
          </w:p>
        </w:tc>
        <w:tc>
          <w:tcPr>
            <w:tcW w:w="536" w:type="pct"/>
            <w:tcBorders>
              <w:top w:val="nil"/>
              <w:left w:val="nil"/>
              <w:bottom w:val="nil"/>
              <w:right w:val="nil"/>
            </w:tcBorders>
            <w:vAlign w:val="bottom"/>
          </w:tcPr>
          <w:p w14:paraId="4139C715" w14:textId="588551CD"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60974D50" w14:textId="0DA00370"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277DEA5A" w14:textId="4EB08A9F"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249454F1" w14:textId="65C2D2AC"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698B57A6" w14:textId="7E18F350"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21AE5AB1" w14:textId="1E3B344F"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38D9F48B" w14:textId="60527212" w:rsidR="00CB7703" w:rsidRPr="007D4FCB" w:rsidRDefault="007F0DE5" w:rsidP="00CB7703">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1C8753D6" w14:textId="55EEFF4B" w:rsidR="00CB7703" w:rsidRPr="007D4FCB" w:rsidRDefault="007F0DE5" w:rsidP="00CB7703">
            <w:pPr>
              <w:jc w:val="right"/>
              <w:rPr>
                <w:rFonts w:cs="Arial"/>
                <w:sz w:val="15"/>
                <w:szCs w:val="15"/>
              </w:rPr>
            </w:pPr>
            <w:r>
              <w:rPr>
                <w:rFonts w:cs="Arial"/>
                <w:sz w:val="15"/>
                <w:szCs w:val="15"/>
              </w:rPr>
              <w:t>-</w:t>
            </w:r>
          </w:p>
        </w:tc>
      </w:tr>
      <w:tr w:rsidR="00CB7703" w:rsidRPr="007D4FCB" w14:paraId="7A21D5DD" w14:textId="77777777" w:rsidTr="00F02A8A">
        <w:tc>
          <w:tcPr>
            <w:tcW w:w="709" w:type="pct"/>
            <w:tcBorders>
              <w:top w:val="nil"/>
              <w:left w:val="nil"/>
              <w:bottom w:val="nil"/>
              <w:right w:val="nil"/>
            </w:tcBorders>
            <w:vAlign w:val="center"/>
            <w:hideMark/>
          </w:tcPr>
          <w:p w14:paraId="5D87F636" w14:textId="77777777" w:rsidR="00CB7703" w:rsidRPr="007D4FCB" w:rsidRDefault="00CB7703" w:rsidP="00CB7703">
            <w:pPr>
              <w:jc w:val="left"/>
              <w:rPr>
                <w:rFonts w:cs="Arial"/>
                <w:sz w:val="15"/>
                <w:szCs w:val="15"/>
              </w:rPr>
            </w:pPr>
            <w:r w:rsidRPr="007D4FCB">
              <w:rPr>
                <w:rFonts w:cs="Arial"/>
                <w:sz w:val="15"/>
                <w:szCs w:val="15"/>
              </w:rPr>
              <w:t>Úbytky</w:t>
            </w:r>
          </w:p>
        </w:tc>
        <w:tc>
          <w:tcPr>
            <w:tcW w:w="536" w:type="pct"/>
            <w:tcBorders>
              <w:top w:val="nil"/>
              <w:left w:val="nil"/>
              <w:bottom w:val="nil"/>
              <w:right w:val="nil"/>
            </w:tcBorders>
            <w:vAlign w:val="bottom"/>
          </w:tcPr>
          <w:p w14:paraId="43FD4B56" w14:textId="4CC4C985"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673FF449" w14:textId="2CE563E7" w:rsidR="00CB7703" w:rsidRPr="007D4FCB" w:rsidRDefault="00944316"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B8B90C1" w14:textId="5AC01B9F"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543CF5BB" w14:textId="16F097CD"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1ABFAEC" w14:textId="29D33D39" w:rsidR="00CB7703" w:rsidRPr="007D4FCB" w:rsidRDefault="00944316"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7DC61077" w14:textId="3B623A19" w:rsidR="00CB7703" w:rsidRPr="007D4FCB" w:rsidRDefault="007F0DE5" w:rsidP="00CB7703">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3272922D" w14:textId="425BB436" w:rsidR="00CB7703" w:rsidRPr="007D4FCB" w:rsidRDefault="007F0DE5" w:rsidP="00CB7703">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705EA661" w14:textId="1048A0CB" w:rsidR="00CB7703" w:rsidRPr="007D4FCB" w:rsidRDefault="00944316" w:rsidP="00CB7703">
            <w:pPr>
              <w:jc w:val="right"/>
              <w:rPr>
                <w:rFonts w:cs="Arial"/>
                <w:sz w:val="15"/>
                <w:szCs w:val="15"/>
              </w:rPr>
            </w:pPr>
            <w:r>
              <w:rPr>
                <w:rFonts w:cs="Arial"/>
                <w:sz w:val="15"/>
                <w:szCs w:val="15"/>
              </w:rPr>
              <w:t>-</w:t>
            </w:r>
          </w:p>
        </w:tc>
      </w:tr>
      <w:tr w:rsidR="00CB7703" w:rsidRPr="007D4FCB" w14:paraId="3A0AC9BA" w14:textId="77777777" w:rsidTr="00F02A8A">
        <w:trPr>
          <w:trHeight w:val="80"/>
        </w:trPr>
        <w:tc>
          <w:tcPr>
            <w:tcW w:w="709" w:type="pct"/>
            <w:tcBorders>
              <w:top w:val="nil"/>
              <w:left w:val="nil"/>
              <w:bottom w:val="nil"/>
              <w:right w:val="nil"/>
            </w:tcBorders>
            <w:vAlign w:val="center"/>
            <w:hideMark/>
          </w:tcPr>
          <w:p w14:paraId="7F167E96" w14:textId="77777777" w:rsidR="00CB7703" w:rsidRPr="007D4FCB" w:rsidRDefault="00CB7703" w:rsidP="00CB7703">
            <w:pPr>
              <w:jc w:val="left"/>
              <w:rPr>
                <w:rFonts w:cs="Arial"/>
                <w:sz w:val="15"/>
                <w:szCs w:val="15"/>
              </w:rPr>
            </w:pPr>
            <w:r w:rsidRPr="007D4FCB">
              <w:rPr>
                <w:rFonts w:cs="Arial"/>
                <w:sz w:val="15"/>
                <w:szCs w:val="15"/>
              </w:rPr>
              <w:t>Presuny</w:t>
            </w:r>
          </w:p>
        </w:tc>
        <w:tc>
          <w:tcPr>
            <w:tcW w:w="536" w:type="pct"/>
            <w:tcBorders>
              <w:top w:val="nil"/>
              <w:left w:val="nil"/>
              <w:bottom w:val="nil"/>
              <w:right w:val="nil"/>
            </w:tcBorders>
            <w:vAlign w:val="bottom"/>
          </w:tcPr>
          <w:p w14:paraId="1D0331B6" w14:textId="292D469D"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1E96D847" w14:textId="48FACB5A"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1BF3E85F" w14:textId="58581F20"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77265069" w14:textId="47AEE9E3"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13E7CC6D" w14:textId="1C4F8C73"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3E9A23E0" w14:textId="32CBC93B"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3A5F1DA5" w14:textId="4EF3B1C7" w:rsidR="00CB7703" w:rsidRPr="007D4FCB" w:rsidRDefault="00CB7703" w:rsidP="00CB7703">
            <w:pPr>
              <w:jc w:val="right"/>
              <w:rPr>
                <w:rFonts w:cs="Arial"/>
                <w:sz w:val="15"/>
                <w:szCs w:val="15"/>
              </w:rPr>
            </w:pPr>
          </w:p>
        </w:tc>
        <w:tc>
          <w:tcPr>
            <w:tcW w:w="537" w:type="pct"/>
            <w:tcBorders>
              <w:top w:val="nil"/>
              <w:left w:val="nil"/>
              <w:bottom w:val="nil"/>
              <w:right w:val="nil"/>
            </w:tcBorders>
            <w:vAlign w:val="bottom"/>
          </w:tcPr>
          <w:p w14:paraId="6E01118A" w14:textId="75F7F4DC" w:rsidR="00CB7703" w:rsidRPr="007D4FCB" w:rsidRDefault="00CB7703" w:rsidP="00CB7703">
            <w:pPr>
              <w:jc w:val="right"/>
              <w:rPr>
                <w:rFonts w:cs="Arial"/>
                <w:sz w:val="15"/>
                <w:szCs w:val="15"/>
              </w:rPr>
            </w:pPr>
          </w:p>
        </w:tc>
      </w:tr>
      <w:tr w:rsidR="00E33868" w:rsidRPr="007D4FCB" w14:paraId="38D8146C" w14:textId="77777777" w:rsidTr="000005B7">
        <w:tc>
          <w:tcPr>
            <w:tcW w:w="709" w:type="pct"/>
            <w:tcBorders>
              <w:top w:val="nil"/>
              <w:left w:val="nil"/>
              <w:bottom w:val="nil"/>
              <w:right w:val="nil"/>
            </w:tcBorders>
            <w:vAlign w:val="center"/>
            <w:hideMark/>
          </w:tcPr>
          <w:p w14:paraId="4AE9C24E" w14:textId="030BA429" w:rsidR="00E33868" w:rsidRPr="007D4FCB" w:rsidRDefault="00E33868" w:rsidP="00E33868">
            <w:pPr>
              <w:jc w:val="left"/>
              <w:rPr>
                <w:rFonts w:cs="Arial"/>
                <w:sz w:val="15"/>
                <w:szCs w:val="15"/>
              </w:rPr>
            </w:pPr>
            <w:r w:rsidRPr="007D4FCB">
              <w:rPr>
                <w:rFonts w:cs="Arial"/>
                <w:sz w:val="15"/>
                <w:szCs w:val="15"/>
              </w:rPr>
              <w:t>K 3</w:t>
            </w:r>
            <w:r>
              <w:rPr>
                <w:rFonts w:cs="Arial"/>
                <w:sz w:val="15"/>
                <w:szCs w:val="15"/>
              </w:rPr>
              <w:t>0</w:t>
            </w:r>
            <w:r w:rsidRPr="007D4FCB">
              <w:rPr>
                <w:rFonts w:cs="Arial"/>
                <w:sz w:val="15"/>
                <w:szCs w:val="15"/>
              </w:rPr>
              <w:t xml:space="preserve">. </w:t>
            </w:r>
            <w:r>
              <w:rPr>
                <w:rFonts w:cs="Arial"/>
                <w:sz w:val="15"/>
                <w:szCs w:val="15"/>
              </w:rPr>
              <w:t>sept</w:t>
            </w:r>
            <w:r w:rsidRPr="007D4FCB">
              <w:rPr>
                <w:rFonts w:cs="Arial"/>
                <w:sz w:val="15"/>
                <w:szCs w:val="15"/>
              </w:rPr>
              <w:t>embru 202</w:t>
            </w:r>
            <w:r>
              <w:rPr>
                <w:rFonts w:cs="Arial"/>
                <w:sz w:val="15"/>
                <w:szCs w:val="15"/>
              </w:rPr>
              <w:t>5</w:t>
            </w:r>
          </w:p>
        </w:tc>
        <w:tc>
          <w:tcPr>
            <w:tcW w:w="536" w:type="pct"/>
            <w:tcBorders>
              <w:top w:val="single" w:sz="4" w:space="0" w:color="auto"/>
              <w:left w:val="nil"/>
              <w:bottom w:val="nil"/>
              <w:right w:val="nil"/>
            </w:tcBorders>
            <w:vAlign w:val="bottom"/>
          </w:tcPr>
          <w:p w14:paraId="04D00D18" w14:textId="0525AEE1" w:rsidR="00E33868" w:rsidRPr="007D4FCB" w:rsidRDefault="00E33868" w:rsidP="00E33868">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3C9314A1" w14:textId="2679AB26" w:rsidR="00E33868" w:rsidRPr="007D4FCB" w:rsidRDefault="00E33868" w:rsidP="00E33868">
            <w:pPr>
              <w:jc w:val="right"/>
              <w:rPr>
                <w:rFonts w:cs="Arial"/>
                <w:sz w:val="15"/>
                <w:szCs w:val="15"/>
              </w:rPr>
            </w:pPr>
            <w:r>
              <w:rPr>
                <w:rFonts w:cs="Arial"/>
                <w:sz w:val="15"/>
                <w:szCs w:val="15"/>
              </w:rPr>
              <w:t>58 863</w:t>
            </w:r>
          </w:p>
        </w:tc>
        <w:tc>
          <w:tcPr>
            <w:tcW w:w="536" w:type="pct"/>
            <w:tcBorders>
              <w:top w:val="single" w:sz="4" w:space="0" w:color="auto"/>
              <w:left w:val="nil"/>
              <w:bottom w:val="nil"/>
              <w:right w:val="nil"/>
            </w:tcBorders>
            <w:vAlign w:val="bottom"/>
          </w:tcPr>
          <w:p w14:paraId="718B4631" w14:textId="0EB9D751" w:rsidR="00E33868" w:rsidRPr="007D4FCB" w:rsidRDefault="00E33868" w:rsidP="00E33868">
            <w:pPr>
              <w:jc w:val="right"/>
              <w:rPr>
                <w:rFonts w:cs="Arial"/>
                <w:sz w:val="15"/>
                <w:szCs w:val="15"/>
              </w:rPr>
            </w:pPr>
            <w:r>
              <w:rPr>
                <w:rFonts w:cs="Arial"/>
                <w:sz w:val="15"/>
                <w:szCs w:val="15"/>
              </w:rPr>
              <w:t>357 534</w:t>
            </w:r>
          </w:p>
        </w:tc>
        <w:tc>
          <w:tcPr>
            <w:tcW w:w="536" w:type="pct"/>
            <w:tcBorders>
              <w:top w:val="single" w:sz="4" w:space="0" w:color="auto"/>
              <w:left w:val="nil"/>
              <w:bottom w:val="nil"/>
              <w:right w:val="nil"/>
            </w:tcBorders>
            <w:vAlign w:val="bottom"/>
          </w:tcPr>
          <w:p w14:paraId="0710C09D" w14:textId="0A85FC05" w:rsidR="00E33868" w:rsidRPr="007D4FCB" w:rsidRDefault="00E33868" w:rsidP="00E33868">
            <w:pPr>
              <w:jc w:val="right"/>
              <w:rPr>
                <w:rFonts w:cs="Arial"/>
                <w:sz w:val="15"/>
                <w:szCs w:val="15"/>
              </w:rPr>
            </w:pPr>
            <w:r>
              <w:rPr>
                <w:rFonts w:cs="Arial"/>
                <w:sz w:val="15"/>
                <w:szCs w:val="15"/>
              </w:rPr>
              <w:t>1 194 129</w:t>
            </w:r>
          </w:p>
        </w:tc>
        <w:tc>
          <w:tcPr>
            <w:tcW w:w="536" w:type="pct"/>
            <w:tcBorders>
              <w:top w:val="single" w:sz="4" w:space="0" w:color="auto"/>
              <w:left w:val="nil"/>
              <w:bottom w:val="nil"/>
              <w:right w:val="nil"/>
            </w:tcBorders>
            <w:vAlign w:val="bottom"/>
          </w:tcPr>
          <w:p w14:paraId="28B9EF6C" w14:textId="51220B21" w:rsidR="00E33868" w:rsidRPr="007D4FCB" w:rsidRDefault="00E33868" w:rsidP="00E33868">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0022D868" w14:textId="2211DD7D" w:rsidR="00E33868" w:rsidRPr="007D4FCB" w:rsidRDefault="00E33868" w:rsidP="00E33868">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53D4BCE9" w14:textId="226AB87D" w:rsidR="00E33868" w:rsidRPr="007D4FCB" w:rsidRDefault="00E33868" w:rsidP="00E33868">
            <w:pPr>
              <w:jc w:val="right"/>
              <w:rPr>
                <w:rFonts w:cs="Arial"/>
                <w:sz w:val="15"/>
                <w:szCs w:val="15"/>
              </w:rPr>
            </w:pPr>
            <w:r>
              <w:rPr>
                <w:rFonts w:cs="Arial"/>
                <w:sz w:val="15"/>
                <w:szCs w:val="15"/>
              </w:rPr>
              <w:t>-</w:t>
            </w:r>
          </w:p>
        </w:tc>
        <w:tc>
          <w:tcPr>
            <w:tcW w:w="537" w:type="pct"/>
            <w:tcBorders>
              <w:top w:val="single" w:sz="4" w:space="0" w:color="auto"/>
              <w:left w:val="nil"/>
              <w:bottom w:val="nil"/>
              <w:right w:val="nil"/>
            </w:tcBorders>
            <w:vAlign w:val="bottom"/>
          </w:tcPr>
          <w:p w14:paraId="23601A27" w14:textId="73345019" w:rsidR="00E33868" w:rsidRPr="007D4FCB" w:rsidRDefault="00E33868" w:rsidP="00E33868">
            <w:pPr>
              <w:jc w:val="right"/>
              <w:rPr>
                <w:rFonts w:cs="Arial"/>
                <w:sz w:val="15"/>
                <w:szCs w:val="15"/>
              </w:rPr>
            </w:pPr>
            <w:r>
              <w:rPr>
                <w:rFonts w:cs="Arial"/>
                <w:sz w:val="15"/>
                <w:szCs w:val="15"/>
              </w:rPr>
              <w:t>1 610 526</w:t>
            </w:r>
          </w:p>
        </w:tc>
      </w:tr>
      <w:tr w:rsidR="00CB7703" w:rsidRPr="007D4FCB" w14:paraId="4CEFA461" w14:textId="77777777" w:rsidTr="00E46680">
        <w:tc>
          <w:tcPr>
            <w:tcW w:w="709" w:type="pct"/>
            <w:tcBorders>
              <w:top w:val="nil"/>
              <w:left w:val="nil"/>
              <w:bottom w:val="nil"/>
              <w:right w:val="nil"/>
            </w:tcBorders>
            <w:vAlign w:val="center"/>
            <w:hideMark/>
          </w:tcPr>
          <w:p w14:paraId="54944D4C" w14:textId="0E725663" w:rsidR="00CB7703" w:rsidRPr="007D4FCB" w:rsidRDefault="00CB7703" w:rsidP="00CB7703">
            <w:pPr>
              <w:jc w:val="left"/>
              <w:rPr>
                <w:rFonts w:cs="Arial"/>
                <w:sz w:val="15"/>
                <w:szCs w:val="15"/>
              </w:rPr>
            </w:pPr>
            <w:r w:rsidRPr="007D4FCB">
              <w:rPr>
                <w:rFonts w:cs="Arial"/>
                <w:sz w:val="15"/>
                <w:szCs w:val="15"/>
              </w:rPr>
              <w:t> </w:t>
            </w:r>
          </w:p>
        </w:tc>
        <w:tc>
          <w:tcPr>
            <w:tcW w:w="536" w:type="pct"/>
            <w:tcBorders>
              <w:top w:val="nil"/>
              <w:left w:val="nil"/>
              <w:bottom w:val="nil"/>
              <w:right w:val="nil"/>
            </w:tcBorders>
            <w:vAlign w:val="bottom"/>
          </w:tcPr>
          <w:p w14:paraId="5866432F"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662C5576"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4DD78594"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602C6651"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225E0C51"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0D0B3F91"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039263BD" w14:textId="77777777" w:rsidR="00CB7703" w:rsidRPr="007D4FCB" w:rsidRDefault="00CB7703" w:rsidP="00CB7703">
            <w:pPr>
              <w:jc w:val="right"/>
              <w:rPr>
                <w:rFonts w:cs="Arial"/>
                <w:sz w:val="15"/>
                <w:szCs w:val="15"/>
              </w:rPr>
            </w:pPr>
          </w:p>
        </w:tc>
        <w:tc>
          <w:tcPr>
            <w:tcW w:w="537" w:type="pct"/>
            <w:tcBorders>
              <w:top w:val="nil"/>
              <w:left w:val="nil"/>
              <w:bottom w:val="nil"/>
              <w:right w:val="nil"/>
            </w:tcBorders>
            <w:vAlign w:val="bottom"/>
          </w:tcPr>
          <w:p w14:paraId="2208F6C5" w14:textId="77777777" w:rsidR="00CB7703" w:rsidRPr="007D4FCB" w:rsidRDefault="00CB7703" w:rsidP="00CB7703">
            <w:pPr>
              <w:jc w:val="right"/>
              <w:rPr>
                <w:rFonts w:cs="Arial"/>
                <w:sz w:val="15"/>
                <w:szCs w:val="15"/>
              </w:rPr>
            </w:pPr>
          </w:p>
        </w:tc>
      </w:tr>
      <w:tr w:rsidR="00CB7703" w:rsidRPr="007D4FCB" w14:paraId="24839272" w14:textId="77777777" w:rsidTr="0023754F">
        <w:tc>
          <w:tcPr>
            <w:tcW w:w="709" w:type="pct"/>
            <w:tcBorders>
              <w:top w:val="nil"/>
              <w:left w:val="nil"/>
              <w:bottom w:val="nil"/>
              <w:right w:val="nil"/>
            </w:tcBorders>
            <w:vAlign w:val="center"/>
            <w:hideMark/>
          </w:tcPr>
          <w:p w14:paraId="2081FBA6" w14:textId="77777777" w:rsidR="00CB7703" w:rsidRPr="007D4FCB" w:rsidRDefault="00CB7703" w:rsidP="00CB7703">
            <w:pPr>
              <w:jc w:val="left"/>
              <w:rPr>
                <w:rFonts w:cs="Arial"/>
                <w:b/>
                <w:bCs/>
                <w:sz w:val="15"/>
                <w:szCs w:val="15"/>
              </w:rPr>
            </w:pPr>
            <w:r w:rsidRPr="007D4FCB">
              <w:rPr>
                <w:rFonts w:cs="Arial"/>
                <w:b/>
                <w:bCs/>
                <w:sz w:val="15"/>
                <w:szCs w:val="15"/>
              </w:rPr>
              <w:t>Opravná položka</w:t>
            </w:r>
          </w:p>
        </w:tc>
        <w:tc>
          <w:tcPr>
            <w:tcW w:w="536" w:type="pct"/>
            <w:tcBorders>
              <w:top w:val="nil"/>
              <w:left w:val="nil"/>
              <w:bottom w:val="nil"/>
              <w:right w:val="nil"/>
            </w:tcBorders>
            <w:vAlign w:val="bottom"/>
            <w:hideMark/>
          </w:tcPr>
          <w:p w14:paraId="359FE40D" w14:textId="77777777" w:rsidR="00CB7703" w:rsidRPr="007D4FCB" w:rsidRDefault="00CB7703" w:rsidP="00CB7703">
            <w:pPr>
              <w:jc w:val="right"/>
              <w:rPr>
                <w:rFonts w:cs="Arial"/>
                <w:b/>
                <w:bCs/>
                <w:sz w:val="15"/>
                <w:szCs w:val="15"/>
              </w:rPr>
            </w:pPr>
          </w:p>
        </w:tc>
        <w:tc>
          <w:tcPr>
            <w:tcW w:w="536" w:type="pct"/>
            <w:tcBorders>
              <w:top w:val="nil"/>
              <w:left w:val="nil"/>
              <w:bottom w:val="nil"/>
              <w:right w:val="nil"/>
            </w:tcBorders>
            <w:vAlign w:val="bottom"/>
            <w:hideMark/>
          </w:tcPr>
          <w:p w14:paraId="51FC8AE8"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hideMark/>
          </w:tcPr>
          <w:p w14:paraId="6069CB5C"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hideMark/>
          </w:tcPr>
          <w:p w14:paraId="55AB6389"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hideMark/>
          </w:tcPr>
          <w:p w14:paraId="2B1653D1"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hideMark/>
          </w:tcPr>
          <w:p w14:paraId="129A32A0"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hideMark/>
          </w:tcPr>
          <w:p w14:paraId="4094D25B" w14:textId="77777777" w:rsidR="00CB7703" w:rsidRPr="007D4FCB" w:rsidRDefault="00CB7703" w:rsidP="00CB7703">
            <w:pPr>
              <w:jc w:val="right"/>
              <w:rPr>
                <w:rFonts w:cs="Arial"/>
                <w:sz w:val="15"/>
                <w:szCs w:val="15"/>
              </w:rPr>
            </w:pPr>
          </w:p>
        </w:tc>
        <w:tc>
          <w:tcPr>
            <w:tcW w:w="537" w:type="pct"/>
            <w:tcBorders>
              <w:top w:val="nil"/>
              <w:left w:val="nil"/>
              <w:bottom w:val="nil"/>
              <w:right w:val="nil"/>
            </w:tcBorders>
            <w:vAlign w:val="bottom"/>
            <w:hideMark/>
          </w:tcPr>
          <w:p w14:paraId="2856C9AC" w14:textId="77777777" w:rsidR="00CB7703" w:rsidRPr="007D4FCB" w:rsidRDefault="00CB7703" w:rsidP="00CB7703">
            <w:pPr>
              <w:jc w:val="right"/>
              <w:rPr>
                <w:rFonts w:cs="Arial"/>
                <w:sz w:val="15"/>
                <w:szCs w:val="15"/>
              </w:rPr>
            </w:pPr>
          </w:p>
        </w:tc>
      </w:tr>
      <w:tr w:rsidR="00CB7703" w:rsidRPr="007D4FCB" w14:paraId="418DF412" w14:textId="77777777" w:rsidTr="00BE1764">
        <w:tc>
          <w:tcPr>
            <w:tcW w:w="709" w:type="pct"/>
            <w:tcBorders>
              <w:top w:val="nil"/>
              <w:left w:val="nil"/>
              <w:bottom w:val="nil"/>
              <w:right w:val="nil"/>
            </w:tcBorders>
            <w:vAlign w:val="center"/>
            <w:hideMark/>
          </w:tcPr>
          <w:p w14:paraId="6695D36A" w14:textId="1A21643A" w:rsidR="00CB7703" w:rsidRPr="007D4FCB" w:rsidRDefault="00CB7703" w:rsidP="00CB7703">
            <w:pPr>
              <w:jc w:val="left"/>
              <w:rPr>
                <w:rFonts w:cs="Arial"/>
                <w:sz w:val="15"/>
                <w:szCs w:val="15"/>
              </w:rPr>
            </w:pPr>
            <w:r w:rsidRPr="007D4FCB">
              <w:rPr>
                <w:rFonts w:cs="Arial"/>
                <w:sz w:val="15"/>
                <w:szCs w:val="15"/>
              </w:rPr>
              <w:t xml:space="preserve">K 1. januáru </w:t>
            </w:r>
            <w:r w:rsidR="00933398" w:rsidRPr="007D4FCB">
              <w:rPr>
                <w:rFonts w:cs="Arial"/>
                <w:sz w:val="15"/>
                <w:szCs w:val="15"/>
              </w:rPr>
              <w:t>202</w:t>
            </w:r>
            <w:r w:rsidR="00D3362E">
              <w:rPr>
                <w:rFonts w:cs="Arial"/>
                <w:sz w:val="15"/>
                <w:szCs w:val="15"/>
              </w:rPr>
              <w:t>5</w:t>
            </w:r>
          </w:p>
        </w:tc>
        <w:tc>
          <w:tcPr>
            <w:tcW w:w="536" w:type="pct"/>
            <w:tcBorders>
              <w:top w:val="nil"/>
              <w:left w:val="nil"/>
              <w:bottom w:val="nil"/>
              <w:right w:val="nil"/>
            </w:tcBorders>
            <w:vAlign w:val="bottom"/>
            <w:hideMark/>
          </w:tcPr>
          <w:p w14:paraId="1CDC6599" w14:textId="4EEEDCD9"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4E325B20" w14:textId="08CAFD25"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7CDEAB78" w14:textId="0BA765E0"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05651A6D" w14:textId="531A350F"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12B37695" w14:textId="4AC6B7A0"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09D8E156" w14:textId="6BBDAB2F"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6049645A" w14:textId="01D09475" w:rsidR="00CB7703" w:rsidRPr="007D4FCB" w:rsidRDefault="00CB7703" w:rsidP="00CB7703">
            <w:pPr>
              <w:jc w:val="right"/>
              <w:rPr>
                <w:rFonts w:cs="Arial"/>
                <w:sz w:val="15"/>
                <w:szCs w:val="15"/>
              </w:rPr>
            </w:pPr>
            <w:r w:rsidRPr="007D4FCB">
              <w:rPr>
                <w:rFonts w:cs="Arial"/>
                <w:sz w:val="15"/>
                <w:szCs w:val="15"/>
              </w:rPr>
              <w:t>-</w:t>
            </w:r>
          </w:p>
        </w:tc>
        <w:tc>
          <w:tcPr>
            <w:tcW w:w="537" w:type="pct"/>
            <w:tcBorders>
              <w:top w:val="nil"/>
              <w:left w:val="nil"/>
              <w:bottom w:val="nil"/>
              <w:right w:val="nil"/>
            </w:tcBorders>
            <w:vAlign w:val="bottom"/>
            <w:hideMark/>
          </w:tcPr>
          <w:p w14:paraId="7A9BAECD" w14:textId="4B4D1DCE" w:rsidR="00CB7703" w:rsidRPr="007D4FCB" w:rsidRDefault="00CB7703" w:rsidP="00CB7703">
            <w:pPr>
              <w:jc w:val="right"/>
              <w:rPr>
                <w:rFonts w:cs="Arial"/>
                <w:sz w:val="15"/>
                <w:szCs w:val="15"/>
              </w:rPr>
            </w:pPr>
            <w:r w:rsidRPr="007D4FCB">
              <w:rPr>
                <w:rFonts w:cs="Arial"/>
                <w:sz w:val="15"/>
                <w:szCs w:val="15"/>
              </w:rPr>
              <w:t>-</w:t>
            </w:r>
          </w:p>
        </w:tc>
      </w:tr>
      <w:tr w:rsidR="00CB7703" w:rsidRPr="007D4FCB" w14:paraId="1B8C958F" w14:textId="77777777" w:rsidTr="00BE1764">
        <w:tc>
          <w:tcPr>
            <w:tcW w:w="709" w:type="pct"/>
            <w:tcBorders>
              <w:top w:val="nil"/>
              <w:left w:val="nil"/>
              <w:bottom w:val="nil"/>
              <w:right w:val="nil"/>
            </w:tcBorders>
            <w:vAlign w:val="center"/>
            <w:hideMark/>
          </w:tcPr>
          <w:p w14:paraId="7DD92B48" w14:textId="77777777" w:rsidR="00CB7703" w:rsidRPr="007D4FCB" w:rsidRDefault="00CB7703" w:rsidP="00CB7703">
            <w:pPr>
              <w:jc w:val="left"/>
              <w:rPr>
                <w:rFonts w:cs="Arial"/>
                <w:sz w:val="15"/>
                <w:szCs w:val="15"/>
              </w:rPr>
            </w:pPr>
            <w:r w:rsidRPr="007D4FCB">
              <w:rPr>
                <w:rFonts w:cs="Arial"/>
                <w:sz w:val="15"/>
                <w:szCs w:val="15"/>
              </w:rPr>
              <w:t>Prírastky</w:t>
            </w:r>
          </w:p>
        </w:tc>
        <w:tc>
          <w:tcPr>
            <w:tcW w:w="536" w:type="pct"/>
            <w:tcBorders>
              <w:top w:val="nil"/>
              <w:left w:val="nil"/>
              <w:bottom w:val="nil"/>
              <w:right w:val="nil"/>
            </w:tcBorders>
            <w:vAlign w:val="bottom"/>
          </w:tcPr>
          <w:p w14:paraId="0F5E53B5" w14:textId="3067ACBB"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30BE059F" w14:textId="145A5ED9"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04EA6774" w14:textId="69F5674C"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2F8F7395" w14:textId="0688BEDB"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2D51D593" w14:textId="470E8EC8"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377B35F4" w14:textId="1488637A"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0CD1AB68" w14:textId="4F5D0A79" w:rsidR="00CB7703" w:rsidRPr="007D4FCB" w:rsidRDefault="00CB7703" w:rsidP="00CB7703">
            <w:pPr>
              <w:jc w:val="right"/>
              <w:rPr>
                <w:rFonts w:cs="Arial"/>
                <w:sz w:val="15"/>
                <w:szCs w:val="15"/>
              </w:rPr>
            </w:pPr>
          </w:p>
        </w:tc>
        <w:tc>
          <w:tcPr>
            <w:tcW w:w="537" w:type="pct"/>
            <w:tcBorders>
              <w:top w:val="nil"/>
              <w:left w:val="nil"/>
              <w:bottom w:val="nil"/>
              <w:right w:val="nil"/>
            </w:tcBorders>
            <w:vAlign w:val="bottom"/>
          </w:tcPr>
          <w:p w14:paraId="62A97F7C" w14:textId="3F67A4EA" w:rsidR="00CB7703" w:rsidRPr="007D4FCB" w:rsidRDefault="00CB7703" w:rsidP="00CB7703">
            <w:pPr>
              <w:jc w:val="right"/>
              <w:rPr>
                <w:rFonts w:cs="Arial"/>
                <w:sz w:val="15"/>
                <w:szCs w:val="15"/>
              </w:rPr>
            </w:pPr>
          </w:p>
        </w:tc>
      </w:tr>
      <w:tr w:rsidR="00CB7703" w:rsidRPr="007D4FCB" w14:paraId="1280FD18" w14:textId="77777777" w:rsidTr="00BE1764">
        <w:tc>
          <w:tcPr>
            <w:tcW w:w="709" w:type="pct"/>
            <w:tcBorders>
              <w:top w:val="nil"/>
              <w:left w:val="nil"/>
              <w:bottom w:val="nil"/>
              <w:right w:val="nil"/>
            </w:tcBorders>
            <w:vAlign w:val="center"/>
            <w:hideMark/>
          </w:tcPr>
          <w:p w14:paraId="7B525CCC" w14:textId="77777777" w:rsidR="00CB7703" w:rsidRPr="007D4FCB" w:rsidRDefault="00CB7703" w:rsidP="00CB7703">
            <w:pPr>
              <w:jc w:val="left"/>
              <w:rPr>
                <w:rFonts w:cs="Arial"/>
                <w:sz w:val="15"/>
                <w:szCs w:val="15"/>
              </w:rPr>
            </w:pPr>
            <w:r w:rsidRPr="007D4FCB">
              <w:rPr>
                <w:rFonts w:cs="Arial"/>
                <w:sz w:val="15"/>
                <w:szCs w:val="15"/>
              </w:rPr>
              <w:t>Úbytky</w:t>
            </w:r>
          </w:p>
        </w:tc>
        <w:tc>
          <w:tcPr>
            <w:tcW w:w="536" w:type="pct"/>
            <w:tcBorders>
              <w:top w:val="nil"/>
              <w:left w:val="nil"/>
              <w:bottom w:val="nil"/>
              <w:right w:val="nil"/>
            </w:tcBorders>
            <w:vAlign w:val="bottom"/>
          </w:tcPr>
          <w:p w14:paraId="21BEF3C0" w14:textId="062E8080"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3599C71F" w14:textId="410459A9"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6778B6D8" w14:textId="5EF073D9"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1D0B5A5B" w14:textId="4999224D"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57961F63" w14:textId="12C5AEFB"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353EF9FF" w14:textId="44D67FD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4C098E18" w14:textId="73F33ED5" w:rsidR="00CB7703" w:rsidRPr="007D4FCB" w:rsidRDefault="00CB7703" w:rsidP="00CB7703">
            <w:pPr>
              <w:jc w:val="right"/>
              <w:rPr>
                <w:rFonts w:cs="Arial"/>
                <w:sz w:val="15"/>
                <w:szCs w:val="15"/>
              </w:rPr>
            </w:pPr>
          </w:p>
        </w:tc>
        <w:tc>
          <w:tcPr>
            <w:tcW w:w="537" w:type="pct"/>
            <w:tcBorders>
              <w:top w:val="nil"/>
              <w:left w:val="nil"/>
              <w:bottom w:val="nil"/>
              <w:right w:val="nil"/>
            </w:tcBorders>
            <w:vAlign w:val="bottom"/>
          </w:tcPr>
          <w:p w14:paraId="259CFC1F" w14:textId="55BE6884" w:rsidR="00CB7703" w:rsidRPr="007D4FCB" w:rsidRDefault="00CB7703" w:rsidP="00CB7703">
            <w:pPr>
              <w:jc w:val="right"/>
              <w:rPr>
                <w:rFonts w:cs="Arial"/>
                <w:sz w:val="15"/>
                <w:szCs w:val="15"/>
              </w:rPr>
            </w:pPr>
          </w:p>
        </w:tc>
      </w:tr>
      <w:tr w:rsidR="00CB7703" w:rsidRPr="007D4FCB" w14:paraId="113DABC7" w14:textId="77777777" w:rsidTr="00BE1764">
        <w:tc>
          <w:tcPr>
            <w:tcW w:w="709" w:type="pct"/>
            <w:tcBorders>
              <w:top w:val="nil"/>
              <w:left w:val="nil"/>
              <w:bottom w:val="nil"/>
              <w:right w:val="nil"/>
            </w:tcBorders>
            <w:vAlign w:val="center"/>
            <w:hideMark/>
          </w:tcPr>
          <w:p w14:paraId="797A2E4C" w14:textId="77777777" w:rsidR="00CB7703" w:rsidRPr="007D4FCB" w:rsidRDefault="00CB7703" w:rsidP="00CB7703">
            <w:pPr>
              <w:jc w:val="left"/>
              <w:rPr>
                <w:rFonts w:cs="Arial"/>
                <w:sz w:val="15"/>
                <w:szCs w:val="15"/>
              </w:rPr>
            </w:pPr>
            <w:r w:rsidRPr="007D4FCB">
              <w:rPr>
                <w:rFonts w:cs="Arial"/>
                <w:sz w:val="15"/>
                <w:szCs w:val="15"/>
              </w:rPr>
              <w:t>Presuny</w:t>
            </w:r>
          </w:p>
        </w:tc>
        <w:tc>
          <w:tcPr>
            <w:tcW w:w="536" w:type="pct"/>
            <w:tcBorders>
              <w:top w:val="nil"/>
              <w:left w:val="nil"/>
              <w:bottom w:val="nil"/>
              <w:right w:val="nil"/>
            </w:tcBorders>
            <w:vAlign w:val="bottom"/>
          </w:tcPr>
          <w:p w14:paraId="5F4F1CBB" w14:textId="04BC629A"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790E2D56" w14:textId="4A1F6ED5"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2FEE42AA" w14:textId="32EBC6C2"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62804880" w14:textId="1A34D11A"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6E6A410C" w14:textId="77469700"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7D4E4E6F" w14:textId="6A1BE2EB"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4023F9E0" w14:textId="4ADD3E64" w:rsidR="00CB7703" w:rsidRPr="007D4FCB" w:rsidRDefault="00CB7703" w:rsidP="00CB7703">
            <w:pPr>
              <w:jc w:val="right"/>
              <w:rPr>
                <w:rFonts w:cs="Arial"/>
                <w:sz w:val="15"/>
                <w:szCs w:val="15"/>
              </w:rPr>
            </w:pPr>
          </w:p>
        </w:tc>
        <w:tc>
          <w:tcPr>
            <w:tcW w:w="537" w:type="pct"/>
            <w:tcBorders>
              <w:top w:val="nil"/>
              <w:left w:val="nil"/>
              <w:bottom w:val="nil"/>
              <w:right w:val="nil"/>
            </w:tcBorders>
            <w:vAlign w:val="bottom"/>
          </w:tcPr>
          <w:p w14:paraId="3F35E276" w14:textId="24AF672F" w:rsidR="00CB7703" w:rsidRPr="007D4FCB" w:rsidRDefault="00CB7703" w:rsidP="00CB7703">
            <w:pPr>
              <w:jc w:val="right"/>
              <w:rPr>
                <w:rFonts w:cs="Arial"/>
                <w:sz w:val="15"/>
                <w:szCs w:val="15"/>
              </w:rPr>
            </w:pPr>
          </w:p>
        </w:tc>
      </w:tr>
      <w:tr w:rsidR="00E33868" w:rsidRPr="007D4FCB" w14:paraId="3994EAE1" w14:textId="77777777" w:rsidTr="00BE1764">
        <w:tc>
          <w:tcPr>
            <w:tcW w:w="709" w:type="pct"/>
            <w:tcBorders>
              <w:top w:val="nil"/>
              <w:left w:val="nil"/>
              <w:bottom w:val="nil"/>
              <w:right w:val="nil"/>
            </w:tcBorders>
            <w:vAlign w:val="center"/>
            <w:hideMark/>
          </w:tcPr>
          <w:p w14:paraId="05F39BC8" w14:textId="6CF4267D" w:rsidR="00E33868" w:rsidRPr="007D4FCB" w:rsidRDefault="00E33868" w:rsidP="00E33868">
            <w:pPr>
              <w:jc w:val="left"/>
              <w:rPr>
                <w:rFonts w:cs="Arial"/>
                <w:sz w:val="15"/>
                <w:szCs w:val="15"/>
              </w:rPr>
            </w:pPr>
            <w:r w:rsidRPr="007D4FCB">
              <w:rPr>
                <w:rFonts w:cs="Arial"/>
                <w:sz w:val="15"/>
                <w:szCs w:val="15"/>
              </w:rPr>
              <w:t>K 3</w:t>
            </w:r>
            <w:r>
              <w:rPr>
                <w:rFonts w:cs="Arial"/>
                <w:sz w:val="15"/>
                <w:szCs w:val="15"/>
              </w:rPr>
              <w:t>0</w:t>
            </w:r>
            <w:r w:rsidRPr="007D4FCB">
              <w:rPr>
                <w:rFonts w:cs="Arial"/>
                <w:sz w:val="15"/>
                <w:szCs w:val="15"/>
              </w:rPr>
              <w:t xml:space="preserve">. </w:t>
            </w:r>
            <w:r>
              <w:rPr>
                <w:rFonts w:cs="Arial"/>
                <w:sz w:val="15"/>
                <w:szCs w:val="15"/>
              </w:rPr>
              <w:t>sept</w:t>
            </w:r>
            <w:r w:rsidRPr="007D4FCB">
              <w:rPr>
                <w:rFonts w:cs="Arial"/>
                <w:sz w:val="15"/>
                <w:szCs w:val="15"/>
              </w:rPr>
              <w:t>embru 202</w:t>
            </w:r>
            <w:r>
              <w:rPr>
                <w:rFonts w:cs="Arial"/>
                <w:sz w:val="15"/>
                <w:szCs w:val="15"/>
              </w:rPr>
              <w:t>5</w:t>
            </w:r>
          </w:p>
        </w:tc>
        <w:tc>
          <w:tcPr>
            <w:tcW w:w="536" w:type="pct"/>
            <w:tcBorders>
              <w:top w:val="single" w:sz="4" w:space="0" w:color="auto"/>
              <w:left w:val="nil"/>
              <w:bottom w:val="nil"/>
              <w:right w:val="nil"/>
            </w:tcBorders>
            <w:vAlign w:val="bottom"/>
          </w:tcPr>
          <w:p w14:paraId="6DABFAC1" w14:textId="08137791" w:rsidR="00E33868" w:rsidRPr="007D4FCB" w:rsidRDefault="00E33868" w:rsidP="00E33868">
            <w:pPr>
              <w:jc w:val="right"/>
              <w:rPr>
                <w:rFonts w:cs="Arial"/>
                <w:sz w:val="15"/>
                <w:szCs w:val="15"/>
              </w:rPr>
            </w:pPr>
          </w:p>
        </w:tc>
        <w:tc>
          <w:tcPr>
            <w:tcW w:w="536" w:type="pct"/>
            <w:tcBorders>
              <w:top w:val="single" w:sz="4" w:space="0" w:color="auto"/>
              <w:left w:val="nil"/>
              <w:bottom w:val="nil"/>
              <w:right w:val="nil"/>
            </w:tcBorders>
            <w:vAlign w:val="bottom"/>
          </w:tcPr>
          <w:p w14:paraId="79BFB9AB" w14:textId="6DDEAE3F" w:rsidR="00E33868" w:rsidRPr="007D4FCB" w:rsidRDefault="00E33868" w:rsidP="00E33868">
            <w:pPr>
              <w:jc w:val="right"/>
              <w:rPr>
                <w:rFonts w:cs="Arial"/>
                <w:sz w:val="15"/>
                <w:szCs w:val="15"/>
              </w:rPr>
            </w:pPr>
          </w:p>
        </w:tc>
        <w:tc>
          <w:tcPr>
            <w:tcW w:w="536" w:type="pct"/>
            <w:tcBorders>
              <w:top w:val="single" w:sz="4" w:space="0" w:color="auto"/>
              <w:left w:val="nil"/>
              <w:bottom w:val="nil"/>
              <w:right w:val="nil"/>
            </w:tcBorders>
            <w:vAlign w:val="bottom"/>
          </w:tcPr>
          <w:p w14:paraId="4B42C331" w14:textId="12CF860C" w:rsidR="00E33868" w:rsidRPr="007D4FCB" w:rsidRDefault="00E33868" w:rsidP="00E33868">
            <w:pPr>
              <w:jc w:val="right"/>
              <w:rPr>
                <w:rFonts w:cs="Arial"/>
                <w:sz w:val="15"/>
                <w:szCs w:val="15"/>
              </w:rPr>
            </w:pPr>
          </w:p>
        </w:tc>
        <w:tc>
          <w:tcPr>
            <w:tcW w:w="536" w:type="pct"/>
            <w:tcBorders>
              <w:top w:val="single" w:sz="4" w:space="0" w:color="auto"/>
              <w:left w:val="nil"/>
              <w:bottom w:val="nil"/>
              <w:right w:val="nil"/>
            </w:tcBorders>
            <w:vAlign w:val="bottom"/>
          </w:tcPr>
          <w:p w14:paraId="5B470232" w14:textId="3E564836" w:rsidR="00E33868" w:rsidRPr="007D4FCB" w:rsidRDefault="00E33868" w:rsidP="00E33868">
            <w:pPr>
              <w:jc w:val="right"/>
              <w:rPr>
                <w:rFonts w:cs="Arial"/>
                <w:sz w:val="15"/>
                <w:szCs w:val="15"/>
              </w:rPr>
            </w:pPr>
          </w:p>
        </w:tc>
        <w:tc>
          <w:tcPr>
            <w:tcW w:w="536" w:type="pct"/>
            <w:tcBorders>
              <w:top w:val="single" w:sz="4" w:space="0" w:color="auto"/>
              <w:left w:val="nil"/>
              <w:bottom w:val="nil"/>
              <w:right w:val="nil"/>
            </w:tcBorders>
            <w:vAlign w:val="bottom"/>
          </w:tcPr>
          <w:p w14:paraId="4E2C185F" w14:textId="0F1D0EE5" w:rsidR="00E33868" w:rsidRPr="007D4FCB" w:rsidRDefault="00E33868" w:rsidP="00E33868">
            <w:pPr>
              <w:jc w:val="right"/>
              <w:rPr>
                <w:rFonts w:cs="Arial"/>
                <w:sz w:val="15"/>
                <w:szCs w:val="15"/>
              </w:rPr>
            </w:pPr>
          </w:p>
        </w:tc>
        <w:tc>
          <w:tcPr>
            <w:tcW w:w="536" w:type="pct"/>
            <w:tcBorders>
              <w:top w:val="single" w:sz="4" w:space="0" w:color="auto"/>
              <w:left w:val="nil"/>
              <w:bottom w:val="nil"/>
              <w:right w:val="nil"/>
            </w:tcBorders>
            <w:vAlign w:val="bottom"/>
          </w:tcPr>
          <w:p w14:paraId="0CAFD70C" w14:textId="68D12169" w:rsidR="00E33868" w:rsidRPr="007D4FCB" w:rsidRDefault="00E33868" w:rsidP="00E33868">
            <w:pPr>
              <w:jc w:val="right"/>
              <w:rPr>
                <w:rFonts w:cs="Arial"/>
                <w:sz w:val="15"/>
                <w:szCs w:val="15"/>
              </w:rPr>
            </w:pPr>
          </w:p>
        </w:tc>
        <w:tc>
          <w:tcPr>
            <w:tcW w:w="536" w:type="pct"/>
            <w:tcBorders>
              <w:top w:val="single" w:sz="4" w:space="0" w:color="auto"/>
              <w:left w:val="nil"/>
              <w:bottom w:val="nil"/>
              <w:right w:val="nil"/>
            </w:tcBorders>
            <w:vAlign w:val="bottom"/>
          </w:tcPr>
          <w:p w14:paraId="50D9955D" w14:textId="39FB9828" w:rsidR="00E33868" w:rsidRPr="007D4FCB" w:rsidRDefault="00E33868" w:rsidP="00E33868">
            <w:pPr>
              <w:jc w:val="right"/>
              <w:rPr>
                <w:rFonts w:cs="Arial"/>
                <w:sz w:val="15"/>
                <w:szCs w:val="15"/>
              </w:rPr>
            </w:pPr>
          </w:p>
        </w:tc>
        <w:tc>
          <w:tcPr>
            <w:tcW w:w="537" w:type="pct"/>
            <w:tcBorders>
              <w:top w:val="single" w:sz="4" w:space="0" w:color="auto"/>
              <w:left w:val="nil"/>
              <w:bottom w:val="nil"/>
              <w:right w:val="nil"/>
            </w:tcBorders>
            <w:vAlign w:val="bottom"/>
          </w:tcPr>
          <w:p w14:paraId="4643FEDB" w14:textId="0408F64D" w:rsidR="00E33868" w:rsidRPr="007D4FCB" w:rsidRDefault="00E33868" w:rsidP="00E33868">
            <w:pPr>
              <w:jc w:val="right"/>
              <w:rPr>
                <w:rFonts w:cs="Arial"/>
                <w:sz w:val="15"/>
                <w:szCs w:val="15"/>
              </w:rPr>
            </w:pPr>
          </w:p>
        </w:tc>
      </w:tr>
      <w:tr w:rsidR="00CB7703" w:rsidRPr="007D4FCB" w14:paraId="4E93808B" w14:textId="77777777" w:rsidTr="00E46680">
        <w:tc>
          <w:tcPr>
            <w:tcW w:w="709" w:type="pct"/>
            <w:tcBorders>
              <w:top w:val="nil"/>
              <w:left w:val="nil"/>
              <w:bottom w:val="nil"/>
              <w:right w:val="nil"/>
            </w:tcBorders>
            <w:vAlign w:val="center"/>
            <w:hideMark/>
          </w:tcPr>
          <w:p w14:paraId="210392FB" w14:textId="66112C84" w:rsidR="00CB7703" w:rsidRPr="007D4FCB" w:rsidRDefault="00CB7703" w:rsidP="00CB7703">
            <w:pPr>
              <w:jc w:val="left"/>
              <w:rPr>
                <w:rFonts w:cs="Arial"/>
                <w:sz w:val="15"/>
                <w:szCs w:val="15"/>
              </w:rPr>
            </w:pPr>
            <w:r w:rsidRPr="007D4FCB">
              <w:rPr>
                <w:rFonts w:cs="Arial"/>
                <w:sz w:val="15"/>
                <w:szCs w:val="15"/>
              </w:rPr>
              <w:t> </w:t>
            </w:r>
          </w:p>
        </w:tc>
        <w:tc>
          <w:tcPr>
            <w:tcW w:w="536" w:type="pct"/>
            <w:tcBorders>
              <w:top w:val="nil"/>
              <w:left w:val="nil"/>
              <w:bottom w:val="nil"/>
              <w:right w:val="nil"/>
            </w:tcBorders>
            <w:vAlign w:val="bottom"/>
          </w:tcPr>
          <w:p w14:paraId="212A6779"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72D060F3"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3F243BDE"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6C199B92"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2D722DC5"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1052B09E"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4F4E4CE7" w14:textId="77777777" w:rsidR="00CB7703" w:rsidRPr="007D4FCB" w:rsidRDefault="00CB7703" w:rsidP="00CB7703">
            <w:pPr>
              <w:jc w:val="right"/>
              <w:rPr>
                <w:rFonts w:cs="Arial"/>
                <w:sz w:val="15"/>
                <w:szCs w:val="15"/>
              </w:rPr>
            </w:pPr>
          </w:p>
        </w:tc>
        <w:tc>
          <w:tcPr>
            <w:tcW w:w="537" w:type="pct"/>
            <w:tcBorders>
              <w:top w:val="nil"/>
              <w:left w:val="nil"/>
              <w:bottom w:val="nil"/>
              <w:right w:val="nil"/>
            </w:tcBorders>
            <w:vAlign w:val="bottom"/>
          </w:tcPr>
          <w:p w14:paraId="09E919E8" w14:textId="77777777" w:rsidR="00CB7703" w:rsidRPr="007D4FCB" w:rsidRDefault="00CB7703" w:rsidP="00CB7703">
            <w:pPr>
              <w:jc w:val="right"/>
              <w:rPr>
                <w:rFonts w:cs="Arial"/>
                <w:sz w:val="15"/>
                <w:szCs w:val="15"/>
              </w:rPr>
            </w:pPr>
          </w:p>
        </w:tc>
      </w:tr>
      <w:tr w:rsidR="00CB7703" w:rsidRPr="007D4FCB" w14:paraId="71428067" w14:textId="77777777" w:rsidTr="00E46680">
        <w:tc>
          <w:tcPr>
            <w:tcW w:w="709" w:type="pct"/>
            <w:tcBorders>
              <w:top w:val="nil"/>
              <w:left w:val="nil"/>
              <w:bottom w:val="nil"/>
              <w:right w:val="nil"/>
            </w:tcBorders>
            <w:vAlign w:val="center"/>
            <w:hideMark/>
          </w:tcPr>
          <w:p w14:paraId="0BB7353B" w14:textId="77777777" w:rsidR="00CB7703" w:rsidRPr="007D4FCB" w:rsidRDefault="00CB7703" w:rsidP="00CB7703">
            <w:pPr>
              <w:jc w:val="left"/>
              <w:rPr>
                <w:rFonts w:cs="Arial"/>
                <w:b/>
                <w:bCs/>
                <w:sz w:val="15"/>
                <w:szCs w:val="15"/>
              </w:rPr>
            </w:pPr>
            <w:r w:rsidRPr="007D4FCB">
              <w:rPr>
                <w:rFonts w:cs="Arial"/>
                <w:b/>
                <w:bCs/>
                <w:sz w:val="15"/>
                <w:szCs w:val="15"/>
              </w:rPr>
              <w:t xml:space="preserve">Zostatková hodnota </w:t>
            </w:r>
          </w:p>
        </w:tc>
        <w:tc>
          <w:tcPr>
            <w:tcW w:w="536" w:type="pct"/>
            <w:tcBorders>
              <w:top w:val="nil"/>
              <w:left w:val="nil"/>
              <w:bottom w:val="nil"/>
              <w:right w:val="nil"/>
            </w:tcBorders>
            <w:vAlign w:val="bottom"/>
          </w:tcPr>
          <w:p w14:paraId="0E81DF05" w14:textId="77777777" w:rsidR="00CB7703" w:rsidRPr="007D4FCB" w:rsidRDefault="00CB7703" w:rsidP="00CB7703">
            <w:pPr>
              <w:jc w:val="right"/>
              <w:rPr>
                <w:rFonts w:cs="Arial"/>
                <w:b/>
                <w:bCs/>
                <w:sz w:val="15"/>
                <w:szCs w:val="15"/>
              </w:rPr>
            </w:pPr>
          </w:p>
        </w:tc>
        <w:tc>
          <w:tcPr>
            <w:tcW w:w="536" w:type="pct"/>
            <w:tcBorders>
              <w:top w:val="nil"/>
              <w:left w:val="nil"/>
              <w:bottom w:val="nil"/>
              <w:right w:val="nil"/>
            </w:tcBorders>
            <w:vAlign w:val="bottom"/>
          </w:tcPr>
          <w:p w14:paraId="27557A57"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154325F0"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4C1322DB"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152D0E04"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7C7F7CDA" w14:textId="77777777" w:rsidR="00CB7703" w:rsidRPr="007D4FCB" w:rsidRDefault="00CB7703" w:rsidP="00CB7703">
            <w:pPr>
              <w:jc w:val="right"/>
              <w:rPr>
                <w:rFonts w:cs="Arial"/>
                <w:sz w:val="15"/>
                <w:szCs w:val="15"/>
              </w:rPr>
            </w:pPr>
          </w:p>
        </w:tc>
        <w:tc>
          <w:tcPr>
            <w:tcW w:w="536" w:type="pct"/>
            <w:tcBorders>
              <w:top w:val="nil"/>
              <w:left w:val="nil"/>
              <w:bottom w:val="nil"/>
              <w:right w:val="nil"/>
            </w:tcBorders>
            <w:vAlign w:val="bottom"/>
          </w:tcPr>
          <w:p w14:paraId="41E5A963" w14:textId="77777777" w:rsidR="00CB7703" w:rsidRPr="007D4FCB" w:rsidRDefault="00CB7703" w:rsidP="00CB7703">
            <w:pPr>
              <w:jc w:val="right"/>
              <w:rPr>
                <w:rFonts w:cs="Arial"/>
                <w:sz w:val="15"/>
                <w:szCs w:val="15"/>
              </w:rPr>
            </w:pPr>
          </w:p>
        </w:tc>
        <w:tc>
          <w:tcPr>
            <w:tcW w:w="537" w:type="pct"/>
            <w:tcBorders>
              <w:top w:val="nil"/>
              <w:left w:val="nil"/>
              <w:bottom w:val="nil"/>
              <w:right w:val="nil"/>
            </w:tcBorders>
            <w:vAlign w:val="bottom"/>
          </w:tcPr>
          <w:p w14:paraId="22A00DEA" w14:textId="77777777" w:rsidR="00CB7703" w:rsidRPr="007D4FCB" w:rsidRDefault="00CB7703" w:rsidP="00CB7703">
            <w:pPr>
              <w:jc w:val="right"/>
              <w:rPr>
                <w:rFonts w:cs="Arial"/>
                <w:sz w:val="15"/>
                <w:szCs w:val="15"/>
              </w:rPr>
            </w:pPr>
          </w:p>
        </w:tc>
      </w:tr>
      <w:tr w:rsidR="00CB7703" w:rsidRPr="007D4FCB" w14:paraId="24D7CB9B" w14:textId="77777777" w:rsidTr="003C3077">
        <w:tc>
          <w:tcPr>
            <w:tcW w:w="709" w:type="pct"/>
            <w:tcBorders>
              <w:top w:val="nil"/>
              <w:left w:val="nil"/>
              <w:bottom w:val="nil"/>
              <w:right w:val="nil"/>
            </w:tcBorders>
            <w:vAlign w:val="center"/>
            <w:hideMark/>
          </w:tcPr>
          <w:p w14:paraId="1F44EAAD" w14:textId="2C0ED392" w:rsidR="00CB7703" w:rsidRPr="007D4FCB" w:rsidRDefault="00CB7703" w:rsidP="00CB7703">
            <w:pPr>
              <w:jc w:val="left"/>
              <w:rPr>
                <w:rFonts w:cs="Arial"/>
                <w:sz w:val="15"/>
                <w:szCs w:val="15"/>
              </w:rPr>
            </w:pPr>
            <w:r w:rsidRPr="007D4FCB">
              <w:rPr>
                <w:rFonts w:cs="Arial"/>
                <w:sz w:val="15"/>
                <w:szCs w:val="15"/>
              </w:rPr>
              <w:t xml:space="preserve">K 1. januáru </w:t>
            </w:r>
            <w:r w:rsidR="00933398" w:rsidRPr="007D4FCB">
              <w:rPr>
                <w:rFonts w:cs="Arial"/>
                <w:sz w:val="15"/>
                <w:szCs w:val="15"/>
              </w:rPr>
              <w:t>202</w:t>
            </w:r>
            <w:r w:rsidR="00D3362E">
              <w:rPr>
                <w:rFonts w:cs="Arial"/>
                <w:sz w:val="15"/>
                <w:szCs w:val="15"/>
              </w:rPr>
              <w:t>5</w:t>
            </w:r>
          </w:p>
        </w:tc>
        <w:tc>
          <w:tcPr>
            <w:tcW w:w="536" w:type="pct"/>
            <w:tcBorders>
              <w:top w:val="nil"/>
              <w:left w:val="nil"/>
              <w:bottom w:val="nil"/>
              <w:right w:val="nil"/>
            </w:tcBorders>
            <w:vAlign w:val="bottom"/>
          </w:tcPr>
          <w:p w14:paraId="31EBC10C" w14:textId="14DB006A"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3C59A6CD" w14:textId="16EDED2A"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5660DE36" w14:textId="6192ED8A"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5D39B25B" w14:textId="6AD7F2A8"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097C26C0" w14:textId="73CC9C34"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7AE7577B" w14:textId="7E4B4C1B" w:rsidR="00CB7703" w:rsidRPr="007D4FCB" w:rsidRDefault="00CB7703" w:rsidP="00CB7703">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181411AE" w14:textId="7EA145F1" w:rsidR="00CB7703" w:rsidRPr="007D4FCB" w:rsidRDefault="00CB7703" w:rsidP="00CB7703">
            <w:pPr>
              <w:jc w:val="right"/>
              <w:rPr>
                <w:rFonts w:cs="Arial"/>
                <w:sz w:val="15"/>
                <w:szCs w:val="15"/>
              </w:rPr>
            </w:pPr>
            <w:r w:rsidRPr="007D4FCB">
              <w:rPr>
                <w:rFonts w:cs="Arial"/>
                <w:sz w:val="15"/>
                <w:szCs w:val="15"/>
              </w:rPr>
              <w:t>-</w:t>
            </w:r>
          </w:p>
        </w:tc>
        <w:tc>
          <w:tcPr>
            <w:tcW w:w="537" w:type="pct"/>
            <w:tcBorders>
              <w:top w:val="nil"/>
              <w:left w:val="nil"/>
              <w:bottom w:val="nil"/>
              <w:right w:val="nil"/>
            </w:tcBorders>
            <w:vAlign w:val="bottom"/>
          </w:tcPr>
          <w:p w14:paraId="54F70DC3" w14:textId="22EC5978" w:rsidR="00CB7703" w:rsidRPr="007D4FCB" w:rsidRDefault="00CB7703" w:rsidP="00CB7703">
            <w:pPr>
              <w:jc w:val="right"/>
              <w:rPr>
                <w:rFonts w:cs="Arial"/>
                <w:sz w:val="15"/>
                <w:szCs w:val="15"/>
              </w:rPr>
            </w:pPr>
            <w:r w:rsidRPr="007D4FCB">
              <w:rPr>
                <w:rFonts w:cs="Arial"/>
                <w:sz w:val="15"/>
                <w:szCs w:val="15"/>
              </w:rPr>
              <w:t>-</w:t>
            </w:r>
          </w:p>
        </w:tc>
      </w:tr>
      <w:tr w:rsidR="00E33868" w:rsidRPr="007D4FCB" w14:paraId="4C3AE279" w14:textId="77777777" w:rsidTr="003C3077">
        <w:tc>
          <w:tcPr>
            <w:tcW w:w="709" w:type="pct"/>
            <w:tcBorders>
              <w:top w:val="nil"/>
              <w:left w:val="nil"/>
              <w:bottom w:val="single" w:sz="8" w:space="0" w:color="auto"/>
              <w:right w:val="nil"/>
            </w:tcBorders>
            <w:vAlign w:val="center"/>
            <w:hideMark/>
          </w:tcPr>
          <w:p w14:paraId="05AAC404" w14:textId="0955F0B0" w:rsidR="00E33868" w:rsidRPr="007D4FCB" w:rsidRDefault="00E33868" w:rsidP="00E33868">
            <w:pPr>
              <w:jc w:val="left"/>
              <w:rPr>
                <w:rFonts w:cs="Arial"/>
                <w:sz w:val="15"/>
                <w:szCs w:val="15"/>
              </w:rPr>
            </w:pPr>
            <w:r w:rsidRPr="007D4FCB">
              <w:rPr>
                <w:rFonts w:cs="Arial"/>
                <w:sz w:val="15"/>
                <w:szCs w:val="15"/>
              </w:rPr>
              <w:t>K 3</w:t>
            </w:r>
            <w:r>
              <w:rPr>
                <w:rFonts w:cs="Arial"/>
                <w:sz w:val="15"/>
                <w:szCs w:val="15"/>
              </w:rPr>
              <w:t>0</w:t>
            </w:r>
            <w:r w:rsidRPr="007D4FCB">
              <w:rPr>
                <w:rFonts w:cs="Arial"/>
                <w:sz w:val="15"/>
                <w:szCs w:val="15"/>
              </w:rPr>
              <w:t xml:space="preserve">. </w:t>
            </w:r>
            <w:r>
              <w:rPr>
                <w:rFonts w:cs="Arial"/>
                <w:sz w:val="15"/>
                <w:szCs w:val="15"/>
              </w:rPr>
              <w:t>sept</w:t>
            </w:r>
            <w:r w:rsidRPr="007D4FCB">
              <w:rPr>
                <w:rFonts w:cs="Arial"/>
                <w:sz w:val="15"/>
                <w:szCs w:val="15"/>
              </w:rPr>
              <w:t>embru 202</w:t>
            </w:r>
            <w:r>
              <w:rPr>
                <w:rFonts w:cs="Arial"/>
                <w:sz w:val="15"/>
                <w:szCs w:val="15"/>
              </w:rPr>
              <w:t>5</w:t>
            </w:r>
          </w:p>
        </w:tc>
        <w:tc>
          <w:tcPr>
            <w:tcW w:w="536" w:type="pct"/>
            <w:tcBorders>
              <w:top w:val="single" w:sz="4" w:space="0" w:color="auto"/>
              <w:left w:val="nil"/>
              <w:bottom w:val="single" w:sz="8" w:space="0" w:color="auto"/>
              <w:right w:val="nil"/>
            </w:tcBorders>
            <w:vAlign w:val="bottom"/>
          </w:tcPr>
          <w:p w14:paraId="032E849B" w14:textId="75B4BEE4" w:rsidR="00E33868" w:rsidRPr="007D4FCB" w:rsidRDefault="00E33868" w:rsidP="00E33868">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2AA1D5CC" w14:textId="716652CD" w:rsidR="00E33868" w:rsidRPr="007D4FCB" w:rsidRDefault="00E33868" w:rsidP="00E33868">
            <w:pPr>
              <w:jc w:val="right"/>
              <w:rPr>
                <w:rFonts w:cs="Arial"/>
                <w:sz w:val="15"/>
                <w:szCs w:val="15"/>
              </w:rPr>
            </w:pPr>
            <w:r>
              <w:rPr>
                <w:rFonts w:cs="Arial"/>
                <w:sz w:val="15"/>
                <w:szCs w:val="15"/>
              </w:rPr>
              <w:t>16 351</w:t>
            </w:r>
          </w:p>
        </w:tc>
        <w:tc>
          <w:tcPr>
            <w:tcW w:w="536" w:type="pct"/>
            <w:tcBorders>
              <w:top w:val="single" w:sz="4" w:space="0" w:color="auto"/>
              <w:left w:val="nil"/>
              <w:bottom w:val="single" w:sz="8" w:space="0" w:color="auto"/>
              <w:right w:val="nil"/>
            </w:tcBorders>
            <w:vAlign w:val="bottom"/>
          </w:tcPr>
          <w:p w14:paraId="1D93C263" w14:textId="1654ED97" w:rsidR="00E33868" w:rsidRPr="007D4FCB" w:rsidRDefault="00E33868" w:rsidP="00E33868">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48952130" w14:textId="532B7BA4" w:rsidR="00E33868" w:rsidRPr="007D4FCB" w:rsidRDefault="00E33868" w:rsidP="00E33868">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1C270462" w14:textId="46332ED9" w:rsidR="00E33868" w:rsidRPr="007D4FCB" w:rsidRDefault="00E33868" w:rsidP="00E33868">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1FDFE431" w14:textId="349926BB" w:rsidR="00E33868" w:rsidRPr="007D4FCB" w:rsidRDefault="00E33868" w:rsidP="00E33868">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6B41F54E" w14:textId="726F9CFC" w:rsidR="00E33868" w:rsidRPr="007D4FCB" w:rsidRDefault="00E33868" w:rsidP="00E33868">
            <w:pPr>
              <w:jc w:val="right"/>
              <w:rPr>
                <w:rFonts w:cs="Arial"/>
                <w:sz w:val="15"/>
                <w:szCs w:val="15"/>
              </w:rPr>
            </w:pPr>
          </w:p>
        </w:tc>
        <w:tc>
          <w:tcPr>
            <w:tcW w:w="537" w:type="pct"/>
            <w:tcBorders>
              <w:top w:val="single" w:sz="4" w:space="0" w:color="auto"/>
              <w:left w:val="nil"/>
              <w:bottom w:val="single" w:sz="8" w:space="0" w:color="auto"/>
              <w:right w:val="nil"/>
            </w:tcBorders>
            <w:vAlign w:val="bottom"/>
          </w:tcPr>
          <w:p w14:paraId="5C6C9271" w14:textId="2AD676F1" w:rsidR="00E33868" w:rsidRPr="007D4FCB" w:rsidRDefault="00E33868" w:rsidP="00E33868">
            <w:pPr>
              <w:jc w:val="right"/>
              <w:rPr>
                <w:rFonts w:cs="Arial"/>
                <w:sz w:val="15"/>
                <w:szCs w:val="15"/>
              </w:rPr>
            </w:pPr>
            <w:r>
              <w:rPr>
                <w:rFonts w:cs="Arial"/>
                <w:sz w:val="15"/>
                <w:szCs w:val="15"/>
              </w:rPr>
              <w:t>16 351</w:t>
            </w:r>
          </w:p>
        </w:tc>
      </w:tr>
      <w:bookmarkEnd w:id="11"/>
    </w:tbl>
    <w:p w14:paraId="2CE47275" w14:textId="54563F0C" w:rsidR="00CB407B" w:rsidRPr="007D4FCB" w:rsidRDefault="00CB407B" w:rsidP="00277161">
      <w:pPr>
        <w:rPr>
          <w:sz w:val="14"/>
          <w:szCs w:val="14"/>
        </w:rPr>
      </w:pPr>
    </w:p>
    <w:bookmarkEnd w:id="9"/>
    <w:p w14:paraId="35CB1367" w14:textId="3C1CE209" w:rsidR="00BC6BC6" w:rsidRPr="007D4FCB" w:rsidRDefault="00A70F0A">
      <w:pPr>
        <w:jc w:val="left"/>
        <w:rPr>
          <w:snapToGrid w:val="0"/>
          <w:u w:val="single"/>
          <w:lang w:eastAsia="sk-SK"/>
        </w:rPr>
      </w:pPr>
      <w:r>
        <w:rPr>
          <w:snapToGrid w:val="0"/>
          <w:lang w:eastAsia="sk-SK"/>
        </w:rPr>
        <w:t>Zvýšenie hodnoty</w:t>
      </w:r>
      <w:r w:rsidR="004F039E">
        <w:rPr>
          <w:snapToGrid w:val="0"/>
          <w:lang w:eastAsia="sk-SK"/>
        </w:rPr>
        <w:t xml:space="preserve"> prvotného ocenenia</w:t>
      </w:r>
      <w:r>
        <w:rPr>
          <w:snapToGrid w:val="0"/>
          <w:lang w:eastAsia="sk-SK"/>
        </w:rPr>
        <w:t xml:space="preserve"> položky Softvér nastalo z dôvodu jej precenenia na reálnu hodnotu ku dňu zostavenia mimoriadnej UZ.</w:t>
      </w:r>
      <w:r w:rsidR="00BC6BC6" w:rsidRPr="007D4FCB">
        <w:rPr>
          <w:snapToGrid w:val="0"/>
          <w:u w:val="single"/>
          <w:lang w:eastAsia="sk-SK"/>
        </w:rPr>
        <w:br w:type="page"/>
      </w:r>
    </w:p>
    <w:p w14:paraId="0422E7AC" w14:textId="77777777" w:rsidR="00D3362E" w:rsidRPr="007D4FCB" w:rsidRDefault="00D3362E" w:rsidP="00D3362E">
      <w:pPr>
        <w:rPr>
          <w:b/>
          <w:snapToGrid w:val="0"/>
          <w:lang w:eastAsia="sk-SK"/>
        </w:rPr>
      </w:pPr>
      <w:r w:rsidRPr="007D4FCB">
        <w:rPr>
          <w:snapToGrid w:val="0"/>
          <w:u w:val="single"/>
          <w:lang w:eastAsia="sk-SK"/>
        </w:rPr>
        <w:lastRenderedPageBreak/>
        <w:t>31. december 202</w:t>
      </w:r>
      <w:r>
        <w:rPr>
          <w:snapToGrid w:val="0"/>
          <w:u w:val="single"/>
          <w:lang w:eastAsia="sk-SK"/>
        </w:rPr>
        <w:t>4</w:t>
      </w:r>
    </w:p>
    <w:p w14:paraId="4A1E6855" w14:textId="77777777" w:rsidR="00D3362E" w:rsidRPr="007D4FCB" w:rsidRDefault="00D3362E" w:rsidP="00D3362E">
      <w:pPr>
        <w:rPr>
          <w:sz w:val="14"/>
          <w:szCs w:val="14"/>
        </w:rPr>
      </w:pPr>
      <w:r w:rsidRPr="007D4FCB">
        <w:rPr>
          <w:rFonts w:cs="Arial"/>
          <w:b/>
          <w:bCs/>
          <w:i/>
          <w:iCs/>
          <w:sz w:val="14"/>
          <w:szCs w:val="14"/>
          <w:lang w:eastAsia="sk-SK"/>
        </w:rPr>
        <w:t xml:space="preserve"> </w:t>
      </w:r>
    </w:p>
    <w:tbl>
      <w:tblPr>
        <w:tblW w:w="5000" w:type="pct"/>
        <w:tblLook w:val="04A0" w:firstRow="1" w:lastRow="0" w:firstColumn="1" w:lastColumn="0" w:noHBand="0" w:noVBand="1"/>
      </w:tblPr>
      <w:tblGrid>
        <w:gridCol w:w="1987"/>
        <w:gridCol w:w="1502"/>
        <w:gridCol w:w="1502"/>
        <w:gridCol w:w="1502"/>
        <w:gridCol w:w="1502"/>
        <w:gridCol w:w="1502"/>
        <w:gridCol w:w="1502"/>
        <w:gridCol w:w="1501"/>
        <w:gridCol w:w="1504"/>
      </w:tblGrid>
      <w:tr w:rsidR="00D3362E" w:rsidRPr="007D4FCB" w14:paraId="481B9B2A" w14:textId="77777777" w:rsidTr="00664645">
        <w:trPr>
          <w:trHeight w:val="207"/>
        </w:trPr>
        <w:tc>
          <w:tcPr>
            <w:tcW w:w="709" w:type="pct"/>
            <w:vMerge w:val="restart"/>
            <w:tcBorders>
              <w:top w:val="single" w:sz="8" w:space="0" w:color="auto"/>
              <w:left w:val="nil"/>
              <w:bottom w:val="single" w:sz="4" w:space="0" w:color="000000"/>
              <w:right w:val="nil"/>
            </w:tcBorders>
            <w:vAlign w:val="center"/>
            <w:hideMark/>
          </w:tcPr>
          <w:p w14:paraId="0B955D39" w14:textId="77777777" w:rsidR="00D3362E" w:rsidRPr="007D4FCB" w:rsidRDefault="00D3362E" w:rsidP="00664645">
            <w:pPr>
              <w:jc w:val="left"/>
              <w:rPr>
                <w:rFonts w:cs="Arial"/>
                <w:b/>
                <w:bCs/>
                <w:i/>
                <w:iCs/>
                <w:sz w:val="15"/>
                <w:szCs w:val="15"/>
              </w:rPr>
            </w:pPr>
            <w:r w:rsidRPr="007D4FCB">
              <w:rPr>
                <w:rFonts w:cs="Arial"/>
                <w:b/>
                <w:bCs/>
                <w:i/>
                <w:iCs/>
                <w:sz w:val="15"/>
                <w:szCs w:val="15"/>
              </w:rPr>
              <w:t> </w:t>
            </w:r>
          </w:p>
        </w:tc>
        <w:tc>
          <w:tcPr>
            <w:tcW w:w="536" w:type="pct"/>
            <w:vMerge w:val="restart"/>
            <w:tcBorders>
              <w:top w:val="single" w:sz="8" w:space="0" w:color="auto"/>
              <w:left w:val="nil"/>
              <w:bottom w:val="single" w:sz="4" w:space="0" w:color="000000"/>
              <w:right w:val="nil"/>
            </w:tcBorders>
            <w:vAlign w:val="center"/>
            <w:hideMark/>
          </w:tcPr>
          <w:p w14:paraId="7C260D19" w14:textId="77777777" w:rsidR="00D3362E" w:rsidRPr="007D4FCB" w:rsidRDefault="00D3362E" w:rsidP="00664645">
            <w:pPr>
              <w:jc w:val="center"/>
              <w:rPr>
                <w:rFonts w:cs="Arial"/>
                <w:b/>
                <w:bCs/>
                <w:i/>
                <w:iCs/>
                <w:sz w:val="15"/>
                <w:szCs w:val="15"/>
              </w:rPr>
            </w:pPr>
            <w:r w:rsidRPr="007D4FCB">
              <w:rPr>
                <w:rFonts w:cs="Arial"/>
                <w:b/>
                <w:bCs/>
                <w:i/>
                <w:iCs/>
                <w:sz w:val="15"/>
                <w:szCs w:val="15"/>
              </w:rPr>
              <w:t>Aktivované náklady na vývoj</w:t>
            </w:r>
          </w:p>
        </w:tc>
        <w:tc>
          <w:tcPr>
            <w:tcW w:w="536" w:type="pct"/>
            <w:vMerge w:val="restart"/>
            <w:tcBorders>
              <w:top w:val="single" w:sz="8" w:space="0" w:color="auto"/>
              <w:left w:val="nil"/>
              <w:bottom w:val="single" w:sz="4" w:space="0" w:color="000000"/>
              <w:right w:val="nil"/>
            </w:tcBorders>
            <w:vAlign w:val="center"/>
            <w:hideMark/>
          </w:tcPr>
          <w:p w14:paraId="5AD17D87" w14:textId="77777777" w:rsidR="00D3362E" w:rsidRPr="007D4FCB" w:rsidRDefault="00D3362E" w:rsidP="00664645">
            <w:pPr>
              <w:jc w:val="center"/>
              <w:rPr>
                <w:rFonts w:cs="Arial"/>
                <w:b/>
                <w:bCs/>
                <w:i/>
                <w:iCs/>
                <w:sz w:val="15"/>
                <w:szCs w:val="15"/>
              </w:rPr>
            </w:pPr>
            <w:r w:rsidRPr="007D4FCB">
              <w:rPr>
                <w:rFonts w:cs="Arial"/>
                <w:b/>
                <w:bCs/>
                <w:i/>
                <w:iCs/>
                <w:sz w:val="15"/>
                <w:szCs w:val="15"/>
              </w:rPr>
              <w:t>Softvér</w:t>
            </w:r>
          </w:p>
        </w:tc>
        <w:tc>
          <w:tcPr>
            <w:tcW w:w="536" w:type="pct"/>
            <w:vMerge w:val="restart"/>
            <w:tcBorders>
              <w:top w:val="single" w:sz="8" w:space="0" w:color="auto"/>
              <w:left w:val="nil"/>
              <w:bottom w:val="single" w:sz="4" w:space="0" w:color="000000"/>
              <w:right w:val="nil"/>
            </w:tcBorders>
            <w:vAlign w:val="center"/>
            <w:hideMark/>
          </w:tcPr>
          <w:p w14:paraId="31C99137" w14:textId="77777777" w:rsidR="00D3362E" w:rsidRPr="007D4FCB" w:rsidRDefault="00D3362E" w:rsidP="00664645">
            <w:pPr>
              <w:jc w:val="center"/>
              <w:rPr>
                <w:rFonts w:cs="Arial"/>
                <w:b/>
                <w:bCs/>
                <w:i/>
                <w:iCs/>
                <w:sz w:val="15"/>
                <w:szCs w:val="15"/>
              </w:rPr>
            </w:pPr>
            <w:r w:rsidRPr="007D4FCB">
              <w:rPr>
                <w:rFonts w:cs="Arial"/>
                <w:b/>
                <w:bCs/>
                <w:i/>
                <w:iCs/>
                <w:sz w:val="15"/>
                <w:szCs w:val="15"/>
              </w:rPr>
              <w:t>Oceniteľné práva</w:t>
            </w:r>
          </w:p>
        </w:tc>
        <w:tc>
          <w:tcPr>
            <w:tcW w:w="536" w:type="pct"/>
            <w:vMerge w:val="restart"/>
            <w:tcBorders>
              <w:top w:val="single" w:sz="8" w:space="0" w:color="auto"/>
              <w:left w:val="nil"/>
              <w:bottom w:val="single" w:sz="4" w:space="0" w:color="000000"/>
              <w:right w:val="nil"/>
            </w:tcBorders>
            <w:vAlign w:val="center"/>
            <w:hideMark/>
          </w:tcPr>
          <w:p w14:paraId="1CD4B769" w14:textId="77777777" w:rsidR="00D3362E" w:rsidRPr="007D4FCB" w:rsidRDefault="00D3362E" w:rsidP="00664645">
            <w:pPr>
              <w:jc w:val="center"/>
              <w:rPr>
                <w:rFonts w:cs="Arial"/>
                <w:b/>
                <w:bCs/>
                <w:i/>
                <w:iCs/>
                <w:sz w:val="15"/>
                <w:szCs w:val="15"/>
              </w:rPr>
            </w:pPr>
            <w:proofErr w:type="spellStart"/>
            <w:r w:rsidRPr="007D4FCB">
              <w:rPr>
                <w:rFonts w:cs="Arial"/>
                <w:b/>
                <w:bCs/>
                <w:i/>
                <w:iCs/>
                <w:sz w:val="15"/>
                <w:szCs w:val="15"/>
              </w:rPr>
              <w:t>Goodwill</w:t>
            </w:r>
            <w:proofErr w:type="spellEnd"/>
          </w:p>
        </w:tc>
        <w:tc>
          <w:tcPr>
            <w:tcW w:w="536" w:type="pct"/>
            <w:vMerge w:val="restart"/>
            <w:tcBorders>
              <w:top w:val="single" w:sz="8" w:space="0" w:color="auto"/>
              <w:left w:val="nil"/>
              <w:bottom w:val="single" w:sz="4" w:space="0" w:color="000000"/>
              <w:right w:val="nil"/>
            </w:tcBorders>
            <w:vAlign w:val="center"/>
            <w:hideMark/>
          </w:tcPr>
          <w:p w14:paraId="278CF51D" w14:textId="77777777" w:rsidR="00D3362E" w:rsidRPr="007D4FCB" w:rsidRDefault="00D3362E" w:rsidP="00664645">
            <w:pPr>
              <w:jc w:val="center"/>
              <w:rPr>
                <w:rFonts w:cs="Arial"/>
                <w:b/>
                <w:bCs/>
                <w:i/>
                <w:iCs/>
                <w:sz w:val="15"/>
                <w:szCs w:val="15"/>
              </w:rPr>
            </w:pPr>
            <w:r w:rsidRPr="007D4FCB">
              <w:rPr>
                <w:rFonts w:cs="Arial"/>
                <w:b/>
                <w:bCs/>
                <w:i/>
                <w:iCs/>
                <w:sz w:val="15"/>
                <w:szCs w:val="15"/>
              </w:rPr>
              <w:t>Ostatný dlhodobý nehmotný majetok</w:t>
            </w:r>
          </w:p>
        </w:tc>
        <w:tc>
          <w:tcPr>
            <w:tcW w:w="536" w:type="pct"/>
            <w:vMerge w:val="restart"/>
            <w:tcBorders>
              <w:top w:val="single" w:sz="8" w:space="0" w:color="auto"/>
              <w:left w:val="nil"/>
              <w:bottom w:val="single" w:sz="4" w:space="0" w:color="000000"/>
              <w:right w:val="nil"/>
            </w:tcBorders>
            <w:vAlign w:val="center"/>
            <w:hideMark/>
          </w:tcPr>
          <w:p w14:paraId="65A41553" w14:textId="77777777" w:rsidR="00D3362E" w:rsidRPr="007D4FCB" w:rsidRDefault="00D3362E" w:rsidP="00664645">
            <w:pPr>
              <w:jc w:val="center"/>
              <w:rPr>
                <w:rFonts w:cs="Arial"/>
                <w:b/>
                <w:bCs/>
                <w:i/>
                <w:iCs/>
                <w:sz w:val="15"/>
                <w:szCs w:val="15"/>
              </w:rPr>
            </w:pPr>
            <w:r w:rsidRPr="007D4FCB">
              <w:rPr>
                <w:rFonts w:cs="Arial"/>
                <w:b/>
                <w:bCs/>
                <w:i/>
                <w:iCs/>
                <w:sz w:val="15"/>
                <w:szCs w:val="15"/>
              </w:rPr>
              <w:t>Obstarávaný dlhodobý nehmotný majetok</w:t>
            </w:r>
          </w:p>
        </w:tc>
        <w:tc>
          <w:tcPr>
            <w:tcW w:w="536" w:type="pct"/>
            <w:vMerge w:val="restart"/>
            <w:tcBorders>
              <w:top w:val="single" w:sz="8" w:space="0" w:color="auto"/>
              <w:left w:val="nil"/>
              <w:bottom w:val="single" w:sz="4" w:space="0" w:color="000000"/>
              <w:right w:val="nil"/>
            </w:tcBorders>
            <w:vAlign w:val="center"/>
            <w:hideMark/>
          </w:tcPr>
          <w:p w14:paraId="62D30F68" w14:textId="77777777" w:rsidR="00D3362E" w:rsidRPr="007D4FCB" w:rsidRDefault="00D3362E" w:rsidP="00664645">
            <w:pPr>
              <w:jc w:val="center"/>
              <w:rPr>
                <w:rFonts w:cs="Arial"/>
                <w:b/>
                <w:bCs/>
                <w:i/>
                <w:iCs/>
                <w:sz w:val="15"/>
                <w:szCs w:val="15"/>
              </w:rPr>
            </w:pPr>
            <w:r w:rsidRPr="007D4FCB">
              <w:rPr>
                <w:rFonts w:cs="Arial"/>
                <w:b/>
                <w:bCs/>
                <w:i/>
                <w:iCs/>
                <w:sz w:val="15"/>
                <w:szCs w:val="15"/>
              </w:rPr>
              <w:t>Poskytnuté preddavky</w:t>
            </w:r>
          </w:p>
        </w:tc>
        <w:tc>
          <w:tcPr>
            <w:tcW w:w="537" w:type="pct"/>
            <w:vMerge w:val="restart"/>
            <w:tcBorders>
              <w:top w:val="single" w:sz="8" w:space="0" w:color="auto"/>
              <w:left w:val="nil"/>
              <w:bottom w:val="single" w:sz="4" w:space="0" w:color="000000"/>
              <w:right w:val="nil"/>
            </w:tcBorders>
            <w:vAlign w:val="center"/>
            <w:hideMark/>
          </w:tcPr>
          <w:p w14:paraId="5602E518" w14:textId="77777777" w:rsidR="00D3362E" w:rsidRPr="007D4FCB" w:rsidRDefault="00D3362E" w:rsidP="00664645">
            <w:pPr>
              <w:jc w:val="center"/>
              <w:rPr>
                <w:rFonts w:cs="Arial"/>
                <w:b/>
                <w:bCs/>
                <w:i/>
                <w:iCs/>
                <w:sz w:val="15"/>
                <w:szCs w:val="15"/>
              </w:rPr>
            </w:pPr>
            <w:r w:rsidRPr="007D4FCB">
              <w:rPr>
                <w:rFonts w:cs="Arial"/>
                <w:b/>
                <w:bCs/>
                <w:i/>
                <w:iCs/>
                <w:sz w:val="15"/>
                <w:szCs w:val="15"/>
              </w:rPr>
              <w:t>Celkom</w:t>
            </w:r>
          </w:p>
        </w:tc>
      </w:tr>
      <w:tr w:rsidR="00D3362E" w:rsidRPr="007D4FCB" w14:paraId="5BAB2CCD" w14:textId="77777777" w:rsidTr="00664645">
        <w:trPr>
          <w:trHeight w:val="207"/>
        </w:trPr>
        <w:tc>
          <w:tcPr>
            <w:tcW w:w="709" w:type="pct"/>
            <w:vMerge/>
            <w:tcBorders>
              <w:top w:val="single" w:sz="8" w:space="0" w:color="auto"/>
              <w:left w:val="nil"/>
              <w:bottom w:val="single" w:sz="4" w:space="0" w:color="000000"/>
              <w:right w:val="nil"/>
            </w:tcBorders>
            <w:vAlign w:val="center"/>
            <w:hideMark/>
          </w:tcPr>
          <w:p w14:paraId="661C851B" w14:textId="77777777" w:rsidR="00D3362E" w:rsidRPr="007D4FCB" w:rsidRDefault="00D3362E" w:rsidP="00664645">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6F2B3765" w14:textId="77777777" w:rsidR="00D3362E" w:rsidRPr="007D4FCB" w:rsidRDefault="00D3362E" w:rsidP="00664645">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67F90EAE" w14:textId="77777777" w:rsidR="00D3362E" w:rsidRPr="007D4FCB" w:rsidRDefault="00D3362E" w:rsidP="00664645">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58B5261D" w14:textId="77777777" w:rsidR="00D3362E" w:rsidRPr="007D4FCB" w:rsidRDefault="00D3362E" w:rsidP="00664645">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38841EDF" w14:textId="77777777" w:rsidR="00D3362E" w:rsidRPr="007D4FCB" w:rsidRDefault="00D3362E" w:rsidP="00664645">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3FA11FE9" w14:textId="77777777" w:rsidR="00D3362E" w:rsidRPr="007D4FCB" w:rsidRDefault="00D3362E" w:rsidP="00664645">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235211C0" w14:textId="77777777" w:rsidR="00D3362E" w:rsidRPr="007D4FCB" w:rsidRDefault="00D3362E" w:rsidP="00664645">
            <w:pPr>
              <w:jc w:val="left"/>
              <w:rPr>
                <w:rFonts w:cs="Arial"/>
                <w:b/>
                <w:bCs/>
                <w:i/>
                <w:iCs/>
                <w:sz w:val="15"/>
                <w:szCs w:val="15"/>
              </w:rPr>
            </w:pPr>
          </w:p>
        </w:tc>
        <w:tc>
          <w:tcPr>
            <w:tcW w:w="536" w:type="pct"/>
            <w:vMerge/>
            <w:tcBorders>
              <w:top w:val="single" w:sz="8" w:space="0" w:color="auto"/>
              <w:left w:val="nil"/>
              <w:bottom w:val="single" w:sz="4" w:space="0" w:color="000000"/>
              <w:right w:val="nil"/>
            </w:tcBorders>
            <w:vAlign w:val="center"/>
            <w:hideMark/>
          </w:tcPr>
          <w:p w14:paraId="1E7FC001" w14:textId="77777777" w:rsidR="00D3362E" w:rsidRPr="007D4FCB" w:rsidRDefault="00D3362E" w:rsidP="00664645">
            <w:pPr>
              <w:jc w:val="left"/>
              <w:rPr>
                <w:rFonts w:cs="Arial"/>
                <w:b/>
                <w:bCs/>
                <w:i/>
                <w:iCs/>
                <w:sz w:val="15"/>
                <w:szCs w:val="15"/>
              </w:rPr>
            </w:pPr>
          </w:p>
        </w:tc>
        <w:tc>
          <w:tcPr>
            <w:tcW w:w="537" w:type="pct"/>
            <w:vMerge/>
            <w:tcBorders>
              <w:top w:val="single" w:sz="8" w:space="0" w:color="auto"/>
              <w:left w:val="nil"/>
              <w:bottom w:val="single" w:sz="4" w:space="0" w:color="000000"/>
              <w:right w:val="nil"/>
            </w:tcBorders>
            <w:vAlign w:val="center"/>
            <w:hideMark/>
          </w:tcPr>
          <w:p w14:paraId="25F5A442" w14:textId="77777777" w:rsidR="00D3362E" w:rsidRPr="007D4FCB" w:rsidRDefault="00D3362E" w:rsidP="00664645">
            <w:pPr>
              <w:jc w:val="left"/>
              <w:rPr>
                <w:rFonts w:cs="Arial"/>
                <w:b/>
                <w:bCs/>
                <w:i/>
                <w:iCs/>
                <w:sz w:val="15"/>
                <w:szCs w:val="15"/>
              </w:rPr>
            </w:pPr>
          </w:p>
        </w:tc>
      </w:tr>
      <w:tr w:rsidR="00D3362E" w:rsidRPr="007D4FCB" w14:paraId="290477F6" w14:textId="77777777" w:rsidTr="00664645">
        <w:tc>
          <w:tcPr>
            <w:tcW w:w="709" w:type="pct"/>
            <w:tcBorders>
              <w:top w:val="nil"/>
              <w:left w:val="nil"/>
              <w:bottom w:val="nil"/>
              <w:right w:val="nil"/>
            </w:tcBorders>
            <w:vAlign w:val="center"/>
            <w:hideMark/>
          </w:tcPr>
          <w:p w14:paraId="50E2907C" w14:textId="77777777" w:rsidR="00D3362E" w:rsidRPr="007D4FCB" w:rsidRDefault="00D3362E" w:rsidP="00664645">
            <w:pPr>
              <w:jc w:val="left"/>
              <w:rPr>
                <w:rFonts w:cs="Arial"/>
                <w:b/>
                <w:bCs/>
                <w:sz w:val="15"/>
                <w:szCs w:val="15"/>
              </w:rPr>
            </w:pPr>
            <w:r w:rsidRPr="007D4FCB">
              <w:rPr>
                <w:rFonts w:cs="Arial"/>
                <w:b/>
                <w:bCs/>
                <w:sz w:val="15"/>
                <w:szCs w:val="15"/>
              </w:rPr>
              <w:t>Prvotné ocenenie</w:t>
            </w:r>
          </w:p>
        </w:tc>
        <w:tc>
          <w:tcPr>
            <w:tcW w:w="536" w:type="pct"/>
            <w:tcBorders>
              <w:top w:val="nil"/>
              <w:left w:val="nil"/>
              <w:bottom w:val="nil"/>
              <w:right w:val="nil"/>
            </w:tcBorders>
            <w:vAlign w:val="bottom"/>
            <w:hideMark/>
          </w:tcPr>
          <w:p w14:paraId="1ECDC0FC" w14:textId="77777777" w:rsidR="00D3362E" w:rsidRPr="007D4FCB" w:rsidRDefault="00D3362E" w:rsidP="00664645">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56715884" w14:textId="77777777" w:rsidR="00D3362E" w:rsidRPr="007D4FCB" w:rsidRDefault="00D3362E" w:rsidP="00664645">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555D990B" w14:textId="77777777" w:rsidR="00D3362E" w:rsidRPr="007D4FCB" w:rsidRDefault="00D3362E" w:rsidP="00664645">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02C513B7" w14:textId="77777777" w:rsidR="00D3362E" w:rsidRPr="007D4FCB" w:rsidRDefault="00D3362E" w:rsidP="00664645">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5D92095A" w14:textId="77777777" w:rsidR="00D3362E" w:rsidRPr="007D4FCB" w:rsidRDefault="00D3362E" w:rsidP="00664645">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467DB28A" w14:textId="77777777" w:rsidR="00D3362E" w:rsidRPr="007D4FCB" w:rsidRDefault="00D3362E" w:rsidP="00664645">
            <w:pPr>
              <w:jc w:val="righ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5F3737BD" w14:textId="77777777" w:rsidR="00D3362E" w:rsidRPr="007D4FCB" w:rsidRDefault="00D3362E" w:rsidP="00664645">
            <w:pPr>
              <w:jc w:val="right"/>
              <w:rPr>
                <w:rFonts w:cs="Arial"/>
                <w:sz w:val="15"/>
                <w:szCs w:val="15"/>
              </w:rPr>
            </w:pPr>
            <w:r w:rsidRPr="007D4FCB">
              <w:rPr>
                <w:rFonts w:cs="Arial"/>
                <w:sz w:val="15"/>
                <w:szCs w:val="15"/>
              </w:rPr>
              <w:t> </w:t>
            </w:r>
          </w:p>
        </w:tc>
        <w:tc>
          <w:tcPr>
            <w:tcW w:w="537" w:type="pct"/>
            <w:tcBorders>
              <w:top w:val="nil"/>
              <w:left w:val="nil"/>
              <w:bottom w:val="nil"/>
              <w:right w:val="nil"/>
            </w:tcBorders>
            <w:vAlign w:val="bottom"/>
            <w:hideMark/>
          </w:tcPr>
          <w:p w14:paraId="6462452B" w14:textId="77777777" w:rsidR="00D3362E" w:rsidRPr="007D4FCB" w:rsidRDefault="00D3362E" w:rsidP="00664645">
            <w:pPr>
              <w:jc w:val="right"/>
              <w:rPr>
                <w:rFonts w:cs="Arial"/>
                <w:sz w:val="15"/>
                <w:szCs w:val="15"/>
              </w:rPr>
            </w:pPr>
            <w:r w:rsidRPr="007D4FCB">
              <w:rPr>
                <w:rFonts w:cs="Arial"/>
                <w:sz w:val="15"/>
                <w:szCs w:val="15"/>
              </w:rPr>
              <w:t> </w:t>
            </w:r>
          </w:p>
        </w:tc>
      </w:tr>
      <w:tr w:rsidR="00D3362E" w:rsidRPr="007D4FCB" w14:paraId="38C018C6" w14:textId="77777777" w:rsidTr="00664645">
        <w:tc>
          <w:tcPr>
            <w:tcW w:w="709" w:type="pct"/>
            <w:tcBorders>
              <w:top w:val="nil"/>
              <w:left w:val="nil"/>
              <w:bottom w:val="nil"/>
              <w:right w:val="nil"/>
            </w:tcBorders>
            <w:vAlign w:val="center"/>
            <w:hideMark/>
          </w:tcPr>
          <w:p w14:paraId="2B7ADD14" w14:textId="77777777" w:rsidR="00D3362E" w:rsidRPr="007D4FCB" w:rsidRDefault="00D3362E" w:rsidP="00664645">
            <w:pPr>
              <w:jc w:val="left"/>
              <w:rPr>
                <w:rFonts w:cs="Arial"/>
                <w:sz w:val="15"/>
                <w:szCs w:val="15"/>
              </w:rPr>
            </w:pPr>
            <w:r w:rsidRPr="007D4FCB">
              <w:rPr>
                <w:rFonts w:cs="Arial"/>
                <w:sz w:val="15"/>
                <w:szCs w:val="15"/>
              </w:rPr>
              <w:t>K 1. januáru 202</w:t>
            </w:r>
            <w:r>
              <w:rPr>
                <w:rFonts w:cs="Arial"/>
                <w:sz w:val="15"/>
                <w:szCs w:val="15"/>
              </w:rPr>
              <w:t>4</w:t>
            </w:r>
          </w:p>
        </w:tc>
        <w:tc>
          <w:tcPr>
            <w:tcW w:w="536" w:type="pct"/>
            <w:tcBorders>
              <w:top w:val="nil"/>
              <w:left w:val="nil"/>
              <w:bottom w:val="nil"/>
              <w:right w:val="nil"/>
            </w:tcBorders>
            <w:vAlign w:val="bottom"/>
          </w:tcPr>
          <w:p w14:paraId="23801166"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03283453" w14:textId="77777777" w:rsidR="00D3362E" w:rsidRPr="007D4FCB" w:rsidRDefault="00D3362E" w:rsidP="00664645">
            <w:pPr>
              <w:jc w:val="right"/>
              <w:rPr>
                <w:rFonts w:cs="Arial"/>
                <w:sz w:val="15"/>
                <w:szCs w:val="15"/>
              </w:rPr>
            </w:pPr>
            <w:r>
              <w:rPr>
                <w:rFonts w:cs="Arial"/>
                <w:sz w:val="15"/>
                <w:szCs w:val="15"/>
              </w:rPr>
              <w:t>58 863</w:t>
            </w:r>
          </w:p>
        </w:tc>
        <w:tc>
          <w:tcPr>
            <w:tcW w:w="536" w:type="pct"/>
            <w:tcBorders>
              <w:top w:val="nil"/>
              <w:left w:val="nil"/>
              <w:bottom w:val="nil"/>
              <w:right w:val="nil"/>
            </w:tcBorders>
            <w:vAlign w:val="bottom"/>
          </w:tcPr>
          <w:p w14:paraId="386C0575" w14:textId="77777777" w:rsidR="00D3362E" w:rsidRPr="007D4FCB" w:rsidRDefault="00D3362E" w:rsidP="00664645">
            <w:pPr>
              <w:jc w:val="right"/>
              <w:rPr>
                <w:rFonts w:cs="Arial"/>
                <w:sz w:val="15"/>
                <w:szCs w:val="15"/>
              </w:rPr>
            </w:pPr>
            <w:r w:rsidRPr="007D4FCB">
              <w:rPr>
                <w:rFonts w:cs="Arial"/>
                <w:sz w:val="15"/>
                <w:szCs w:val="15"/>
              </w:rPr>
              <w:t>357 534</w:t>
            </w:r>
          </w:p>
        </w:tc>
        <w:tc>
          <w:tcPr>
            <w:tcW w:w="536" w:type="pct"/>
            <w:tcBorders>
              <w:top w:val="nil"/>
              <w:left w:val="nil"/>
              <w:bottom w:val="nil"/>
              <w:right w:val="nil"/>
            </w:tcBorders>
            <w:vAlign w:val="bottom"/>
          </w:tcPr>
          <w:p w14:paraId="231A20EA" w14:textId="77777777" w:rsidR="00D3362E" w:rsidRPr="007D4FCB" w:rsidRDefault="00D3362E" w:rsidP="00664645">
            <w:pPr>
              <w:jc w:val="right"/>
              <w:rPr>
                <w:rFonts w:cs="Arial"/>
                <w:sz w:val="15"/>
                <w:szCs w:val="15"/>
              </w:rPr>
            </w:pPr>
            <w:r w:rsidRPr="007D4FCB">
              <w:rPr>
                <w:rFonts w:cs="Arial"/>
                <w:sz w:val="15"/>
                <w:szCs w:val="15"/>
              </w:rPr>
              <w:t>1 194 129</w:t>
            </w:r>
          </w:p>
        </w:tc>
        <w:tc>
          <w:tcPr>
            <w:tcW w:w="536" w:type="pct"/>
            <w:tcBorders>
              <w:top w:val="nil"/>
              <w:left w:val="nil"/>
              <w:bottom w:val="nil"/>
              <w:right w:val="nil"/>
            </w:tcBorders>
            <w:vAlign w:val="bottom"/>
          </w:tcPr>
          <w:p w14:paraId="3C6D7F75"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FBF8C29"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0270E6E0" w14:textId="77777777" w:rsidR="00D3362E" w:rsidRPr="007D4FCB" w:rsidRDefault="00D3362E" w:rsidP="00664645">
            <w:pPr>
              <w:jc w:val="right"/>
              <w:rPr>
                <w:rFonts w:cs="Arial"/>
                <w:sz w:val="15"/>
                <w:szCs w:val="15"/>
              </w:rPr>
            </w:pPr>
            <w:r w:rsidRPr="007D4FCB">
              <w:rPr>
                <w:rFonts w:cs="Arial"/>
                <w:sz w:val="15"/>
                <w:szCs w:val="15"/>
              </w:rPr>
              <w:t>-</w:t>
            </w:r>
          </w:p>
        </w:tc>
        <w:tc>
          <w:tcPr>
            <w:tcW w:w="537" w:type="pct"/>
            <w:tcBorders>
              <w:top w:val="nil"/>
              <w:left w:val="nil"/>
              <w:bottom w:val="nil"/>
              <w:right w:val="nil"/>
            </w:tcBorders>
            <w:vAlign w:val="bottom"/>
          </w:tcPr>
          <w:p w14:paraId="4055DB05" w14:textId="77777777" w:rsidR="00D3362E" w:rsidRPr="007D4FCB" w:rsidRDefault="00D3362E" w:rsidP="00664645">
            <w:pPr>
              <w:jc w:val="right"/>
              <w:rPr>
                <w:rFonts w:cs="Arial"/>
                <w:sz w:val="15"/>
                <w:szCs w:val="15"/>
              </w:rPr>
            </w:pPr>
            <w:r w:rsidRPr="007D4FCB">
              <w:rPr>
                <w:rFonts w:cs="Arial"/>
                <w:sz w:val="15"/>
                <w:szCs w:val="15"/>
              </w:rPr>
              <w:t>1 6</w:t>
            </w:r>
            <w:r>
              <w:rPr>
                <w:rFonts w:cs="Arial"/>
                <w:sz w:val="15"/>
                <w:szCs w:val="15"/>
              </w:rPr>
              <w:t>10</w:t>
            </w:r>
            <w:r w:rsidRPr="007D4FCB">
              <w:rPr>
                <w:rFonts w:cs="Arial"/>
                <w:sz w:val="15"/>
                <w:szCs w:val="15"/>
              </w:rPr>
              <w:t xml:space="preserve"> </w:t>
            </w:r>
            <w:r>
              <w:rPr>
                <w:rFonts w:cs="Arial"/>
                <w:sz w:val="15"/>
                <w:szCs w:val="15"/>
              </w:rPr>
              <w:t>526</w:t>
            </w:r>
          </w:p>
        </w:tc>
      </w:tr>
      <w:tr w:rsidR="00D3362E" w:rsidRPr="007D4FCB" w14:paraId="60A87634" w14:textId="77777777" w:rsidTr="00664645">
        <w:tc>
          <w:tcPr>
            <w:tcW w:w="709" w:type="pct"/>
            <w:tcBorders>
              <w:top w:val="nil"/>
              <w:left w:val="nil"/>
              <w:bottom w:val="nil"/>
              <w:right w:val="nil"/>
            </w:tcBorders>
            <w:vAlign w:val="center"/>
            <w:hideMark/>
          </w:tcPr>
          <w:p w14:paraId="3C833920" w14:textId="77777777" w:rsidR="00D3362E" w:rsidRPr="007D4FCB" w:rsidRDefault="00D3362E" w:rsidP="00664645">
            <w:pPr>
              <w:jc w:val="left"/>
              <w:rPr>
                <w:rFonts w:cs="Arial"/>
                <w:sz w:val="15"/>
                <w:szCs w:val="15"/>
              </w:rPr>
            </w:pPr>
            <w:r w:rsidRPr="007D4FCB">
              <w:rPr>
                <w:rFonts w:cs="Arial"/>
                <w:sz w:val="15"/>
                <w:szCs w:val="15"/>
              </w:rPr>
              <w:t>Prírastky</w:t>
            </w:r>
          </w:p>
        </w:tc>
        <w:tc>
          <w:tcPr>
            <w:tcW w:w="536" w:type="pct"/>
            <w:tcBorders>
              <w:top w:val="nil"/>
              <w:left w:val="nil"/>
              <w:bottom w:val="nil"/>
              <w:right w:val="nil"/>
            </w:tcBorders>
            <w:vAlign w:val="bottom"/>
          </w:tcPr>
          <w:p w14:paraId="11334842"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7767D853"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65E2EBE0"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D7FD6CD"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3C605BED"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57B36AB0"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910C8BE" w14:textId="77777777" w:rsidR="00D3362E" w:rsidRPr="007D4FCB" w:rsidRDefault="00D3362E" w:rsidP="00664645">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33F1DC98" w14:textId="77777777" w:rsidR="00D3362E" w:rsidRPr="007D4FCB" w:rsidRDefault="00D3362E" w:rsidP="00664645">
            <w:pPr>
              <w:jc w:val="right"/>
              <w:rPr>
                <w:rFonts w:cs="Arial"/>
                <w:sz w:val="15"/>
                <w:szCs w:val="15"/>
              </w:rPr>
            </w:pPr>
            <w:r>
              <w:rPr>
                <w:rFonts w:cs="Arial"/>
                <w:sz w:val="15"/>
                <w:szCs w:val="15"/>
              </w:rPr>
              <w:t>-</w:t>
            </w:r>
          </w:p>
        </w:tc>
      </w:tr>
      <w:tr w:rsidR="00D3362E" w:rsidRPr="007D4FCB" w14:paraId="5631DDED" w14:textId="77777777" w:rsidTr="00664645">
        <w:tc>
          <w:tcPr>
            <w:tcW w:w="709" w:type="pct"/>
            <w:tcBorders>
              <w:top w:val="nil"/>
              <w:left w:val="nil"/>
              <w:bottom w:val="nil"/>
              <w:right w:val="nil"/>
            </w:tcBorders>
            <w:vAlign w:val="center"/>
            <w:hideMark/>
          </w:tcPr>
          <w:p w14:paraId="39CB9191" w14:textId="77777777" w:rsidR="00D3362E" w:rsidRPr="007D4FCB" w:rsidRDefault="00D3362E" w:rsidP="00664645">
            <w:pPr>
              <w:jc w:val="left"/>
              <w:rPr>
                <w:rFonts w:cs="Arial"/>
                <w:sz w:val="15"/>
                <w:szCs w:val="15"/>
              </w:rPr>
            </w:pPr>
            <w:r w:rsidRPr="007D4FCB">
              <w:rPr>
                <w:rFonts w:cs="Arial"/>
                <w:sz w:val="15"/>
                <w:szCs w:val="15"/>
              </w:rPr>
              <w:t>Úbytky</w:t>
            </w:r>
          </w:p>
        </w:tc>
        <w:tc>
          <w:tcPr>
            <w:tcW w:w="536" w:type="pct"/>
            <w:tcBorders>
              <w:top w:val="nil"/>
              <w:left w:val="nil"/>
              <w:bottom w:val="nil"/>
              <w:right w:val="nil"/>
            </w:tcBorders>
            <w:vAlign w:val="bottom"/>
          </w:tcPr>
          <w:p w14:paraId="519C3800"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711D270C"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066FE967"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0E59D995"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27FCCF58"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28AB2EDF"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A31FAED" w14:textId="77777777" w:rsidR="00D3362E" w:rsidRPr="007D4FCB" w:rsidRDefault="00D3362E" w:rsidP="00664645">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7A742EBC" w14:textId="77777777" w:rsidR="00D3362E" w:rsidRPr="007D4FCB" w:rsidRDefault="00D3362E" w:rsidP="00664645">
            <w:pPr>
              <w:jc w:val="right"/>
              <w:rPr>
                <w:rFonts w:cs="Arial"/>
                <w:sz w:val="15"/>
                <w:szCs w:val="15"/>
              </w:rPr>
            </w:pPr>
            <w:r>
              <w:rPr>
                <w:rFonts w:cs="Arial"/>
                <w:sz w:val="15"/>
                <w:szCs w:val="15"/>
              </w:rPr>
              <w:t>-</w:t>
            </w:r>
          </w:p>
        </w:tc>
      </w:tr>
      <w:tr w:rsidR="00D3362E" w:rsidRPr="007D4FCB" w14:paraId="7D9414E9" w14:textId="77777777" w:rsidTr="00664645">
        <w:tc>
          <w:tcPr>
            <w:tcW w:w="709" w:type="pct"/>
            <w:tcBorders>
              <w:top w:val="nil"/>
              <w:left w:val="nil"/>
              <w:bottom w:val="nil"/>
              <w:right w:val="nil"/>
            </w:tcBorders>
            <w:vAlign w:val="center"/>
            <w:hideMark/>
          </w:tcPr>
          <w:p w14:paraId="521BC236" w14:textId="77777777" w:rsidR="00D3362E" w:rsidRPr="007D4FCB" w:rsidRDefault="00D3362E" w:rsidP="00664645">
            <w:pPr>
              <w:jc w:val="left"/>
              <w:rPr>
                <w:rFonts w:cs="Arial"/>
                <w:sz w:val="15"/>
                <w:szCs w:val="15"/>
              </w:rPr>
            </w:pPr>
            <w:r w:rsidRPr="007D4FCB">
              <w:rPr>
                <w:rFonts w:cs="Arial"/>
                <w:sz w:val="15"/>
                <w:szCs w:val="15"/>
              </w:rPr>
              <w:t>Presuny</w:t>
            </w:r>
          </w:p>
        </w:tc>
        <w:tc>
          <w:tcPr>
            <w:tcW w:w="536" w:type="pct"/>
            <w:tcBorders>
              <w:top w:val="nil"/>
              <w:left w:val="nil"/>
              <w:bottom w:val="nil"/>
              <w:right w:val="nil"/>
            </w:tcBorders>
            <w:vAlign w:val="bottom"/>
          </w:tcPr>
          <w:p w14:paraId="0DF667CA"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0F85F83"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3750819"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0BC462F4"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0814E324"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245A8DE8"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102CF1A" w14:textId="77777777" w:rsidR="00D3362E" w:rsidRPr="007D4FCB" w:rsidRDefault="00D3362E" w:rsidP="00664645">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23CFFFC6" w14:textId="77777777" w:rsidR="00D3362E" w:rsidRPr="007D4FCB" w:rsidRDefault="00D3362E" w:rsidP="00664645">
            <w:pPr>
              <w:jc w:val="right"/>
              <w:rPr>
                <w:rFonts w:cs="Arial"/>
                <w:sz w:val="15"/>
                <w:szCs w:val="15"/>
              </w:rPr>
            </w:pPr>
            <w:r>
              <w:rPr>
                <w:rFonts w:cs="Arial"/>
                <w:sz w:val="15"/>
                <w:szCs w:val="15"/>
              </w:rPr>
              <w:t>-</w:t>
            </w:r>
          </w:p>
        </w:tc>
      </w:tr>
      <w:tr w:rsidR="00D3362E" w:rsidRPr="007D4FCB" w14:paraId="55AF08B7" w14:textId="77777777" w:rsidTr="00664645">
        <w:tc>
          <w:tcPr>
            <w:tcW w:w="709" w:type="pct"/>
            <w:tcBorders>
              <w:top w:val="nil"/>
              <w:left w:val="nil"/>
              <w:bottom w:val="nil"/>
              <w:right w:val="nil"/>
            </w:tcBorders>
            <w:vAlign w:val="center"/>
            <w:hideMark/>
          </w:tcPr>
          <w:p w14:paraId="34F32183" w14:textId="77777777" w:rsidR="00D3362E" w:rsidRPr="007D4FCB" w:rsidRDefault="00D3362E" w:rsidP="00664645">
            <w:pPr>
              <w:jc w:val="left"/>
              <w:rPr>
                <w:rFonts w:cs="Arial"/>
                <w:sz w:val="15"/>
                <w:szCs w:val="15"/>
              </w:rPr>
            </w:pPr>
            <w:r w:rsidRPr="007D4FCB">
              <w:rPr>
                <w:rFonts w:cs="Arial"/>
                <w:sz w:val="15"/>
                <w:szCs w:val="15"/>
              </w:rPr>
              <w:t>K 31. decembru 202</w:t>
            </w:r>
            <w:r>
              <w:rPr>
                <w:rFonts w:cs="Arial"/>
                <w:sz w:val="15"/>
                <w:szCs w:val="15"/>
              </w:rPr>
              <w:t>4</w:t>
            </w:r>
          </w:p>
        </w:tc>
        <w:tc>
          <w:tcPr>
            <w:tcW w:w="536" w:type="pct"/>
            <w:tcBorders>
              <w:top w:val="single" w:sz="4" w:space="0" w:color="auto"/>
              <w:left w:val="nil"/>
              <w:bottom w:val="nil"/>
              <w:right w:val="nil"/>
            </w:tcBorders>
            <w:vAlign w:val="bottom"/>
          </w:tcPr>
          <w:p w14:paraId="6E596399"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764EC995" w14:textId="77777777" w:rsidR="00D3362E" w:rsidRPr="007D4FCB" w:rsidRDefault="00D3362E" w:rsidP="00664645">
            <w:pPr>
              <w:jc w:val="right"/>
              <w:rPr>
                <w:rFonts w:cs="Arial"/>
                <w:sz w:val="15"/>
                <w:szCs w:val="15"/>
              </w:rPr>
            </w:pPr>
            <w:r>
              <w:rPr>
                <w:rFonts w:cs="Arial"/>
                <w:sz w:val="15"/>
                <w:szCs w:val="15"/>
              </w:rPr>
              <w:t>58 863</w:t>
            </w:r>
          </w:p>
        </w:tc>
        <w:tc>
          <w:tcPr>
            <w:tcW w:w="536" w:type="pct"/>
            <w:tcBorders>
              <w:top w:val="single" w:sz="4" w:space="0" w:color="auto"/>
              <w:left w:val="nil"/>
              <w:bottom w:val="nil"/>
              <w:right w:val="nil"/>
            </w:tcBorders>
            <w:vAlign w:val="bottom"/>
          </w:tcPr>
          <w:p w14:paraId="479853A3" w14:textId="77777777" w:rsidR="00D3362E" w:rsidRPr="007D4FCB" w:rsidRDefault="00D3362E" w:rsidP="00664645">
            <w:pPr>
              <w:jc w:val="right"/>
              <w:rPr>
                <w:rFonts w:cs="Arial"/>
                <w:sz w:val="15"/>
                <w:szCs w:val="15"/>
              </w:rPr>
            </w:pPr>
            <w:r>
              <w:rPr>
                <w:rFonts w:cs="Arial"/>
                <w:sz w:val="15"/>
                <w:szCs w:val="15"/>
              </w:rPr>
              <w:t>357 534</w:t>
            </w:r>
          </w:p>
        </w:tc>
        <w:tc>
          <w:tcPr>
            <w:tcW w:w="536" w:type="pct"/>
            <w:tcBorders>
              <w:top w:val="single" w:sz="4" w:space="0" w:color="auto"/>
              <w:left w:val="nil"/>
              <w:bottom w:val="nil"/>
              <w:right w:val="nil"/>
            </w:tcBorders>
            <w:vAlign w:val="bottom"/>
          </w:tcPr>
          <w:p w14:paraId="39CD6D75" w14:textId="77777777" w:rsidR="00D3362E" w:rsidRPr="007D4FCB" w:rsidRDefault="00D3362E" w:rsidP="00664645">
            <w:pPr>
              <w:jc w:val="right"/>
              <w:rPr>
                <w:rFonts w:cs="Arial"/>
                <w:sz w:val="15"/>
                <w:szCs w:val="15"/>
              </w:rPr>
            </w:pPr>
            <w:r>
              <w:rPr>
                <w:rFonts w:cs="Arial"/>
                <w:sz w:val="15"/>
                <w:szCs w:val="15"/>
              </w:rPr>
              <w:t>1 194 129</w:t>
            </w:r>
          </w:p>
        </w:tc>
        <w:tc>
          <w:tcPr>
            <w:tcW w:w="536" w:type="pct"/>
            <w:tcBorders>
              <w:top w:val="single" w:sz="4" w:space="0" w:color="auto"/>
              <w:left w:val="nil"/>
              <w:bottom w:val="nil"/>
              <w:right w:val="nil"/>
            </w:tcBorders>
            <w:vAlign w:val="bottom"/>
          </w:tcPr>
          <w:p w14:paraId="18ECE1CC"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529EFCBD"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3852D041" w14:textId="77777777" w:rsidR="00D3362E" w:rsidRPr="007D4FCB" w:rsidRDefault="00D3362E" w:rsidP="00664645">
            <w:pPr>
              <w:jc w:val="right"/>
              <w:rPr>
                <w:rFonts w:cs="Arial"/>
                <w:sz w:val="15"/>
                <w:szCs w:val="15"/>
              </w:rPr>
            </w:pPr>
            <w:r>
              <w:rPr>
                <w:rFonts w:cs="Arial"/>
                <w:sz w:val="15"/>
                <w:szCs w:val="15"/>
              </w:rPr>
              <w:t>-</w:t>
            </w:r>
          </w:p>
        </w:tc>
        <w:tc>
          <w:tcPr>
            <w:tcW w:w="537" w:type="pct"/>
            <w:tcBorders>
              <w:top w:val="single" w:sz="4" w:space="0" w:color="auto"/>
              <w:left w:val="nil"/>
              <w:bottom w:val="nil"/>
              <w:right w:val="nil"/>
            </w:tcBorders>
            <w:vAlign w:val="bottom"/>
          </w:tcPr>
          <w:p w14:paraId="5C0C0F2D" w14:textId="77777777" w:rsidR="00D3362E" w:rsidRPr="007D4FCB" w:rsidRDefault="00D3362E" w:rsidP="00664645">
            <w:pPr>
              <w:jc w:val="right"/>
              <w:rPr>
                <w:rFonts w:cs="Arial"/>
                <w:sz w:val="15"/>
                <w:szCs w:val="15"/>
              </w:rPr>
            </w:pPr>
            <w:r>
              <w:rPr>
                <w:rFonts w:cs="Arial"/>
                <w:sz w:val="15"/>
                <w:szCs w:val="15"/>
              </w:rPr>
              <w:t>1 610 526</w:t>
            </w:r>
          </w:p>
        </w:tc>
      </w:tr>
      <w:tr w:rsidR="00D3362E" w:rsidRPr="007D4FCB" w14:paraId="7E356DB6" w14:textId="77777777" w:rsidTr="00664645">
        <w:tc>
          <w:tcPr>
            <w:tcW w:w="709" w:type="pct"/>
            <w:tcBorders>
              <w:top w:val="nil"/>
              <w:left w:val="nil"/>
              <w:bottom w:val="nil"/>
              <w:right w:val="nil"/>
            </w:tcBorders>
            <w:vAlign w:val="center"/>
            <w:hideMark/>
          </w:tcPr>
          <w:p w14:paraId="36EE2661" w14:textId="77777777" w:rsidR="00D3362E" w:rsidRPr="007D4FCB" w:rsidRDefault="00D3362E" w:rsidP="00664645">
            <w:pPr>
              <w:jc w:val="left"/>
              <w:rPr>
                <w:rFonts w:cs="Arial"/>
                <w:sz w:val="15"/>
                <w:szCs w:val="15"/>
              </w:rPr>
            </w:pPr>
            <w:r w:rsidRPr="007D4FCB">
              <w:rPr>
                <w:rFonts w:cs="Arial"/>
                <w:sz w:val="15"/>
                <w:szCs w:val="15"/>
              </w:rPr>
              <w:t> </w:t>
            </w:r>
          </w:p>
        </w:tc>
        <w:tc>
          <w:tcPr>
            <w:tcW w:w="536" w:type="pct"/>
            <w:tcBorders>
              <w:top w:val="nil"/>
              <w:left w:val="nil"/>
              <w:bottom w:val="nil"/>
              <w:right w:val="nil"/>
            </w:tcBorders>
            <w:vAlign w:val="bottom"/>
            <w:hideMark/>
          </w:tcPr>
          <w:p w14:paraId="69431F2B"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4F0F9CD9"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2500FDB6"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3211F088"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75455AD5"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00BA9DE3"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1247AE5D"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hideMark/>
          </w:tcPr>
          <w:p w14:paraId="62F8CF4B" w14:textId="77777777" w:rsidR="00D3362E" w:rsidRPr="007D4FCB" w:rsidRDefault="00D3362E" w:rsidP="00664645">
            <w:pPr>
              <w:jc w:val="right"/>
              <w:rPr>
                <w:rFonts w:cs="Arial"/>
                <w:sz w:val="15"/>
                <w:szCs w:val="15"/>
              </w:rPr>
            </w:pPr>
          </w:p>
        </w:tc>
      </w:tr>
      <w:tr w:rsidR="00D3362E" w:rsidRPr="007D4FCB" w14:paraId="0EAF4885" w14:textId="77777777" w:rsidTr="00664645">
        <w:tc>
          <w:tcPr>
            <w:tcW w:w="709" w:type="pct"/>
            <w:tcBorders>
              <w:top w:val="nil"/>
              <w:left w:val="nil"/>
              <w:bottom w:val="nil"/>
              <w:right w:val="nil"/>
            </w:tcBorders>
            <w:vAlign w:val="center"/>
            <w:hideMark/>
          </w:tcPr>
          <w:p w14:paraId="62BED235" w14:textId="77777777" w:rsidR="00D3362E" w:rsidRPr="007D4FCB" w:rsidRDefault="00D3362E" w:rsidP="00664645">
            <w:pPr>
              <w:jc w:val="left"/>
              <w:rPr>
                <w:rFonts w:cs="Arial"/>
                <w:b/>
                <w:bCs/>
                <w:sz w:val="15"/>
                <w:szCs w:val="15"/>
              </w:rPr>
            </w:pPr>
            <w:r w:rsidRPr="007D4FCB">
              <w:rPr>
                <w:rFonts w:cs="Arial"/>
                <w:b/>
                <w:bCs/>
                <w:sz w:val="15"/>
                <w:szCs w:val="15"/>
              </w:rPr>
              <w:t>Oprávky</w:t>
            </w:r>
          </w:p>
        </w:tc>
        <w:tc>
          <w:tcPr>
            <w:tcW w:w="536" w:type="pct"/>
            <w:tcBorders>
              <w:top w:val="nil"/>
              <w:left w:val="nil"/>
              <w:bottom w:val="nil"/>
              <w:right w:val="nil"/>
            </w:tcBorders>
            <w:vAlign w:val="bottom"/>
            <w:hideMark/>
          </w:tcPr>
          <w:p w14:paraId="4D931518" w14:textId="77777777" w:rsidR="00D3362E" w:rsidRPr="007D4FCB" w:rsidRDefault="00D3362E" w:rsidP="00664645">
            <w:pPr>
              <w:jc w:val="right"/>
              <w:rPr>
                <w:rFonts w:cs="Arial"/>
                <w:b/>
                <w:bCs/>
                <w:sz w:val="15"/>
                <w:szCs w:val="15"/>
              </w:rPr>
            </w:pPr>
          </w:p>
        </w:tc>
        <w:tc>
          <w:tcPr>
            <w:tcW w:w="536" w:type="pct"/>
            <w:tcBorders>
              <w:top w:val="nil"/>
              <w:left w:val="nil"/>
              <w:bottom w:val="nil"/>
              <w:right w:val="nil"/>
            </w:tcBorders>
            <w:vAlign w:val="bottom"/>
            <w:hideMark/>
          </w:tcPr>
          <w:p w14:paraId="1E9D0B65"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09CAD4B9"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454F6512"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11E52F4B"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20541C3A"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55CB9797"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hideMark/>
          </w:tcPr>
          <w:p w14:paraId="7E83505F" w14:textId="77777777" w:rsidR="00D3362E" w:rsidRPr="007D4FCB" w:rsidRDefault="00D3362E" w:rsidP="00664645">
            <w:pPr>
              <w:jc w:val="right"/>
              <w:rPr>
                <w:rFonts w:cs="Arial"/>
                <w:sz w:val="15"/>
                <w:szCs w:val="15"/>
              </w:rPr>
            </w:pPr>
          </w:p>
        </w:tc>
      </w:tr>
      <w:tr w:rsidR="00D3362E" w:rsidRPr="007D4FCB" w14:paraId="47DAC4F9" w14:textId="77777777" w:rsidTr="00664645">
        <w:tc>
          <w:tcPr>
            <w:tcW w:w="709" w:type="pct"/>
            <w:tcBorders>
              <w:top w:val="nil"/>
              <w:left w:val="nil"/>
              <w:bottom w:val="nil"/>
              <w:right w:val="nil"/>
            </w:tcBorders>
            <w:vAlign w:val="center"/>
            <w:hideMark/>
          </w:tcPr>
          <w:p w14:paraId="757DE177" w14:textId="77777777" w:rsidR="00D3362E" w:rsidRPr="007D4FCB" w:rsidRDefault="00D3362E" w:rsidP="00664645">
            <w:pPr>
              <w:jc w:val="left"/>
              <w:rPr>
                <w:rFonts w:cs="Arial"/>
                <w:sz w:val="15"/>
                <w:szCs w:val="15"/>
              </w:rPr>
            </w:pPr>
            <w:r w:rsidRPr="007D4FCB">
              <w:rPr>
                <w:rFonts w:cs="Arial"/>
                <w:sz w:val="15"/>
                <w:szCs w:val="15"/>
              </w:rPr>
              <w:t>K 1. januáru 202</w:t>
            </w:r>
            <w:r>
              <w:rPr>
                <w:rFonts w:cs="Arial"/>
                <w:sz w:val="15"/>
                <w:szCs w:val="15"/>
              </w:rPr>
              <w:t>4</w:t>
            </w:r>
          </w:p>
        </w:tc>
        <w:tc>
          <w:tcPr>
            <w:tcW w:w="536" w:type="pct"/>
            <w:tcBorders>
              <w:top w:val="nil"/>
              <w:left w:val="nil"/>
              <w:bottom w:val="nil"/>
              <w:right w:val="nil"/>
            </w:tcBorders>
            <w:vAlign w:val="bottom"/>
          </w:tcPr>
          <w:p w14:paraId="793F998C"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17F291DD" w14:textId="77777777" w:rsidR="00D3362E" w:rsidRPr="007D4FCB" w:rsidRDefault="00D3362E" w:rsidP="00664645">
            <w:pPr>
              <w:jc w:val="right"/>
              <w:rPr>
                <w:rFonts w:cs="Arial"/>
                <w:sz w:val="15"/>
                <w:szCs w:val="15"/>
              </w:rPr>
            </w:pPr>
            <w:r>
              <w:rPr>
                <w:rFonts w:cs="Arial"/>
                <w:sz w:val="15"/>
                <w:szCs w:val="15"/>
              </w:rPr>
              <w:t>58 863</w:t>
            </w:r>
          </w:p>
        </w:tc>
        <w:tc>
          <w:tcPr>
            <w:tcW w:w="536" w:type="pct"/>
            <w:tcBorders>
              <w:top w:val="nil"/>
              <w:left w:val="nil"/>
              <w:bottom w:val="nil"/>
              <w:right w:val="nil"/>
            </w:tcBorders>
            <w:vAlign w:val="bottom"/>
          </w:tcPr>
          <w:p w14:paraId="4FD28474" w14:textId="77777777" w:rsidR="00D3362E" w:rsidRPr="007D4FCB" w:rsidRDefault="00D3362E" w:rsidP="00664645">
            <w:pPr>
              <w:jc w:val="right"/>
              <w:rPr>
                <w:rFonts w:cs="Arial"/>
                <w:sz w:val="15"/>
                <w:szCs w:val="15"/>
              </w:rPr>
            </w:pPr>
            <w:r w:rsidRPr="007D4FCB">
              <w:rPr>
                <w:rFonts w:cs="Arial"/>
                <w:sz w:val="15"/>
                <w:szCs w:val="15"/>
              </w:rPr>
              <w:t>357 534</w:t>
            </w:r>
          </w:p>
        </w:tc>
        <w:tc>
          <w:tcPr>
            <w:tcW w:w="536" w:type="pct"/>
            <w:tcBorders>
              <w:top w:val="nil"/>
              <w:left w:val="nil"/>
              <w:bottom w:val="nil"/>
              <w:right w:val="nil"/>
            </w:tcBorders>
            <w:vAlign w:val="bottom"/>
          </w:tcPr>
          <w:p w14:paraId="5A3046AF" w14:textId="77777777" w:rsidR="00D3362E" w:rsidRPr="007D4FCB" w:rsidRDefault="00D3362E" w:rsidP="00664645">
            <w:pPr>
              <w:jc w:val="right"/>
              <w:rPr>
                <w:rFonts w:cs="Arial"/>
                <w:sz w:val="15"/>
                <w:szCs w:val="15"/>
              </w:rPr>
            </w:pPr>
            <w:r w:rsidRPr="007D4FCB">
              <w:rPr>
                <w:rFonts w:cs="Arial"/>
                <w:sz w:val="15"/>
                <w:szCs w:val="15"/>
              </w:rPr>
              <w:t>1 194 129</w:t>
            </w:r>
          </w:p>
        </w:tc>
        <w:tc>
          <w:tcPr>
            <w:tcW w:w="536" w:type="pct"/>
            <w:tcBorders>
              <w:top w:val="nil"/>
              <w:left w:val="nil"/>
              <w:bottom w:val="nil"/>
              <w:right w:val="nil"/>
            </w:tcBorders>
            <w:vAlign w:val="bottom"/>
          </w:tcPr>
          <w:p w14:paraId="09147AAC"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71B2DCD1"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75CE30F0" w14:textId="77777777" w:rsidR="00D3362E" w:rsidRPr="007D4FCB" w:rsidRDefault="00D3362E" w:rsidP="00664645">
            <w:pPr>
              <w:jc w:val="right"/>
              <w:rPr>
                <w:rFonts w:cs="Arial"/>
                <w:sz w:val="15"/>
                <w:szCs w:val="15"/>
              </w:rPr>
            </w:pPr>
            <w:r w:rsidRPr="007D4FCB">
              <w:rPr>
                <w:rFonts w:cs="Arial"/>
                <w:sz w:val="15"/>
                <w:szCs w:val="15"/>
              </w:rPr>
              <w:t>-</w:t>
            </w:r>
          </w:p>
        </w:tc>
        <w:tc>
          <w:tcPr>
            <w:tcW w:w="537" w:type="pct"/>
            <w:tcBorders>
              <w:top w:val="nil"/>
              <w:left w:val="nil"/>
              <w:bottom w:val="nil"/>
              <w:right w:val="nil"/>
            </w:tcBorders>
            <w:vAlign w:val="bottom"/>
          </w:tcPr>
          <w:p w14:paraId="02386080" w14:textId="77777777" w:rsidR="00D3362E" w:rsidRPr="007D4FCB" w:rsidRDefault="00D3362E" w:rsidP="00664645">
            <w:pPr>
              <w:jc w:val="right"/>
              <w:rPr>
                <w:rFonts w:cs="Arial"/>
                <w:sz w:val="15"/>
                <w:szCs w:val="15"/>
              </w:rPr>
            </w:pPr>
            <w:r w:rsidRPr="007D4FCB">
              <w:rPr>
                <w:rFonts w:cs="Arial"/>
                <w:sz w:val="15"/>
                <w:szCs w:val="15"/>
              </w:rPr>
              <w:t>1 6</w:t>
            </w:r>
            <w:r>
              <w:rPr>
                <w:rFonts w:cs="Arial"/>
                <w:sz w:val="15"/>
                <w:szCs w:val="15"/>
              </w:rPr>
              <w:t>10 526</w:t>
            </w:r>
          </w:p>
        </w:tc>
      </w:tr>
      <w:tr w:rsidR="00D3362E" w:rsidRPr="007D4FCB" w14:paraId="355AA48E" w14:textId="77777777" w:rsidTr="00664645">
        <w:tc>
          <w:tcPr>
            <w:tcW w:w="709" w:type="pct"/>
            <w:tcBorders>
              <w:top w:val="nil"/>
              <w:left w:val="nil"/>
              <w:bottom w:val="nil"/>
              <w:right w:val="nil"/>
            </w:tcBorders>
            <w:vAlign w:val="center"/>
            <w:hideMark/>
          </w:tcPr>
          <w:p w14:paraId="2EC36053" w14:textId="77777777" w:rsidR="00D3362E" w:rsidRPr="007D4FCB" w:rsidRDefault="00D3362E" w:rsidP="00664645">
            <w:pPr>
              <w:jc w:val="left"/>
              <w:rPr>
                <w:rFonts w:cs="Arial"/>
                <w:sz w:val="15"/>
                <w:szCs w:val="15"/>
              </w:rPr>
            </w:pPr>
            <w:r w:rsidRPr="007D4FCB">
              <w:rPr>
                <w:rFonts w:cs="Arial"/>
                <w:sz w:val="15"/>
                <w:szCs w:val="15"/>
              </w:rPr>
              <w:t>Prírastky</w:t>
            </w:r>
          </w:p>
        </w:tc>
        <w:tc>
          <w:tcPr>
            <w:tcW w:w="536" w:type="pct"/>
            <w:tcBorders>
              <w:top w:val="nil"/>
              <w:left w:val="nil"/>
              <w:bottom w:val="nil"/>
              <w:right w:val="nil"/>
            </w:tcBorders>
            <w:vAlign w:val="bottom"/>
          </w:tcPr>
          <w:p w14:paraId="18530ECC"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56B55E4"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1CAE4FE"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FBFC3F6"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1ACD661F"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54D37E1D"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509A09FB" w14:textId="77777777" w:rsidR="00D3362E" w:rsidRPr="007D4FCB" w:rsidRDefault="00D3362E" w:rsidP="00664645">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407DCE28" w14:textId="77777777" w:rsidR="00D3362E" w:rsidRPr="007D4FCB" w:rsidRDefault="00D3362E" w:rsidP="00664645">
            <w:pPr>
              <w:jc w:val="right"/>
              <w:rPr>
                <w:rFonts w:cs="Arial"/>
                <w:sz w:val="15"/>
                <w:szCs w:val="15"/>
              </w:rPr>
            </w:pPr>
            <w:r>
              <w:rPr>
                <w:rFonts w:cs="Arial"/>
                <w:sz w:val="15"/>
                <w:szCs w:val="15"/>
              </w:rPr>
              <w:t>-</w:t>
            </w:r>
          </w:p>
        </w:tc>
      </w:tr>
      <w:tr w:rsidR="00D3362E" w:rsidRPr="007D4FCB" w14:paraId="4A99CAD8" w14:textId="77777777" w:rsidTr="00664645">
        <w:tc>
          <w:tcPr>
            <w:tcW w:w="709" w:type="pct"/>
            <w:tcBorders>
              <w:top w:val="nil"/>
              <w:left w:val="nil"/>
              <w:bottom w:val="nil"/>
              <w:right w:val="nil"/>
            </w:tcBorders>
            <w:vAlign w:val="center"/>
            <w:hideMark/>
          </w:tcPr>
          <w:p w14:paraId="7167B51F" w14:textId="77777777" w:rsidR="00D3362E" w:rsidRPr="007D4FCB" w:rsidRDefault="00D3362E" w:rsidP="00664645">
            <w:pPr>
              <w:jc w:val="left"/>
              <w:rPr>
                <w:rFonts w:cs="Arial"/>
                <w:sz w:val="15"/>
                <w:szCs w:val="15"/>
              </w:rPr>
            </w:pPr>
            <w:r w:rsidRPr="007D4FCB">
              <w:rPr>
                <w:rFonts w:cs="Arial"/>
                <w:sz w:val="15"/>
                <w:szCs w:val="15"/>
              </w:rPr>
              <w:t>Úbytky</w:t>
            </w:r>
          </w:p>
        </w:tc>
        <w:tc>
          <w:tcPr>
            <w:tcW w:w="536" w:type="pct"/>
            <w:tcBorders>
              <w:top w:val="nil"/>
              <w:left w:val="nil"/>
              <w:bottom w:val="nil"/>
              <w:right w:val="nil"/>
            </w:tcBorders>
            <w:vAlign w:val="bottom"/>
          </w:tcPr>
          <w:p w14:paraId="329C68CA"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356CD10B"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2A9C6DA9"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E27BDFE"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65B08BB1"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40EBFE03"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387C8478" w14:textId="77777777" w:rsidR="00D3362E" w:rsidRPr="007D4FCB" w:rsidRDefault="00D3362E" w:rsidP="00664645">
            <w:pPr>
              <w:jc w:val="right"/>
              <w:rPr>
                <w:rFonts w:cs="Arial"/>
                <w:sz w:val="15"/>
                <w:szCs w:val="15"/>
              </w:rPr>
            </w:pPr>
            <w:r>
              <w:rPr>
                <w:rFonts w:cs="Arial"/>
                <w:sz w:val="15"/>
                <w:szCs w:val="15"/>
              </w:rPr>
              <w:t>-</w:t>
            </w:r>
          </w:p>
        </w:tc>
        <w:tc>
          <w:tcPr>
            <w:tcW w:w="537" w:type="pct"/>
            <w:tcBorders>
              <w:top w:val="nil"/>
              <w:left w:val="nil"/>
              <w:bottom w:val="nil"/>
              <w:right w:val="nil"/>
            </w:tcBorders>
            <w:vAlign w:val="bottom"/>
          </w:tcPr>
          <w:p w14:paraId="1BF2BF18" w14:textId="77777777" w:rsidR="00D3362E" w:rsidRPr="007D4FCB" w:rsidRDefault="00D3362E" w:rsidP="00664645">
            <w:pPr>
              <w:jc w:val="right"/>
              <w:rPr>
                <w:rFonts w:cs="Arial"/>
                <w:sz w:val="15"/>
                <w:szCs w:val="15"/>
              </w:rPr>
            </w:pPr>
            <w:r>
              <w:rPr>
                <w:rFonts w:cs="Arial"/>
                <w:sz w:val="15"/>
                <w:szCs w:val="15"/>
              </w:rPr>
              <w:t>-</w:t>
            </w:r>
          </w:p>
        </w:tc>
      </w:tr>
      <w:tr w:rsidR="00D3362E" w:rsidRPr="007D4FCB" w14:paraId="719A7417" w14:textId="77777777" w:rsidTr="00664645">
        <w:trPr>
          <w:trHeight w:val="80"/>
        </w:trPr>
        <w:tc>
          <w:tcPr>
            <w:tcW w:w="709" w:type="pct"/>
            <w:tcBorders>
              <w:top w:val="nil"/>
              <w:left w:val="nil"/>
              <w:bottom w:val="nil"/>
              <w:right w:val="nil"/>
            </w:tcBorders>
            <w:vAlign w:val="center"/>
            <w:hideMark/>
          </w:tcPr>
          <w:p w14:paraId="0907931E" w14:textId="77777777" w:rsidR="00D3362E" w:rsidRPr="007D4FCB" w:rsidRDefault="00D3362E" w:rsidP="00664645">
            <w:pPr>
              <w:jc w:val="left"/>
              <w:rPr>
                <w:rFonts w:cs="Arial"/>
                <w:sz w:val="15"/>
                <w:szCs w:val="15"/>
              </w:rPr>
            </w:pPr>
            <w:r w:rsidRPr="007D4FCB">
              <w:rPr>
                <w:rFonts w:cs="Arial"/>
                <w:sz w:val="15"/>
                <w:szCs w:val="15"/>
              </w:rPr>
              <w:t>Presuny</w:t>
            </w:r>
          </w:p>
        </w:tc>
        <w:tc>
          <w:tcPr>
            <w:tcW w:w="536" w:type="pct"/>
            <w:tcBorders>
              <w:top w:val="nil"/>
              <w:left w:val="nil"/>
              <w:bottom w:val="nil"/>
              <w:right w:val="nil"/>
            </w:tcBorders>
            <w:vAlign w:val="bottom"/>
          </w:tcPr>
          <w:p w14:paraId="02A3A6CA"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5B425265"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1A5FE3AF"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6BAE65C5"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1C83356C"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70A537A3"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0D546C64"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tcPr>
          <w:p w14:paraId="7ACEFBAF" w14:textId="77777777" w:rsidR="00D3362E" w:rsidRPr="007D4FCB" w:rsidRDefault="00D3362E" w:rsidP="00664645">
            <w:pPr>
              <w:jc w:val="right"/>
              <w:rPr>
                <w:rFonts w:cs="Arial"/>
                <w:sz w:val="15"/>
                <w:szCs w:val="15"/>
              </w:rPr>
            </w:pPr>
          </w:p>
        </w:tc>
      </w:tr>
      <w:tr w:rsidR="00D3362E" w:rsidRPr="007D4FCB" w14:paraId="6A6E2173" w14:textId="77777777" w:rsidTr="00664645">
        <w:tc>
          <w:tcPr>
            <w:tcW w:w="709" w:type="pct"/>
            <w:tcBorders>
              <w:top w:val="nil"/>
              <w:left w:val="nil"/>
              <w:bottom w:val="nil"/>
              <w:right w:val="nil"/>
            </w:tcBorders>
            <w:vAlign w:val="center"/>
            <w:hideMark/>
          </w:tcPr>
          <w:p w14:paraId="4D647896" w14:textId="77777777" w:rsidR="00D3362E" w:rsidRPr="007D4FCB" w:rsidRDefault="00D3362E" w:rsidP="00664645">
            <w:pPr>
              <w:jc w:val="left"/>
              <w:rPr>
                <w:rFonts w:cs="Arial"/>
                <w:sz w:val="15"/>
                <w:szCs w:val="15"/>
              </w:rPr>
            </w:pPr>
            <w:r w:rsidRPr="007D4FCB">
              <w:rPr>
                <w:rFonts w:cs="Arial"/>
                <w:sz w:val="15"/>
                <w:szCs w:val="15"/>
              </w:rPr>
              <w:t>K 31. decembru 202</w:t>
            </w:r>
            <w:r>
              <w:rPr>
                <w:rFonts w:cs="Arial"/>
                <w:sz w:val="15"/>
                <w:szCs w:val="15"/>
              </w:rPr>
              <w:t>4</w:t>
            </w:r>
          </w:p>
        </w:tc>
        <w:tc>
          <w:tcPr>
            <w:tcW w:w="536" w:type="pct"/>
            <w:tcBorders>
              <w:top w:val="single" w:sz="4" w:space="0" w:color="auto"/>
              <w:left w:val="nil"/>
              <w:bottom w:val="nil"/>
              <w:right w:val="nil"/>
            </w:tcBorders>
            <w:vAlign w:val="bottom"/>
          </w:tcPr>
          <w:p w14:paraId="2272F16E"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2EA4C1C2" w14:textId="77777777" w:rsidR="00D3362E" w:rsidRPr="007D4FCB" w:rsidRDefault="00D3362E" w:rsidP="00664645">
            <w:pPr>
              <w:jc w:val="right"/>
              <w:rPr>
                <w:rFonts w:cs="Arial"/>
                <w:sz w:val="15"/>
                <w:szCs w:val="15"/>
              </w:rPr>
            </w:pPr>
            <w:r>
              <w:rPr>
                <w:rFonts w:cs="Arial"/>
                <w:sz w:val="15"/>
                <w:szCs w:val="15"/>
              </w:rPr>
              <w:t>58 863</w:t>
            </w:r>
          </w:p>
        </w:tc>
        <w:tc>
          <w:tcPr>
            <w:tcW w:w="536" w:type="pct"/>
            <w:tcBorders>
              <w:top w:val="single" w:sz="4" w:space="0" w:color="auto"/>
              <w:left w:val="nil"/>
              <w:bottom w:val="nil"/>
              <w:right w:val="nil"/>
            </w:tcBorders>
            <w:vAlign w:val="bottom"/>
          </w:tcPr>
          <w:p w14:paraId="01A9FD2E" w14:textId="77777777" w:rsidR="00D3362E" w:rsidRPr="007D4FCB" w:rsidRDefault="00D3362E" w:rsidP="00664645">
            <w:pPr>
              <w:jc w:val="right"/>
              <w:rPr>
                <w:rFonts w:cs="Arial"/>
                <w:sz w:val="15"/>
                <w:szCs w:val="15"/>
              </w:rPr>
            </w:pPr>
            <w:r>
              <w:rPr>
                <w:rFonts w:cs="Arial"/>
                <w:sz w:val="15"/>
                <w:szCs w:val="15"/>
              </w:rPr>
              <w:t>357 534</w:t>
            </w:r>
          </w:p>
        </w:tc>
        <w:tc>
          <w:tcPr>
            <w:tcW w:w="536" w:type="pct"/>
            <w:tcBorders>
              <w:top w:val="single" w:sz="4" w:space="0" w:color="auto"/>
              <w:left w:val="nil"/>
              <w:bottom w:val="nil"/>
              <w:right w:val="nil"/>
            </w:tcBorders>
            <w:vAlign w:val="bottom"/>
          </w:tcPr>
          <w:p w14:paraId="71628F0C" w14:textId="77777777" w:rsidR="00D3362E" w:rsidRPr="007D4FCB" w:rsidRDefault="00D3362E" w:rsidP="00664645">
            <w:pPr>
              <w:jc w:val="right"/>
              <w:rPr>
                <w:rFonts w:cs="Arial"/>
                <w:sz w:val="15"/>
                <w:szCs w:val="15"/>
              </w:rPr>
            </w:pPr>
            <w:r>
              <w:rPr>
                <w:rFonts w:cs="Arial"/>
                <w:sz w:val="15"/>
                <w:szCs w:val="15"/>
              </w:rPr>
              <w:t>1 194 129</w:t>
            </w:r>
          </w:p>
        </w:tc>
        <w:tc>
          <w:tcPr>
            <w:tcW w:w="536" w:type="pct"/>
            <w:tcBorders>
              <w:top w:val="single" w:sz="4" w:space="0" w:color="auto"/>
              <w:left w:val="nil"/>
              <w:bottom w:val="nil"/>
              <w:right w:val="nil"/>
            </w:tcBorders>
            <w:vAlign w:val="bottom"/>
          </w:tcPr>
          <w:p w14:paraId="6D16A82F"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193EFCF3" w14:textId="77777777" w:rsidR="00D3362E" w:rsidRPr="007D4FCB" w:rsidRDefault="00D3362E" w:rsidP="00664645">
            <w:pPr>
              <w:jc w:val="right"/>
              <w:rPr>
                <w:rFonts w:cs="Arial"/>
                <w:sz w:val="15"/>
                <w:szCs w:val="15"/>
              </w:rPr>
            </w:pPr>
            <w:r>
              <w:rPr>
                <w:rFonts w:cs="Arial"/>
                <w:sz w:val="15"/>
                <w:szCs w:val="15"/>
              </w:rPr>
              <w:t>-</w:t>
            </w:r>
          </w:p>
        </w:tc>
        <w:tc>
          <w:tcPr>
            <w:tcW w:w="536" w:type="pct"/>
            <w:tcBorders>
              <w:top w:val="single" w:sz="4" w:space="0" w:color="auto"/>
              <w:left w:val="nil"/>
              <w:bottom w:val="nil"/>
              <w:right w:val="nil"/>
            </w:tcBorders>
            <w:vAlign w:val="bottom"/>
          </w:tcPr>
          <w:p w14:paraId="207AC315" w14:textId="77777777" w:rsidR="00D3362E" w:rsidRPr="007D4FCB" w:rsidRDefault="00D3362E" w:rsidP="00664645">
            <w:pPr>
              <w:jc w:val="right"/>
              <w:rPr>
                <w:rFonts w:cs="Arial"/>
                <w:sz w:val="15"/>
                <w:szCs w:val="15"/>
              </w:rPr>
            </w:pPr>
            <w:r>
              <w:rPr>
                <w:rFonts w:cs="Arial"/>
                <w:sz w:val="15"/>
                <w:szCs w:val="15"/>
              </w:rPr>
              <w:t>-</w:t>
            </w:r>
          </w:p>
        </w:tc>
        <w:tc>
          <w:tcPr>
            <w:tcW w:w="537" w:type="pct"/>
            <w:tcBorders>
              <w:top w:val="single" w:sz="4" w:space="0" w:color="auto"/>
              <w:left w:val="nil"/>
              <w:bottom w:val="nil"/>
              <w:right w:val="nil"/>
            </w:tcBorders>
            <w:vAlign w:val="bottom"/>
          </w:tcPr>
          <w:p w14:paraId="209AB713" w14:textId="77777777" w:rsidR="00D3362E" w:rsidRPr="007D4FCB" w:rsidRDefault="00D3362E" w:rsidP="00664645">
            <w:pPr>
              <w:jc w:val="right"/>
              <w:rPr>
                <w:rFonts w:cs="Arial"/>
                <w:sz w:val="15"/>
                <w:szCs w:val="15"/>
              </w:rPr>
            </w:pPr>
            <w:r>
              <w:rPr>
                <w:rFonts w:cs="Arial"/>
                <w:sz w:val="15"/>
                <w:szCs w:val="15"/>
              </w:rPr>
              <w:t>1 610 526</w:t>
            </w:r>
          </w:p>
        </w:tc>
      </w:tr>
      <w:tr w:rsidR="00D3362E" w:rsidRPr="007D4FCB" w14:paraId="38CCCC99" w14:textId="77777777" w:rsidTr="00664645">
        <w:tc>
          <w:tcPr>
            <w:tcW w:w="709" w:type="pct"/>
            <w:tcBorders>
              <w:top w:val="nil"/>
              <w:left w:val="nil"/>
              <w:bottom w:val="nil"/>
              <w:right w:val="nil"/>
            </w:tcBorders>
            <w:vAlign w:val="center"/>
            <w:hideMark/>
          </w:tcPr>
          <w:p w14:paraId="1E0638E8" w14:textId="77777777" w:rsidR="00D3362E" w:rsidRPr="007D4FCB" w:rsidRDefault="00D3362E" w:rsidP="00664645">
            <w:pPr>
              <w:jc w:val="left"/>
              <w:rPr>
                <w:rFonts w:cs="Arial"/>
                <w:sz w:val="15"/>
                <w:szCs w:val="15"/>
              </w:rPr>
            </w:pPr>
            <w:r w:rsidRPr="007D4FCB">
              <w:rPr>
                <w:rFonts w:cs="Arial"/>
                <w:sz w:val="15"/>
                <w:szCs w:val="15"/>
              </w:rPr>
              <w:t> </w:t>
            </w:r>
          </w:p>
        </w:tc>
        <w:tc>
          <w:tcPr>
            <w:tcW w:w="536" w:type="pct"/>
            <w:tcBorders>
              <w:top w:val="nil"/>
              <w:left w:val="nil"/>
              <w:bottom w:val="nil"/>
              <w:right w:val="nil"/>
            </w:tcBorders>
            <w:vAlign w:val="bottom"/>
          </w:tcPr>
          <w:p w14:paraId="6FC1E6FB"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7CC72F0E"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0065204E"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4294F952"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682DA657"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3A5340E1"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26ECD972"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tcPr>
          <w:p w14:paraId="675EBEDB" w14:textId="77777777" w:rsidR="00D3362E" w:rsidRPr="007D4FCB" w:rsidRDefault="00D3362E" w:rsidP="00664645">
            <w:pPr>
              <w:jc w:val="right"/>
              <w:rPr>
                <w:rFonts w:cs="Arial"/>
                <w:sz w:val="15"/>
                <w:szCs w:val="15"/>
              </w:rPr>
            </w:pPr>
          </w:p>
        </w:tc>
      </w:tr>
      <w:tr w:rsidR="00D3362E" w:rsidRPr="007D4FCB" w14:paraId="4B82FC25" w14:textId="77777777" w:rsidTr="00664645">
        <w:tc>
          <w:tcPr>
            <w:tcW w:w="709" w:type="pct"/>
            <w:tcBorders>
              <w:top w:val="nil"/>
              <w:left w:val="nil"/>
              <w:bottom w:val="nil"/>
              <w:right w:val="nil"/>
            </w:tcBorders>
            <w:vAlign w:val="center"/>
            <w:hideMark/>
          </w:tcPr>
          <w:p w14:paraId="23D1D8C9" w14:textId="77777777" w:rsidR="00D3362E" w:rsidRPr="007D4FCB" w:rsidRDefault="00D3362E" w:rsidP="00664645">
            <w:pPr>
              <w:jc w:val="left"/>
              <w:rPr>
                <w:rFonts w:cs="Arial"/>
                <w:b/>
                <w:bCs/>
                <w:sz w:val="15"/>
                <w:szCs w:val="15"/>
              </w:rPr>
            </w:pPr>
            <w:r w:rsidRPr="007D4FCB">
              <w:rPr>
                <w:rFonts w:cs="Arial"/>
                <w:b/>
                <w:bCs/>
                <w:sz w:val="15"/>
                <w:szCs w:val="15"/>
              </w:rPr>
              <w:t>Opravná položka</w:t>
            </w:r>
          </w:p>
        </w:tc>
        <w:tc>
          <w:tcPr>
            <w:tcW w:w="536" w:type="pct"/>
            <w:tcBorders>
              <w:top w:val="nil"/>
              <w:left w:val="nil"/>
              <w:bottom w:val="nil"/>
              <w:right w:val="nil"/>
            </w:tcBorders>
            <w:vAlign w:val="bottom"/>
            <w:hideMark/>
          </w:tcPr>
          <w:p w14:paraId="44764A45" w14:textId="77777777" w:rsidR="00D3362E" w:rsidRPr="007D4FCB" w:rsidRDefault="00D3362E" w:rsidP="00664645">
            <w:pPr>
              <w:jc w:val="right"/>
              <w:rPr>
                <w:rFonts w:cs="Arial"/>
                <w:b/>
                <w:bCs/>
                <w:sz w:val="15"/>
                <w:szCs w:val="15"/>
              </w:rPr>
            </w:pPr>
          </w:p>
        </w:tc>
        <w:tc>
          <w:tcPr>
            <w:tcW w:w="536" w:type="pct"/>
            <w:tcBorders>
              <w:top w:val="nil"/>
              <w:left w:val="nil"/>
              <w:bottom w:val="nil"/>
              <w:right w:val="nil"/>
            </w:tcBorders>
            <w:vAlign w:val="bottom"/>
            <w:hideMark/>
          </w:tcPr>
          <w:p w14:paraId="090C1C33"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30A28FEB"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6777F778"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005DB347"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25B367DD"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hideMark/>
          </w:tcPr>
          <w:p w14:paraId="6EA43E2F"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hideMark/>
          </w:tcPr>
          <w:p w14:paraId="2DF28271" w14:textId="77777777" w:rsidR="00D3362E" w:rsidRPr="007D4FCB" w:rsidRDefault="00D3362E" w:rsidP="00664645">
            <w:pPr>
              <w:jc w:val="right"/>
              <w:rPr>
                <w:rFonts w:cs="Arial"/>
                <w:sz w:val="15"/>
                <w:szCs w:val="15"/>
              </w:rPr>
            </w:pPr>
          </w:p>
        </w:tc>
      </w:tr>
      <w:tr w:rsidR="00D3362E" w:rsidRPr="007D4FCB" w14:paraId="55C6B29D" w14:textId="77777777" w:rsidTr="00664645">
        <w:tc>
          <w:tcPr>
            <w:tcW w:w="709" w:type="pct"/>
            <w:tcBorders>
              <w:top w:val="nil"/>
              <w:left w:val="nil"/>
              <w:bottom w:val="nil"/>
              <w:right w:val="nil"/>
            </w:tcBorders>
            <w:vAlign w:val="center"/>
            <w:hideMark/>
          </w:tcPr>
          <w:p w14:paraId="7B100223" w14:textId="77777777" w:rsidR="00D3362E" w:rsidRPr="007D4FCB" w:rsidRDefault="00D3362E" w:rsidP="00664645">
            <w:pPr>
              <w:jc w:val="left"/>
              <w:rPr>
                <w:rFonts w:cs="Arial"/>
                <w:sz w:val="15"/>
                <w:szCs w:val="15"/>
              </w:rPr>
            </w:pPr>
            <w:r w:rsidRPr="007D4FCB">
              <w:rPr>
                <w:rFonts w:cs="Arial"/>
                <w:sz w:val="15"/>
                <w:szCs w:val="15"/>
              </w:rPr>
              <w:t>K 1. januáru 202</w:t>
            </w:r>
            <w:r>
              <w:rPr>
                <w:rFonts w:cs="Arial"/>
                <w:sz w:val="15"/>
                <w:szCs w:val="15"/>
              </w:rPr>
              <w:t>4</w:t>
            </w:r>
          </w:p>
        </w:tc>
        <w:tc>
          <w:tcPr>
            <w:tcW w:w="536" w:type="pct"/>
            <w:tcBorders>
              <w:top w:val="nil"/>
              <w:left w:val="nil"/>
              <w:bottom w:val="nil"/>
              <w:right w:val="nil"/>
            </w:tcBorders>
            <w:vAlign w:val="bottom"/>
            <w:hideMark/>
          </w:tcPr>
          <w:p w14:paraId="302EEBBB"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131637E2"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566A8F80"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510FF665"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6C6C52CF"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12B1D267"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hideMark/>
          </w:tcPr>
          <w:p w14:paraId="4AE16EFE" w14:textId="77777777" w:rsidR="00D3362E" w:rsidRPr="007D4FCB" w:rsidRDefault="00D3362E" w:rsidP="00664645">
            <w:pPr>
              <w:jc w:val="right"/>
              <w:rPr>
                <w:rFonts w:cs="Arial"/>
                <w:sz w:val="15"/>
                <w:szCs w:val="15"/>
              </w:rPr>
            </w:pPr>
            <w:r w:rsidRPr="007D4FCB">
              <w:rPr>
                <w:rFonts w:cs="Arial"/>
                <w:sz w:val="15"/>
                <w:szCs w:val="15"/>
              </w:rPr>
              <w:t>-</w:t>
            </w:r>
          </w:p>
        </w:tc>
        <w:tc>
          <w:tcPr>
            <w:tcW w:w="537" w:type="pct"/>
            <w:tcBorders>
              <w:top w:val="nil"/>
              <w:left w:val="nil"/>
              <w:bottom w:val="nil"/>
              <w:right w:val="nil"/>
            </w:tcBorders>
            <w:vAlign w:val="bottom"/>
            <w:hideMark/>
          </w:tcPr>
          <w:p w14:paraId="456BDB3E" w14:textId="77777777" w:rsidR="00D3362E" w:rsidRPr="007D4FCB" w:rsidRDefault="00D3362E" w:rsidP="00664645">
            <w:pPr>
              <w:jc w:val="right"/>
              <w:rPr>
                <w:rFonts w:cs="Arial"/>
                <w:sz w:val="15"/>
                <w:szCs w:val="15"/>
              </w:rPr>
            </w:pPr>
            <w:r w:rsidRPr="007D4FCB">
              <w:rPr>
                <w:rFonts w:cs="Arial"/>
                <w:sz w:val="15"/>
                <w:szCs w:val="15"/>
              </w:rPr>
              <w:t>-</w:t>
            </w:r>
          </w:p>
        </w:tc>
      </w:tr>
      <w:tr w:rsidR="00D3362E" w:rsidRPr="007D4FCB" w14:paraId="76277CB3" w14:textId="77777777" w:rsidTr="00664645">
        <w:tc>
          <w:tcPr>
            <w:tcW w:w="709" w:type="pct"/>
            <w:tcBorders>
              <w:top w:val="nil"/>
              <w:left w:val="nil"/>
              <w:bottom w:val="nil"/>
              <w:right w:val="nil"/>
            </w:tcBorders>
            <w:vAlign w:val="center"/>
            <w:hideMark/>
          </w:tcPr>
          <w:p w14:paraId="42BF09C0" w14:textId="77777777" w:rsidR="00D3362E" w:rsidRPr="007D4FCB" w:rsidRDefault="00D3362E" w:rsidP="00664645">
            <w:pPr>
              <w:jc w:val="left"/>
              <w:rPr>
                <w:rFonts w:cs="Arial"/>
                <w:sz w:val="15"/>
                <w:szCs w:val="15"/>
              </w:rPr>
            </w:pPr>
            <w:r w:rsidRPr="007D4FCB">
              <w:rPr>
                <w:rFonts w:cs="Arial"/>
                <w:sz w:val="15"/>
                <w:szCs w:val="15"/>
              </w:rPr>
              <w:t>Prírastky</w:t>
            </w:r>
          </w:p>
        </w:tc>
        <w:tc>
          <w:tcPr>
            <w:tcW w:w="536" w:type="pct"/>
            <w:tcBorders>
              <w:top w:val="nil"/>
              <w:left w:val="nil"/>
              <w:bottom w:val="nil"/>
              <w:right w:val="nil"/>
            </w:tcBorders>
            <w:vAlign w:val="bottom"/>
          </w:tcPr>
          <w:p w14:paraId="35E5E6FD"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4FDB4263"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298EBEEF"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643FB109"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7A779AC8"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5979D5CD"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320C1016"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tcPr>
          <w:p w14:paraId="13D1E414" w14:textId="77777777" w:rsidR="00D3362E" w:rsidRPr="007D4FCB" w:rsidRDefault="00D3362E" w:rsidP="00664645">
            <w:pPr>
              <w:jc w:val="right"/>
              <w:rPr>
                <w:rFonts w:cs="Arial"/>
                <w:sz w:val="15"/>
                <w:szCs w:val="15"/>
              </w:rPr>
            </w:pPr>
          </w:p>
        </w:tc>
      </w:tr>
      <w:tr w:rsidR="00D3362E" w:rsidRPr="007D4FCB" w14:paraId="25AF51F2" w14:textId="77777777" w:rsidTr="00664645">
        <w:tc>
          <w:tcPr>
            <w:tcW w:w="709" w:type="pct"/>
            <w:tcBorders>
              <w:top w:val="nil"/>
              <w:left w:val="nil"/>
              <w:bottom w:val="nil"/>
              <w:right w:val="nil"/>
            </w:tcBorders>
            <w:vAlign w:val="center"/>
            <w:hideMark/>
          </w:tcPr>
          <w:p w14:paraId="63E7CA06" w14:textId="77777777" w:rsidR="00D3362E" w:rsidRPr="007D4FCB" w:rsidRDefault="00D3362E" w:rsidP="00664645">
            <w:pPr>
              <w:jc w:val="left"/>
              <w:rPr>
                <w:rFonts w:cs="Arial"/>
                <w:sz w:val="15"/>
                <w:szCs w:val="15"/>
              </w:rPr>
            </w:pPr>
            <w:r w:rsidRPr="007D4FCB">
              <w:rPr>
                <w:rFonts w:cs="Arial"/>
                <w:sz w:val="15"/>
                <w:szCs w:val="15"/>
              </w:rPr>
              <w:t>Úbytky</w:t>
            </w:r>
          </w:p>
        </w:tc>
        <w:tc>
          <w:tcPr>
            <w:tcW w:w="536" w:type="pct"/>
            <w:tcBorders>
              <w:top w:val="nil"/>
              <w:left w:val="nil"/>
              <w:bottom w:val="nil"/>
              <w:right w:val="nil"/>
            </w:tcBorders>
            <w:vAlign w:val="bottom"/>
          </w:tcPr>
          <w:p w14:paraId="4E3E30B4"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42DF5224"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0C5F0660"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34843571"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4F02FC1A"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408E594C"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30048902"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tcPr>
          <w:p w14:paraId="3908E7BF" w14:textId="77777777" w:rsidR="00D3362E" w:rsidRPr="007D4FCB" w:rsidRDefault="00D3362E" w:rsidP="00664645">
            <w:pPr>
              <w:jc w:val="right"/>
              <w:rPr>
                <w:rFonts w:cs="Arial"/>
                <w:sz w:val="15"/>
                <w:szCs w:val="15"/>
              </w:rPr>
            </w:pPr>
          </w:p>
        </w:tc>
      </w:tr>
      <w:tr w:rsidR="00D3362E" w:rsidRPr="007D4FCB" w14:paraId="69387EFF" w14:textId="77777777" w:rsidTr="00664645">
        <w:tc>
          <w:tcPr>
            <w:tcW w:w="709" w:type="pct"/>
            <w:tcBorders>
              <w:top w:val="nil"/>
              <w:left w:val="nil"/>
              <w:bottom w:val="nil"/>
              <w:right w:val="nil"/>
            </w:tcBorders>
            <w:vAlign w:val="center"/>
            <w:hideMark/>
          </w:tcPr>
          <w:p w14:paraId="51E7764C" w14:textId="77777777" w:rsidR="00D3362E" w:rsidRPr="007D4FCB" w:rsidRDefault="00D3362E" w:rsidP="00664645">
            <w:pPr>
              <w:jc w:val="left"/>
              <w:rPr>
                <w:rFonts w:cs="Arial"/>
                <w:sz w:val="15"/>
                <w:szCs w:val="15"/>
              </w:rPr>
            </w:pPr>
            <w:r w:rsidRPr="007D4FCB">
              <w:rPr>
                <w:rFonts w:cs="Arial"/>
                <w:sz w:val="15"/>
                <w:szCs w:val="15"/>
              </w:rPr>
              <w:t>Presuny</w:t>
            </w:r>
          </w:p>
        </w:tc>
        <w:tc>
          <w:tcPr>
            <w:tcW w:w="536" w:type="pct"/>
            <w:tcBorders>
              <w:top w:val="nil"/>
              <w:left w:val="nil"/>
              <w:bottom w:val="nil"/>
              <w:right w:val="nil"/>
            </w:tcBorders>
            <w:vAlign w:val="bottom"/>
          </w:tcPr>
          <w:p w14:paraId="37B22318"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47F90F42"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38CB3204"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664A9187"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55BDCC39"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6D507AED"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4388B63B"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tcPr>
          <w:p w14:paraId="6EC3D112" w14:textId="77777777" w:rsidR="00D3362E" w:rsidRPr="007D4FCB" w:rsidRDefault="00D3362E" w:rsidP="00664645">
            <w:pPr>
              <w:jc w:val="right"/>
              <w:rPr>
                <w:rFonts w:cs="Arial"/>
                <w:sz w:val="15"/>
                <w:szCs w:val="15"/>
              </w:rPr>
            </w:pPr>
          </w:p>
        </w:tc>
      </w:tr>
      <w:tr w:rsidR="00D3362E" w:rsidRPr="007D4FCB" w14:paraId="4C5ED31C" w14:textId="77777777" w:rsidTr="00664645">
        <w:tc>
          <w:tcPr>
            <w:tcW w:w="709" w:type="pct"/>
            <w:tcBorders>
              <w:top w:val="nil"/>
              <w:left w:val="nil"/>
              <w:bottom w:val="nil"/>
              <w:right w:val="nil"/>
            </w:tcBorders>
            <w:vAlign w:val="center"/>
            <w:hideMark/>
          </w:tcPr>
          <w:p w14:paraId="376CE65D" w14:textId="77777777" w:rsidR="00D3362E" w:rsidRPr="007D4FCB" w:rsidRDefault="00D3362E" w:rsidP="00664645">
            <w:pPr>
              <w:jc w:val="left"/>
              <w:rPr>
                <w:rFonts w:cs="Arial"/>
                <w:sz w:val="15"/>
                <w:szCs w:val="15"/>
              </w:rPr>
            </w:pPr>
            <w:r w:rsidRPr="007D4FCB">
              <w:rPr>
                <w:rFonts w:cs="Arial"/>
                <w:sz w:val="15"/>
                <w:szCs w:val="15"/>
              </w:rPr>
              <w:t>K 31. decembru 202</w:t>
            </w:r>
            <w:r>
              <w:rPr>
                <w:rFonts w:cs="Arial"/>
                <w:sz w:val="15"/>
                <w:szCs w:val="15"/>
              </w:rPr>
              <w:t>4</w:t>
            </w:r>
          </w:p>
        </w:tc>
        <w:tc>
          <w:tcPr>
            <w:tcW w:w="536" w:type="pct"/>
            <w:tcBorders>
              <w:top w:val="single" w:sz="4" w:space="0" w:color="auto"/>
              <w:left w:val="nil"/>
              <w:bottom w:val="nil"/>
              <w:right w:val="nil"/>
            </w:tcBorders>
            <w:vAlign w:val="bottom"/>
          </w:tcPr>
          <w:p w14:paraId="67CE3C93" w14:textId="77777777" w:rsidR="00D3362E" w:rsidRPr="007D4FCB" w:rsidRDefault="00D3362E" w:rsidP="00664645">
            <w:pPr>
              <w:jc w:val="right"/>
              <w:rPr>
                <w:rFonts w:cs="Arial"/>
                <w:sz w:val="15"/>
                <w:szCs w:val="15"/>
              </w:rPr>
            </w:pPr>
          </w:p>
        </w:tc>
        <w:tc>
          <w:tcPr>
            <w:tcW w:w="536" w:type="pct"/>
            <w:tcBorders>
              <w:top w:val="single" w:sz="4" w:space="0" w:color="auto"/>
              <w:left w:val="nil"/>
              <w:bottom w:val="nil"/>
              <w:right w:val="nil"/>
            </w:tcBorders>
            <w:vAlign w:val="bottom"/>
          </w:tcPr>
          <w:p w14:paraId="6DF6B57B" w14:textId="77777777" w:rsidR="00D3362E" w:rsidRPr="007D4FCB" w:rsidRDefault="00D3362E" w:rsidP="00664645">
            <w:pPr>
              <w:jc w:val="right"/>
              <w:rPr>
                <w:rFonts w:cs="Arial"/>
                <w:sz w:val="15"/>
                <w:szCs w:val="15"/>
              </w:rPr>
            </w:pPr>
          </w:p>
        </w:tc>
        <w:tc>
          <w:tcPr>
            <w:tcW w:w="536" w:type="pct"/>
            <w:tcBorders>
              <w:top w:val="single" w:sz="4" w:space="0" w:color="auto"/>
              <w:left w:val="nil"/>
              <w:bottom w:val="nil"/>
              <w:right w:val="nil"/>
            </w:tcBorders>
            <w:vAlign w:val="bottom"/>
          </w:tcPr>
          <w:p w14:paraId="2C9D26F9" w14:textId="77777777" w:rsidR="00D3362E" w:rsidRPr="007D4FCB" w:rsidRDefault="00D3362E" w:rsidP="00664645">
            <w:pPr>
              <w:jc w:val="right"/>
              <w:rPr>
                <w:rFonts w:cs="Arial"/>
                <w:sz w:val="15"/>
                <w:szCs w:val="15"/>
              </w:rPr>
            </w:pPr>
          </w:p>
        </w:tc>
        <w:tc>
          <w:tcPr>
            <w:tcW w:w="536" w:type="pct"/>
            <w:tcBorders>
              <w:top w:val="single" w:sz="4" w:space="0" w:color="auto"/>
              <w:left w:val="nil"/>
              <w:bottom w:val="nil"/>
              <w:right w:val="nil"/>
            </w:tcBorders>
            <w:vAlign w:val="bottom"/>
          </w:tcPr>
          <w:p w14:paraId="23ECD887" w14:textId="77777777" w:rsidR="00D3362E" w:rsidRPr="007D4FCB" w:rsidRDefault="00D3362E" w:rsidP="00664645">
            <w:pPr>
              <w:jc w:val="right"/>
              <w:rPr>
                <w:rFonts w:cs="Arial"/>
                <w:sz w:val="15"/>
                <w:szCs w:val="15"/>
              </w:rPr>
            </w:pPr>
          </w:p>
        </w:tc>
        <w:tc>
          <w:tcPr>
            <w:tcW w:w="536" w:type="pct"/>
            <w:tcBorders>
              <w:top w:val="single" w:sz="4" w:space="0" w:color="auto"/>
              <w:left w:val="nil"/>
              <w:bottom w:val="nil"/>
              <w:right w:val="nil"/>
            </w:tcBorders>
            <w:vAlign w:val="bottom"/>
          </w:tcPr>
          <w:p w14:paraId="503B841D" w14:textId="77777777" w:rsidR="00D3362E" w:rsidRPr="007D4FCB" w:rsidRDefault="00D3362E" w:rsidP="00664645">
            <w:pPr>
              <w:jc w:val="right"/>
              <w:rPr>
                <w:rFonts w:cs="Arial"/>
                <w:sz w:val="15"/>
                <w:szCs w:val="15"/>
              </w:rPr>
            </w:pPr>
          </w:p>
        </w:tc>
        <w:tc>
          <w:tcPr>
            <w:tcW w:w="536" w:type="pct"/>
            <w:tcBorders>
              <w:top w:val="single" w:sz="4" w:space="0" w:color="auto"/>
              <w:left w:val="nil"/>
              <w:bottom w:val="nil"/>
              <w:right w:val="nil"/>
            </w:tcBorders>
            <w:vAlign w:val="bottom"/>
          </w:tcPr>
          <w:p w14:paraId="16483AE8" w14:textId="77777777" w:rsidR="00D3362E" w:rsidRPr="007D4FCB" w:rsidRDefault="00D3362E" w:rsidP="00664645">
            <w:pPr>
              <w:jc w:val="right"/>
              <w:rPr>
                <w:rFonts w:cs="Arial"/>
                <w:sz w:val="15"/>
                <w:szCs w:val="15"/>
              </w:rPr>
            </w:pPr>
          </w:p>
        </w:tc>
        <w:tc>
          <w:tcPr>
            <w:tcW w:w="536" w:type="pct"/>
            <w:tcBorders>
              <w:top w:val="single" w:sz="4" w:space="0" w:color="auto"/>
              <w:left w:val="nil"/>
              <w:bottom w:val="nil"/>
              <w:right w:val="nil"/>
            </w:tcBorders>
            <w:vAlign w:val="bottom"/>
          </w:tcPr>
          <w:p w14:paraId="6C089F1C" w14:textId="77777777" w:rsidR="00D3362E" w:rsidRPr="007D4FCB" w:rsidRDefault="00D3362E" w:rsidP="00664645">
            <w:pPr>
              <w:jc w:val="right"/>
              <w:rPr>
                <w:rFonts w:cs="Arial"/>
                <w:sz w:val="15"/>
                <w:szCs w:val="15"/>
              </w:rPr>
            </w:pPr>
          </w:p>
        </w:tc>
        <w:tc>
          <w:tcPr>
            <w:tcW w:w="537" w:type="pct"/>
            <w:tcBorders>
              <w:top w:val="single" w:sz="4" w:space="0" w:color="auto"/>
              <w:left w:val="nil"/>
              <w:bottom w:val="nil"/>
              <w:right w:val="nil"/>
            </w:tcBorders>
            <w:vAlign w:val="bottom"/>
          </w:tcPr>
          <w:p w14:paraId="21CCE44B" w14:textId="77777777" w:rsidR="00D3362E" w:rsidRPr="007D4FCB" w:rsidRDefault="00D3362E" w:rsidP="00664645">
            <w:pPr>
              <w:jc w:val="right"/>
              <w:rPr>
                <w:rFonts w:cs="Arial"/>
                <w:sz w:val="15"/>
                <w:szCs w:val="15"/>
              </w:rPr>
            </w:pPr>
          </w:p>
        </w:tc>
      </w:tr>
      <w:tr w:rsidR="00D3362E" w:rsidRPr="007D4FCB" w14:paraId="62A803D1" w14:textId="77777777" w:rsidTr="00664645">
        <w:tc>
          <w:tcPr>
            <w:tcW w:w="709" w:type="pct"/>
            <w:tcBorders>
              <w:top w:val="nil"/>
              <w:left w:val="nil"/>
              <w:bottom w:val="nil"/>
              <w:right w:val="nil"/>
            </w:tcBorders>
            <w:vAlign w:val="center"/>
            <w:hideMark/>
          </w:tcPr>
          <w:p w14:paraId="6CD5A60C" w14:textId="77777777" w:rsidR="00D3362E" w:rsidRPr="007D4FCB" w:rsidRDefault="00D3362E" w:rsidP="00664645">
            <w:pPr>
              <w:jc w:val="left"/>
              <w:rPr>
                <w:rFonts w:cs="Arial"/>
                <w:sz w:val="15"/>
                <w:szCs w:val="15"/>
              </w:rPr>
            </w:pPr>
            <w:r w:rsidRPr="007D4FCB">
              <w:rPr>
                <w:rFonts w:cs="Arial"/>
                <w:sz w:val="15"/>
                <w:szCs w:val="15"/>
              </w:rPr>
              <w:t> </w:t>
            </w:r>
          </w:p>
        </w:tc>
        <w:tc>
          <w:tcPr>
            <w:tcW w:w="536" w:type="pct"/>
            <w:tcBorders>
              <w:top w:val="nil"/>
              <w:left w:val="nil"/>
              <w:bottom w:val="nil"/>
              <w:right w:val="nil"/>
            </w:tcBorders>
            <w:vAlign w:val="bottom"/>
          </w:tcPr>
          <w:p w14:paraId="5B500222"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276EC239"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5F1DBF73"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13468834"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13E3FC2C"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2C4DF030"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450430DD"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tcPr>
          <w:p w14:paraId="4CD35671" w14:textId="77777777" w:rsidR="00D3362E" w:rsidRPr="007D4FCB" w:rsidRDefault="00D3362E" w:rsidP="00664645">
            <w:pPr>
              <w:jc w:val="right"/>
              <w:rPr>
                <w:rFonts w:cs="Arial"/>
                <w:sz w:val="15"/>
                <w:szCs w:val="15"/>
              </w:rPr>
            </w:pPr>
          </w:p>
        </w:tc>
      </w:tr>
      <w:tr w:rsidR="00D3362E" w:rsidRPr="007D4FCB" w14:paraId="1E3F491A" w14:textId="77777777" w:rsidTr="00664645">
        <w:tc>
          <w:tcPr>
            <w:tcW w:w="709" w:type="pct"/>
            <w:tcBorders>
              <w:top w:val="nil"/>
              <w:left w:val="nil"/>
              <w:bottom w:val="nil"/>
              <w:right w:val="nil"/>
            </w:tcBorders>
            <w:vAlign w:val="center"/>
            <w:hideMark/>
          </w:tcPr>
          <w:p w14:paraId="62A74FCD" w14:textId="77777777" w:rsidR="00D3362E" w:rsidRPr="007D4FCB" w:rsidRDefault="00D3362E" w:rsidP="00664645">
            <w:pPr>
              <w:jc w:val="left"/>
              <w:rPr>
                <w:rFonts w:cs="Arial"/>
                <w:b/>
                <w:bCs/>
                <w:sz w:val="15"/>
                <w:szCs w:val="15"/>
              </w:rPr>
            </w:pPr>
            <w:r w:rsidRPr="007D4FCB">
              <w:rPr>
                <w:rFonts w:cs="Arial"/>
                <w:b/>
                <w:bCs/>
                <w:sz w:val="15"/>
                <w:szCs w:val="15"/>
              </w:rPr>
              <w:t xml:space="preserve">Zostatková hodnota </w:t>
            </w:r>
          </w:p>
        </w:tc>
        <w:tc>
          <w:tcPr>
            <w:tcW w:w="536" w:type="pct"/>
            <w:tcBorders>
              <w:top w:val="nil"/>
              <w:left w:val="nil"/>
              <w:bottom w:val="nil"/>
              <w:right w:val="nil"/>
            </w:tcBorders>
            <w:vAlign w:val="bottom"/>
          </w:tcPr>
          <w:p w14:paraId="47AD545F" w14:textId="77777777" w:rsidR="00D3362E" w:rsidRPr="007D4FCB" w:rsidRDefault="00D3362E" w:rsidP="00664645">
            <w:pPr>
              <w:jc w:val="right"/>
              <w:rPr>
                <w:rFonts w:cs="Arial"/>
                <w:b/>
                <w:bCs/>
                <w:sz w:val="15"/>
                <w:szCs w:val="15"/>
              </w:rPr>
            </w:pPr>
          </w:p>
        </w:tc>
        <w:tc>
          <w:tcPr>
            <w:tcW w:w="536" w:type="pct"/>
            <w:tcBorders>
              <w:top w:val="nil"/>
              <w:left w:val="nil"/>
              <w:bottom w:val="nil"/>
              <w:right w:val="nil"/>
            </w:tcBorders>
            <w:vAlign w:val="bottom"/>
          </w:tcPr>
          <w:p w14:paraId="5F8AA5BD"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65052CB5"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12910EEC"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61F62E2D"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3C566843" w14:textId="77777777" w:rsidR="00D3362E" w:rsidRPr="007D4FCB" w:rsidRDefault="00D3362E" w:rsidP="00664645">
            <w:pPr>
              <w:jc w:val="right"/>
              <w:rPr>
                <w:rFonts w:cs="Arial"/>
                <w:sz w:val="15"/>
                <w:szCs w:val="15"/>
              </w:rPr>
            </w:pPr>
          </w:p>
        </w:tc>
        <w:tc>
          <w:tcPr>
            <w:tcW w:w="536" w:type="pct"/>
            <w:tcBorders>
              <w:top w:val="nil"/>
              <w:left w:val="nil"/>
              <w:bottom w:val="nil"/>
              <w:right w:val="nil"/>
            </w:tcBorders>
            <w:vAlign w:val="bottom"/>
          </w:tcPr>
          <w:p w14:paraId="59EAAC1A" w14:textId="77777777" w:rsidR="00D3362E" w:rsidRPr="007D4FCB" w:rsidRDefault="00D3362E" w:rsidP="00664645">
            <w:pPr>
              <w:jc w:val="right"/>
              <w:rPr>
                <w:rFonts w:cs="Arial"/>
                <w:sz w:val="15"/>
                <w:szCs w:val="15"/>
              </w:rPr>
            </w:pPr>
          </w:p>
        </w:tc>
        <w:tc>
          <w:tcPr>
            <w:tcW w:w="537" w:type="pct"/>
            <w:tcBorders>
              <w:top w:val="nil"/>
              <w:left w:val="nil"/>
              <w:bottom w:val="nil"/>
              <w:right w:val="nil"/>
            </w:tcBorders>
            <w:vAlign w:val="bottom"/>
          </w:tcPr>
          <w:p w14:paraId="1AD95284" w14:textId="77777777" w:rsidR="00D3362E" w:rsidRPr="007D4FCB" w:rsidRDefault="00D3362E" w:rsidP="00664645">
            <w:pPr>
              <w:jc w:val="right"/>
              <w:rPr>
                <w:rFonts w:cs="Arial"/>
                <w:sz w:val="15"/>
                <w:szCs w:val="15"/>
              </w:rPr>
            </w:pPr>
          </w:p>
        </w:tc>
      </w:tr>
      <w:tr w:rsidR="00D3362E" w:rsidRPr="007D4FCB" w14:paraId="45C1921A" w14:textId="77777777" w:rsidTr="00664645">
        <w:tc>
          <w:tcPr>
            <w:tcW w:w="709" w:type="pct"/>
            <w:tcBorders>
              <w:top w:val="nil"/>
              <w:left w:val="nil"/>
              <w:bottom w:val="nil"/>
              <w:right w:val="nil"/>
            </w:tcBorders>
            <w:vAlign w:val="center"/>
            <w:hideMark/>
          </w:tcPr>
          <w:p w14:paraId="7CE4384B" w14:textId="77777777" w:rsidR="00D3362E" w:rsidRPr="007D4FCB" w:rsidRDefault="00D3362E" w:rsidP="00664645">
            <w:pPr>
              <w:jc w:val="left"/>
              <w:rPr>
                <w:rFonts w:cs="Arial"/>
                <w:sz w:val="15"/>
                <w:szCs w:val="15"/>
              </w:rPr>
            </w:pPr>
            <w:r w:rsidRPr="007D4FCB">
              <w:rPr>
                <w:rFonts w:cs="Arial"/>
                <w:sz w:val="15"/>
                <w:szCs w:val="15"/>
              </w:rPr>
              <w:t>K 1. januáru 202</w:t>
            </w:r>
            <w:r>
              <w:rPr>
                <w:rFonts w:cs="Arial"/>
                <w:sz w:val="15"/>
                <w:szCs w:val="15"/>
              </w:rPr>
              <w:t>4</w:t>
            </w:r>
          </w:p>
        </w:tc>
        <w:tc>
          <w:tcPr>
            <w:tcW w:w="536" w:type="pct"/>
            <w:tcBorders>
              <w:top w:val="nil"/>
              <w:left w:val="nil"/>
              <w:bottom w:val="nil"/>
              <w:right w:val="nil"/>
            </w:tcBorders>
            <w:vAlign w:val="bottom"/>
          </w:tcPr>
          <w:p w14:paraId="5A508AE2"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5EECE0D5"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407A3853"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2BCFA60A"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582197F6"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1BCF9967" w14:textId="77777777" w:rsidR="00D3362E" w:rsidRPr="007D4FCB" w:rsidRDefault="00D3362E" w:rsidP="00664645">
            <w:pPr>
              <w:jc w:val="right"/>
              <w:rPr>
                <w:rFonts w:cs="Arial"/>
                <w:sz w:val="15"/>
                <w:szCs w:val="15"/>
              </w:rPr>
            </w:pPr>
            <w:r w:rsidRPr="007D4FCB">
              <w:rPr>
                <w:rFonts w:cs="Arial"/>
                <w:sz w:val="15"/>
                <w:szCs w:val="15"/>
              </w:rPr>
              <w:t>-</w:t>
            </w:r>
          </w:p>
        </w:tc>
        <w:tc>
          <w:tcPr>
            <w:tcW w:w="536" w:type="pct"/>
            <w:tcBorders>
              <w:top w:val="nil"/>
              <w:left w:val="nil"/>
              <w:bottom w:val="nil"/>
              <w:right w:val="nil"/>
            </w:tcBorders>
            <w:vAlign w:val="bottom"/>
          </w:tcPr>
          <w:p w14:paraId="063CC084" w14:textId="77777777" w:rsidR="00D3362E" w:rsidRPr="007D4FCB" w:rsidRDefault="00D3362E" w:rsidP="00664645">
            <w:pPr>
              <w:jc w:val="right"/>
              <w:rPr>
                <w:rFonts w:cs="Arial"/>
                <w:sz w:val="15"/>
                <w:szCs w:val="15"/>
              </w:rPr>
            </w:pPr>
            <w:r w:rsidRPr="007D4FCB">
              <w:rPr>
                <w:rFonts w:cs="Arial"/>
                <w:sz w:val="15"/>
                <w:szCs w:val="15"/>
              </w:rPr>
              <w:t>-</w:t>
            </w:r>
          </w:p>
        </w:tc>
        <w:tc>
          <w:tcPr>
            <w:tcW w:w="537" w:type="pct"/>
            <w:tcBorders>
              <w:top w:val="nil"/>
              <w:left w:val="nil"/>
              <w:bottom w:val="nil"/>
              <w:right w:val="nil"/>
            </w:tcBorders>
            <w:vAlign w:val="bottom"/>
          </w:tcPr>
          <w:p w14:paraId="63B22EFD" w14:textId="77777777" w:rsidR="00D3362E" w:rsidRPr="007D4FCB" w:rsidRDefault="00D3362E" w:rsidP="00664645">
            <w:pPr>
              <w:jc w:val="right"/>
              <w:rPr>
                <w:rFonts w:cs="Arial"/>
                <w:sz w:val="15"/>
                <w:szCs w:val="15"/>
              </w:rPr>
            </w:pPr>
            <w:r w:rsidRPr="007D4FCB">
              <w:rPr>
                <w:rFonts w:cs="Arial"/>
                <w:sz w:val="15"/>
                <w:szCs w:val="15"/>
              </w:rPr>
              <w:t>-</w:t>
            </w:r>
          </w:p>
        </w:tc>
      </w:tr>
      <w:tr w:rsidR="00D3362E" w:rsidRPr="007D4FCB" w14:paraId="77ACA13A" w14:textId="77777777" w:rsidTr="00664645">
        <w:tc>
          <w:tcPr>
            <w:tcW w:w="709" w:type="pct"/>
            <w:tcBorders>
              <w:top w:val="nil"/>
              <w:left w:val="nil"/>
              <w:bottom w:val="single" w:sz="8" w:space="0" w:color="auto"/>
              <w:right w:val="nil"/>
            </w:tcBorders>
            <w:vAlign w:val="center"/>
            <w:hideMark/>
          </w:tcPr>
          <w:p w14:paraId="2E0EC264" w14:textId="77777777" w:rsidR="00D3362E" w:rsidRPr="007D4FCB" w:rsidRDefault="00D3362E" w:rsidP="00664645">
            <w:pPr>
              <w:jc w:val="left"/>
              <w:rPr>
                <w:rFonts w:cs="Arial"/>
                <w:sz w:val="15"/>
                <w:szCs w:val="15"/>
              </w:rPr>
            </w:pPr>
            <w:r w:rsidRPr="007D4FCB">
              <w:rPr>
                <w:rFonts w:cs="Arial"/>
                <w:sz w:val="15"/>
                <w:szCs w:val="15"/>
              </w:rPr>
              <w:t>K 31. decembru 202</w:t>
            </w:r>
            <w:r>
              <w:rPr>
                <w:rFonts w:cs="Arial"/>
                <w:sz w:val="15"/>
                <w:szCs w:val="15"/>
              </w:rPr>
              <w:t>4</w:t>
            </w:r>
          </w:p>
        </w:tc>
        <w:tc>
          <w:tcPr>
            <w:tcW w:w="536" w:type="pct"/>
            <w:tcBorders>
              <w:top w:val="single" w:sz="4" w:space="0" w:color="auto"/>
              <w:left w:val="nil"/>
              <w:bottom w:val="single" w:sz="8" w:space="0" w:color="auto"/>
              <w:right w:val="nil"/>
            </w:tcBorders>
            <w:vAlign w:val="bottom"/>
          </w:tcPr>
          <w:p w14:paraId="07445318" w14:textId="77777777" w:rsidR="00D3362E" w:rsidRPr="007D4FCB" w:rsidRDefault="00D3362E" w:rsidP="00664645">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63346E3F" w14:textId="77777777" w:rsidR="00D3362E" w:rsidRPr="007D4FCB" w:rsidRDefault="00D3362E" w:rsidP="00664645">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6D765F5E" w14:textId="77777777" w:rsidR="00D3362E" w:rsidRPr="007D4FCB" w:rsidRDefault="00D3362E" w:rsidP="00664645">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71359C58" w14:textId="77777777" w:rsidR="00D3362E" w:rsidRPr="007D4FCB" w:rsidRDefault="00D3362E" w:rsidP="00664645">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30BBDE45" w14:textId="77777777" w:rsidR="00D3362E" w:rsidRPr="007D4FCB" w:rsidRDefault="00D3362E" w:rsidP="00664645">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324AD21C" w14:textId="77777777" w:rsidR="00D3362E" w:rsidRPr="007D4FCB" w:rsidRDefault="00D3362E" w:rsidP="00664645">
            <w:pPr>
              <w:jc w:val="right"/>
              <w:rPr>
                <w:rFonts w:cs="Arial"/>
                <w:sz w:val="15"/>
                <w:szCs w:val="15"/>
              </w:rPr>
            </w:pPr>
          </w:p>
        </w:tc>
        <w:tc>
          <w:tcPr>
            <w:tcW w:w="536" w:type="pct"/>
            <w:tcBorders>
              <w:top w:val="single" w:sz="4" w:space="0" w:color="auto"/>
              <w:left w:val="nil"/>
              <w:bottom w:val="single" w:sz="8" w:space="0" w:color="auto"/>
              <w:right w:val="nil"/>
            </w:tcBorders>
            <w:vAlign w:val="bottom"/>
          </w:tcPr>
          <w:p w14:paraId="7B6B5C3A" w14:textId="77777777" w:rsidR="00D3362E" w:rsidRPr="007D4FCB" w:rsidRDefault="00D3362E" w:rsidP="00664645">
            <w:pPr>
              <w:jc w:val="right"/>
              <w:rPr>
                <w:rFonts w:cs="Arial"/>
                <w:sz w:val="15"/>
                <w:szCs w:val="15"/>
              </w:rPr>
            </w:pPr>
          </w:p>
        </w:tc>
        <w:tc>
          <w:tcPr>
            <w:tcW w:w="537" w:type="pct"/>
            <w:tcBorders>
              <w:top w:val="single" w:sz="4" w:space="0" w:color="auto"/>
              <w:left w:val="nil"/>
              <w:bottom w:val="single" w:sz="8" w:space="0" w:color="auto"/>
              <w:right w:val="nil"/>
            </w:tcBorders>
            <w:vAlign w:val="bottom"/>
          </w:tcPr>
          <w:p w14:paraId="60BE1807" w14:textId="77777777" w:rsidR="00D3362E" w:rsidRPr="007D4FCB" w:rsidRDefault="00D3362E" w:rsidP="00664645">
            <w:pPr>
              <w:jc w:val="right"/>
              <w:rPr>
                <w:rFonts w:cs="Arial"/>
                <w:sz w:val="15"/>
                <w:szCs w:val="15"/>
              </w:rPr>
            </w:pPr>
          </w:p>
        </w:tc>
      </w:tr>
    </w:tbl>
    <w:p w14:paraId="7786598A" w14:textId="77777777" w:rsidR="00EC3F7A" w:rsidRPr="007D4FCB" w:rsidRDefault="00EC3F7A">
      <w:pPr>
        <w:jc w:val="left"/>
        <w:rPr>
          <w:rFonts w:cs="Arial"/>
          <w:bCs/>
          <w:szCs w:val="26"/>
          <w:u w:val="single"/>
        </w:rPr>
      </w:pPr>
      <w:r w:rsidRPr="007D4FCB">
        <w:br w:type="page"/>
      </w:r>
    </w:p>
    <w:p w14:paraId="1E4208ED" w14:textId="1A6032B7" w:rsidR="001B30A4" w:rsidRPr="007D4FCB" w:rsidRDefault="001B30A4" w:rsidP="00277161">
      <w:pPr>
        <w:pStyle w:val="Nadpis3"/>
      </w:pPr>
      <w:r w:rsidRPr="007D4FCB">
        <w:lastRenderedPageBreak/>
        <w:t>Pohyby na účtoch dlhodobého hmotného majetku, oprávok, opravných položiek a zostatkovej hodnoty</w:t>
      </w:r>
    </w:p>
    <w:p w14:paraId="665D2019" w14:textId="77777777" w:rsidR="001B30A4" w:rsidRPr="007D4FCB" w:rsidRDefault="001B30A4" w:rsidP="00277161"/>
    <w:p w14:paraId="1DA53B2C" w14:textId="4BDD32D8" w:rsidR="008F4A7C" w:rsidRPr="007D4FCB" w:rsidRDefault="008F4A7C" w:rsidP="00277161">
      <w:pPr>
        <w:rPr>
          <w:b/>
          <w:snapToGrid w:val="0"/>
          <w:lang w:eastAsia="sk-SK"/>
        </w:rPr>
      </w:pPr>
      <w:r w:rsidRPr="007D4FCB">
        <w:rPr>
          <w:snapToGrid w:val="0"/>
          <w:u w:val="single"/>
          <w:lang w:eastAsia="sk-SK"/>
        </w:rPr>
        <w:t>3</w:t>
      </w:r>
      <w:r w:rsidR="00E33868">
        <w:rPr>
          <w:snapToGrid w:val="0"/>
          <w:u w:val="single"/>
          <w:lang w:eastAsia="sk-SK"/>
        </w:rPr>
        <w:t>0</w:t>
      </w:r>
      <w:r w:rsidRPr="007D4FCB">
        <w:rPr>
          <w:snapToGrid w:val="0"/>
          <w:u w:val="single"/>
          <w:lang w:eastAsia="sk-SK"/>
        </w:rPr>
        <w:t xml:space="preserve">. </w:t>
      </w:r>
      <w:r w:rsidR="00E33868">
        <w:rPr>
          <w:snapToGrid w:val="0"/>
          <w:u w:val="single"/>
          <w:lang w:eastAsia="sk-SK"/>
        </w:rPr>
        <w:t>sept</w:t>
      </w:r>
      <w:r w:rsidRPr="007D4FCB">
        <w:rPr>
          <w:snapToGrid w:val="0"/>
          <w:u w:val="single"/>
          <w:lang w:eastAsia="sk-SK"/>
        </w:rPr>
        <w:t xml:space="preserve">ember </w:t>
      </w:r>
      <w:r w:rsidR="00915648" w:rsidRPr="007D4FCB">
        <w:rPr>
          <w:snapToGrid w:val="0"/>
          <w:u w:val="single"/>
          <w:lang w:eastAsia="sk-SK"/>
        </w:rPr>
        <w:t>202</w:t>
      </w:r>
      <w:r w:rsidR="00E33868">
        <w:rPr>
          <w:snapToGrid w:val="0"/>
          <w:u w:val="single"/>
          <w:lang w:eastAsia="sk-SK"/>
        </w:rPr>
        <w:t>5</w:t>
      </w:r>
    </w:p>
    <w:p w14:paraId="12B5374D" w14:textId="602A72B5" w:rsidR="00277161" w:rsidRPr="007D4FCB" w:rsidRDefault="00277161" w:rsidP="00277161">
      <w:bookmarkStart w:id="12" w:name="T_tangible_assets_1"/>
    </w:p>
    <w:tbl>
      <w:tblPr>
        <w:tblW w:w="5045" w:type="pct"/>
        <w:tblLayout w:type="fixed"/>
        <w:tblLook w:val="04A0" w:firstRow="1" w:lastRow="0" w:firstColumn="1" w:lastColumn="0" w:noHBand="0" w:noVBand="1"/>
      </w:tblPr>
      <w:tblGrid>
        <w:gridCol w:w="3259"/>
        <w:gridCol w:w="1208"/>
        <w:gridCol w:w="1063"/>
        <w:gridCol w:w="1354"/>
        <w:gridCol w:w="1207"/>
        <w:gridCol w:w="1210"/>
        <w:gridCol w:w="1048"/>
        <w:gridCol w:w="1365"/>
        <w:gridCol w:w="1187"/>
        <w:gridCol w:w="1229"/>
      </w:tblGrid>
      <w:tr w:rsidR="00E76C66" w:rsidRPr="007D4FCB" w14:paraId="1E20F9F2" w14:textId="77777777" w:rsidTr="00234B08">
        <w:tc>
          <w:tcPr>
            <w:tcW w:w="1153" w:type="pct"/>
            <w:tcBorders>
              <w:top w:val="single" w:sz="8" w:space="0" w:color="auto"/>
              <w:left w:val="nil"/>
              <w:bottom w:val="nil"/>
              <w:right w:val="nil"/>
            </w:tcBorders>
            <w:noWrap/>
            <w:vAlign w:val="center"/>
            <w:hideMark/>
          </w:tcPr>
          <w:p w14:paraId="4D173A9F" w14:textId="77777777" w:rsidR="00277161" w:rsidRPr="007D4FCB" w:rsidRDefault="00277161" w:rsidP="00277161">
            <w:pPr>
              <w:jc w:val="left"/>
              <w:rPr>
                <w:rFonts w:cs="Arial"/>
                <w:b/>
                <w:bCs/>
                <w:i/>
                <w:iCs/>
                <w:sz w:val="15"/>
                <w:szCs w:val="15"/>
              </w:rPr>
            </w:pPr>
            <w:bookmarkStart w:id="13" w:name="RANGE!B15:K39"/>
            <w:r w:rsidRPr="007D4FCB">
              <w:rPr>
                <w:rFonts w:cs="Arial"/>
                <w:b/>
                <w:bCs/>
                <w:i/>
                <w:iCs/>
                <w:sz w:val="15"/>
                <w:szCs w:val="15"/>
              </w:rPr>
              <w:t> </w:t>
            </w:r>
            <w:bookmarkEnd w:id="13"/>
          </w:p>
        </w:tc>
        <w:tc>
          <w:tcPr>
            <w:tcW w:w="427" w:type="pct"/>
            <w:tcBorders>
              <w:top w:val="single" w:sz="8" w:space="0" w:color="auto"/>
              <w:left w:val="nil"/>
              <w:bottom w:val="nil"/>
              <w:right w:val="nil"/>
            </w:tcBorders>
            <w:vAlign w:val="center"/>
            <w:hideMark/>
          </w:tcPr>
          <w:p w14:paraId="0F30C1B4" w14:textId="77777777" w:rsidR="00277161" w:rsidRPr="007D4FCB" w:rsidRDefault="00277161" w:rsidP="00277161">
            <w:pPr>
              <w:jc w:val="center"/>
              <w:rPr>
                <w:rFonts w:cs="Arial"/>
                <w:b/>
                <w:bCs/>
                <w:i/>
                <w:iCs/>
                <w:sz w:val="15"/>
                <w:szCs w:val="15"/>
              </w:rPr>
            </w:pPr>
            <w:r w:rsidRPr="007D4FCB">
              <w:rPr>
                <w:rFonts w:cs="Arial"/>
                <w:b/>
                <w:bCs/>
                <w:i/>
                <w:iCs/>
                <w:sz w:val="15"/>
                <w:szCs w:val="15"/>
              </w:rPr>
              <w:t>Pozemky</w:t>
            </w:r>
          </w:p>
        </w:tc>
        <w:tc>
          <w:tcPr>
            <w:tcW w:w="376" w:type="pct"/>
            <w:tcBorders>
              <w:top w:val="single" w:sz="8" w:space="0" w:color="auto"/>
              <w:left w:val="nil"/>
              <w:bottom w:val="nil"/>
              <w:right w:val="nil"/>
            </w:tcBorders>
            <w:vAlign w:val="center"/>
            <w:hideMark/>
          </w:tcPr>
          <w:p w14:paraId="5C83C4FF" w14:textId="77777777" w:rsidR="00277161" w:rsidRPr="007D4FCB" w:rsidRDefault="00277161" w:rsidP="00277161">
            <w:pPr>
              <w:jc w:val="center"/>
              <w:rPr>
                <w:rFonts w:cs="Arial"/>
                <w:b/>
                <w:bCs/>
                <w:i/>
                <w:iCs/>
                <w:sz w:val="15"/>
                <w:szCs w:val="15"/>
              </w:rPr>
            </w:pPr>
            <w:r w:rsidRPr="007D4FCB">
              <w:rPr>
                <w:rFonts w:cs="Arial"/>
                <w:b/>
                <w:bCs/>
                <w:i/>
                <w:iCs/>
                <w:sz w:val="15"/>
                <w:szCs w:val="15"/>
              </w:rPr>
              <w:t>Stavby</w:t>
            </w:r>
          </w:p>
        </w:tc>
        <w:tc>
          <w:tcPr>
            <w:tcW w:w="479" w:type="pct"/>
            <w:tcBorders>
              <w:top w:val="single" w:sz="8" w:space="0" w:color="auto"/>
              <w:left w:val="nil"/>
              <w:bottom w:val="nil"/>
              <w:right w:val="nil"/>
            </w:tcBorders>
            <w:vAlign w:val="center"/>
            <w:hideMark/>
          </w:tcPr>
          <w:p w14:paraId="462943BA" w14:textId="77777777" w:rsidR="00277161" w:rsidRPr="007D4FCB" w:rsidRDefault="00277161" w:rsidP="00277161">
            <w:pPr>
              <w:jc w:val="center"/>
              <w:rPr>
                <w:rFonts w:cs="Arial"/>
                <w:b/>
                <w:bCs/>
                <w:i/>
                <w:iCs/>
                <w:sz w:val="15"/>
                <w:szCs w:val="15"/>
              </w:rPr>
            </w:pPr>
            <w:r w:rsidRPr="007D4FCB">
              <w:rPr>
                <w:rFonts w:cs="Arial"/>
                <w:b/>
                <w:bCs/>
                <w:i/>
                <w:iCs/>
                <w:sz w:val="15"/>
                <w:szCs w:val="15"/>
              </w:rPr>
              <w:t>Samostatné hnuteľné veci a súbory hnuteľných vecí</w:t>
            </w:r>
          </w:p>
        </w:tc>
        <w:tc>
          <w:tcPr>
            <w:tcW w:w="427" w:type="pct"/>
            <w:tcBorders>
              <w:top w:val="single" w:sz="8" w:space="0" w:color="auto"/>
              <w:left w:val="nil"/>
              <w:bottom w:val="nil"/>
              <w:right w:val="nil"/>
            </w:tcBorders>
            <w:vAlign w:val="center"/>
            <w:hideMark/>
          </w:tcPr>
          <w:p w14:paraId="38180F49" w14:textId="77777777" w:rsidR="00277161" w:rsidRPr="007D4FCB" w:rsidRDefault="00277161" w:rsidP="00277161">
            <w:pPr>
              <w:jc w:val="center"/>
              <w:rPr>
                <w:rFonts w:cs="Arial"/>
                <w:b/>
                <w:bCs/>
                <w:i/>
                <w:iCs/>
                <w:sz w:val="15"/>
                <w:szCs w:val="15"/>
              </w:rPr>
            </w:pPr>
            <w:r w:rsidRPr="007D4FCB">
              <w:rPr>
                <w:rFonts w:cs="Arial"/>
                <w:b/>
                <w:bCs/>
                <w:i/>
                <w:iCs/>
                <w:sz w:val="15"/>
                <w:szCs w:val="15"/>
              </w:rPr>
              <w:t>Pestovateľské celky trvalých porastov</w:t>
            </w:r>
          </w:p>
        </w:tc>
        <w:tc>
          <w:tcPr>
            <w:tcW w:w="428" w:type="pct"/>
            <w:tcBorders>
              <w:top w:val="single" w:sz="8" w:space="0" w:color="auto"/>
              <w:left w:val="nil"/>
              <w:bottom w:val="nil"/>
              <w:right w:val="nil"/>
            </w:tcBorders>
            <w:vAlign w:val="center"/>
            <w:hideMark/>
          </w:tcPr>
          <w:p w14:paraId="0E0F3FC2" w14:textId="77777777" w:rsidR="00277161" w:rsidRPr="007D4FCB" w:rsidRDefault="00277161" w:rsidP="00277161">
            <w:pPr>
              <w:jc w:val="center"/>
              <w:rPr>
                <w:rFonts w:cs="Arial"/>
                <w:b/>
                <w:bCs/>
                <w:i/>
                <w:iCs/>
                <w:sz w:val="15"/>
                <w:szCs w:val="15"/>
              </w:rPr>
            </w:pPr>
            <w:r w:rsidRPr="007D4FCB">
              <w:rPr>
                <w:rFonts w:cs="Arial"/>
                <w:b/>
                <w:bCs/>
                <w:i/>
                <w:iCs/>
                <w:sz w:val="15"/>
                <w:szCs w:val="15"/>
              </w:rPr>
              <w:t>Základné stádo a ťažné zvieratá</w:t>
            </w:r>
          </w:p>
        </w:tc>
        <w:tc>
          <w:tcPr>
            <w:tcW w:w="371" w:type="pct"/>
            <w:tcBorders>
              <w:top w:val="single" w:sz="8" w:space="0" w:color="auto"/>
              <w:left w:val="nil"/>
              <w:bottom w:val="nil"/>
              <w:right w:val="nil"/>
            </w:tcBorders>
            <w:vAlign w:val="center"/>
            <w:hideMark/>
          </w:tcPr>
          <w:p w14:paraId="7A0DBFF4" w14:textId="77777777" w:rsidR="00277161" w:rsidRPr="007D4FCB" w:rsidRDefault="00277161" w:rsidP="00277161">
            <w:pPr>
              <w:jc w:val="center"/>
              <w:rPr>
                <w:rFonts w:cs="Arial"/>
                <w:b/>
                <w:bCs/>
                <w:i/>
                <w:iCs/>
                <w:sz w:val="15"/>
                <w:szCs w:val="15"/>
              </w:rPr>
            </w:pPr>
            <w:r w:rsidRPr="007D4FCB">
              <w:rPr>
                <w:rFonts w:cs="Arial"/>
                <w:b/>
                <w:bCs/>
                <w:i/>
                <w:iCs/>
                <w:sz w:val="15"/>
                <w:szCs w:val="15"/>
              </w:rPr>
              <w:t>Ostatný dlhodobý hmotný majetok</w:t>
            </w:r>
          </w:p>
        </w:tc>
        <w:tc>
          <w:tcPr>
            <w:tcW w:w="483" w:type="pct"/>
            <w:tcBorders>
              <w:top w:val="single" w:sz="8" w:space="0" w:color="auto"/>
              <w:left w:val="nil"/>
              <w:bottom w:val="nil"/>
              <w:right w:val="nil"/>
            </w:tcBorders>
            <w:vAlign w:val="center"/>
            <w:hideMark/>
          </w:tcPr>
          <w:p w14:paraId="7C89E29B" w14:textId="77777777" w:rsidR="00277161" w:rsidRPr="007D4FCB" w:rsidRDefault="00277161" w:rsidP="00277161">
            <w:pPr>
              <w:jc w:val="center"/>
              <w:rPr>
                <w:rFonts w:cs="Arial"/>
                <w:b/>
                <w:bCs/>
                <w:i/>
                <w:iCs/>
                <w:sz w:val="15"/>
                <w:szCs w:val="15"/>
              </w:rPr>
            </w:pPr>
            <w:r w:rsidRPr="007D4FCB">
              <w:rPr>
                <w:rFonts w:cs="Arial"/>
                <w:b/>
                <w:bCs/>
                <w:i/>
                <w:iCs/>
                <w:sz w:val="15"/>
                <w:szCs w:val="15"/>
              </w:rPr>
              <w:t>Obstarávaný dlhodobý hmotný majetok</w:t>
            </w:r>
          </w:p>
        </w:tc>
        <w:tc>
          <w:tcPr>
            <w:tcW w:w="420" w:type="pct"/>
            <w:tcBorders>
              <w:top w:val="single" w:sz="8" w:space="0" w:color="auto"/>
              <w:left w:val="nil"/>
              <w:bottom w:val="nil"/>
              <w:right w:val="nil"/>
            </w:tcBorders>
            <w:vAlign w:val="center"/>
            <w:hideMark/>
          </w:tcPr>
          <w:p w14:paraId="50C754F6" w14:textId="77777777" w:rsidR="00277161" w:rsidRPr="007D4FCB" w:rsidRDefault="00277161" w:rsidP="00277161">
            <w:pPr>
              <w:jc w:val="center"/>
              <w:rPr>
                <w:rFonts w:cs="Arial"/>
                <w:b/>
                <w:bCs/>
                <w:i/>
                <w:iCs/>
                <w:sz w:val="15"/>
                <w:szCs w:val="15"/>
              </w:rPr>
            </w:pPr>
            <w:r w:rsidRPr="007D4FCB">
              <w:rPr>
                <w:rFonts w:cs="Arial"/>
                <w:b/>
                <w:bCs/>
                <w:i/>
                <w:iCs/>
                <w:sz w:val="15"/>
                <w:szCs w:val="15"/>
              </w:rPr>
              <w:t>Poskytnuté preddavky</w:t>
            </w:r>
          </w:p>
        </w:tc>
        <w:tc>
          <w:tcPr>
            <w:tcW w:w="435" w:type="pct"/>
            <w:tcBorders>
              <w:top w:val="single" w:sz="8" w:space="0" w:color="auto"/>
              <w:left w:val="nil"/>
              <w:bottom w:val="nil"/>
              <w:right w:val="nil"/>
            </w:tcBorders>
            <w:vAlign w:val="center"/>
            <w:hideMark/>
          </w:tcPr>
          <w:p w14:paraId="0A133690" w14:textId="77777777" w:rsidR="00277161" w:rsidRPr="007D4FCB" w:rsidRDefault="00277161" w:rsidP="00277161">
            <w:pPr>
              <w:jc w:val="center"/>
              <w:rPr>
                <w:rFonts w:cs="Arial"/>
                <w:b/>
                <w:bCs/>
                <w:i/>
                <w:iCs/>
                <w:sz w:val="15"/>
                <w:szCs w:val="15"/>
              </w:rPr>
            </w:pPr>
            <w:r w:rsidRPr="007D4FCB">
              <w:rPr>
                <w:rFonts w:cs="Arial"/>
                <w:b/>
                <w:bCs/>
                <w:i/>
                <w:iCs/>
                <w:sz w:val="15"/>
                <w:szCs w:val="15"/>
              </w:rPr>
              <w:t>Celkom</w:t>
            </w:r>
          </w:p>
        </w:tc>
      </w:tr>
      <w:tr w:rsidR="00E76C66" w:rsidRPr="007D4FCB" w14:paraId="06EF2101" w14:textId="77777777" w:rsidTr="00234B08">
        <w:tc>
          <w:tcPr>
            <w:tcW w:w="1153" w:type="pct"/>
            <w:tcBorders>
              <w:top w:val="single" w:sz="4" w:space="0" w:color="auto"/>
              <w:left w:val="nil"/>
              <w:bottom w:val="nil"/>
              <w:right w:val="nil"/>
            </w:tcBorders>
            <w:vAlign w:val="center"/>
            <w:hideMark/>
          </w:tcPr>
          <w:p w14:paraId="72218543" w14:textId="77777777" w:rsidR="00277161" w:rsidRPr="007D4FCB" w:rsidRDefault="00277161" w:rsidP="00277161">
            <w:pPr>
              <w:jc w:val="left"/>
              <w:rPr>
                <w:rFonts w:cs="Arial"/>
                <w:b/>
                <w:bCs/>
                <w:sz w:val="15"/>
                <w:szCs w:val="15"/>
              </w:rPr>
            </w:pPr>
            <w:r w:rsidRPr="007D4FCB">
              <w:rPr>
                <w:rFonts w:cs="Arial"/>
                <w:b/>
                <w:bCs/>
                <w:sz w:val="15"/>
                <w:szCs w:val="15"/>
              </w:rPr>
              <w:t>Prvotné ocenenie</w:t>
            </w:r>
          </w:p>
        </w:tc>
        <w:tc>
          <w:tcPr>
            <w:tcW w:w="427" w:type="pct"/>
            <w:tcBorders>
              <w:top w:val="single" w:sz="4" w:space="0" w:color="auto"/>
              <w:left w:val="nil"/>
              <w:bottom w:val="nil"/>
              <w:right w:val="nil"/>
            </w:tcBorders>
            <w:vAlign w:val="bottom"/>
            <w:hideMark/>
          </w:tcPr>
          <w:p w14:paraId="0B025F11" w14:textId="77777777" w:rsidR="00277161" w:rsidRPr="007D4FCB" w:rsidRDefault="00277161" w:rsidP="00277161">
            <w:pPr>
              <w:jc w:val="right"/>
              <w:rPr>
                <w:rFonts w:cs="Arial"/>
                <w:sz w:val="15"/>
                <w:szCs w:val="15"/>
              </w:rPr>
            </w:pPr>
            <w:r w:rsidRPr="007D4FCB">
              <w:rPr>
                <w:rFonts w:cs="Arial"/>
                <w:sz w:val="15"/>
                <w:szCs w:val="15"/>
              </w:rPr>
              <w:t> </w:t>
            </w:r>
          </w:p>
        </w:tc>
        <w:tc>
          <w:tcPr>
            <w:tcW w:w="376" w:type="pct"/>
            <w:tcBorders>
              <w:top w:val="single" w:sz="4" w:space="0" w:color="auto"/>
              <w:left w:val="nil"/>
              <w:bottom w:val="nil"/>
              <w:right w:val="nil"/>
            </w:tcBorders>
            <w:vAlign w:val="bottom"/>
            <w:hideMark/>
          </w:tcPr>
          <w:p w14:paraId="7505CF3D" w14:textId="77777777" w:rsidR="00277161" w:rsidRPr="007D4FCB" w:rsidRDefault="00277161" w:rsidP="00277161">
            <w:pPr>
              <w:jc w:val="right"/>
              <w:rPr>
                <w:rFonts w:cs="Arial"/>
                <w:sz w:val="15"/>
                <w:szCs w:val="15"/>
              </w:rPr>
            </w:pPr>
            <w:r w:rsidRPr="007D4FCB">
              <w:rPr>
                <w:rFonts w:cs="Arial"/>
                <w:sz w:val="15"/>
                <w:szCs w:val="15"/>
              </w:rPr>
              <w:t> </w:t>
            </w:r>
          </w:p>
        </w:tc>
        <w:tc>
          <w:tcPr>
            <w:tcW w:w="479" w:type="pct"/>
            <w:tcBorders>
              <w:top w:val="single" w:sz="4" w:space="0" w:color="auto"/>
              <w:left w:val="nil"/>
              <w:bottom w:val="nil"/>
              <w:right w:val="nil"/>
            </w:tcBorders>
            <w:vAlign w:val="bottom"/>
            <w:hideMark/>
          </w:tcPr>
          <w:p w14:paraId="7AEC3C9C" w14:textId="77777777" w:rsidR="00277161" w:rsidRPr="007D4FCB" w:rsidRDefault="00277161" w:rsidP="00277161">
            <w:pPr>
              <w:jc w:val="right"/>
              <w:rPr>
                <w:rFonts w:cs="Arial"/>
                <w:sz w:val="15"/>
                <w:szCs w:val="15"/>
              </w:rPr>
            </w:pPr>
            <w:r w:rsidRPr="007D4FCB">
              <w:rPr>
                <w:rFonts w:cs="Arial"/>
                <w:sz w:val="15"/>
                <w:szCs w:val="15"/>
              </w:rPr>
              <w:t> </w:t>
            </w:r>
          </w:p>
        </w:tc>
        <w:tc>
          <w:tcPr>
            <w:tcW w:w="427" w:type="pct"/>
            <w:tcBorders>
              <w:top w:val="single" w:sz="4" w:space="0" w:color="auto"/>
              <w:left w:val="nil"/>
              <w:bottom w:val="nil"/>
              <w:right w:val="nil"/>
            </w:tcBorders>
            <w:vAlign w:val="bottom"/>
            <w:hideMark/>
          </w:tcPr>
          <w:p w14:paraId="53DE2AC6" w14:textId="77777777" w:rsidR="00277161" w:rsidRPr="007D4FCB" w:rsidRDefault="00277161" w:rsidP="00277161">
            <w:pPr>
              <w:jc w:val="right"/>
              <w:rPr>
                <w:rFonts w:cs="Arial"/>
                <w:sz w:val="15"/>
                <w:szCs w:val="15"/>
              </w:rPr>
            </w:pPr>
            <w:r w:rsidRPr="007D4FCB">
              <w:rPr>
                <w:rFonts w:cs="Arial"/>
                <w:sz w:val="15"/>
                <w:szCs w:val="15"/>
              </w:rPr>
              <w:t> </w:t>
            </w:r>
          </w:p>
        </w:tc>
        <w:tc>
          <w:tcPr>
            <w:tcW w:w="428" w:type="pct"/>
            <w:tcBorders>
              <w:top w:val="single" w:sz="4" w:space="0" w:color="auto"/>
              <w:left w:val="nil"/>
              <w:bottom w:val="nil"/>
              <w:right w:val="nil"/>
            </w:tcBorders>
            <w:vAlign w:val="bottom"/>
            <w:hideMark/>
          </w:tcPr>
          <w:p w14:paraId="0D1BE2BF" w14:textId="77777777" w:rsidR="00277161" w:rsidRPr="007D4FCB" w:rsidRDefault="00277161" w:rsidP="00277161">
            <w:pPr>
              <w:jc w:val="right"/>
              <w:rPr>
                <w:rFonts w:cs="Arial"/>
                <w:sz w:val="15"/>
                <w:szCs w:val="15"/>
              </w:rPr>
            </w:pPr>
            <w:r w:rsidRPr="007D4FCB">
              <w:rPr>
                <w:rFonts w:cs="Arial"/>
                <w:sz w:val="15"/>
                <w:szCs w:val="15"/>
              </w:rPr>
              <w:t> </w:t>
            </w:r>
          </w:p>
        </w:tc>
        <w:tc>
          <w:tcPr>
            <w:tcW w:w="371" w:type="pct"/>
            <w:tcBorders>
              <w:top w:val="single" w:sz="4" w:space="0" w:color="auto"/>
              <w:left w:val="nil"/>
              <w:bottom w:val="nil"/>
              <w:right w:val="nil"/>
            </w:tcBorders>
            <w:vAlign w:val="bottom"/>
            <w:hideMark/>
          </w:tcPr>
          <w:p w14:paraId="01D673AF" w14:textId="77777777" w:rsidR="00277161" w:rsidRPr="007D4FCB" w:rsidRDefault="00277161" w:rsidP="00277161">
            <w:pPr>
              <w:jc w:val="right"/>
              <w:rPr>
                <w:rFonts w:cs="Arial"/>
                <w:sz w:val="15"/>
                <w:szCs w:val="15"/>
              </w:rPr>
            </w:pPr>
            <w:r w:rsidRPr="007D4FCB">
              <w:rPr>
                <w:rFonts w:cs="Arial"/>
                <w:sz w:val="15"/>
                <w:szCs w:val="15"/>
              </w:rPr>
              <w:t> </w:t>
            </w:r>
          </w:p>
        </w:tc>
        <w:tc>
          <w:tcPr>
            <w:tcW w:w="483" w:type="pct"/>
            <w:tcBorders>
              <w:top w:val="single" w:sz="4" w:space="0" w:color="auto"/>
              <w:left w:val="nil"/>
              <w:bottom w:val="nil"/>
              <w:right w:val="nil"/>
            </w:tcBorders>
            <w:vAlign w:val="bottom"/>
            <w:hideMark/>
          </w:tcPr>
          <w:p w14:paraId="1B20C031" w14:textId="77777777" w:rsidR="00277161" w:rsidRPr="007D4FCB" w:rsidRDefault="00277161" w:rsidP="00277161">
            <w:pPr>
              <w:jc w:val="right"/>
              <w:rPr>
                <w:rFonts w:cs="Arial"/>
                <w:sz w:val="15"/>
                <w:szCs w:val="15"/>
              </w:rPr>
            </w:pPr>
            <w:r w:rsidRPr="007D4FCB">
              <w:rPr>
                <w:rFonts w:cs="Arial"/>
                <w:sz w:val="15"/>
                <w:szCs w:val="15"/>
              </w:rPr>
              <w:t> </w:t>
            </w:r>
          </w:p>
        </w:tc>
        <w:tc>
          <w:tcPr>
            <w:tcW w:w="420" w:type="pct"/>
            <w:tcBorders>
              <w:top w:val="single" w:sz="4" w:space="0" w:color="auto"/>
              <w:left w:val="nil"/>
              <w:bottom w:val="nil"/>
              <w:right w:val="nil"/>
            </w:tcBorders>
            <w:vAlign w:val="bottom"/>
            <w:hideMark/>
          </w:tcPr>
          <w:p w14:paraId="5279D372" w14:textId="77777777" w:rsidR="00277161" w:rsidRPr="007D4FCB" w:rsidRDefault="00277161" w:rsidP="00277161">
            <w:pPr>
              <w:jc w:val="right"/>
              <w:rPr>
                <w:rFonts w:cs="Arial"/>
                <w:sz w:val="15"/>
                <w:szCs w:val="15"/>
              </w:rPr>
            </w:pPr>
            <w:r w:rsidRPr="007D4FCB">
              <w:rPr>
                <w:rFonts w:cs="Arial"/>
                <w:sz w:val="15"/>
                <w:szCs w:val="15"/>
              </w:rPr>
              <w:t> </w:t>
            </w:r>
          </w:p>
        </w:tc>
        <w:tc>
          <w:tcPr>
            <w:tcW w:w="435" w:type="pct"/>
            <w:tcBorders>
              <w:top w:val="single" w:sz="4" w:space="0" w:color="auto"/>
              <w:left w:val="nil"/>
              <w:bottom w:val="nil"/>
              <w:right w:val="nil"/>
            </w:tcBorders>
            <w:vAlign w:val="bottom"/>
            <w:hideMark/>
          </w:tcPr>
          <w:p w14:paraId="26B19D60" w14:textId="77777777" w:rsidR="00277161" w:rsidRPr="007D4FCB" w:rsidRDefault="00277161" w:rsidP="00277161">
            <w:pPr>
              <w:jc w:val="right"/>
              <w:rPr>
                <w:rFonts w:cs="Arial"/>
                <w:sz w:val="15"/>
                <w:szCs w:val="15"/>
              </w:rPr>
            </w:pPr>
            <w:r w:rsidRPr="007D4FCB">
              <w:rPr>
                <w:rFonts w:cs="Arial"/>
                <w:sz w:val="15"/>
                <w:szCs w:val="15"/>
              </w:rPr>
              <w:t> </w:t>
            </w:r>
          </w:p>
        </w:tc>
      </w:tr>
      <w:tr w:rsidR="00E33868" w:rsidRPr="007D4FCB" w14:paraId="072BFFEE" w14:textId="77777777" w:rsidTr="00234B08">
        <w:tc>
          <w:tcPr>
            <w:tcW w:w="1153" w:type="pct"/>
            <w:tcBorders>
              <w:top w:val="nil"/>
              <w:left w:val="nil"/>
              <w:bottom w:val="nil"/>
              <w:right w:val="nil"/>
            </w:tcBorders>
            <w:vAlign w:val="center"/>
            <w:hideMark/>
          </w:tcPr>
          <w:p w14:paraId="1ED1CE86" w14:textId="1EC0CFD7" w:rsidR="00E33868" w:rsidRPr="007D4FCB" w:rsidRDefault="00E33868" w:rsidP="00E33868">
            <w:pPr>
              <w:jc w:val="left"/>
              <w:rPr>
                <w:rFonts w:cs="Arial"/>
                <w:sz w:val="15"/>
                <w:szCs w:val="15"/>
              </w:rPr>
            </w:pPr>
            <w:r w:rsidRPr="007D4FCB">
              <w:rPr>
                <w:rFonts w:cs="Arial"/>
                <w:sz w:val="15"/>
                <w:szCs w:val="15"/>
              </w:rPr>
              <w:t>K 1. januáru 202</w:t>
            </w:r>
            <w:r>
              <w:rPr>
                <w:rFonts w:cs="Arial"/>
                <w:sz w:val="15"/>
                <w:szCs w:val="15"/>
              </w:rPr>
              <w:t>5</w:t>
            </w:r>
          </w:p>
        </w:tc>
        <w:tc>
          <w:tcPr>
            <w:tcW w:w="427" w:type="pct"/>
            <w:tcBorders>
              <w:top w:val="nil"/>
              <w:left w:val="nil"/>
              <w:bottom w:val="nil"/>
              <w:right w:val="nil"/>
            </w:tcBorders>
          </w:tcPr>
          <w:p w14:paraId="71ECB621" w14:textId="2CE8DBC0" w:rsidR="00E33868" w:rsidRPr="007D4FCB" w:rsidRDefault="00E33868" w:rsidP="00E33868">
            <w:pPr>
              <w:jc w:val="right"/>
              <w:rPr>
                <w:rFonts w:cs="Arial"/>
                <w:sz w:val="15"/>
                <w:szCs w:val="15"/>
              </w:rPr>
            </w:pPr>
            <w:r w:rsidRPr="007D4FCB">
              <w:rPr>
                <w:rFonts w:cs="Arial"/>
                <w:sz w:val="15"/>
                <w:szCs w:val="15"/>
              </w:rPr>
              <w:t>-</w:t>
            </w:r>
          </w:p>
        </w:tc>
        <w:tc>
          <w:tcPr>
            <w:tcW w:w="376" w:type="pct"/>
            <w:tcBorders>
              <w:top w:val="nil"/>
              <w:left w:val="nil"/>
              <w:bottom w:val="nil"/>
              <w:right w:val="nil"/>
            </w:tcBorders>
          </w:tcPr>
          <w:p w14:paraId="21140CD2" w14:textId="7C431094" w:rsidR="00E33868" w:rsidRPr="007D4FCB" w:rsidRDefault="00E33868" w:rsidP="00E33868">
            <w:pPr>
              <w:jc w:val="right"/>
              <w:rPr>
                <w:rFonts w:cs="Arial"/>
                <w:sz w:val="15"/>
                <w:szCs w:val="15"/>
              </w:rPr>
            </w:pPr>
            <w:r w:rsidRPr="007D4FCB">
              <w:rPr>
                <w:rFonts w:cs="Arial"/>
                <w:sz w:val="15"/>
                <w:szCs w:val="15"/>
              </w:rPr>
              <w:t>-</w:t>
            </w:r>
          </w:p>
        </w:tc>
        <w:tc>
          <w:tcPr>
            <w:tcW w:w="479" w:type="pct"/>
            <w:tcBorders>
              <w:top w:val="nil"/>
              <w:left w:val="nil"/>
              <w:bottom w:val="nil"/>
              <w:right w:val="nil"/>
            </w:tcBorders>
            <w:vAlign w:val="center"/>
          </w:tcPr>
          <w:p w14:paraId="193C9F72" w14:textId="6855955C" w:rsidR="00E33868" w:rsidRPr="007D4FCB" w:rsidRDefault="00E33868" w:rsidP="00E33868">
            <w:pPr>
              <w:jc w:val="right"/>
              <w:rPr>
                <w:rFonts w:cs="Arial"/>
                <w:sz w:val="15"/>
                <w:szCs w:val="15"/>
              </w:rPr>
            </w:pPr>
            <w:r>
              <w:rPr>
                <w:color w:val="000000"/>
                <w:sz w:val="15"/>
                <w:szCs w:val="15"/>
              </w:rPr>
              <w:t>142 858 999</w:t>
            </w:r>
          </w:p>
        </w:tc>
        <w:tc>
          <w:tcPr>
            <w:tcW w:w="427" w:type="pct"/>
            <w:tcBorders>
              <w:top w:val="nil"/>
              <w:left w:val="nil"/>
              <w:bottom w:val="nil"/>
              <w:right w:val="nil"/>
            </w:tcBorders>
          </w:tcPr>
          <w:p w14:paraId="45BD9302" w14:textId="2E0C3CCD" w:rsidR="00E33868" w:rsidRPr="007D4FCB" w:rsidRDefault="00E33868" w:rsidP="00E33868">
            <w:pPr>
              <w:jc w:val="right"/>
              <w:rPr>
                <w:rFonts w:cs="Arial"/>
                <w:sz w:val="15"/>
                <w:szCs w:val="15"/>
              </w:rPr>
            </w:pPr>
            <w:r>
              <w:rPr>
                <w:rFonts w:cs="Arial"/>
                <w:sz w:val="15"/>
                <w:szCs w:val="15"/>
              </w:rPr>
              <w:t>-</w:t>
            </w:r>
          </w:p>
        </w:tc>
        <w:tc>
          <w:tcPr>
            <w:tcW w:w="428" w:type="pct"/>
            <w:tcBorders>
              <w:top w:val="nil"/>
              <w:left w:val="nil"/>
              <w:bottom w:val="nil"/>
              <w:right w:val="nil"/>
            </w:tcBorders>
          </w:tcPr>
          <w:p w14:paraId="14BD8F38" w14:textId="6147255C" w:rsidR="00E33868" w:rsidRPr="007D4FCB" w:rsidRDefault="00E33868" w:rsidP="00E33868">
            <w:pPr>
              <w:jc w:val="right"/>
              <w:rPr>
                <w:rFonts w:cs="Arial"/>
                <w:sz w:val="15"/>
                <w:szCs w:val="15"/>
              </w:rPr>
            </w:pPr>
            <w:r>
              <w:rPr>
                <w:rFonts w:cs="Arial"/>
                <w:sz w:val="15"/>
                <w:szCs w:val="15"/>
              </w:rPr>
              <w:t>-</w:t>
            </w:r>
          </w:p>
        </w:tc>
        <w:tc>
          <w:tcPr>
            <w:tcW w:w="371" w:type="pct"/>
            <w:tcBorders>
              <w:top w:val="nil"/>
              <w:left w:val="nil"/>
              <w:bottom w:val="nil"/>
              <w:right w:val="nil"/>
            </w:tcBorders>
          </w:tcPr>
          <w:p w14:paraId="472C0281" w14:textId="6C50C6EC" w:rsidR="00E33868" w:rsidRPr="007D4FCB" w:rsidRDefault="00E33868" w:rsidP="00E33868">
            <w:pPr>
              <w:jc w:val="right"/>
              <w:rPr>
                <w:rFonts w:cs="Arial"/>
                <w:sz w:val="15"/>
                <w:szCs w:val="15"/>
              </w:rPr>
            </w:pPr>
            <w:r>
              <w:rPr>
                <w:rFonts w:cs="Arial"/>
                <w:sz w:val="15"/>
                <w:szCs w:val="15"/>
              </w:rPr>
              <w:t>-</w:t>
            </w:r>
          </w:p>
        </w:tc>
        <w:tc>
          <w:tcPr>
            <w:tcW w:w="483" w:type="pct"/>
            <w:tcBorders>
              <w:top w:val="nil"/>
              <w:left w:val="nil"/>
              <w:bottom w:val="nil"/>
              <w:right w:val="nil"/>
            </w:tcBorders>
            <w:vAlign w:val="center"/>
          </w:tcPr>
          <w:p w14:paraId="7E68DA50" w14:textId="0C44CBDD" w:rsidR="00E33868" w:rsidRPr="007D4FCB" w:rsidRDefault="00E33868" w:rsidP="00E33868">
            <w:pPr>
              <w:jc w:val="right"/>
              <w:rPr>
                <w:rFonts w:cs="Arial"/>
                <w:sz w:val="15"/>
                <w:szCs w:val="15"/>
              </w:rPr>
            </w:pPr>
            <w:r>
              <w:rPr>
                <w:color w:val="000000"/>
                <w:sz w:val="15"/>
                <w:szCs w:val="15"/>
              </w:rPr>
              <w:t>2 594 822</w:t>
            </w:r>
          </w:p>
        </w:tc>
        <w:tc>
          <w:tcPr>
            <w:tcW w:w="420" w:type="pct"/>
            <w:tcBorders>
              <w:top w:val="nil"/>
              <w:left w:val="nil"/>
              <w:bottom w:val="nil"/>
              <w:right w:val="nil"/>
            </w:tcBorders>
          </w:tcPr>
          <w:p w14:paraId="178C2BE5" w14:textId="289A9BCF" w:rsidR="00E33868" w:rsidRPr="007D4FCB" w:rsidRDefault="00E33868" w:rsidP="00E33868">
            <w:pPr>
              <w:jc w:val="right"/>
              <w:rPr>
                <w:rFonts w:cs="Arial"/>
                <w:sz w:val="15"/>
                <w:szCs w:val="15"/>
              </w:rPr>
            </w:pPr>
            <w:r>
              <w:rPr>
                <w:rFonts w:cs="Arial"/>
                <w:sz w:val="15"/>
                <w:szCs w:val="15"/>
              </w:rPr>
              <w:t>28 120</w:t>
            </w:r>
          </w:p>
        </w:tc>
        <w:tc>
          <w:tcPr>
            <w:tcW w:w="435" w:type="pct"/>
            <w:tcBorders>
              <w:top w:val="nil"/>
              <w:left w:val="nil"/>
              <w:bottom w:val="nil"/>
              <w:right w:val="nil"/>
            </w:tcBorders>
            <w:vAlign w:val="center"/>
          </w:tcPr>
          <w:p w14:paraId="777CBB57" w14:textId="22874562" w:rsidR="00E33868" w:rsidRPr="007D4FCB" w:rsidRDefault="00E33868" w:rsidP="00E33868">
            <w:pPr>
              <w:jc w:val="right"/>
              <w:rPr>
                <w:rFonts w:cs="Arial"/>
                <w:sz w:val="15"/>
                <w:szCs w:val="15"/>
              </w:rPr>
            </w:pPr>
            <w:r>
              <w:rPr>
                <w:color w:val="000000"/>
                <w:sz w:val="15"/>
                <w:szCs w:val="15"/>
              </w:rPr>
              <w:t>145 481 941</w:t>
            </w:r>
          </w:p>
        </w:tc>
      </w:tr>
      <w:tr w:rsidR="00B6573D" w:rsidRPr="007D4FCB" w14:paraId="4B4DD56C" w14:textId="77777777" w:rsidTr="00234B08">
        <w:tc>
          <w:tcPr>
            <w:tcW w:w="1153" w:type="pct"/>
            <w:tcBorders>
              <w:top w:val="nil"/>
              <w:left w:val="nil"/>
              <w:bottom w:val="nil"/>
              <w:right w:val="nil"/>
            </w:tcBorders>
            <w:vAlign w:val="center"/>
            <w:hideMark/>
          </w:tcPr>
          <w:p w14:paraId="3E0602BC" w14:textId="77777777" w:rsidR="00B6573D" w:rsidRPr="007D4FCB" w:rsidRDefault="00B6573D" w:rsidP="00B6573D">
            <w:pPr>
              <w:jc w:val="left"/>
              <w:rPr>
                <w:rFonts w:cs="Arial"/>
                <w:sz w:val="15"/>
                <w:szCs w:val="15"/>
              </w:rPr>
            </w:pPr>
            <w:r w:rsidRPr="007D4FCB">
              <w:rPr>
                <w:rFonts w:cs="Arial"/>
                <w:sz w:val="15"/>
                <w:szCs w:val="15"/>
              </w:rPr>
              <w:t>Prírastky</w:t>
            </w:r>
          </w:p>
        </w:tc>
        <w:tc>
          <w:tcPr>
            <w:tcW w:w="427" w:type="pct"/>
            <w:tcBorders>
              <w:top w:val="nil"/>
              <w:left w:val="nil"/>
              <w:bottom w:val="nil"/>
              <w:right w:val="nil"/>
            </w:tcBorders>
          </w:tcPr>
          <w:p w14:paraId="07A3C5C2" w14:textId="5F4E576F" w:rsidR="00B6573D" w:rsidRPr="007D4FCB" w:rsidRDefault="00D259D4" w:rsidP="00B6573D">
            <w:pPr>
              <w:jc w:val="right"/>
              <w:rPr>
                <w:rFonts w:cs="Arial"/>
                <w:sz w:val="15"/>
                <w:szCs w:val="15"/>
              </w:rPr>
            </w:pPr>
            <w:r>
              <w:rPr>
                <w:rFonts w:cs="Arial"/>
                <w:sz w:val="15"/>
                <w:szCs w:val="15"/>
              </w:rPr>
              <w:t>-</w:t>
            </w:r>
          </w:p>
        </w:tc>
        <w:tc>
          <w:tcPr>
            <w:tcW w:w="376" w:type="pct"/>
            <w:tcBorders>
              <w:top w:val="nil"/>
              <w:left w:val="nil"/>
              <w:bottom w:val="nil"/>
              <w:right w:val="nil"/>
            </w:tcBorders>
          </w:tcPr>
          <w:p w14:paraId="30E666B0" w14:textId="5B7D2E77" w:rsidR="00B6573D" w:rsidRPr="007D4FCB" w:rsidRDefault="00D259D4" w:rsidP="00B6573D">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11FE4528" w14:textId="08108847" w:rsidR="00B6573D" w:rsidRPr="007D4FCB" w:rsidRDefault="005A7896" w:rsidP="00B6573D">
            <w:pPr>
              <w:jc w:val="right"/>
              <w:rPr>
                <w:rFonts w:cs="Arial"/>
                <w:sz w:val="15"/>
                <w:szCs w:val="15"/>
              </w:rPr>
            </w:pPr>
            <w:r>
              <w:rPr>
                <w:rFonts w:cs="Arial"/>
                <w:sz w:val="15"/>
                <w:szCs w:val="15"/>
              </w:rPr>
              <w:t>11 232 19</w:t>
            </w:r>
            <w:r w:rsidR="001A635A">
              <w:rPr>
                <w:rFonts w:cs="Arial"/>
                <w:sz w:val="15"/>
                <w:szCs w:val="15"/>
              </w:rPr>
              <w:t>7</w:t>
            </w:r>
          </w:p>
        </w:tc>
        <w:tc>
          <w:tcPr>
            <w:tcW w:w="427" w:type="pct"/>
            <w:tcBorders>
              <w:top w:val="nil"/>
              <w:left w:val="nil"/>
              <w:bottom w:val="nil"/>
              <w:right w:val="nil"/>
            </w:tcBorders>
          </w:tcPr>
          <w:p w14:paraId="62AFD37D" w14:textId="27E70FF2" w:rsidR="00B6573D" w:rsidRPr="007D4FCB" w:rsidRDefault="00E33868" w:rsidP="00B6573D">
            <w:pPr>
              <w:jc w:val="right"/>
              <w:rPr>
                <w:rFonts w:cs="Arial"/>
                <w:sz w:val="15"/>
                <w:szCs w:val="15"/>
              </w:rPr>
            </w:pPr>
            <w:r>
              <w:rPr>
                <w:rFonts w:cs="Arial"/>
                <w:sz w:val="15"/>
                <w:szCs w:val="15"/>
              </w:rPr>
              <w:t>-</w:t>
            </w:r>
          </w:p>
        </w:tc>
        <w:tc>
          <w:tcPr>
            <w:tcW w:w="428" w:type="pct"/>
            <w:tcBorders>
              <w:top w:val="nil"/>
              <w:left w:val="nil"/>
              <w:bottom w:val="nil"/>
              <w:right w:val="nil"/>
            </w:tcBorders>
          </w:tcPr>
          <w:p w14:paraId="0E5158F3" w14:textId="01B6E70D" w:rsidR="00B6573D" w:rsidRPr="007D4FCB" w:rsidRDefault="00E33868" w:rsidP="00B6573D">
            <w:pPr>
              <w:jc w:val="right"/>
              <w:rPr>
                <w:rFonts w:cs="Arial"/>
                <w:sz w:val="15"/>
                <w:szCs w:val="15"/>
              </w:rPr>
            </w:pPr>
            <w:r>
              <w:rPr>
                <w:rFonts w:cs="Arial"/>
                <w:sz w:val="15"/>
                <w:szCs w:val="15"/>
              </w:rPr>
              <w:t>-</w:t>
            </w:r>
          </w:p>
        </w:tc>
        <w:tc>
          <w:tcPr>
            <w:tcW w:w="371" w:type="pct"/>
            <w:tcBorders>
              <w:top w:val="nil"/>
              <w:left w:val="nil"/>
              <w:bottom w:val="nil"/>
              <w:right w:val="nil"/>
            </w:tcBorders>
          </w:tcPr>
          <w:p w14:paraId="61CE2363" w14:textId="5D422328" w:rsidR="00B6573D" w:rsidRPr="007D4FCB" w:rsidRDefault="00E33868" w:rsidP="00B6573D">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3C308740" w14:textId="5548C7F1" w:rsidR="00B6573D" w:rsidRPr="007D4FCB" w:rsidRDefault="00683392" w:rsidP="00B6573D">
            <w:pPr>
              <w:jc w:val="right"/>
              <w:rPr>
                <w:rFonts w:cs="Arial"/>
                <w:sz w:val="15"/>
                <w:szCs w:val="15"/>
              </w:rPr>
            </w:pPr>
            <w:r w:rsidRPr="00683392">
              <w:rPr>
                <w:rFonts w:cs="Arial"/>
                <w:sz w:val="15"/>
                <w:szCs w:val="15"/>
              </w:rPr>
              <w:t>43</w:t>
            </w:r>
            <w:r w:rsidR="00556A93">
              <w:rPr>
                <w:rFonts w:cs="Arial"/>
                <w:sz w:val="15"/>
                <w:szCs w:val="15"/>
              </w:rPr>
              <w:t> 282 2</w:t>
            </w:r>
            <w:r w:rsidR="00EF0B33">
              <w:rPr>
                <w:rFonts w:cs="Arial"/>
                <w:sz w:val="15"/>
                <w:szCs w:val="15"/>
              </w:rPr>
              <w:t>69</w:t>
            </w:r>
          </w:p>
        </w:tc>
        <w:tc>
          <w:tcPr>
            <w:tcW w:w="420" w:type="pct"/>
            <w:tcBorders>
              <w:top w:val="nil"/>
              <w:left w:val="nil"/>
              <w:bottom w:val="nil"/>
              <w:right w:val="nil"/>
            </w:tcBorders>
            <w:vAlign w:val="bottom"/>
          </w:tcPr>
          <w:p w14:paraId="2CC16683" w14:textId="56192EA3" w:rsidR="00B6573D" w:rsidRPr="007D4FCB" w:rsidRDefault="006E15C0" w:rsidP="00B6573D">
            <w:pPr>
              <w:jc w:val="right"/>
              <w:rPr>
                <w:rFonts w:cs="Arial"/>
                <w:sz w:val="15"/>
                <w:szCs w:val="15"/>
              </w:rPr>
            </w:pPr>
            <w:r>
              <w:rPr>
                <w:rFonts w:cs="Arial"/>
                <w:sz w:val="15"/>
                <w:szCs w:val="15"/>
              </w:rPr>
              <w:t>-</w:t>
            </w:r>
          </w:p>
        </w:tc>
        <w:tc>
          <w:tcPr>
            <w:tcW w:w="435" w:type="pct"/>
            <w:tcBorders>
              <w:top w:val="nil"/>
              <w:left w:val="nil"/>
              <w:bottom w:val="nil"/>
              <w:right w:val="nil"/>
            </w:tcBorders>
            <w:vAlign w:val="bottom"/>
          </w:tcPr>
          <w:p w14:paraId="12867547" w14:textId="61528F71" w:rsidR="00B6573D" w:rsidRPr="007D4FCB" w:rsidRDefault="00AE709C" w:rsidP="00B6573D">
            <w:pPr>
              <w:jc w:val="right"/>
              <w:rPr>
                <w:rFonts w:cs="Arial"/>
                <w:sz w:val="15"/>
                <w:szCs w:val="15"/>
              </w:rPr>
            </w:pPr>
            <w:r>
              <w:rPr>
                <w:rFonts w:cs="Arial"/>
                <w:sz w:val="15"/>
                <w:szCs w:val="15"/>
              </w:rPr>
              <w:t>54 514 466</w:t>
            </w:r>
          </w:p>
        </w:tc>
      </w:tr>
      <w:tr w:rsidR="00DD3721" w:rsidRPr="007D4FCB" w14:paraId="605A5244" w14:textId="77777777" w:rsidTr="00234B08">
        <w:tc>
          <w:tcPr>
            <w:tcW w:w="1153" w:type="pct"/>
            <w:tcBorders>
              <w:top w:val="nil"/>
              <w:left w:val="nil"/>
              <w:bottom w:val="nil"/>
              <w:right w:val="nil"/>
            </w:tcBorders>
            <w:vAlign w:val="center"/>
            <w:hideMark/>
          </w:tcPr>
          <w:p w14:paraId="040165A8" w14:textId="77777777" w:rsidR="00DD3721" w:rsidRPr="007D4FCB" w:rsidRDefault="00DD3721" w:rsidP="00DD3721">
            <w:pPr>
              <w:jc w:val="left"/>
              <w:rPr>
                <w:rFonts w:cs="Arial"/>
                <w:sz w:val="15"/>
                <w:szCs w:val="15"/>
              </w:rPr>
            </w:pPr>
            <w:r w:rsidRPr="007D4FCB">
              <w:rPr>
                <w:rFonts w:cs="Arial"/>
                <w:sz w:val="15"/>
                <w:szCs w:val="15"/>
              </w:rPr>
              <w:t>Úbytky</w:t>
            </w:r>
          </w:p>
        </w:tc>
        <w:tc>
          <w:tcPr>
            <w:tcW w:w="427" w:type="pct"/>
            <w:tcBorders>
              <w:top w:val="nil"/>
              <w:left w:val="nil"/>
              <w:bottom w:val="nil"/>
              <w:right w:val="nil"/>
            </w:tcBorders>
          </w:tcPr>
          <w:p w14:paraId="44A59434" w14:textId="7588AAC5" w:rsidR="00DD3721" w:rsidRPr="007D4FCB" w:rsidRDefault="00D259D4" w:rsidP="00DD3721">
            <w:pPr>
              <w:jc w:val="right"/>
              <w:rPr>
                <w:rFonts w:cs="Arial"/>
                <w:sz w:val="15"/>
                <w:szCs w:val="15"/>
              </w:rPr>
            </w:pPr>
            <w:r>
              <w:rPr>
                <w:rFonts w:cs="Arial"/>
                <w:sz w:val="15"/>
                <w:szCs w:val="15"/>
              </w:rPr>
              <w:t>-</w:t>
            </w:r>
          </w:p>
        </w:tc>
        <w:tc>
          <w:tcPr>
            <w:tcW w:w="376" w:type="pct"/>
            <w:tcBorders>
              <w:top w:val="nil"/>
              <w:left w:val="nil"/>
              <w:bottom w:val="nil"/>
              <w:right w:val="nil"/>
            </w:tcBorders>
          </w:tcPr>
          <w:p w14:paraId="1F33753F" w14:textId="170C4FCA" w:rsidR="00DD3721" w:rsidRPr="007D4FCB" w:rsidRDefault="00D259D4" w:rsidP="00DD3721">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1425AA03" w14:textId="203C8945" w:rsidR="00DD3721" w:rsidRPr="00C94644" w:rsidRDefault="00234B08" w:rsidP="00C94644">
            <w:pPr>
              <w:jc w:val="right"/>
              <w:rPr>
                <w:color w:val="000000"/>
                <w:sz w:val="15"/>
                <w:szCs w:val="15"/>
              </w:rPr>
            </w:pPr>
            <w:r>
              <w:rPr>
                <w:color w:val="000000"/>
                <w:sz w:val="15"/>
                <w:szCs w:val="15"/>
              </w:rPr>
              <w:t>(</w:t>
            </w:r>
            <w:r w:rsidR="00DB3EC3">
              <w:rPr>
                <w:color w:val="000000"/>
                <w:sz w:val="15"/>
                <w:szCs w:val="15"/>
              </w:rPr>
              <w:t>46 705 594</w:t>
            </w:r>
            <w:r>
              <w:rPr>
                <w:color w:val="000000"/>
                <w:sz w:val="15"/>
                <w:szCs w:val="15"/>
              </w:rPr>
              <w:t>)</w:t>
            </w:r>
          </w:p>
        </w:tc>
        <w:tc>
          <w:tcPr>
            <w:tcW w:w="427" w:type="pct"/>
            <w:tcBorders>
              <w:top w:val="nil"/>
              <w:left w:val="nil"/>
              <w:bottom w:val="nil"/>
              <w:right w:val="nil"/>
            </w:tcBorders>
          </w:tcPr>
          <w:p w14:paraId="03F7EA71" w14:textId="665B6EBC" w:rsidR="00DD3721" w:rsidRPr="007D4FCB" w:rsidRDefault="00E33868" w:rsidP="00DD3721">
            <w:pPr>
              <w:jc w:val="right"/>
              <w:rPr>
                <w:rFonts w:cs="Arial"/>
                <w:sz w:val="15"/>
                <w:szCs w:val="15"/>
              </w:rPr>
            </w:pPr>
            <w:r>
              <w:rPr>
                <w:rFonts w:cs="Arial"/>
                <w:sz w:val="15"/>
                <w:szCs w:val="15"/>
              </w:rPr>
              <w:t>-</w:t>
            </w:r>
          </w:p>
        </w:tc>
        <w:tc>
          <w:tcPr>
            <w:tcW w:w="428" w:type="pct"/>
            <w:tcBorders>
              <w:top w:val="nil"/>
              <w:left w:val="nil"/>
              <w:bottom w:val="nil"/>
              <w:right w:val="nil"/>
            </w:tcBorders>
          </w:tcPr>
          <w:p w14:paraId="58E9B11D" w14:textId="60CA9B50" w:rsidR="00DD3721" w:rsidRPr="007D4FCB" w:rsidRDefault="00E33868" w:rsidP="00DD3721">
            <w:pPr>
              <w:jc w:val="right"/>
              <w:rPr>
                <w:rFonts w:cs="Arial"/>
                <w:sz w:val="15"/>
                <w:szCs w:val="15"/>
              </w:rPr>
            </w:pPr>
            <w:r>
              <w:rPr>
                <w:rFonts w:cs="Arial"/>
                <w:sz w:val="15"/>
                <w:szCs w:val="15"/>
              </w:rPr>
              <w:t>-</w:t>
            </w:r>
          </w:p>
        </w:tc>
        <w:tc>
          <w:tcPr>
            <w:tcW w:w="371" w:type="pct"/>
            <w:tcBorders>
              <w:top w:val="nil"/>
              <w:left w:val="nil"/>
              <w:bottom w:val="nil"/>
              <w:right w:val="nil"/>
            </w:tcBorders>
          </w:tcPr>
          <w:p w14:paraId="183C8AFE" w14:textId="4D4BAD44" w:rsidR="00DD3721" w:rsidRPr="007D4FCB" w:rsidRDefault="00E33868" w:rsidP="00DD3721">
            <w:pPr>
              <w:jc w:val="right"/>
              <w:rPr>
                <w:rFonts w:cs="Arial"/>
                <w:sz w:val="15"/>
                <w:szCs w:val="15"/>
              </w:rPr>
            </w:pPr>
            <w:r>
              <w:rPr>
                <w:rFonts w:cs="Arial"/>
                <w:sz w:val="15"/>
                <w:szCs w:val="15"/>
              </w:rPr>
              <w:t>-</w:t>
            </w:r>
          </w:p>
        </w:tc>
        <w:tc>
          <w:tcPr>
            <w:tcW w:w="483" w:type="pct"/>
            <w:tcBorders>
              <w:top w:val="nil"/>
              <w:left w:val="nil"/>
              <w:bottom w:val="nil"/>
              <w:right w:val="nil"/>
            </w:tcBorders>
            <w:vAlign w:val="center"/>
          </w:tcPr>
          <w:p w14:paraId="65ACE380" w14:textId="447FDBF5" w:rsidR="00DD3721" w:rsidRPr="007D4FCB" w:rsidRDefault="00EF0F37" w:rsidP="00EF0F37">
            <w:pPr>
              <w:jc w:val="right"/>
              <w:rPr>
                <w:rFonts w:cs="Arial"/>
                <w:sz w:val="15"/>
                <w:szCs w:val="15"/>
              </w:rPr>
            </w:pPr>
            <w:r>
              <w:rPr>
                <w:rFonts w:cs="Arial"/>
                <w:sz w:val="15"/>
                <w:szCs w:val="15"/>
              </w:rPr>
              <w:t>-</w:t>
            </w:r>
          </w:p>
        </w:tc>
        <w:tc>
          <w:tcPr>
            <w:tcW w:w="420" w:type="pct"/>
            <w:tcBorders>
              <w:top w:val="nil"/>
              <w:left w:val="nil"/>
              <w:bottom w:val="nil"/>
              <w:right w:val="nil"/>
            </w:tcBorders>
            <w:vAlign w:val="center"/>
          </w:tcPr>
          <w:p w14:paraId="34A08C4D" w14:textId="2DAD2476" w:rsidR="00DD3721" w:rsidRPr="007D4FCB" w:rsidRDefault="00234B08" w:rsidP="006E15C0">
            <w:pPr>
              <w:jc w:val="right"/>
              <w:rPr>
                <w:rFonts w:cs="Arial"/>
                <w:sz w:val="15"/>
                <w:szCs w:val="15"/>
              </w:rPr>
            </w:pPr>
            <w:r>
              <w:rPr>
                <w:rFonts w:cs="Arial"/>
                <w:sz w:val="15"/>
                <w:szCs w:val="15"/>
              </w:rPr>
              <w:t>(</w:t>
            </w:r>
            <w:r w:rsidR="006E15C0">
              <w:rPr>
                <w:rFonts w:cs="Arial"/>
                <w:sz w:val="15"/>
                <w:szCs w:val="15"/>
              </w:rPr>
              <w:t>28</w:t>
            </w:r>
            <w:r>
              <w:rPr>
                <w:rFonts w:cs="Arial"/>
                <w:sz w:val="15"/>
                <w:szCs w:val="15"/>
              </w:rPr>
              <w:t> </w:t>
            </w:r>
            <w:r w:rsidR="006E15C0">
              <w:rPr>
                <w:rFonts w:cs="Arial"/>
                <w:sz w:val="15"/>
                <w:szCs w:val="15"/>
              </w:rPr>
              <w:t>120</w:t>
            </w:r>
            <w:r>
              <w:rPr>
                <w:rFonts w:cs="Arial"/>
                <w:sz w:val="15"/>
                <w:szCs w:val="15"/>
              </w:rPr>
              <w:t>)</w:t>
            </w:r>
            <w:r w:rsidR="006E15C0">
              <w:rPr>
                <w:rFonts w:cs="Arial"/>
                <w:sz w:val="15"/>
                <w:szCs w:val="15"/>
              </w:rPr>
              <w:t xml:space="preserve"> </w:t>
            </w:r>
          </w:p>
        </w:tc>
        <w:tc>
          <w:tcPr>
            <w:tcW w:w="435" w:type="pct"/>
            <w:tcBorders>
              <w:top w:val="nil"/>
              <w:left w:val="nil"/>
              <w:bottom w:val="nil"/>
              <w:right w:val="nil"/>
            </w:tcBorders>
            <w:vAlign w:val="center"/>
          </w:tcPr>
          <w:p w14:paraId="0E3347E8" w14:textId="2ABF3EF9" w:rsidR="00DD3721" w:rsidRPr="007D4FCB" w:rsidRDefault="00234B08" w:rsidP="00234B08">
            <w:pPr>
              <w:rPr>
                <w:rFonts w:cs="Arial"/>
                <w:sz w:val="15"/>
                <w:szCs w:val="15"/>
              </w:rPr>
            </w:pPr>
            <w:r>
              <w:rPr>
                <w:rFonts w:cs="Arial"/>
                <w:sz w:val="15"/>
                <w:szCs w:val="15"/>
              </w:rPr>
              <w:t>(</w:t>
            </w:r>
            <w:r w:rsidR="00C83F29">
              <w:rPr>
                <w:rFonts w:cs="Arial"/>
                <w:sz w:val="15"/>
                <w:szCs w:val="15"/>
              </w:rPr>
              <w:t>46 733 714</w:t>
            </w:r>
            <w:r>
              <w:rPr>
                <w:rFonts w:cs="Arial"/>
                <w:sz w:val="15"/>
                <w:szCs w:val="15"/>
              </w:rPr>
              <w:t>)</w:t>
            </w:r>
          </w:p>
        </w:tc>
      </w:tr>
      <w:tr w:rsidR="00DD3721" w:rsidRPr="007D4FCB" w14:paraId="495B4010" w14:textId="77777777" w:rsidTr="00234B08">
        <w:tc>
          <w:tcPr>
            <w:tcW w:w="1153" w:type="pct"/>
            <w:tcBorders>
              <w:top w:val="nil"/>
              <w:left w:val="nil"/>
              <w:bottom w:val="nil"/>
              <w:right w:val="nil"/>
            </w:tcBorders>
            <w:vAlign w:val="center"/>
            <w:hideMark/>
          </w:tcPr>
          <w:p w14:paraId="0412E362" w14:textId="77777777" w:rsidR="00DD3721" w:rsidRPr="007D4FCB" w:rsidRDefault="00DD3721" w:rsidP="00DD3721">
            <w:pPr>
              <w:jc w:val="left"/>
              <w:rPr>
                <w:rFonts w:cs="Arial"/>
                <w:sz w:val="15"/>
                <w:szCs w:val="15"/>
              </w:rPr>
            </w:pPr>
            <w:r w:rsidRPr="007D4FCB">
              <w:rPr>
                <w:rFonts w:cs="Arial"/>
                <w:sz w:val="15"/>
                <w:szCs w:val="15"/>
              </w:rPr>
              <w:t>Presuny</w:t>
            </w:r>
          </w:p>
        </w:tc>
        <w:tc>
          <w:tcPr>
            <w:tcW w:w="427" w:type="pct"/>
            <w:tcBorders>
              <w:top w:val="nil"/>
              <w:left w:val="nil"/>
              <w:bottom w:val="nil"/>
              <w:right w:val="nil"/>
            </w:tcBorders>
          </w:tcPr>
          <w:p w14:paraId="63A9D08F" w14:textId="1F454129" w:rsidR="00DD3721" w:rsidRPr="007D4FCB" w:rsidRDefault="00D259D4" w:rsidP="00DD3721">
            <w:pPr>
              <w:jc w:val="right"/>
              <w:rPr>
                <w:rFonts w:cs="Arial"/>
                <w:sz w:val="15"/>
                <w:szCs w:val="15"/>
              </w:rPr>
            </w:pPr>
            <w:r>
              <w:rPr>
                <w:rFonts w:cs="Arial"/>
                <w:sz w:val="15"/>
                <w:szCs w:val="15"/>
              </w:rPr>
              <w:t>-</w:t>
            </w:r>
          </w:p>
        </w:tc>
        <w:tc>
          <w:tcPr>
            <w:tcW w:w="376" w:type="pct"/>
            <w:tcBorders>
              <w:top w:val="nil"/>
              <w:left w:val="nil"/>
              <w:bottom w:val="nil"/>
              <w:right w:val="nil"/>
            </w:tcBorders>
          </w:tcPr>
          <w:p w14:paraId="04B2F35E" w14:textId="3EE195F7" w:rsidR="00DD3721" w:rsidRPr="007D4FCB" w:rsidRDefault="00D259D4" w:rsidP="00DD3721">
            <w:pPr>
              <w:jc w:val="right"/>
              <w:rPr>
                <w:rFonts w:cs="Arial"/>
                <w:sz w:val="15"/>
                <w:szCs w:val="15"/>
              </w:rPr>
            </w:pPr>
            <w:r>
              <w:rPr>
                <w:rFonts w:cs="Arial"/>
                <w:sz w:val="15"/>
                <w:szCs w:val="15"/>
              </w:rPr>
              <w:t>-</w:t>
            </w:r>
          </w:p>
        </w:tc>
        <w:tc>
          <w:tcPr>
            <w:tcW w:w="479" w:type="pct"/>
            <w:tcBorders>
              <w:top w:val="nil"/>
              <w:left w:val="nil"/>
              <w:bottom w:val="nil"/>
              <w:right w:val="nil"/>
            </w:tcBorders>
            <w:vAlign w:val="center"/>
          </w:tcPr>
          <w:p w14:paraId="602F0276" w14:textId="57733381" w:rsidR="00DD3721" w:rsidRPr="007D4FCB" w:rsidRDefault="006C221F" w:rsidP="00DD3721">
            <w:pPr>
              <w:jc w:val="right"/>
              <w:rPr>
                <w:rFonts w:cs="Arial"/>
                <w:sz w:val="15"/>
                <w:szCs w:val="15"/>
              </w:rPr>
            </w:pPr>
            <w:r>
              <w:rPr>
                <w:rFonts w:cs="Arial"/>
                <w:sz w:val="15"/>
                <w:szCs w:val="15"/>
              </w:rPr>
              <w:t>43 143 827</w:t>
            </w:r>
          </w:p>
        </w:tc>
        <w:tc>
          <w:tcPr>
            <w:tcW w:w="427" w:type="pct"/>
            <w:tcBorders>
              <w:top w:val="nil"/>
              <w:left w:val="nil"/>
              <w:bottom w:val="nil"/>
              <w:right w:val="nil"/>
            </w:tcBorders>
          </w:tcPr>
          <w:p w14:paraId="067E543E" w14:textId="5CB4087F" w:rsidR="00DD3721" w:rsidRPr="007D4FCB" w:rsidRDefault="00E33868" w:rsidP="00DD3721">
            <w:pPr>
              <w:jc w:val="right"/>
              <w:rPr>
                <w:rFonts w:cs="Arial"/>
                <w:sz w:val="15"/>
                <w:szCs w:val="15"/>
              </w:rPr>
            </w:pPr>
            <w:r>
              <w:rPr>
                <w:rFonts w:cs="Arial"/>
                <w:sz w:val="15"/>
                <w:szCs w:val="15"/>
              </w:rPr>
              <w:t>-</w:t>
            </w:r>
          </w:p>
        </w:tc>
        <w:tc>
          <w:tcPr>
            <w:tcW w:w="428" w:type="pct"/>
            <w:tcBorders>
              <w:top w:val="nil"/>
              <w:left w:val="nil"/>
              <w:bottom w:val="nil"/>
              <w:right w:val="nil"/>
            </w:tcBorders>
          </w:tcPr>
          <w:p w14:paraId="37728D2A" w14:textId="57B531BE" w:rsidR="00DD3721" w:rsidRPr="007D4FCB" w:rsidRDefault="00E33868" w:rsidP="00DD3721">
            <w:pPr>
              <w:jc w:val="right"/>
              <w:rPr>
                <w:rFonts w:cs="Arial"/>
                <w:sz w:val="15"/>
                <w:szCs w:val="15"/>
              </w:rPr>
            </w:pPr>
            <w:r>
              <w:rPr>
                <w:rFonts w:cs="Arial"/>
                <w:sz w:val="15"/>
                <w:szCs w:val="15"/>
              </w:rPr>
              <w:t>-</w:t>
            </w:r>
          </w:p>
        </w:tc>
        <w:tc>
          <w:tcPr>
            <w:tcW w:w="371" w:type="pct"/>
            <w:tcBorders>
              <w:top w:val="nil"/>
              <w:left w:val="nil"/>
              <w:bottom w:val="nil"/>
              <w:right w:val="nil"/>
            </w:tcBorders>
          </w:tcPr>
          <w:p w14:paraId="409E5867" w14:textId="6B42ED95" w:rsidR="00DD3721" w:rsidRPr="007D4FCB" w:rsidRDefault="00E33868" w:rsidP="00DD3721">
            <w:pPr>
              <w:jc w:val="right"/>
              <w:rPr>
                <w:rFonts w:cs="Arial"/>
                <w:sz w:val="15"/>
                <w:szCs w:val="15"/>
              </w:rPr>
            </w:pPr>
            <w:r>
              <w:rPr>
                <w:rFonts w:cs="Arial"/>
                <w:sz w:val="15"/>
                <w:szCs w:val="15"/>
              </w:rPr>
              <w:t>-</w:t>
            </w:r>
          </w:p>
        </w:tc>
        <w:tc>
          <w:tcPr>
            <w:tcW w:w="483" w:type="pct"/>
            <w:tcBorders>
              <w:top w:val="nil"/>
              <w:left w:val="nil"/>
              <w:bottom w:val="nil"/>
              <w:right w:val="nil"/>
            </w:tcBorders>
            <w:vAlign w:val="center"/>
          </w:tcPr>
          <w:p w14:paraId="15B24096" w14:textId="367C5FDB" w:rsidR="00DD3721" w:rsidRPr="007D4FCB" w:rsidRDefault="00234B08" w:rsidP="00EF0F37">
            <w:pPr>
              <w:jc w:val="right"/>
              <w:rPr>
                <w:rFonts w:cs="Arial"/>
                <w:sz w:val="15"/>
                <w:szCs w:val="15"/>
              </w:rPr>
            </w:pPr>
            <w:r>
              <w:rPr>
                <w:rFonts w:cs="Arial"/>
                <w:sz w:val="15"/>
                <w:szCs w:val="15"/>
              </w:rPr>
              <w:t>(</w:t>
            </w:r>
            <w:r w:rsidR="00EF0F37" w:rsidRPr="00EF0F37">
              <w:rPr>
                <w:rFonts w:cs="Arial"/>
                <w:sz w:val="15"/>
                <w:szCs w:val="15"/>
              </w:rPr>
              <w:t>43</w:t>
            </w:r>
            <w:r w:rsidR="009476A2">
              <w:rPr>
                <w:rFonts w:cs="Arial"/>
                <w:sz w:val="15"/>
                <w:szCs w:val="15"/>
              </w:rPr>
              <w:t> 143</w:t>
            </w:r>
            <w:r>
              <w:rPr>
                <w:rFonts w:cs="Arial"/>
                <w:sz w:val="15"/>
                <w:szCs w:val="15"/>
              </w:rPr>
              <w:t> </w:t>
            </w:r>
            <w:r w:rsidR="009476A2">
              <w:rPr>
                <w:rFonts w:cs="Arial"/>
                <w:sz w:val="15"/>
                <w:szCs w:val="15"/>
              </w:rPr>
              <w:t>827</w:t>
            </w:r>
            <w:r>
              <w:rPr>
                <w:rFonts w:cs="Arial"/>
                <w:sz w:val="15"/>
                <w:szCs w:val="15"/>
              </w:rPr>
              <w:t>)</w:t>
            </w:r>
          </w:p>
        </w:tc>
        <w:tc>
          <w:tcPr>
            <w:tcW w:w="420" w:type="pct"/>
            <w:tcBorders>
              <w:top w:val="nil"/>
              <w:left w:val="nil"/>
              <w:bottom w:val="nil"/>
              <w:right w:val="nil"/>
            </w:tcBorders>
          </w:tcPr>
          <w:p w14:paraId="726473CF" w14:textId="4018A9FD" w:rsidR="00DD3721" w:rsidRPr="007D4FCB" w:rsidRDefault="00D259D4" w:rsidP="00DD3721">
            <w:pPr>
              <w:jc w:val="right"/>
              <w:rPr>
                <w:rFonts w:cs="Arial"/>
                <w:sz w:val="15"/>
                <w:szCs w:val="15"/>
              </w:rPr>
            </w:pPr>
            <w:r>
              <w:rPr>
                <w:rFonts w:cs="Arial"/>
                <w:sz w:val="15"/>
                <w:szCs w:val="15"/>
              </w:rPr>
              <w:t>-</w:t>
            </w:r>
          </w:p>
        </w:tc>
        <w:tc>
          <w:tcPr>
            <w:tcW w:w="435" w:type="pct"/>
            <w:tcBorders>
              <w:top w:val="nil"/>
              <w:left w:val="nil"/>
              <w:bottom w:val="nil"/>
              <w:right w:val="nil"/>
            </w:tcBorders>
            <w:vAlign w:val="center"/>
          </w:tcPr>
          <w:p w14:paraId="12BBCAAE" w14:textId="0D3E2C20" w:rsidR="00DD3721" w:rsidRPr="007D4FCB" w:rsidRDefault="00D259D4" w:rsidP="00DD3721">
            <w:pPr>
              <w:jc w:val="right"/>
              <w:rPr>
                <w:rFonts w:cs="Arial"/>
                <w:sz w:val="15"/>
                <w:szCs w:val="15"/>
              </w:rPr>
            </w:pPr>
            <w:r>
              <w:rPr>
                <w:rFonts w:cs="Arial"/>
                <w:sz w:val="15"/>
                <w:szCs w:val="15"/>
              </w:rPr>
              <w:t>-</w:t>
            </w:r>
          </w:p>
        </w:tc>
      </w:tr>
      <w:tr w:rsidR="00E33868" w:rsidRPr="007D4FCB" w14:paraId="46FD5813" w14:textId="77777777" w:rsidTr="00234B08">
        <w:tc>
          <w:tcPr>
            <w:tcW w:w="1153" w:type="pct"/>
            <w:tcBorders>
              <w:top w:val="nil"/>
              <w:left w:val="nil"/>
              <w:bottom w:val="nil"/>
              <w:right w:val="nil"/>
            </w:tcBorders>
            <w:vAlign w:val="center"/>
            <w:hideMark/>
          </w:tcPr>
          <w:p w14:paraId="4CB59142" w14:textId="61A32CE9" w:rsidR="00E33868" w:rsidRPr="007D4FCB" w:rsidRDefault="00E33868" w:rsidP="00E33868">
            <w:pPr>
              <w:jc w:val="left"/>
              <w:rPr>
                <w:rFonts w:cs="Arial"/>
                <w:sz w:val="15"/>
                <w:szCs w:val="15"/>
              </w:rPr>
            </w:pPr>
            <w:r w:rsidRPr="007D4FCB">
              <w:rPr>
                <w:rFonts w:cs="Arial"/>
                <w:sz w:val="15"/>
                <w:szCs w:val="15"/>
              </w:rPr>
              <w:t>K 3</w:t>
            </w:r>
            <w:r>
              <w:rPr>
                <w:rFonts w:cs="Arial"/>
                <w:sz w:val="15"/>
                <w:szCs w:val="15"/>
              </w:rPr>
              <w:t>0</w:t>
            </w:r>
            <w:r w:rsidRPr="007D4FCB">
              <w:rPr>
                <w:rFonts w:cs="Arial"/>
                <w:sz w:val="15"/>
                <w:szCs w:val="15"/>
              </w:rPr>
              <w:t xml:space="preserve">. </w:t>
            </w:r>
            <w:r>
              <w:rPr>
                <w:rFonts w:cs="Arial"/>
                <w:sz w:val="15"/>
                <w:szCs w:val="15"/>
              </w:rPr>
              <w:t>sept</w:t>
            </w:r>
            <w:r w:rsidRPr="007D4FCB">
              <w:rPr>
                <w:rFonts w:cs="Arial"/>
                <w:sz w:val="15"/>
                <w:szCs w:val="15"/>
              </w:rPr>
              <w:t>embru 202</w:t>
            </w:r>
            <w:r>
              <w:rPr>
                <w:rFonts w:cs="Arial"/>
                <w:sz w:val="15"/>
                <w:szCs w:val="15"/>
              </w:rPr>
              <w:t>5</w:t>
            </w:r>
          </w:p>
        </w:tc>
        <w:tc>
          <w:tcPr>
            <w:tcW w:w="427" w:type="pct"/>
            <w:tcBorders>
              <w:top w:val="single" w:sz="4" w:space="0" w:color="auto"/>
              <w:left w:val="nil"/>
              <w:bottom w:val="nil"/>
              <w:right w:val="nil"/>
            </w:tcBorders>
          </w:tcPr>
          <w:p w14:paraId="6C927CF2" w14:textId="2958E8B5" w:rsidR="00E33868" w:rsidRPr="007D4FCB" w:rsidRDefault="00E33868" w:rsidP="00E33868">
            <w:pPr>
              <w:jc w:val="right"/>
              <w:rPr>
                <w:rFonts w:cs="Arial"/>
                <w:sz w:val="15"/>
                <w:szCs w:val="15"/>
              </w:rPr>
            </w:pPr>
            <w:r>
              <w:rPr>
                <w:rFonts w:cs="Arial"/>
                <w:sz w:val="15"/>
                <w:szCs w:val="15"/>
              </w:rPr>
              <w:t>-</w:t>
            </w:r>
          </w:p>
        </w:tc>
        <w:tc>
          <w:tcPr>
            <w:tcW w:w="376" w:type="pct"/>
            <w:tcBorders>
              <w:top w:val="single" w:sz="4" w:space="0" w:color="auto"/>
              <w:left w:val="nil"/>
              <w:bottom w:val="nil"/>
              <w:right w:val="nil"/>
            </w:tcBorders>
          </w:tcPr>
          <w:p w14:paraId="4AD0464D" w14:textId="52E42079" w:rsidR="00E33868" w:rsidRPr="007D4FCB" w:rsidRDefault="00E33868" w:rsidP="00E33868">
            <w:pPr>
              <w:jc w:val="right"/>
              <w:rPr>
                <w:rFonts w:cs="Arial"/>
                <w:sz w:val="15"/>
                <w:szCs w:val="15"/>
              </w:rPr>
            </w:pPr>
            <w:r>
              <w:rPr>
                <w:rFonts w:cs="Arial"/>
                <w:sz w:val="15"/>
                <w:szCs w:val="15"/>
              </w:rPr>
              <w:t>-</w:t>
            </w:r>
          </w:p>
        </w:tc>
        <w:tc>
          <w:tcPr>
            <w:tcW w:w="479" w:type="pct"/>
            <w:tcBorders>
              <w:top w:val="single" w:sz="4" w:space="0" w:color="auto"/>
              <w:left w:val="nil"/>
              <w:bottom w:val="nil"/>
              <w:right w:val="nil"/>
            </w:tcBorders>
            <w:vAlign w:val="center"/>
          </w:tcPr>
          <w:p w14:paraId="3325D183" w14:textId="71726309" w:rsidR="00E33868" w:rsidRPr="007D4FCB" w:rsidRDefault="00F97DC6" w:rsidP="00E33868">
            <w:pPr>
              <w:jc w:val="right"/>
              <w:rPr>
                <w:rFonts w:cs="Arial"/>
                <w:sz w:val="15"/>
                <w:szCs w:val="15"/>
              </w:rPr>
            </w:pPr>
            <w:r>
              <w:rPr>
                <w:color w:val="000000"/>
                <w:sz w:val="15"/>
                <w:szCs w:val="15"/>
              </w:rPr>
              <w:t>150 529 429</w:t>
            </w:r>
          </w:p>
        </w:tc>
        <w:tc>
          <w:tcPr>
            <w:tcW w:w="427" w:type="pct"/>
            <w:tcBorders>
              <w:top w:val="single" w:sz="4" w:space="0" w:color="auto"/>
              <w:left w:val="nil"/>
              <w:bottom w:val="nil"/>
              <w:right w:val="nil"/>
            </w:tcBorders>
          </w:tcPr>
          <w:p w14:paraId="4CE36AC0" w14:textId="724E718B" w:rsidR="00E33868" w:rsidRPr="007D4FCB" w:rsidRDefault="00E33868" w:rsidP="00E33868">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tcPr>
          <w:p w14:paraId="4B8331A0" w14:textId="4666C9F2" w:rsidR="00E33868" w:rsidRPr="007D4FCB" w:rsidRDefault="00E33868" w:rsidP="00E33868">
            <w:pPr>
              <w:jc w:val="right"/>
              <w:rPr>
                <w:rFonts w:cs="Arial"/>
                <w:sz w:val="15"/>
                <w:szCs w:val="15"/>
              </w:rPr>
            </w:pPr>
            <w:r>
              <w:rPr>
                <w:rFonts w:cs="Arial"/>
                <w:sz w:val="15"/>
                <w:szCs w:val="15"/>
              </w:rPr>
              <w:t>-</w:t>
            </w:r>
          </w:p>
        </w:tc>
        <w:tc>
          <w:tcPr>
            <w:tcW w:w="371" w:type="pct"/>
            <w:tcBorders>
              <w:top w:val="single" w:sz="4" w:space="0" w:color="auto"/>
              <w:left w:val="nil"/>
              <w:bottom w:val="nil"/>
              <w:right w:val="nil"/>
            </w:tcBorders>
          </w:tcPr>
          <w:p w14:paraId="031393DB" w14:textId="705E2AD8" w:rsidR="00E33868" w:rsidRPr="007D4FCB" w:rsidRDefault="00E33868" w:rsidP="00E33868">
            <w:pPr>
              <w:jc w:val="right"/>
              <w:rPr>
                <w:rFonts w:cs="Arial"/>
                <w:sz w:val="15"/>
                <w:szCs w:val="15"/>
              </w:rPr>
            </w:pPr>
            <w:r>
              <w:rPr>
                <w:rFonts w:cs="Arial"/>
                <w:sz w:val="15"/>
                <w:szCs w:val="15"/>
              </w:rPr>
              <w:t>-</w:t>
            </w:r>
          </w:p>
        </w:tc>
        <w:tc>
          <w:tcPr>
            <w:tcW w:w="483" w:type="pct"/>
            <w:tcBorders>
              <w:top w:val="single" w:sz="4" w:space="0" w:color="auto"/>
              <w:left w:val="nil"/>
              <w:bottom w:val="nil"/>
              <w:right w:val="nil"/>
            </w:tcBorders>
            <w:vAlign w:val="center"/>
          </w:tcPr>
          <w:p w14:paraId="211BEC09" w14:textId="2252F017" w:rsidR="00E33868" w:rsidRPr="007D4FCB" w:rsidRDefault="00E33868" w:rsidP="00E33868">
            <w:pPr>
              <w:jc w:val="right"/>
              <w:rPr>
                <w:rFonts w:cs="Arial"/>
                <w:sz w:val="15"/>
                <w:szCs w:val="15"/>
              </w:rPr>
            </w:pPr>
            <w:r>
              <w:rPr>
                <w:color w:val="000000"/>
                <w:sz w:val="15"/>
                <w:szCs w:val="15"/>
              </w:rPr>
              <w:t>2</w:t>
            </w:r>
            <w:r w:rsidR="00B678C6">
              <w:rPr>
                <w:color w:val="000000"/>
                <w:sz w:val="15"/>
                <w:szCs w:val="15"/>
              </w:rPr>
              <w:t> 733 264</w:t>
            </w:r>
          </w:p>
        </w:tc>
        <w:tc>
          <w:tcPr>
            <w:tcW w:w="420" w:type="pct"/>
            <w:tcBorders>
              <w:top w:val="single" w:sz="4" w:space="0" w:color="auto"/>
              <w:left w:val="nil"/>
              <w:bottom w:val="nil"/>
              <w:right w:val="nil"/>
            </w:tcBorders>
          </w:tcPr>
          <w:p w14:paraId="473AE6F2" w14:textId="47175AE4" w:rsidR="00E33868" w:rsidRPr="007D4FCB" w:rsidRDefault="006E15C0" w:rsidP="00E33868">
            <w:pPr>
              <w:jc w:val="right"/>
              <w:rPr>
                <w:rFonts w:cs="Arial"/>
                <w:sz w:val="15"/>
                <w:szCs w:val="15"/>
              </w:rPr>
            </w:pPr>
            <w:r>
              <w:rPr>
                <w:rFonts w:cs="Arial"/>
                <w:sz w:val="15"/>
                <w:szCs w:val="15"/>
              </w:rPr>
              <w:t>-</w:t>
            </w:r>
          </w:p>
        </w:tc>
        <w:tc>
          <w:tcPr>
            <w:tcW w:w="435" w:type="pct"/>
            <w:tcBorders>
              <w:top w:val="single" w:sz="4" w:space="0" w:color="auto"/>
              <w:left w:val="nil"/>
              <w:bottom w:val="nil"/>
              <w:right w:val="nil"/>
            </w:tcBorders>
            <w:vAlign w:val="center"/>
          </w:tcPr>
          <w:p w14:paraId="39BA9BF2" w14:textId="4C034605" w:rsidR="00E33868" w:rsidRPr="007D4FCB" w:rsidRDefault="000C6B29" w:rsidP="00E33868">
            <w:pPr>
              <w:jc w:val="right"/>
              <w:rPr>
                <w:rFonts w:cs="Arial"/>
                <w:sz w:val="15"/>
                <w:szCs w:val="15"/>
              </w:rPr>
            </w:pPr>
            <w:r>
              <w:rPr>
                <w:color w:val="000000"/>
                <w:sz w:val="15"/>
                <w:szCs w:val="15"/>
              </w:rPr>
              <w:t>153 262 693</w:t>
            </w:r>
          </w:p>
        </w:tc>
      </w:tr>
      <w:tr w:rsidR="00DD3721" w:rsidRPr="007D4FCB" w14:paraId="7C4159B9" w14:textId="77777777" w:rsidTr="00234B08">
        <w:tc>
          <w:tcPr>
            <w:tcW w:w="1153" w:type="pct"/>
            <w:tcBorders>
              <w:top w:val="nil"/>
              <w:left w:val="nil"/>
              <w:bottom w:val="nil"/>
              <w:right w:val="nil"/>
            </w:tcBorders>
            <w:noWrap/>
            <w:vAlign w:val="center"/>
            <w:hideMark/>
          </w:tcPr>
          <w:p w14:paraId="00289D7C" w14:textId="2AD7D342" w:rsidR="00DD3721" w:rsidRPr="007D4FCB" w:rsidRDefault="00DD3721" w:rsidP="00DD3721">
            <w:pPr>
              <w:jc w:val="left"/>
              <w:rPr>
                <w:rFonts w:cs="Arial"/>
                <w:sz w:val="15"/>
                <w:szCs w:val="15"/>
              </w:rPr>
            </w:pPr>
            <w:r w:rsidRPr="007D4FCB">
              <w:rPr>
                <w:rFonts w:cs="Arial"/>
                <w:sz w:val="15"/>
                <w:szCs w:val="15"/>
              </w:rPr>
              <w:t> </w:t>
            </w:r>
          </w:p>
        </w:tc>
        <w:tc>
          <w:tcPr>
            <w:tcW w:w="427" w:type="pct"/>
            <w:tcBorders>
              <w:top w:val="nil"/>
              <w:left w:val="nil"/>
              <w:bottom w:val="nil"/>
              <w:right w:val="nil"/>
            </w:tcBorders>
            <w:vAlign w:val="bottom"/>
          </w:tcPr>
          <w:p w14:paraId="312E4396" w14:textId="77777777" w:rsidR="00DD3721" w:rsidRPr="007D4FCB" w:rsidRDefault="00DD3721" w:rsidP="00DD3721">
            <w:pPr>
              <w:jc w:val="right"/>
              <w:rPr>
                <w:sz w:val="15"/>
                <w:szCs w:val="15"/>
              </w:rPr>
            </w:pPr>
          </w:p>
        </w:tc>
        <w:tc>
          <w:tcPr>
            <w:tcW w:w="376" w:type="pct"/>
            <w:tcBorders>
              <w:top w:val="nil"/>
              <w:left w:val="nil"/>
              <w:bottom w:val="nil"/>
              <w:right w:val="nil"/>
            </w:tcBorders>
            <w:vAlign w:val="bottom"/>
          </w:tcPr>
          <w:p w14:paraId="56E3AB68" w14:textId="77777777" w:rsidR="00DD3721" w:rsidRPr="007D4FCB" w:rsidRDefault="00DD3721" w:rsidP="00DD3721">
            <w:pPr>
              <w:jc w:val="right"/>
              <w:rPr>
                <w:sz w:val="15"/>
                <w:szCs w:val="15"/>
              </w:rPr>
            </w:pPr>
          </w:p>
        </w:tc>
        <w:tc>
          <w:tcPr>
            <w:tcW w:w="479" w:type="pct"/>
            <w:tcBorders>
              <w:top w:val="nil"/>
              <w:left w:val="nil"/>
              <w:bottom w:val="nil"/>
              <w:right w:val="nil"/>
            </w:tcBorders>
            <w:vAlign w:val="bottom"/>
          </w:tcPr>
          <w:p w14:paraId="77339BCE" w14:textId="77777777" w:rsidR="00DD3721" w:rsidRPr="007D4FCB" w:rsidRDefault="00DD3721" w:rsidP="00DD3721">
            <w:pPr>
              <w:jc w:val="right"/>
              <w:rPr>
                <w:sz w:val="15"/>
                <w:szCs w:val="15"/>
              </w:rPr>
            </w:pPr>
          </w:p>
        </w:tc>
        <w:tc>
          <w:tcPr>
            <w:tcW w:w="427" w:type="pct"/>
            <w:tcBorders>
              <w:top w:val="nil"/>
              <w:left w:val="nil"/>
              <w:bottom w:val="nil"/>
              <w:right w:val="nil"/>
            </w:tcBorders>
            <w:vAlign w:val="bottom"/>
          </w:tcPr>
          <w:p w14:paraId="11ED24AD" w14:textId="77777777" w:rsidR="00DD3721" w:rsidRPr="007D4FCB" w:rsidRDefault="00DD3721" w:rsidP="00DD3721">
            <w:pPr>
              <w:jc w:val="right"/>
              <w:rPr>
                <w:sz w:val="15"/>
                <w:szCs w:val="15"/>
              </w:rPr>
            </w:pPr>
          </w:p>
        </w:tc>
        <w:tc>
          <w:tcPr>
            <w:tcW w:w="428" w:type="pct"/>
            <w:tcBorders>
              <w:top w:val="nil"/>
              <w:left w:val="nil"/>
              <w:bottom w:val="nil"/>
              <w:right w:val="nil"/>
            </w:tcBorders>
            <w:vAlign w:val="bottom"/>
          </w:tcPr>
          <w:p w14:paraId="51A4B79F" w14:textId="77777777" w:rsidR="00DD3721" w:rsidRPr="007D4FCB" w:rsidRDefault="00DD3721" w:rsidP="00DD3721">
            <w:pPr>
              <w:jc w:val="right"/>
              <w:rPr>
                <w:sz w:val="15"/>
                <w:szCs w:val="15"/>
              </w:rPr>
            </w:pPr>
          </w:p>
        </w:tc>
        <w:tc>
          <w:tcPr>
            <w:tcW w:w="371" w:type="pct"/>
            <w:tcBorders>
              <w:top w:val="nil"/>
              <w:left w:val="nil"/>
              <w:bottom w:val="nil"/>
              <w:right w:val="nil"/>
            </w:tcBorders>
            <w:vAlign w:val="bottom"/>
          </w:tcPr>
          <w:p w14:paraId="37252022" w14:textId="77777777" w:rsidR="00DD3721" w:rsidRPr="007D4FCB" w:rsidRDefault="00DD3721" w:rsidP="00DD3721">
            <w:pPr>
              <w:jc w:val="right"/>
              <w:rPr>
                <w:sz w:val="15"/>
                <w:szCs w:val="15"/>
              </w:rPr>
            </w:pPr>
          </w:p>
        </w:tc>
        <w:tc>
          <w:tcPr>
            <w:tcW w:w="483" w:type="pct"/>
            <w:tcBorders>
              <w:top w:val="nil"/>
              <w:left w:val="nil"/>
              <w:bottom w:val="nil"/>
              <w:right w:val="nil"/>
            </w:tcBorders>
            <w:vAlign w:val="bottom"/>
          </w:tcPr>
          <w:p w14:paraId="264E9C3C" w14:textId="77777777" w:rsidR="00DD3721" w:rsidRPr="007D4FCB" w:rsidRDefault="00DD3721" w:rsidP="00DD3721">
            <w:pPr>
              <w:jc w:val="right"/>
              <w:rPr>
                <w:sz w:val="15"/>
                <w:szCs w:val="15"/>
              </w:rPr>
            </w:pPr>
          </w:p>
        </w:tc>
        <w:tc>
          <w:tcPr>
            <w:tcW w:w="420" w:type="pct"/>
            <w:tcBorders>
              <w:top w:val="nil"/>
              <w:left w:val="nil"/>
              <w:bottom w:val="nil"/>
              <w:right w:val="nil"/>
            </w:tcBorders>
            <w:vAlign w:val="bottom"/>
          </w:tcPr>
          <w:p w14:paraId="30CC6225" w14:textId="77777777" w:rsidR="00DD3721" w:rsidRPr="007D4FCB" w:rsidRDefault="00DD3721" w:rsidP="00DD3721">
            <w:pPr>
              <w:jc w:val="right"/>
              <w:rPr>
                <w:sz w:val="15"/>
                <w:szCs w:val="15"/>
              </w:rPr>
            </w:pPr>
          </w:p>
        </w:tc>
        <w:tc>
          <w:tcPr>
            <w:tcW w:w="435" w:type="pct"/>
            <w:tcBorders>
              <w:top w:val="nil"/>
              <w:left w:val="nil"/>
              <w:bottom w:val="nil"/>
              <w:right w:val="nil"/>
            </w:tcBorders>
            <w:vAlign w:val="bottom"/>
          </w:tcPr>
          <w:p w14:paraId="2BDDEFB2" w14:textId="77777777" w:rsidR="00DD3721" w:rsidRPr="007D4FCB" w:rsidRDefault="00DD3721" w:rsidP="00DD3721">
            <w:pPr>
              <w:jc w:val="right"/>
              <w:rPr>
                <w:sz w:val="15"/>
                <w:szCs w:val="15"/>
              </w:rPr>
            </w:pPr>
          </w:p>
        </w:tc>
      </w:tr>
      <w:tr w:rsidR="00DD3721" w:rsidRPr="007D4FCB" w14:paraId="2D7CB9E1" w14:textId="77777777" w:rsidTr="00234B08">
        <w:tc>
          <w:tcPr>
            <w:tcW w:w="1153" w:type="pct"/>
            <w:tcBorders>
              <w:top w:val="nil"/>
              <w:left w:val="nil"/>
              <w:bottom w:val="nil"/>
              <w:right w:val="nil"/>
            </w:tcBorders>
            <w:noWrap/>
            <w:vAlign w:val="center"/>
            <w:hideMark/>
          </w:tcPr>
          <w:p w14:paraId="721C1B25" w14:textId="77777777" w:rsidR="00DD3721" w:rsidRPr="007D4FCB" w:rsidRDefault="00DD3721" w:rsidP="00DD3721">
            <w:pPr>
              <w:jc w:val="left"/>
              <w:rPr>
                <w:rFonts w:cs="Arial"/>
                <w:b/>
                <w:bCs/>
                <w:sz w:val="15"/>
                <w:szCs w:val="15"/>
              </w:rPr>
            </w:pPr>
            <w:r w:rsidRPr="007D4FCB">
              <w:rPr>
                <w:rFonts w:cs="Arial"/>
                <w:b/>
                <w:bCs/>
                <w:sz w:val="15"/>
                <w:szCs w:val="15"/>
              </w:rPr>
              <w:t>Oprávky</w:t>
            </w:r>
          </w:p>
        </w:tc>
        <w:tc>
          <w:tcPr>
            <w:tcW w:w="427" w:type="pct"/>
            <w:tcBorders>
              <w:top w:val="nil"/>
              <w:left w:val="nil"/>
              <w:bottom w:val="nil"/>
              <w:right w:val="nil"/>
            </w:tcBorders>
            <w:vAlign w:val="bottom"/>
            <w:hideMark/>
          </w:tcPr>
          <w:p w14:paraId="3B4A4DE8" w14:textId="77777777" w:rsidR="00DD3721" w:rsidRPr="007D4FCB" w:rsidRDefault="00DD3721" w:rsidP="00DD3721">
            <w:pPr>
              <w:jc w:val="right"/>
              <w:rPr>
                <w:rFonts w:cs="Arial"/>
                <w:b/>
                <w:bCs/>
                <w:sz w:val="15"/>
                <w:szCs w:val="15"/>
              </w:rPr>
            </w:pPr>
          </w:p>
        </w:tc>
        <w:tc>
          <w:tcPr>
            <w:tcW w:w="376" w:type="pct"/>
            <w:tcBorders>
              <w:top w:val="nil"/>
              <w:left w:val="nil"/>
              <w:bottom w:val="nil"/>
              <w:right w:val="nil"/>
            </w:tcBorders>
            <w:vAlign w:val="bottom"/>
            <w:hideMark/>
          </w:tcPr>
          <w:p w14:paraId="2C9B93AD" w14:textId="77777777" w:rsidR="00DD3721" w:rsidRPr="007D4FCB" w:rsidRDefault="00DD3721" w:rsidP="00DD3721">
            <w:pPr>
              <w:jc w:val="right"/>
              <w:rPr>
                <w:sz w:val="15"/>
                <w:szCs w:val="15"/>
              </w:rPr>
            </w:pPr>
          </w:p>
        </w:tc>
        <w:tc>
          <w:tcPr>
            <w:tcW w:w="479" w:type="pct"/>
            <w:tcBorders>
              <w:top w:val="nil"/>
              <w:left w:val="nil"/>
              <w:bottom w:val="nil"/>
              <w:right w:val="nil"/>
            </w:tcBorders>
            <w:vAlign w:val="bottom"/>
            <w:hideMark/>
          </w:tcPr>
          <w:p w14:paraId="677D17E1" w14:textId="77777777" w:rsidR="00DD3721" w:rsidRPr="007D4FCB" w:rsidRDefault="00DD3721" w:rsidP="00DD3721">
            <w:pPr>
              <w:jc w:val="right"/>
              <w:rPr>
                <w:sz w:val="15"/>
                <w:szCs w:val="15"/>
              </w:rPr>
            </w:pPr>
          </w:p>
        </w:tc>
        <w:tc>
          <w:tcPr>
            <w:tcW w:w="427" w:type="pct"/>
            <w:tcBorders>
              <w:top w:val="nil"/>
              <w:left w:val="nil"/>
              <w:bottom w:val="nil"/>
              <w:right w:val="nil"/>
            </w:tcBorders>
            <w:vAlign w:val="bottom"/>
            <w:hideMark/>
          </w:tcPr>
          <w:p w14:paraId="450A103E" w14:textId="77777777" w:rsidR="00DD3721" w:rsidRPr="007D4FCB" w:rsidRDefault="00DD3721" w:rsidP="00DD3721">
            <w:pPr>
              <w:jc w:val="right"/>
              <w:rPr>
                <w:sz w:val="15"/>
                <w:szCs w:val="15"/>
              </w:rPr>
            </w:pPr>
          </w:p>
        </w:tc>
        <w:tc>
          <w:tcPr>
            <w:tcW w:w="428" w:type="pct"/>
            <w:tcBorders>
              <w:top w:val="nil"/>
              <w:left w:val="nil"/>
              <w:bottom w:val="nil"/>
              <w:right w:val="nil"/>
            </w:tcBorders>
            <w:vAlign w:val="bottom"/>
            <w:hideMark/>
          </w:tcPr>
          <w:p w14:paraId="2E1DFDE1" w14:textId="77777777" w:rsidR="00DD3721" w:rsidRPr="007D4FCB" w:rsidRDefault="00DD3721" w:rsidP="00DD3721">
            <w:pPr>
              <w:jc w:val="right"/>
              <w:rPr>
                <w:sz w:val="15"/>
                <w:szCs w:val="15"/>
              </w:rPr>
            </w:pPr>
          </w:p>
        </w:tc>
        <w:tc>
          <w:tcPr>
            <w:tcW w:w="371" w:type="pct"/>
            <w:tcBorders>
              <w:top w:val="nil"/>
              <w:left w:val="nil"/>
              <w:bottom w:val="nil"/>
              <w:right w:val="nil"/>
            </w:tcBorders>
            <w:vAlign w:val="bottom"/>
            <w:hideMark/>
          </w:tcPr>
          <w:p w14:paraId="4FA17508" w14:textId="77777777" w:rsidR="00DD3721" w:rsidRPr="007D4FCB" w:rsidRDefault="00DD3721" w:rsidP="00DD3721">
            <w:pPr>
              <w:jc w:val="right"/>
              <w:rPr>
                <w:sz w:val="15"/>
                <w:szCs w:val="15"/>
              </w:rPr>
            </w:pPr>
          </w:p>
        </w:tc>
        <w:tc>
          <w:tcPr>
            <w:tcW w:w="483" w:type="pct"/>
            <w:tcBorders>
              <w:top w:val="nil"/>
              <w:left w:val="nil"/>
              <w:bottom w:val="nil"/>
              <w:right w:val="nil"/>
            </w:tcBorders>
            <w:vAlign w:val="bottom"/>
            <w:hideMark/>
          </w:tcPr>
          <w:p w14:paraId="00139B03" w14:textId="77777777" w:rsidR="00DD3721" w:rsidRPr="007D4FCB" w:rsidRDefault="00DD3721" w:rsidP="00DD3721">
            <w:pPr>
              <w:jc w:val="right"/>
              <w:rPr>
                <w:sz w:val="15"/>
                <w:szCs w:val="15"/>
              </w:rPr>
            </w:pPr>
          </w:p>
        </w:tc>
        <w:tc>
          <w:tcPr>
            <w:tcW w:w="420" w:type="pct"/>
            <w:tcBorders>
              <w:top w:val="nil"/>
              <w:left w:val="nil"/>
              <w:bottom w:val="nil"/>
              <w:right w:val="nil"/>
            </w:tcBorders>
            <w:vAlign w:val="bottom"/>
            <w:hideMark/>
          </w:tcPr>
          <w:p w14:paraId="0B2E732C" w14:textId="77777777" w:rsidR="00DD3721" w:rsidRPr="007D4FCB" w:rsidRDefault="00DD3721" w:rsidP="00DD3721">
            <w:pPr>
              <w:jc w:val="right"/>
              <w:rPr>
                <w:sz w:val="15"/>
                <w:szCs w:val="15"/>
              </w:rPr>
            </w:pPr>
          </w:p>
        </w:tc>
        <w:tc>
          <w:tcPr>
            <w:tcW w:w="435" w:type="pct"/>
            <w:tcBorders>
              <w:top w:val="nil"/>
              <w:left w:val="nil"/>
              <w:bottom w:val="nil"/>
              <w:right w:val="nil"/>
            </w:tcBorders>
            <w:vAlign w:val="bottom"/>
            <w:hideMark/>
          </w:tcPr>
          <w:p w14:paraId="1005117E" w14:textId="77777777" w:rsidR="00DD3721" w:rsidRPr="007D4FCB" w:rsidRDefault="00DD3721" w:rsidP="00DD3721">
            <w:pPr>
              <w:jc w:val="right"/>
              <w:rPr>
                <w:sz w:val="15"/>
                <w:szCs w:val="15"/>
              </w:rPr>
            </w:pPr>
          </w:p>
        </w:tc>
      </w:tr>
      <w:tr w:rsidR="00E33868" w:rsidRPr="007D4FCB" w14:paraId="41AF446F" w14:textId="77777777" w:rsidTr="00234B08">
        <w:tc>
          <w:tcPr>
            <w:tcW w:w="1153" w:type="pct"/>
            <w:tcBorders>
              <w:top w:val="nil"/>
              <w:left w:val="nil"/>
              <w:bottom w:val="nil"/>
              <w:right w:val="nil"/>
            </w:tcBorders>
            <w:noWrap/>
            <w:vAlign w:val="center"/>
            <w:hideMark/>
          </w:tcPr>
          <w:p w14:paraId="24F3A960" w14:textId="5F9ABDE0" w:rsidR="00E33868" w:rsidRPr="007D4FCB" w:rsidRDefault="00E33868" w:rsidP="00E33868">
            <w:pPr>
              <w:jc w:val="left"/>
              <w:rPr>
                <w:rFonts w:cs="Arial"/>
                <w:sz w:val="15"/>
                <w:szCs w:val="15"/>
              </w:rPr>
            </w:pPr>
            <w:r w:rsidRPr="007D4FCB">
              <w:rPr>
                <w:rFonts w:cs="Arial"/>
                <w:sz w:val="15"/>
                <w:szCs w:val="15"/>
              </w:rPr>
              <w:t>K 1. januáru 202</w:t>
            </w:r>
            <w:r w:rsidR="00CF5D73">
              <w:rPr>
                <w:rFonts w:cs="Arial"/>
                <w:sz w:val="15"/>
                <w:szCs w:val="15"/>
              </w:rPr>
              <w:t>5</w:t>
            </w:r>
          </w:p>
        </w:tc>
        <w:tc>
          <w:tcPr>
            <w:tcW w:w="427" w:type="pct"/>
            <w:tcBorders>
              <w:top w:val="nil"/>
              <w:left w:val="nil"/>
              <w:bottom w:val="nil"/>
              <w:right w:val="nil"/>
            </w:tcBorders>
            <w:vAlign w:val="bottom"/>
          </w:tcPr>
          <w:p w14:paraId="32B597D3" w14:textId="37F2B7FB" w:rsidR="00E33868" w:rsidRPr="007D4FCB" w:rsidRDefault="00E33868" w:rsidP="00E33868">
            <w:pPr>
              <w:jc w:val="right"/>
              <w:rPr>
                <w:rFonts w:cs="Arial"/>
                <w:sz w:val="15"/>
                <w:szCs w:val="15"/>
              </w:rPr>
            </w:pPr>
            <w:r w:rsidRPr="007D4FCB">
              <w:rPr>
                <w:rFonts w:cs="Arial"/>
                <w:sz w:val="15"/>
                <w:szCs w:val="15"/>
              </w:rPr>
              <w:t>-</w:t>
            </w:r>
          </w:p>
        </w:tc>
        <w:tc>
          <w:tcPr>
            <w:tcW w:w="376" w:type="pct"/>
            <w:tcBorders>
              <w:top w:val="nil"/>
              <w:left w:val="nil"/>
              <w:bottom w:val="nil"/>
              <w:right w:val="nil"/>
            </w:tcBorders>
            <w:vAlign w:val="bottom"/>
          </w:tcPr>
          <w:p w14:paraId="7B8E4C38" w14:textId="7588FC82" w:rsidR="00E33868" w:rsidRPr="007D4FCB" w:rsidRDefault="00E33868" w:rsidP="00E33868">
            <w:pPr>
              <w:jc w:val="right"/>
              <w:rPr>
                <w:rFonts w:cs="Arial"/>
                <w:sz w:val="15"/>
                <w:szCs w:val="15"/>
              </w:rPr>
            </w:pPr>
            <w:r w:rsidRPr="007D4FCB">
              <w:rPr>
                <w:rFonts w:cs="Arial"/>
                <w:sz w:val="15"/>
                <w:szCs w:val="15"/>
              </w:rPr>
              <w:t>-</w:t>
            </w:r>
          </w:p>
        </w:tc>
        <w:tc>
          <w:tcPr>
            <w:tcW w:w="479" w:type="pct"/>
            <w:tcBorders>
              <w:top w:val="nil"/>
              <w:left w:val="nil"/>
              <w:bottom w:val="nil"/>
              <w:right w:val="nil"/>
            </w:tcBorders>
            <w:vAlign w:val="center"/>
          </w:tcPr>
          <w:p w14:paraId="1D0F06FE" w14:textId="5B5995E9" w:rsidR="00E33868" w:rsidRPr="007D4FCB" w:rsidRDefault="00E33868" w:rsidP="00E33868">
            <w:pPr>
              <w:jc w:val="right"/>
              <w:rPr>
                <w:rFonts w:cs="Arial"/>
                <w:sz w:val="15"/>
                <w:szCs w:val="15"/>
              </w:rPr>
            </w:pPr>
            <w:r>
              <w:rPr>
                <w:color w:val="000000"/>
                <w:sz w:val="15"/>
                <w:szCs w:val="15"/>
              </w:rPr>
              <w:t>39 372 966</w:t>
            </w:r>
          </w:p>
        </w:tc>
        <w:tc>
          <w:tcPr>
            <w:tcW w:w="427" w:type="pct"/>
            <w:tcBorders>
              <w:top w:val="nil"/>
              <w:left w:val="nil"/>
              <w:bottom w:val="nil"/>
              <w:right w:val="nil"/>
            </w:tcBorders>
            <w:vAlign w:val="bottom"/>
          </w:tcPr>
          <w:p w14:paraId="648C017B" w14:textId="1D6C4F3E" w:rsidR="00E33868" w:rsidRPr="007D4FCB" w:rsidRDefault="00E33868" w:rsidP="00E33868">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6A21C943" w14:textId="3934A67D" w:rsidR="00E33868" w:rsidRPr="007D4FCB" w:rsidRDefault="00E33868" w:rsidP="00E33868">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2D32F9AA" w14:textId="47FF4684" w:rsidR="00E33868" w:rsidRPr="007D4FCB" w:rsidRDefault="00E33868" w:rsidP="00E33868">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17A0BEEF" w14:textId="08B6B183" w:rsidR="00E33868" w:rsidRPr="007D4FCB" w:rsidRDefault="00E33868" w:rsidP="00E33868">
            <w:pPr>
              <w:jc w:val="right"/>
              <w:rPr>
                <w:rFonts w:cs="Arial"/>
                <w:sz w:val="15"/>
                <w:szCs w:val="15"/>
              </w:rPr>
            </w:pPr>
            <w:r>
              <w:rPr>
                <w:rFonts w:cs="Arial"/>
                <w:sz w:val="15"/>
                <w:szCs w:val="15"/>
              </w:rPr>
              <w:t>-</w:t>
            </w:r>
          </w:p>
        </w:tc>
        <w:tc>
          <w:tcPr>
            <w:tcW w:w="420" w:type="pct"/>
            <w:tcBorders>
              <w:top w:val="nil"/>
              <w:left w:val="nil"/>
              <w:bottom w:val="nil"/>
              <w:right w:val="nil"/>
            </w:tcBorders>
            <w:vAlign w:val="bottom"/>
          </w:tcPr>
          <w:p w14:paraId="0CC997F1" w14:textId="0B590308" w:rsidR="00E33868" w:rsidRPr="007D4FCB" w:rsidRDefault="00E33868" w:rsidP="00E33868">
            <w:pPr>
              <w:jc w:val="right"/>
              <w:rPr>
                <w:rFonts w:cs="Arial"/>
                <w:sz w:val="15"/>
                <w:szCs w:val="15"/>
              </w:rPr>
            </w:pPr>
            <w:r>
              <w:rPr>
                <w:rFonts w:cs="Arial"/>
                <w:sz w:val="15"/>
                <w:szCs w:val="15"/>
              </w:rPr>
              <w:t>-</w:t>
            </w:r>
          </w:p>
        </w:tc>
        <w:tc>
          <w:tcPr>
            <w:tcW w:w="435" w:type="pct"/>
            <w:tcBorders>
              <w:top w:val="nil"/>
              <w:left w:val="nil"/>
              <w:bottom w:val="nil"/>
              <w:right w:val="nil"/>
            </w:tcBorders>
            <w:vAlign w:val="center"/>
          </w:tcPr>
          <w:p w14:paraId="2CD6A61C" w14:textId="5AA31E94" w:rsidR="00E33868" w:rsidRPr="007D4FCB" w:rsidRDefault="00E33868" w:rsidP="00E33868">
            <w:pPr>
              <w:jc w:val="right"/>
              <w:rPr>
                <w:rFonts w:cs="Arial"/>
                <w:sz w:val="15"/>
                <w:szCs w:val="15"/>
              </w:rPr>
            </w:pPr>
            <w:r>
              <w:rPr>
                <w:color w:val="000000"/>
                <w:sz w:val="15"/>
                <w:szCs w:val="15"/>
              </w:rPr>
              <w:t>39 372 966</w:t>
            </w:r>
          </w:p>
        </w:tc>
      </w:tr>
      <w:tr w:rsidR="00DD3721" w:rsidRPr="007D4FCB" w14:paraId="73104935" w14:textId="77777777" w:rsidTr="00234B08">
        <w:tc>
          <w:tcPr>
            <w:tcW w:w="1153" w:type="pct"/>
            <w:tcBorders>
              <w:top w:val="nil"/>
              <w:left w:val="nil"/>
              <w:bottom w:val="nil"/>
              <w:right w:val="nil"/>
            </w:tcBorders>
            <w:noWrap/>
            <w:vAlign w:val="center"/>
            <w:hideMark/>
          </w:tcPr>
          <w:p w14:paraId="7BE11C01" w14:textId="77777777" w:rsidR="00DD3721" w:rsidRPr="007D4FCB" w:rsidRDefault="00DD3721" w:rsidP="00DD3721">
            <w:pPr>
              <w:jc w:val="left"/>
              <w:rPr>
                <w:rFonts w:cs="Arial"/>
                <w:sz w:val="15"/>
                <w:szCs w:val="15"/>
              </w:rPr>
            </w:pPr>
            <w:r w:rsidRPr="007D4FCB">
              <w:rPr>
                <w:rFonts w:cs="Arial"/>
                <w:sz w:val="15"/>
                <w:szCs w:val="15"/>
              </w:rPr>
              <w:t>Prírastky</w:t>
            </w:r>
          </w:p>
        </w:tc>
        <w:tc>
          <w:tcPr>
            <w:tcW w:w="427" w:type="pct"/>
            <w:tcBorders>
              <w:top w:val="nil"/>
              <w:left w:val="nil"/>
              <w:bottom w:val="nil"/>
              <w:right w:val="nil"/>
            </w:tcBorders>
            <w:vAlign w:val="bottom"/>
          </w:tcPr>
          <w:p w14:paraId="05FC4FB9" w14:textId="0C6D3635" w:rsidR="00DD3721" w:rsidRPr="007D4FCB" w:rsidRDefault="00D259D4" w:rsidP="00DD3721">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3B8B1B56" w14:textId="54C53E02" w:rsidR="00DD3721" w:rsidRPr="007D4FCB" w:rsidRDefault="00D259D4" w:rsidP="00DD3721">
            <w:pPr>
              <w:jc w:val="right"/>
              <w:rPr>
                <w:rFonts w:cs="Arial"/>
                <w:sz w:val="15"/>
                <w:szCs w:val="15"/>
              </w:rPr>
            </w:pPr>
            <w:r>
              <w:rPr>
                <w:rFonts w:cs="Arial"/>
                <w:sz w:val="15"/>
                <w:szCs w:val="15"/>
              </w:rPr>
              <w:t>-</w:t>
            </w:r>
          </w:p>
        </w:tc>
        <w:tc>
          <w:tcPr>
            <w:tcW w:w="479" w:type="pct"/>
            <w:tcBorders>
              <w:top w:val="nil"/>
              <w:left w:val="nil"/>
              <w:bottom w:val="nil"/>
              <w:right w:val="nil"/>
            </w:tcBorders>
            <w:vAlign w:val="center"/>
          </w:tcPr>
          <w:p w14:paraId="62A495BF" w14:textId="6F062EB0" w:rsidR="00DD3721" w:rsidRPr="007D4FCB" w:rsidRDefault="00EA69D6" w:rsidP="00DD3721">
            <w:pPr>
              <w:jc w:val="right"/>
              <w:rPr>
                <w:rFonts w:cs="Arial"/>
                <w:sz w:val="15"/>
                <w:szCs w:val="15"/>
              </w:rPr>
            </w:pPr>
            <w:r>
              <w:rPr>
                <w:color w:val="000000"/>
                <w:sz w:val="15"/>
                <w:szCs w:val="15"/>
              </w:rPr>
              <w:t>31 586 997</w:t>
            </w:r>
          </w:p>
        </w:tc>
        <w:tc>
          <w:tcPr>
            <w:tcW w:w="427" w:type="pct"/>
            <w:tcBorders>
              <w:top w:val="nil"/>
              <w:left w:val="nil"/>
              <w:bottom w:val="nil"/>
              <w:right w:val="nil"/>
            </w:tcBorders>
            <w:vAlign w:val="bottom"/>
          </w:tcPr>
          <w:p w14:paraId="5F11A29E" w14:textId="01A14BD8" w:rsidR="00DD3721" w:rsidRPr="007D4FCB" w:rsidRDefault="00E33868" w:rsidP="00DD3721">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42986642" w14:textId="79C3407C" w:rsidR="00DD3721" w:rsidRPr="007D4FCB" w:rsidRDefault="00E33868" w:rsidP="00DD3721">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6B97CA2A" w14:textId="241CF26A" w:rsidR="00DD3721" w:rsidRPr="007D4FCB" w:rsidRDefault="00E33868" w:rsidP="00DD3721">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3933A572" w14:textId="7D04F676" w:rsidR="00DD3721" w:rsidRPr="007D4FCB" w:rsidRDefault="00E33868" w:rsidP="00DD3721">
            <w:pPr>
              <w:jc w:val="right"/>
              <w:rPr>
                <w:rFonts w:cs="Arial"/>
                <w:sz w:val="15"/>
                <w:szCs w:val="15"/>
              </w:rPr>
            </w:pPr>
            <w:r>
              <w:rPr>
                <w:rFonts w:cs="Arial"/>
                <w:sz w:val="15"/>
                <w:szCs w:val="15"/>
              </w:rPr>
              <w:t>-</w:t>
            </w:r>
          </w:p>
        </w:tc>
        <w:tc>
          <w:tcPr>
            <w:tcW w:w="420" w:type="pct"/>
            <w:tcBorders>
              <w:top w:val="nil"/>
              <w:left w:val="nil"/>
              <w:bottom w:val="nil"/>
              <w:right w:val="nil"/>
            </w:tcBorders>
            <w:vAlign w:val="bottom"/>
          </w:tcPr>
          <w:p w14:paraId="0D5EC761" w14:textId="47198F00" w:rsidR="00DD3721" w:rsidRPr="007D4FCB" w:rsidRDefault="00DD3721" w:rsidP="00DD3721">
            <w:pPr>
              <w:jc w:val="right"/>
              <w:rPr>
                <w:rFonts w:cs="Arial"/>
                <w:sz w:val="15"/>
                <w:szCs w:val="15"/>
              </w:rPr>
            </w:pPr>
          </w:p>
        </w:tc>
        <w:tc>
          <w:tcPr>
            <w:tcW w:w="435" w:type="pct"/>
            <w:tcBorders>
              <w:top w:val="nil"/>
              <w:left w:val="nil"/>
              <w:bottom w:val="nil"/>
              <w:right w:val="nil"/>
            </w:tcBorders>
            <w:vAlign w:val="center"/>
          </w:tcPr>
          <w:p w14:paraId="08139A3A" w14:textId="0DFCF101" w:rsidR="00DD3721" w:rsidRPr="007D4FCB" w:rsidRDefault="009D148E" w:rsidP="00DD3721">
            <w:pPr>
              <w:jc w:val="right"/>
              <w:rPr>
                <w:rFonts w:cs="Arial"/>
                <w:sz w:val="15"/>
                <w:szCs w:val="15"/>
              </w:rPr>
            </w:pPr>
            <w:r>
              <w:rPr>
                <w:rFonts w:cs="Arial"/>
                <w:sz w:val="15"/>
                <w:szCs w:val="15"/>
              </w:rPr>
              <w:t>31 586 997</w:t>
            </w:r>
          </w:p>
        </w:tc>
      </w:tr>
      <w:tr w:rsidR="00DD3721" w:rsidRPr="007D4FCB" w14:paraId="3038AF44" w14:textId="77777777" w:rsidTr="00234B08">
        <w:tc>
          <w:tcPr>
            <w:tcW w:w="1153" w:type="pct"/>
            <w:tcBorders>
              <w:top w:val="nil"/>
              <w:left w:val="nil"/>
              <w:bottom w:val="nil"/>
              <w:right w:val="nil"/>
            </w:tcBorders>
            <w:noWrap/>
            <w:vAlign w:val="center"/>
            <w:hideMark/>
          </w:tcPr>
          <w:p w14:paraId="52D5618D" w14:textId="77777777" w:rsidR="00DD3721" w:rsidRPr="007D4FCB" w:rsidRDefault="00DD3721" w:rsidP="00DD3721">
            <w:pPr>
              <w:jc w:val="left"/>
              <w:rPr>
                <w:rFonts w:cs="Arial"/>
                <w:sz w:val="15"/>
                <w:szCs w:val="15"/>
              </w:rPr>
            </w:pPr>
            <w:r w:rsidRPr="007D4FCB">
              <w:rPr>
                <w:rFonts w:cs="Arial"/>
                <w:sz w:val="15"/>
                <w:szCs w:val="15"/>
              </w:rPr>
              <w:t>Úbytky</w:t>
            </w:r>
          </w:p>
        </w:tc>
        <w:tc>
          <w:tcPr>
            <w:tcW w:w="427" w:type="pct"/>
            <w:tcBorders>
              <w:top w:val="nil"/>
              <w:left w:val="nil"/>
              <w:bottom w:val="nil"/>
              <w:right w:val="nil"/>
            </w:tcBorders>
            <w:vAlign w:val="bottom"/>
          </w:tcPr>
          <w:p w14:paraId="5F0C3C42" w14:textId="078DF6C5" w:rsidR="00DD3721" w:rsidRPr="007D4FCB" w:rsidRDefault="00D259D4" w:rsidP="00DD3721">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7370883D" w14:textId="6C40A008" w:rsidR="00DD3721" w:rsidRPr="007D4FCB" w:rsidRDefault="00D259D4" w:rsidP="00DD3721">
            <w:pPr>
              <w:jc w:val="right"/>
              <w:rPr>
                <w:rFonts w:cs="Arial"/>
                <w:sz w:val="15"/>
                <w:szCs w:val="15"/>
              </w:rPr>
            </w:pPr>
            <w:r>
              <w:rPr>
                <w:rFonts w:cs="Arial"/>
                <w:sz w:val="15"/>
                <w:szCs w:val="15"/>
              </w:rPr>
              <w:t>-</w:t>
            </w:r>
          </w:p>
        </w:tc>
        <w:tc>
          <w:tcPr>
            <w:tcW w:w="479" w:type="pct"/>
            <w:tcBorders>
              <w:top w:val="nil"/>
              <w:left w:val="nil"/>
              <w:bottom w:val="nil"/>
              <w:right w:val="nil"/>
            </w:tcBorders>
            <w:vAlign w:val="center"/>
          </w:tcPr>
          <w:p w14:paraId="3F278B50" w14:textId="6752CF08" w:rsidR="00DD3721" w:rsidRPr="00186F25" w:rsidRDefault="00234B08" w:rsidP="00186F25">
            <w:pPr>
              <w:jc w:val="right"/>
              <w:rPr>
                <w:color w:val="000000"/>
                <w:sz w:val="15"/>
                <w:szCs w:val="15"/>
              </w:rPr>
            </w:pPr>
            <w:r>
              <w:rPr>
                <w:color w:val="000000"/>
                <w:sz w:val="15"/>
                <w:szCs w:val="15"/>
              </w:rPr>
              <w:t>(</w:t>
            </w:r>
            <w:r w:rsidR="00CB25DA">
              <w:rPr>
                <w:color w:val="000000"/>
                <w:sz w:val="15"/>
                <w:szCs w:val="15"/>
              </w:rPr>
              <w:t>36 443 275</w:t>
            </w:r>
            <w:r>
              <w:rPr>
                <w:color w:val="000000"/>
                <w:sz w:val="15"/>
                <w:szCs w:val="15"/>
              </w:rPr>
              <w:t>)</w:t>
            </w:r>
          </w:p>
        </w:tc>
        <w:tc>
          <w:tcPr>
            <w:tcW w:w="427" w:type="pct"/>
            <w:tcBorders>
              <w:top w:val="nil"/>
              <w:left w:val="nil"/>
              <w:bottom w:val="nil"/>
              <w:right w:val="nil"/>
            </w:tcBorders>
            <w:vAlign w:val="bottom"/>
          </w:tcPr>
          <w:p w14:paraId="6B185F57" w14:textId="23E7415D" w:rsidR="00DD3721" w:rsidRPr="007D4FCB" w:rsidRDefault="00E33868" w:rsidP="00DD3721">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210E804C" w14:textId="528DC720" w:rsidR="00DD3721" w:rsidRPr="007D4FCB" w:rsidRDefault="00E33868" w:rsidP="00DD3721">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445CA878" w14:textId="058C938B" w:rsidR="00DD3721" w:rsidRPr="007D4FCB" w:rsidRDefault="00E33868" w:rsidP="00DD3721">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31B7DAA9" w14:textId="42700B32" w:rsidR="00DD3721" w:rsidRPr="007D4FCB" w:rsidRDefault="00E33868" w:rsidP="00DD3721">
            <w:pPr>
              <w:jc w:val="right"/>
              <w:rPr>
                <w:rFonts w:cs="Arial"/>
                <w:sz w:val="15"/>
                <w:szCs w:val="15"/>
              </w:rPr>
            </w:pPr>
            <w:r>
              <w:rPr>
                <w:rFonts w:cs="Arial"/>
                <w:sz w:val="15"/>
                <w:szCs w:val="15"/>
              </w:rPr>
              <w:t>-</w:t>
            </w:r>
          </w:p>
        </w:tc>
        <w:tc>
          <w:tcPr>
            <w:tcW w:w="420" w:type="pct"/>
            <w:tcBorders>
              <w:top w:val="nil"/>
              <w:left w:val="nil"/>
              <w:bottom w:val="nil"/>
              <w:right w:val="nil"/>
            </w:tcBorders>
            <w:vAlign w:val="bottom"/>
          </w:tcPr>
          <w:p w14:paraId="754C61C7" w14:textId="3BC9DC7E" w:rsidR="00DD3721" w:rsidRPr="007D4FCB" w:rsidRDefault="00DD3721" w:rsidP="00DD3721">
            <w:pPr>
              <w:jc w:val="right"/>
              <w:rPr>
                <w:rFonts w:cs="Arial"/>
                <w:sz w:val="15"/>
                <w:szCs w:val="15"/>
              </w:rPr>
            </w:pPr>
          </w:p>
        </w:tc>
        <w:tc>
          <w:tcPr>
            <w:tcW w:w="435" w:type="pct"/>
            <w:tcBorders>
              <w:top w:val="nil"/>
              <w:left w:val="nil"/>
              <w:bottom w:val="nil"/>
              <w:right w:val="nil"/>
            </w:tcBorders>
            <w:vAlign w:val="center"/>
          </w:tcPr>
          <w:p w14:paraId="0E500E13" w14:textId="3D634A80" w:rsidR="00DD3721" w:rsidRPr="007D4FCB" w:rsidRDefault="007C6019" w:rsidP="00212819">
            <w:pPr>
              <w:jc w:val="right"/>
              <w:rPr>
                <w:rFonts w:cs="Arial"/>
                <w:sz w:val="15"/>
                <w:szCs w:val="15"/>
              </w:rPr>
            </w:pPr>
            <w:r>
              <w:rPr>
                <w:rFonts w:cs="Arial"/>
                <w:sz w:val="15"/>
                <w:szCs w:val="15"/>
              </w:rPr>
              <w:t>(</w:t>
            </w:r>
            <w:r w:rsidR="00212819">
              <w:rPr>
                <w:rFonts w:cs="Arial"/>
                <w:sz w:val="15"/>
                <w:szCs w:val="15"/>
              </w:rPr>
              <w:t>3</w:t>
            </w:r>
            <w:r w:rsidR="009D148E">
              <w:rPr>
                <w:rFonts w:cs="Arial"/>
                <w:sz w:val="15"/>
                <w:szCs w:val="15"/>
              </w:rPr>
              <w:t>6 443 275</w:t>
            </w:r>
            <w:r>
              <w:rPr>
                <w:rFonts w:cs="Arial"/>
                <w:sz w:val="15"/>
                <w:szCs w:val="15"/>
              </w:rPr>
              <w:t>)</w:t>
            </w:r>
          </w:p>
        </w:tc>
      </w:tr>
      <w:tr w:rsidR="00DD3721" w:rsidRPr="007D4FCB" w14:paraId="02277AD6" w14:textId="77777777" w:rsidTr="00234B08">
        <w:tc>
          <w:tcPr>
            <w:tcW w:w="1153" w:type="pct"/>
            <w:tcBorders>
              <w:top w:val="nil"/>
              <w:left w:val="nil"/>
              <w:bottom w:val="nil"/>
              <w:right w:val="nil"/>
            </w:tcBorders>
            <w:noWrap/>
            <w:vAlign w:val="center"/>
            <w:hideMark/>
          </w:tcPr>
          <w:p w14:paraId="09A89EAB" w14:textId="77777777" w:rsidR="00DD3721" w:rsidRPr="007D4FCB" w:rsidRDefault="00DD3721" w:rsidP="00DD3721">
            <w:pPr>
              <w:jc w:val="left"/>
              <w:rPr>
                <w:rFonts w:cs="Arial"/>
                <w:sz w:val="15"/>
                <w:szCs w:val="15"/>
              </w:rPr>
            </w:pPr>
            <w:r w:rsidRPr="007D4FCB">
              <w:rPr>
                <w:rFonts w:cs="Arial"/>
                <w:sz w:val="15"/>
                <w:szCs w:val="15"/>
              </w:rPr>
              <w:t>Presuny</w:t>
            </w:r>
          </w:p>
        </w:tc>
        <w:tc>
          <w:tcPr>
            <w:tcW w:w="427" w:type="pct"/>
            <w:tcBorders>
              <w:top w:val="nil"/>
              <w:left w:val="nil"/>
              <w:bottom w:val="nil"/>
              <w:right w:val="nil"/>
            </w:tcBorders>
            <w:vAlign w:val="bottom"/>
          </w:tcPr>
          <w:p w14:paraId="24DBCD3B" w14:textId="3EEF9298" w:rsidR="00DD3721" w:rsidRPr="007D4FCB" w:rsidRDefault="00D259D4" w:rsidP="00DD3721">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1F5D125F" w14:textId="07D7A751" w:rsidR="00DD3721" w:rsidRPr="007D4FCB" w:rsidRDefault="00D259D4" w:rsidP="00DD3721">
            <w:pPr>
              <w:jc w:val="right"/>
              <w:rPr>
                <w:rFonts w:cs="Arial"/>
                <w:sz w:val="15"/>
                <w:szCs w:val="15"/>
              </w:rPr>
            </w:pPr>
            <w:r>
              <w:rPr>
                <w:rFonts w:cs="Arial"/>
                <w:sz w:val="15"/>
                <w:szCs w:val="15"/>
              </w:rPr>
              <w:t>-</w:t>
            </w:r>
          </w:p>
        </w:tc>
        <w:tc>
          <w:tcPr>
            <w:tcW w:w="479" w:type="pct"/>
            <w:tcBorders>
              <w:top w:val="nil"/>
              <w:left w:val="nil"/>
              <w:bottom w:val="nil"/>
              <w:right w:val="nil"/>
            </w:tcBorders>
            <w:vAlign w:val="center"/>
          </w:tcPr>
          <w:p w14:paraId="50969A5B" w14:textId="773A7696" w:rsidR="00DD3721" w:rsidRPr="007D4FCB" w:rsidRDefault="00D259D4" w:rsidP="00DD3721">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3CAC78B7" w14:textId="18E4401F" w:rsidR="00DD3721" w:rsidRPr="007D4FCB" w:rsidRDefault="00D259D4" w:rsidP="00DD3721">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3F9FCE49" w14:textId="077CA0D5" w:rsidR="00DD3721" w:rsidRPr="007D4FCB" w:rsidRDefault="00D259D4" w:rsidP="00DD3721">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70B99D22" w14:textId="5332CE5D" w:rsidR="00DD3721" w:rsidRPr="007D4FCB" w:rsidRDefault="00D259D4" w:rsidP="00DD3721">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1BCE20A8" w14:textId="5F23AE75" w:rsidR="00DD3721" w:rsidRPr="007D4FCB" w:rsidRDefault="00D259D4" w:rsidP="00DD3721">
            <w:pPr>
              <w:jc w:val="right"/>
              <w:rPr>
                <w:rFonts w:cs="Arial"/>
                <w:sz w:val="15"/>
                <w:szCs w:val="15"/>
              </w:rPr>
            </w:pPr>
            <w:r>
              <w:rPr>
                <w:rFonts w:cs="Arial"/>
                <w:sz w:val="15"/>
                <w:szCs w:val="15"/>
              </w:rPr>
              <w:t>-</w:t>
            </w:r>
          </w:p>
        </w:tc>
        <w:tc>
          <w:tcPr>
            <w:tcW w:w="420" w:type="pct"/>
            <w:tcBorders>
              <w:top w:val="nil"/>
              <w:left w:val="nil"/>
              <w:bottom w:val="nil"/>
              <w:right w:val="nil"/>
            </w:tcBorders>
            <w:vAlign w:val="bottom"/>
          </w:tcPr>
          <w:p w14:paraId="4DC797E2" w14:textId="76E8B530" w:rsidR="00DD3721" w:rsidRPr="007D4FCB" w:rsidRDefault="00D259D4" w:rsidP="00DD3721">
            <w:pPr>
              <w:jc w:val="right"/>
              <w:rPr>
                <w:rFonts w:cs="Arial"/>
                <w:sz w:val="15"/>
                <w:szCs w:val="15"/>
              </w:rPr>
            </w:pPr>
            <w:r>
              <w:rPr>
                <w:rFonts w:cs="Arial"/>
                <w:sz w:val="15"/>
                <w:szCs w:val="15"/>
              </w:rPr>
              <w:t>-</w:t>
            </w:r>
          </w:p>
        </w:tc>
        <w:tc>
          <w:tcPr>
            <w:tcW w:w="435" w:type="pct"/>
            <w:tcBorders>
              <w:top w:val="nil"/>
              <w:left w:val="nil"/>
              <w:bottom w:val="nil"/>
              <w:right w:val="nil"/>
            </w:tcBorders>
            <w:vAlign w:val="bottom"/>
          </w:tcPr>
          <w:p w14:paraId="7D1AA48C" w14:textId="587BE7D9" w:rsidR="00DD3721" w:rsidRPr="007D4FCB" w:rsidRDefault="00D259D4" w:rsidP="00DD3721">
            <w:pPr>
              <w:jc w:val="right"/>
              <w:rPr>
                <w:rFonts w:cs="Arial"/>
                <w:sz w:val="15"/>
                <w:szCs w:val="15"/>
              </w:rPr>
            </w:pPr>
            <w:r>
              <w:rPr>
                <w:rFonts w:cs="Arial"/>
                <w:sz w:val="15"/>
                <w:szCs w:val="15"/>
              </w:rPr>
              <w:t>-</w:t>
            </w:r>
          </w:p>
        </w:tc>
      </w:tr>
      <w:tr w:rsidR="00E33868" w:rsidRPr="007D4FCB" w14:paraId="220AB3CA" w14:textId="77777777" w:rsidTr="00234B08">
        <w:tc>
          <w:tcPr>
            <w:tcW w:w="1153" w:type="pct"/>
            <w:tcBorders>
              <w:top w:val="nil"/>
              <w:left w:val="nil"/>
              <w:bottom w:val="nil"/>
              <w:right w:val="nil"/>
            </w:tcBorders>
            <w:noWrap/>
            <w:vAlign w:val="center"/>
            <w:hideMark/>
          </w:tcPr>
          <w:p w14:paraId="3FA00D7A" w14:textId="2C2C833B" w:rsidR="00E33868" w:rsidRPr="007D4FCB" w:rsidRDefault="00E33868" w:rsidP="00E33868">
            <w:pPr>
              <w:jc w:val="left"/>
              <w:rPr>
                <w:rFonts w:cs="Arial"/>
                <w:sz w:val="15"/>
                <w:szCs w:val="15"/>
              </w:rPr>
            </w:pPr>
            <w:r w:rsidRPr="007D4FCB">
              <w:rPr>
                <w:rFonts w:cs="Arial"/>
                <w:sz w:val="15"/>
                <w:szCs w:val="15"/>
              </w:rPr>
              <w:t>K 3</w:t>
            </w:r>
            <w:r>
              <w:rPr>
                <w:rFonts w:cs="Arial"/>
                <w:sz w:val="15"/>
                <w:szCs w:val="15"/>
              </w:rPr>
              <w:t>0</w:t>
            </w:r>
            <w:r w:rsidRPr="007D4FCB">
              <w:rPr>
                <w:rFonts w:cs="Arial"/>
                <w:sz w:val="15"/>
                <w:szCs w:val="15"/>
              </w:rPr>
              <w:t xml:space="preserve">. </w:t>
            </w:r>
            <w:r>
              <w:rPr>
                <w:rFonts w:cs="Arial"/>
                <w:sz w:val="15"/>
                <w:szCs w:val="15"/>
              </w:rPr>
              <w:t>sept</w:t>
            </w:r>
            <w:r w:rsidRPr="007D4FCB">
              <w:rPr>
                <w:rFonts w:cs="Arial"/>
                <w:sz w:val="15"/>
                <w:szCs w:val="15"/>
              </w:rPr>
              <w:t>embru 202</w:t>
            </w:r>
            <w:r>
              <w:rPr>
                <w:rFonts w:cs="Arial"/>
                <w:sz w:val="15"/>
                <w:szCs w:val="15"/>
              </w:rPr>
              <w:t>5</w:t>
            </w:r>
          </w:p>
        </w:tc>
        <w:tc>
          <w:tcPr>
            <w:tcW w:w="427" w:type="pct"/>
            <w:tcBorders>
              <w:top w:val="single" w:sz="4" w:space="0" w:color="auto"/>
              <w:left w:val="nil"/>
              <w:bottom w:val="nil"/>
              <w:right w:val="nil"/>
            </w:tcBorders>
            <w:vAlign w:val="bottom"/>
          </w:tcPr>
          <w:p w14:paraId="7A31E1D4" w14:textId="060C7342" w:rsidR="00E33868" w:rsidRPr="007D4FCB" w:rsidRDefault="00E33868" w:rsidP="00E33868">
            <w:pPr>
              <w:jc w:val="right"/>
              <w:rPr>
                <w:rFonts w:cs="Arial"/>
                <w:sz w:val="15"/>
                <w:szCs w:val="15"/>
              </w:rPr>
            </w:pPr>
            <w:r>
              <w:rPr>
                <w:rFonts w:cs="Arial"/>
                <w:sz w:val="15"/>
                <w:szCs w:val="15"/>
              </w:rPr>
              <w:t>-</w:t>
            </w:r>
          </w:p>
        </w:tc>
        <w:tc>
          <w:tcPr>
            <w:tcW w:w="376" w:type="pct"/>
            <w:tcBorders>
              <w:top w:val="single" w:sz="4" w:space="0" w:color="auto"/>
              <w:left w:val="nil"/>
              <w:bottom w:val="nil"/>
              <w:right w:val="nil"/>
            </w:tcBorders>
            <w:vAlign w:val="bottom"/>
          </w:tcPr>
          <w:p w14:paraId="66B1710F" w14:textId="26AE657F" w:rsidR="00E33868" w:rsidRPr="007D4FCB" w:rsidRDefault="00E33868" w:rsidP="00E33868">
            <w:pPr>
              <w:jc w:val="right"/>
              <w:rPr>
                <w:rFonts w:cs="Arial"/>
                <w:sz w:val="15"/>
                <w:szCs w:val="15"/>
              </w:rPr>
            </w:pPr>
            <w:r>
              <w:rPr>
                <w:rFonts w:cs="Arial"/>
                <w:sz w:val="15"/>
                <w:szCs w:val="15"/>
              </w:rPr>
              <w:t>-</w:t>
            </w:r>
          </w:p>
        </w:tc>
        <w:tc>
          <w:tcPr>
            <w:tcW w:w="479" w:type="pct"/>
            <w:tcBorders>
              <w:top w:val="single" w:sz="4" w:space="0" w:color="auto"/>
              <w:left w:val="nil"/>
              <w:bottom w:val="nil"/>
              <w:right w:val="nil"/>
            </w:tcBorders>
            <w:vAlign w:val="center"/>
          </w:tcPr>
          <w:p w14:paraId="404B2DC8" w14:textId="58BE44CA" w:rsidR="00E33868" w:rsidRPr="007D4FCB" w:rsidRDefault="00CB25DA" w:rsidP="00E33868">
            <w:pPr>
              <w:jc w:val="right"/>
              <w:rPr>
                <w:rFonts w:cs="Arial"/>
                <w:sz w:val="15"/>
                <w:szCs w:val="15"/>
              </w:rPr>
            </w:pPr>
            <w:r>
              <w:rPr>
                <w:color w:val="000000"/>
                <w:sz w:val="15"/>
                <w:szCs w:val="15"/>
              </w:rPr>
              <w:t>34 516 689</w:t>
            </w:r>
          </w:p>
        </w:tc>
        <w:tc>
          <w:tcPr>
            <w:tcW w:w="427" w:type="pct"/>
            <w:tcBorders>
              <w:top w:val="single" w:sz="4" w:space="0" w:color="auto"/>
              <w:left w:val="nil"/>
              <w:bottom w:val="nil"/>
              <w:right w:val="nil"/>
            </w:tcBorders>
            <w:vAlign w:val="bottom"/>
          </w:tcPr>
          <w:p w14:paraId="1F2829A0" w14:textId="2ADF3BAD" w:rsidR="00E33868" w:rsidRPr="007D4FCB" w:rsidRDefault="00E33868" w:rsidP="00E33868">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vAlign w:val="bottom"/>
          </w:tcPr>
          <w:p w14:paraId="62D19C0A" w14:textId="510126ED" w:rsidR="00E33868" w:rsidRPr="007D4FCB" w:rsidRDefault="00E33868" w:rsidP="00E33868">
            <w:pPr>
              <w:jc w:val="right"/>
              <w:rPr>
                <w:rFonts w:cs="Arial"/>
                <w:sz w:val="15"/>
                <w:szCs w:val="15"/>
              </w:rPr>
            </w:pPr>
            <w:r>
              <w:rPr>
                <w:rFonts w:cs="Arial"/>
                <w:sz w:val="15"/>
                <w:szCs w:val="15"/>
              </w:rPr>
              <w:t>-</w:t>
            </w:r>
          </w:p>
        </w:tc>
        <w:tc>
          <w:tcPr>
            <w:tcW w:w="371" w:type="pct"/>
            <w:tcBorders>
              <w:top w:val="single" w:sz="4" w:space="0" w:color="auto"/>
              <w:left w:val="nil"/>
              <w:bottom w:val="nil"/>
              <w:right w:val="nil"/>
            </w:tcBorders>
            <w:vAlign w:val="bottom"/>
          </w:tcPr>
          <w:p w14:paraId="1E5C1F53" w14:textId="343F2C16" w:rsidR="00E33868" w:rsidRPr="007D4FCB" w:rsidRDefault="00E33868" w:rsidP="00E33868">
            <w:pPr>
              <w:jc w:val="right"/>
              <w:rPr>
                <w:rFonts w:cs="Arial"/>
                <w:sz w:val="15"/>
                <w:szCs w:val="15"/>
              </w:rPr>
            </w:pPr>
            <w:r>
              <w:rPr>
                <w:rFonts w:cs="Arial"/>
                <w:sz w:val="15"/>
                <w:szCs w:val="15"/>
              </w:rPr>
              <w:t>-</w:t>
            </w:r>
          </w:p>
        </w:tc>
        <w:tc>
          <w:tcPr>
            <w:tcW w:w="483" w:type="pct"/>
            <w:tcBorders>
              <w:top w:val="single" w:sz="4" w:space="0" w:color="auto"/>
              <w:left w:val="nil"/>
              <w:bottom w:val="nil"/>
              <w:right w:val="nil"/>
            </w:tcBorders>
            <w:vAlign w:val="bottom"/>
          </w:tcPr>
          <w:p w14:paraId="4F2A7803" w14:textId="768B2799" w:rsidR="00E33868" w:rsidRPr="007D4FCB" w:rsidRDefault="00E33868" w:rsidP="00E33868">
            <w:pPr>
              <w:jc w:val="right"/>
              <w:rPr>
                <w:rFonts w:cs="Arial"/>
                <w:sz w:val="15"/>
                <w:szCs w:val="15"/>
              </w:rPr>
            </w:pPr>
            <w:r>
              <w:rPr>
                <w:rFonts w:cs="Arial"/>
                <w:sz w:val="15"/>
                <w:szCs w:val="15"/>
              </w:rPr>
              <w:t>-</w:t>
            </w:r>
          </w:p>
        </w:tc>
        <w:tc>
          <w:tcPr>
            <w:tcW w:w="420" w:type="pct"/>
            <w:tcBorders>
              <w:top w:val="single" w:sz="4" w:space="0" w:color="auto"/>
              <w:left w:val="nil"/>
              <w:bottom w:val="nil"/>
              <w:right w:val="nil"/>
            </w:tcBorders>
            <w:vAlign w:val="bottom"/>
          </w:tcPr>
          <w:p w14:paraId="2B4AE228" w14:textId="537B1018" w:rsidR="00E33868" w:rsidRPr="007D4FCB" w:rsidRDefault="00E33868" w:rsidP="00E33868">
            <w:pPr>
              <w:jc w:val="right"/>
              <w:rPr>
                <w:rFonts w:cs="Arial"/>
                <w:sz w:val="15"/>
                <w:szCs w:val="15"/>
              </w:rPr>
            </w:pPr>
            <w:r>
              <w:rPr>
                <w:rFonts w:cs="Arial"/>
                <w:sz w:val="15"/>
                <w:szCs w:val="15"/>
              </w:rPr>
              <w:t>-</w:t>
            </w:r>
          </w:p>
        </w:tc>
        <w:tc>
          <w:tcPr>
            <w:tcW w:w="435" w:type="pct"/>
            <w:tcBorders>
              <w:top w:val="single" w:sz="4" w:space="0" w:color="auto"/>
              <w:left w:val="nil"/>
              <w:bottom w:val="nil"/>
              <w:right w:val="nil"/>
            </w:tcBorders>
            <w:vAlign w:val="center"/>
          </w:tcPr>
          <w:p w14:paraId="72D2F4EA" w14:textId="3C226613" w:rsidR="00E33868" w:rsidRPr="007D4FCB" w:rsidRDefault="00A82A32" w:rsidP="00E33868">
            <w:pPr>
              <w:jc w:val="right"/>
              <w:rPr>
                <w:rFonts w:cs="Arial"/>
                <w:sz w:val="15"/>
                <w:szCs w:val="15"/>
              </w:rPr>
            </w:pPr>
            <w:r>
              <w:rPr>
                <w:color w:val="000000"/>
                <w:sz w:val="15"/>
                <w:szCs w:val="15"/>
              </w:rPr>
              <w:t>34 516 689</w:t>
            </w:r>
          </w:p>
        </w:tc>
      </w:tr>
      <w:tr w:rsidR="00DD3721" w:rsidRPr="007D4FCB" w14:paraId="7CE31967" w14:textId="77777777" w:rsidTr="00234B08">
        <w:tc>
          <w:tcPr>
            <w:tcW w:w="1153" w:type="pct"/>
            <w:tcBorders>
              <w:top w:val="nil"/>
              <w:left w:val="nil"/>
              <w:bottom w:val="nil"/>
              <w:right w:val="nil"/>
            </w:tcBorders>
            <w:noWrap/>
            <w:vAlign w:val="center"/>
            <w:hideMark/>
          </w:tcPr>
          <w:p w14:paraId="0FA00CC0" w14:textId="52A6F427" w:rsidR="00DD3721" w:rsidRPr="007D4FCB" w:rsidRDefault="00DD3721" w:rsidP="00DD3721">
            <w:pPr>
              <w:jc w:val="left"/>
              <w:rPr>
                <w:rFonts w:cs="Arial"/>
                <w:sz w:val="15"/>
                <w:szCs w:val="15"/>
              </w:rPr>
            </w:pPr>
            <w:r w:rsidRPr="007D4FCB">
              <w:rPr>
                <w:rFonts w:cs="Arial"/>
                <w:sz w:val="15"/>
                <w:szCs w:val="15"/>
              </w:rPr>
              <w:t> </w:t>
            </w:r>
          </w:p>
        </w:tc>
        <w:tc>
          <w:tcPr>
            <w:tcW w:w="427" w:type="pct"/>
            <w:tcBorders>
              <w:top w:val="nil"/>
              <w:left w:val="nil"/>
              <w:bottom w:val="nil"/>
              <w:right w:val="nil"/>
            </w:tcBorders>
            <w:vAlign w:val="bottom"/>
            <w:hideMark/>
          </w:tcPr>
          <w:p w14:paraId="0A15D65A" w14:textId="7ACDAB41" w:rsidR="00DD3721" w:rsidRPr="007D4FCB" w:rsidRDefault="00DD3721" w:rsidP="00DD3721">
            <w:pPr>
              <w:jc w:val="right"/>
              <w:rPr>
                <w:sz w:val="15"/>
                <w:szCs w:val="15"/>
              </w:rPr>
            </w:pPr>
          </w:p>
        </w:tc>
        <w:tc>
          <w:tcPr>
            <w:tcW w:w="376" w:type="pct"/>
            <w:tcBorders>
              <w:top w:val="nil"/>
              <w:left w:val="nil"/>
              <w:bottom w:val="nil"/>
              <w:right w:val="nil"/>
            </w:tcBorders>
            <w:vAlign w:val="bottom"/>
            <w:hideMark/>
          </w:tcPr>
          <w:p w14:paraId="02CD01CE" w14:textId="77777777" w:rsidR="00DD3721" w:rsidRPr="007D4FCB" w:rsidRDefault="00DD3721" w:rsidP="00DD3721">
            <w:pPr>
              <w:jc w:val="right"/>
              <w:rPr>
                <w:sz w:val="15"/>
                <w:szCs w:val="15"/>
              </w:rPr>
            </w:pPr>
          </w:p>
        </w:tc>
        <w:tc>
          <w:tcPr>
            <w:tcW w:w="479" w:type="pct"/>
            <w:tcBorders>
              <w:top w:val="nil"/>
              <w:left w:val="nil"/>
              <w:bottom w:val="nil"/>
              <w:right w:val="nil"/>
            </w:tcBorders>
            <w:vAlign w:val="bottom"/>
            <w:hideMark/>
          </w:tcPr>
          <w:p w14:paraId="0DCAFDC7" w14:textId="77777777" w:rsidR="00DD3721" w:rsidRPr="007D4FCB" w:rsidRDefault="00DD3721" w:rsidP="00DD3721">
            <w:pPr>
              <w:jc w:val="right"/>
              <w:rPr>
                <w:sz w:val="15"/>
                <w:szCs w:val="15"/>
              </w:rPr>
            </w:pPr>
          </w:p>
        </w:tc>
        <w:tc>
          <w:tcPr>
            <w:tcW w:w="427" w:type="pct"/>
            <w:tcBorders>
              <w:top w:val="nil"/>
              <w:left w:val="nil"/>
              <w:bottom w:val="nil"/>
              <w:right w:val="nil"/>
            </w:tcBorders>
            <w:vAlign w:val="bottom"/>
            <w:hideMark/>
          </w:tcPr>
          <w:p w14:paraId="3F7668C7" w14:textId="77777777" w:rsidR="00DD3721" w:rsidRPr="007D4FCB" w:rsidRDefault="00DD3721" w:rsidP="00DD3721">
            <w:pPr>
              <w:jc w:val="right"/>
              <w:rPr>
                <w:sz w:val="15"/>
                <w:szCs w:val="15"/>
              </w:rPr>
            </w:pPr>
          </w:p>
        </w:tc>
        <w:tc>
          <w:tcPr>
            <w:tcW w:w="428" w:type="pct"/>
            <w:tcBorders>
              <w:top w:val="nil"/>
              <w:left w:val="nil"/>
              <w:bottom w:val="nil"/>
              <w:right w:val="nil"/>
            </w:tcBorders>
            <w:vAlign w:val="bottom"/>
            <w:hideMark/>
          </w:tcPr>
          <w:p w14:paraId="3C9E6E96" w14:textId="77777777" w:rsidR="00DD3721" w:rsidRPr="007D4FCB" w:rsidRDefault="00DD3721" w:rsidP="00DD3721">
            <w:pPr>
              <w:jc w:val="right"/>
              <w:rPr>
                <w:sz w:val="15"/>
                <w:szCs w:val="15"/>
              </w:rPr>
            </w:pPr>
          </w:p>
        </w:tc>
        <w:tc>
          <w:tcPr>
            <w:tcW w:w="371" w:type="pct"/>
            <w:tcBorders>
              <w:top w:val="nil"/>
              <w:left w:val="nil"/>
              <w:bottom w:val="nil"/>
              <w:right w:val="nil"/>
            </w:tcBorders>
            <w:vAlign w:val="bottom"/>
            <w:hideMark/>
          </w:tcPr>
          <w:p w14:paraId="25055798" w14:textId="77777777" w:rsidR="00DD3721" w:rsidRPr="007D4FCB" w:rsidRDefault="00DD3721" w:rsidP="00DD3721">
            <w:pPr>
              <w:jc w:val="right"/>
              <w:rPr>
                <w:sz w:val="15"/>
                <w:szCs w:val="15"/>
              </w:rPr>
            </w:pPr>
          </w:p>
        </w:tc>
        <w:tc>
          <w:tcPr>
            <w:tcW w:w="483" w:type="pct"/>
            <w:tcBorders>
              <w:top w:val="nil"/>
              <w:left w:val="nil"/>
              <w:bottom w:val="nil"/>
              <w:right w:val="nil"/>
            </w:tcBorders>
            <w:vAlign w:val="bottom"/>
            <w:hideMark/>
          </w:tcPr>
          <w:p w14:paraId="58FE39A9" w14:textId="77777777" w:rsidR="00DD3721" w:rsidRPr="007D4FCB" w:rsidRDefault="00DD3721" w:rsidP="00DD3721">
            <w:pPr>
              <w:jc w:val="right"/>
              <w:rPr>
                <w:sz w:val="15"/>
                <w:szCs w:val="15"/>
              </w:rPr>
            </w:pPr>
          </w:p>
        </w:tc>
        <w:tc>
          <w:tcPr>
            <w:tcW w:w="420" w:type="pct"/>
            <w:tcBorders>
              <w:top w:val="nil"/>
              <w:left w:val="nil"/>
              <w:bottom w:val="nil"/>
              <w:right w:val="nil"/>
            </w:tcBorders>
            <w:vAlign w:val="bottom"/>
            <w:hideMark/>
          </w:tcPr>
          <w:p w14:paraId="2BF6E143" w14:textId="77777777" w:rsidR="00DD3721" w:rsidRPr="007D4FCB" w:rsidRDefault="00DD3721" w:rsidP="00DD3721">
            <w:pPr>
              <w:jc w:val="right"/>
              <w:rPr>
                <w:sz w:val="15"/>
                <w:szCs w:val="15"/>
              </w:rPr>
            </w:pPr>
          </w:p>
        </w:tc>
        <w:tc>
          <w:tcPr>
            <w:tcW w:w="435" w:type="pct"/>
            <w:tcBorders>
              <w:top w:val="nil"/>
              <w:left w:val="nil"/>
              <w:bottom w:val="nil"/>
              <w:right w:val="nil"/>
            </w:tcBorders>
            <w:vAlign w:val="bottom"/>
            <w:hideMark/>
          </w:tcPr>
          <w:p w14:paraId="392C8B27" w14:textId="77777777" w:rsidR="00DD3721" w:rsidRPr="007D4FCB" w:rsidRDefault="00DD3721" w:rsidP="00DD3721">
            <w:pPr>
              <w:jc w:val="right"/>
              <w:rPr>
                <w:sz w:val="15"/>
                <w:szCs w:val="15"/>
              </w:rPr>
            </w:pPr>
          </w:p>
        </w:tc>
      </w:tr>
      <w:tr w:rsidR="00DD3721" w:rsidRPr="007D4FCB" w14:paraId="62CB35EF" w14:textId="77777777" w:rsidTr="00234B08">
        <w:tc>
          <w:tcPr>
            <w:tcW w:w="1153" w:type="pct"/>
            <w:tcBorders>
              <w:top w:val="nil"/>
              <w:left w:val="nil"/>
              <w:bottom w:val="nil"/>
              <w:right w:val="nil"/>
            </w:tcBorders>
            <w:noWrap/>
            <w:vAlign w:val="center"/>
            <w:hideMark/>
          </w:tcPr>
          <w:p w14:paraId="2F527423" w14:textId="77777777" w:rsidR="00DD3721" w:rsidRPr="007D4FCB" w:rsidRDefault="00DD3721" w:rsidP="00DD3721">
            <w:pPr>
              <w:jc w:val="left"/>
              <w:rPr>
                <w:rFonts w:cs="Arial"/>
                <w:b/>
                <w:bCs/>
                <w:sz w:val="15"/>
                <w:szCs w:val="15"/>
              </w:rPr>
            </w:pPr>
            <w:r w:rsidRPr="007D4FCB">
              <w:rPr>
                <w:rFonts w:cs="Arial"/>
                <w:b/>
                <w:bCs/>
                <w:sz w:val="15"/>
                <w:szCs w:val="15"/>
              </w:rPr>
              <w:t>Opravná položka</w:t>
            </w:r>
          </w:p>
        </w:tc>
        <w:tc>
          <w:tcPr>
            <w:tcW w:w="427" w:type="pct"/>
            <w:tcBorders>
              <w:top w:val="nil"/>
              <w:left w:val="nil"/>
              <w:bottom w:val="nil"/>
              <w:right w:val="nil"/>
            </w:tcBorders>
            <w:vAlign w:val="bottom"/>
            <w:hideMark/>
          </w:tcPr>
          <w:p w14:paraId="093E35F7" w14:textId="77777777" w:rsidR="00DD3721" w:rsidRPr="007D4FCB" w:rsidRDefault="00DD3721" w:rsidP="00DD3721">
            <w:pPr>
              <w:jc w:val="right"/>
              <w:rPr>
                <w:rFonts w:cs="Arial"/>
                <w:b/>
                <w:bCs/>
                <w:sz w:val="15"/>
                <w:szCs w:val="15"/>
              </w:rPr>
            </w:pPr>
          </w:p>
        </w:tc>
        <w:tc>
          <w:tcPr>
            <w:tcW w:w="376" w:type="pct"/>
            <w:tcBorders>
              <w:top w:val="nil"/>
              <w:left w:val="nil"/>
              <w:bottom w:val="nil"/>
              <w:right w:val="nil"/>
            </w:tcBorders>
            <w:vAlign w:val="bottom"/>
            <w:hideMark/>
          </w:tcPr>
          <w:p w14:paraId="32A8F0A4" w14:textId="77777777" w:rsidR="00DD3721" w:rsidRPr="007D4FCB" w:rsidRDefault="00DD3721" w:rsidP="00DD3721">
            <w:pPr>
              <w:jc w:val="right"/>
              <w:rPr>
                <w:sz w:val="15"/>
                <w:szCs w:val="15"/>
              </w:rPr>
            </w:pPr>
          </w:p>
        </w:tc>
        <w:tc>
          <w:tcPr>
            <w:tcW w:w="479" w:type="pct"/>
            <w:tcBorders>
              <w:top w:val="nil"/>
              <w:left w:val="nil"/>
              <w:bottom w:val="nil"/>
              <w:right w:val="nil"/>
            </w:tcBorders>
            <w:vAlign w:val="bottom"/>
            <w:hideMark/>
          </w:tcPr>
          <w:p w14:paraId="162487FE" w14:textId="77777777" w:rsidR="00DD3721" w:rsidRPr="007D4FCB" w:rsidRDefault="00DD3721" w:rsidP="00DD3721">
            <w:pPr>
              <w:jc w:val="right"/>
              <w:rPr>
                <w:sz w:val="15"/>
                <w:szCs w:val="15"/>
              </w:rPr>
            </w:pPr>
          </w:p>
        </w:tc>
        <w:tc>
          <w:tcPr>
            <w:tcW w:w="427" w:type="pct"/>
            <w:tcBorders>
              <w:top w:val="nil"/>
              <w:left w:val="nil"/>
              <w:bottom w:val="nil"/>
              <w:right w:val="nil"/>
            </w:tcBorders>
            <w:vAlign w:val="bottom"/>
            <w:hideMark/>
          </w:tcPr>
          <w:p w14:paraId="1281C889" w14:textId="77777777" w:rsidR="00DD3721" w:rsidRPr="007D4FCB" w:rsidRDefault="00DD3721" w:rsidP="00DD3721">
            <w:pPr>
              <w:jc w:val="right"/>
              <w:rPr>
                <w:sz w:val="15"/>
                <w:szCs w:val="15"/>
              </w:rPr>
            </w:pPr>
          </w:p>
        </w:tc>
        <w:tc>
          <w:tcPr>
            <w:tcW w:w="428" w:type="pct"/>
            <w:tcBorders>
              <w:top w:val="nil"/>
              <w:left w:val="nil"/>
              <w:bottom w:val="nil"/>
              <w:right w:val="nil"/>
            </w:tcBorders>
            <w:vAlign w:val="bottom"/>
            <w:hideMark/>
          </w:tcPr>
          <w:p w14:paraId="17F6D829" w14:textId="77777777" w:rsidR="00DD3721" w:rsidRPr="007D4FCB" w:rsidRDefault="00DD3721" w:rsidP="00DD3721">
            <w:pPr>
              <w:jc w:val="right"/>
              <w:rPr>
                <w:sz w:val="15"/>
                <w:szCs w:val="15"/>
              </w:rPr>
            </w:pPr>
          </w:p>
        </w:tc>
        <w:tc>
          <w:tcPr>
            <w:tcW w:w="371" w:type="pct"/>
            <w:tcBorders>
              <w:top w:val="nil"/>
              <w:left w:val="nil"/>
              <w:bottom w:val="nil"/>
              <w:right w:val="nil"/>
            </w:tcBorders>
            <w:vAlign w:val="bottom"/>
            <w:hideMark/>
          </w:tcPr>
          <w:p w14:paraId="73CF4CB2" w14:textId="77777777" w:rsidR="00DD3721" w:rsidRPr="007D4FCB" w:rsidRDefault="00DD3721" w:rsidP="00DD3721">
            <w:pPr>
              <w:jc w:val="right"/>
              <w:rPr>
                <w:sz w:val="15"/>
                <w:szCs w:val="15"/>
              </w:rPr>
            </w:pPr>
          </w:p>
        </w:tc>
        <w:tc>
          <w:tcPr>
            <w:tcW w:w="483" w:type="pct"/>
            <w:tcBorders>
              <w:top w:val="nil"/>
              <w:left w:val="nil"/>
              <w:bottom w:val="nil"/>
              <w:right w:val="nil"/>
            </w:tcBorders>
            <w:vAlign w:val="bottom"/>
            <w:hideMark/>
          </w:tcPr>
          <w:p w14:paraId="72BE4485" w14:textId="77777777" w:rsidR="00DD3721" w:rsidRPr="007D4FCB" w:rsidRDefault="00DD3721" w:rsidP="00DD3721">
            <w:pPr>
              <w:jc w:val="right"/>
              <w:rPr>
                <w:sz w:val="15"/>
                <w:szCs w:val="15"/>
              </w:rPr>
            </w:pPr>
          </w:p>
        </w:tc>
        <w:tc>
          <w:tcPr>
            <w:tcW w:w="420" w:type="pct"/>
            <w:tcBorders>
              <w:top w:val="nil"/>
              <w:left w:val="nil"/>
              <w:bottom w:val="nil"/>
              <w:right w:val="nil"/>
            </w:tcBorders>
            <w:vAlign w:val="bottom"/>
            <w:hideMark/>
          </w:tcPr>
          <w:p w14:paraId="085785E6" w14:textId="77777777" w:rsidR="00DD3721" w:rsidRPr="007D4FCB" w:rsidRDefault="00DD3721" w:rsidP="00DD3721">
            <w:pPr>
              <w:jc w:val="right"/>
              <w:rPr>
                <w:sz w:val="15"/>
                <w:szCs w:val="15"/>
              </w:rPr>
            </w:pPr>
          </w:p>
        </w:tc>
        <w:tc>
          <w:tcPr>
            <w:tcW w:w="435" w:type="pct"/>
            <w:tcBorders>
              <w:top w:val="nil"/>
              <w:left w:val="nil"/>
              <w:bottom w:val="nil"/>
              <w:right w:val="nil"/>
            </w:tcBorders>
            <w:vAlign w:val="bottom"/>
            <w:hideMark/>
          </w:tcPr>
          <w:p w14:paraId="20B88B78" w14:textId="77777777" w:rsidR="00DD3721" w:rsidRPr="007D4FCB" w:rsidRDefault="00DD3721" w:rsidP="00DD3721">
            <w:pPr>
              <w:jc w:val="right"/>
              <w:rPr>
                <w:sz w:val="15"/>
                <w:szCs w:val="15"/>
              </w:rPr>
            </w:pPr>
          </w:p>
        </w:tc>
      </w:tr>
      <w:tr w:rsidR="00E33868" w:rsidRPr="007D4FCB" w14:paraId="73C74C43" w14:textId="77777777" w:rsidTr="00234B08">
        <w:tc>
          <w:tcPr>
            <w:tcW w:w="1153" w:type="pct"/>
            <w:tcBorders>
              <w:top w:val="nil"/>
              <w:left w:val="nil"/>
              <w:bottom w:val="nil"/>
              <w:right w:val="nil"/>
            </w:tcBorders>
            <w:noWrap/>
            <w:vAlign w:val="center"/>
            <w:hideMark/>
          </w:tcPr>
          <w:p w14:paraId="28E10CA2" w14:textId="32F4AFF6" w:rsidR="00E33868" w:rsidRPr="007D4FCB" w:rsidRDefault="00E33868" w:rsidP="00E33868">
            <w:pPr>
              <w:jc w:val="left"/>
              <w:rPr>
                <w:rFonts w:cs="Arial"/>
                <w:sz w:val="15"/>
                <w:szCs w:val="15"/>
              </w:rPr>
            </w:pPr>
            <w:r w:rsidRPr="007D4FCB">
              <w:rPr>
                <w:rFonts w:cs="Arial"/>
                <w:sz w:val="15"/>
                <w:szCs w:val="15"/>
              </w:rPr>
              <w:t>K 1. januáru 202</w:t>
            </w:r>
            <w:r w:rsidR="00CF5D73">
              <w:rPr>
                <w:rFonts w:cs="Arial"/>
                <w:sz w:val="15"/>
                <w:szCs w:val="15"/>
              </w:rPr>
              <w:t>5</w:t>
            </w:r>
          </w:p>
        </w:tc>
        <w:tc>
          <w:tcPr>
            <w:tcW w:w="427" w:type="pct"/>
            <w:tcBorders>
              <w:top w:val="nil"/>
              <w:left w:val="nil"/>
              <w:bottom w:val="nil"/>
              <w:right w:val="nil"/>
            </w:tcBorders>
            <w:vAlign w:val="bottom"/>
          </w:tcPr>
          <w:p w14:paraId="5CAE7186" w14:textId="6C4ED1E5" w:rsidR="00E33868" w:rsidRPr="007D4FCB" w:rsidRDefault="00E33868" w:rsidP="00E33868">
            <w:pPr>
              <w:jc w:val="right"/>
              <w:rPr>
                <w:rFonts w:cs="Arial"/>
                <w:sz w:val="15"/>
                <w:szCs w:val="15"/>
              </w:rPr>
            </w:pPr>
            <w:r w:rsidRPr="007D4FCB">
              <w:rPr>
                <w:rFonts w:cs="Arial"/>
                <w:sz w:val="15"/>
                <w:szCs w:val="15"/>
              </w:rPr>
              <w:t>-</w:t>
            </w:r>
          </w:p>
        </w:tc>
        <w:tc>
          <w:tcPr>
            <w:tcW w:w="376" w:type="pct"/>
            <w:tcBorders>
              <w:top w:val="nil"/>
              <w:left w:val="nil"/>
              <w:bottom w:val="nil"/>
              <w:right w:val="nil"/>
            </w:tcBorders>
            <w:vAlign w:val="bottom"/>
          </w:tcPr>
          <w:p w14:paraId="2B46173E" w14:textId="26D72332" w:rsidR="00E33868" w:rsidRPr="007D4FCB" w:rsidRDefault="00E33868" w:rsidP="00E33868">
            <w:pPr>
              <w:jc w:val="right"/>
              <w:rPr>
                <w:rFonts w:cs="Arial"/>
                <w:sz w:val="15"/>
                <w:szCs w:val="15"/>
              </w:rPr>
            </w:pPr>
            <w:r w:rsidRPr="007D4FCB">
              <w:rPr>
                <w:rFonts w:cs="Arial"/>
                <w:sz w:val="15"/>
                <w:szCs w:val="15"/>
              </w:rPr>
              <w:t>-</w:t>
            </w:r>
          </w:p>
        </w:tc>
        <w:tc>
          <w:tcPr>
            <w:tcW w:w="479" w:type="pct"/>
            <w:tcBorders>
              <w:top w:val="nil"/>
              <w:left w:val="nil"/>
              <w:bottom w:val="nil"/>
              <w:right w:val="nil"/>
            </w:tcBorders>
            <w:vAlign w:val="center"/>
          </w:tcPr>
          <w:p w14:paraId="3AF67F23" w14:textId="16CE2005" w:rsidR="00E33868" w:rsidRPr="007D4FCB" w:rsidRDefault="00E33868" w:rsidP="00E33868">
            <w:pPr>
              <w:jc w:val="right"/>
              <w:rPr>
                <w:rFonts w:cs="Arial"/>
                <w:sz w:val="15"/>
                <w:szCs w:val="15"/>
              </w:rPr>
            </w:pPr>
            <w:r>
              <w:rPr>
                <w:color w:val="000000"/>
                <w:sz w:val="15"/>
                <w:szCs w:val="15"/>
              </w:rPr>
              <w:t>4 975 508</w:t>
            </w:r>
          </w:p>
        </w:tc>
        <w:tc>
          <w:tcPr>
            <w:tcW w:w="427" w:type="pct"/>
            <w:tcBorders>
              <w:top w:val="nil"/>
              <w:left w:val="nil"/>
              <w:bottom w:val="nil"/>
              <w:right w:val="nil"/>
            </w:tcBorders>
            <w:vAlign w:val="bottom"/>
          </w:tcPr>
          <w:p w14:paraId="1D7844D9" w14:textId="653BC221" w:rsidR="00E33868" w:rsidRPr="007D4FCB" w:rsidRDefault="00E33868" w:rsidP="00E33868">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29F5F839" w14:textId="701B02F5" w:rsidR="00E33868" w:rsidRPr="007D4FCB" w:rsidRDefault="00E33868" w:rsidP="00E33868">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5C406FCF" w14:textId="4E003267" w:rsidR="00E33868" w:rsidRPr="007D4FCB" w:rsidRDefault="00E33868" w:rsidP="00E33868">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2F0E2E85" w14:textId="56CBED97" w:rsidR="00E33868" w:rsidRPr="007D4FCB" w:rsidRDefault="00E33868" w:rsidP="00E33868">
            <w:pPr>
              <w:jc w:val="right"/>
              <w:rPr>
                <w:rFonts w:cs="Arial"/>
                <w:sz w:val="15"/>
                <w:szCs w:val="15"/>
              </w:rPr>
            </w:pPr>
            <w:r>
              <w:rPr>
                <w:rFonts w:cs="Arial"/>
                <w:sz w:val="15"/>
                <w:szCs w:val="15"/>
              </w:rPr>
              <w:t>-</w:t>
            </w:r>
          </w:p>
        </w:tc>
        <w:tc>
          <w:tcPr>
            <w:tcW w:w="420" w:type="pct"/>
            <w:tcBorders>
              <w:top w:val="nil"/>
              <w:left w:val="nil"/>
              <w:bottom w:val="nil"/>
              <w:right w:val="nil"/>
            </w:tcBorders>
            <w:vAlign w:val="bottom"/>
          </w:tcPr>
          <w:p w14:paraId="4E1B6162" w14:textId="4298E133" w:rsidR="00E33868" w:rsidRPr="007D4FCB" w:rsidRDefault="00E33868" w:rsidP="00E33868">
            <w:pPr>
              <w:jc w:val="right"/>
              <w:rPr>
                <w:rFonts w:cs="Arial"/>
                <w:sz w:val="15"/>
                <w:szCs w:val="15"/>
              </w:rPr>
            </w:pPr>
            <w:r>
              <w:rPr>
                <w:rFonts w:cs="Arial"/>
                <w:sz w:val="15"/>
                <w:szCs w:val="15"/>
              </w:rPr>
              <w:t>-</w:t>
            </w:r>
          </w:p>
        </w:tc>
        <w:tc>
          <w:tcPr>
            <w:tcW w:w="435" w:type="pct"/>
            <w:tcBorders>
              <w:top w:val="nil"/>
              <w:left w:val="nil"/>
              <w:bottom w:val="nil"/>
              <w:right w:val="nil"/>
            </w:tcBorders>
            <w:vAlign w:val="center"/>
          </w:tcPr>
          <w:p w14:paraId="0B73C7DE" w14:textId="00D13492" w:rsidR="00E33868" w:rsidRPr="007D4FCB" w:rsidRDefault="00E33868" w:rsidP="00E33868">
            <w:pPr>
              <w:jc w:val="right"/>
              <w:rPr>
                <w:rFonts w:cs="Arial"/>
                <w:sz w:val="15"/>
                <w:szCs w:val="15"/>
              </w:rPr>
            </w:pPr>
            <w:r>
              <w:rPr>
                <w:color w:val="000000"/>
                <w:sz w:val="15"/>
                <w:szCs w:val="15"/>
              </w:rPr>
              <w:t>4 975 508</w:t>
            </w:r>
          </w:p>
        </w:tc>
      </w:tr>
      <w:tr w:rsidR="00DD3721" w:rsidRPr="007D4FCB" w14:paraId="3EE827C2" w14:textId="77777777" w:rsidTr="00234B08">
        <w:tc>
          <w:tcPr>
            <w:tcW w:w="1153" w:type="pct"/>
            <w:tcBorders>
              <w:top w:val="nil"/>
              <w:left w:val="nil"/>
              <w:bottom w:val="nil"/>
              <w:right w:val="nil"/>
            </w:tcBorders>
            <w:noWrap/>
            <w:vAlign w:val="center"/>
            <w:hideMark/>
          </w:tcPr>
          <w:p w14:paraId="3FC5A485" w14:textId="77777777" w:rsidR="00DD3721" w:rsidRPr="007D4FCB" w:rsidRDefault="00DD3721" w:rsidP="00DD3721">
            <w:pPr>
              <w:jc w:val="left"/>
              <w:rPr>
                <w:rFonts w:cs="Arial"/>
                <w:sz w:val="15"/>
                <w:szCs w:val="15"/>
              </w:rPr>
            </w:pPr>
            <w:r w:rsidRPr="007D4FCB">
              <w:rPr>
                <w:rFonts w:cs="Arial"/>
                <w:sz w:val="15"/>
                <w:szCs w:val="15"/>
              </w:rPr>
              <w:t>Prírastky</w:t>
            </w:r>
          </w:p>
        </w:tc>
        <w:tc>
          <w:tcPr>
            <w:tcW w:w="427" w:type="pct"/>
            <w:tcBorders>
              <w:top w:val="nil"/>
              <w:left w:val="nil"/>
              <w:bottom w:val="nil"/>
              <w:right w:val="nil"/>
            </w:tcBorders>
            <w:vAlign w:val="bottom"/>
          </w:tcPr>
          <w:p w14:paraId="1C4557AA" w14:textId="5A292D8B" w:rsidR="00DD3721" w:rsidRPr="007D4FCB" w:rsidRDefault="004A3271" w:rsidP="00DD3721">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2B40C3F7" w14:textId="78C51CB0" w:rsidR="00DD3721" w:rsidRPr="007D4FCB" w:rsidRDefault="004A3271" w:rsidP="00DD3721">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6EAA9ED6" w14:textId="358EE2AE" w:rsidR="00DD3721" w:rsidRPr="007D4FCB" w:rsidRDefault="000F5CA7" w:rsidP="00DD3721">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229C7C38" w14:textId="5F6A6098" w:rsidR="00DD3721" w:rsidRPr="007D4FCB" w:rsidRDefault="00E33868" w:rsidP="00DD3721">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68562936" w14:textId="54828BAA" w:rsidR="00DD3721" w:rsidRPr="007D4FCB" w:rsidRDefault="00E33868" w:rsidP="00DD3721">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4C77F7A6" w14:textId="18326CC0" w:rsidR="00DD3721" w:rsidRPr="007D4FCB" w:rsidRDefault="00E33868" w:rsidP="00DD3721">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31647EE3" w14:textId="6DCB6B1C" w:rsidR="00DD3721" w:rsidRPr="007D4FCB" w:rsidRDefault="00E33868" w:rsidP="00DD3721">
            <w:pPr>
              <w:jc w:val="right"/>
              <w:rPr>
                <w:rFonts w:cs="Arial"/>
                <w:sz w:val="15"/>
                <w:szCs w:val="15"/>
              </w:rPr>
            </w:pPr>
            <w:r>
              <w:rPr>
                <w:rFonts w:cs="Arial"/>
                <w:sz w:val="15"/>
                <w:szCs w:val="15"/>
              </w:rPr>
              <w:t>-</w:t>
            </w:r>
          </w:p>
        </w:tc>
        <w:tc>
          <w:tcPr>
            <w:tcW w:w="420" w:type="pct"/>
            <w:tcBorders>
              <w:top w:val="nil"/>
              <w:left w:val="nil"/>
              <w:bottom w:val="nil"/>
              <w:right w:val="nil"/>
            </w:tcBorders>
            <w:vAlign w:val="bottom"/>
          </w:tcPr>
          <w:p w14:paraId="77648D4C" w14:textId="36203A2D" w:rsidR="00DD3721" w:rsidRPr="007D4FCB" w:rsidRDefault="00E33868" w:rsidP="00DD3721">
            <w:pPr>
              <w:jc w:val="right"/>
              <w:rPr>
                <w:rFonts w:cs="Arial"/>
                <w:sz w:val="15"/>
                <w:szCs w:val="15"/>
              </w:rPr>
            </w:pPr>
            <w:r>
              <w:rPr>
                <w:rFonts w:cs="Arial"/>
                <w:sz w:val="15"/>
                <w:szCs w:val="15"/>
              </w:rPr>
              <w:t>-</w:t>
            </w:r>
          </w:p>
        </w:tc>
        <w:tc>
          <w:tcPr>
            <w:tcW w:w="435" w:type="pct"/>
            <w:tcBorders>
              <w:top w:val="nil"/>
              <w:left w:val="nil"/>
              <w:bottom w:val="nil"/>
              <w:right w:val="nil"/>
            </w:tcBorders>
            <w:vAlign w:val="bottom"/>
          </w:tcPr>
          <w:p w14:paraId="678D9DB5" w14:textId="6F44491A" w:rsidR="00DD3721" w:rsidRPr="007D4FCB" w:rsidRDefault="009D148E" w:rsidP="00DD3721">
            <w:pPr>
              <w:jc w:val="right"/>
              <w:rPr>
                <w:rFonts w:cs="Arial"/>
                <w:sz w:val="15"/>
                <w:szCs w:val="15"/>
              </w:rPr>
            </w:pPr>
            <w:r>
              <w:rPr>
                <w:rFonts w:cs="Arial"/>
                <w:sz w:val="15"/>
                <w:szCs w:val="15"/>
              </w:rPr>
              <w:t>-</w:t>
            </w:r>
          </w:p>
        </w:tc>
      </w:tr>
      <w:tr w:rsidR="00DD3721" w:rsidRPr="007D4FCB" w14:paraId="32616E7C" w14:textId="77777777" w:rsidTr="00234B08">
        <w:tc>
          <w:tcPr>
            <w:tcW w:w="1153" w:type="pct"/>
            <w:tcBorders>
              <w:top w:val="nil"/>
              <w:left w:val="nil"/>
              <w:bottom w:val="nil"/>
              <w:right w:val="nil"/>
            </w:tcBorders>
            <w:noWrap/>
            <w:vAlign w:val="center"/>
            <w:hideMark/>
          </w:tcPr>
          <w:p w14:paraId="6B4A12BE" w14:textId="77777777" w:rsidR="00DD3721" w:rsidRPr="007D4FCB" w:rsidRDefault="00DD3721" w:rsidP="00DD3721">
            <w:pPr>
              <w:jc w:val="left"/>
              <w:rPr>
                <w:rFonts w:cs="Arial"/>
                <w:sz w:val="15"/>
                <w:szCs w:val="15"/>
              </w:rPr>
            </w:pPr>
            <w:r w:rsidRPr="007D4FCB">
              <w:rPr>
                <w:rFonts w:cs="Arial"/>
                <w:sz w:val="15"/>
                <w:szCs w:val="15"/>
              </w:rPr>
              <w:t>Úbytky</w:t>
            </w:r>
          </w:p>
        </w:tc>
        <w:tc>
          <w:tcPr>
            <w:tcW w:w="427" w:type="pct"/>
            <w:tcBorders>
              <w:top w:val="nil"/>
              <w:left w:val="nil"/>
              <w:bottom w:val="nil"/>
              <w:right w:val="nil"/>
            </w:tcBorders>
            <w:vAlign w:val="bottom"/>
          </w:tcPr>
          <w:p w14:paraId="13BDF7FD" w14:textId="318B8632" w:rsidR="00DD3721" w:rsidRPr="007D4FCB" w:rsidRDefault="004A3271" w:rsidP="00DD3721">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79DF6D36" w14:textId="50A809D3" w:rsidR="00DD3721" w:rsidRPr="007D4FCB" w:rsidRDefault="004A3271" w:rsidP="00DD3721">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0B6DBBB0" w14:textId="44530A48" w:rsidR="00DD3721" w:rsidRPr="007D4FCB" w:rsidRDefault="002C1434" w:rsidP="00DD3721">
            <w:pPr>
              <w:jc w:val="right"/>
              <w:rPr>
                <w:rFonts w:cs="Arial"/>
                <w:sz w:val="15"/>
                <w:szCs w:val="15"/>
              </w:rPr>
            </w:pPr>
            <w:r>
              <w:rPr>
                <w:rFonts w:cs="Arial"/>
                <w:sz w:val="15"/>
                <w:szCs w:val="15"/>
              </w:rPr>
              <w:t>(</w:t>
            </w:r>
            <w:r w:rsidR="000F5CA7">
              <w:rPr>
                <w:rFonts w:cs="Arial"/>
                <w:sz w:val="15"/>
                <w:szCs w:val="15"/>
              </w:rPr>
              <w:t>488</w:t>
            </w:r>
            <w:r>
              <w:rPr>
                <w:rFonts w:cs="Arial"/>
                <w:sz w:val="15"/>
                <w:szCs w:val="15"/>
              </w:rPr>
              <w:t> </w:t>
            </w:r>
            <w:r w:rsidR="000F5CA7">
              <w:rPr>
                <w:rFonts w:cs="Arial"/>
                <w:sz w:val="15"/>
                <w:szCs w:val="15"/>
              </w:rPr>
              <w:t>31</w:t>
            </w:r>
            <w:r>
              <w:rPr>
                <w:rFonts w:cs="Arial"/>
                <w:sz w:val="15"/>
                <w:szCs w:val="15"/>
              </w:rPr>
              <w:t>3)</w:t>
            </w:r>
          </w:p>
        </w:tc>
        <w:tc>
          <w:tcPr>
            <w:tcW w:w="427" w:type="pct"/>
            <w:tcBorders>
              <w:top w:val="nil"/>
              <w:left w:val="nil"/>
              <w:bottom w:val="nil"/>
              <w:right w:val="nil"/>
            </w:tcBorders>
            <w:vAlign w:val="bottom"/>
          </w:tcPr>
          <w:p w14:paraId="0BC60736" w14:textId="0F08827C" w:rsidR="00DD3721" w:rsidRPr="007D4FCB" w:rsidRDefault="00E33868" w:rsidP="00DD3721">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470F65E7" w14:textId="2F34D093" w:rsidR="00DD3721" w:rsidRPr="007D4FCB" w:rsidRDefault="00E33868" w:rsidP="00DD3721">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34C52D1B" w14:textId="6182B0F4" w:rsidR="00DD3721" w:rsidRPr="007D4FCB" w:rsidRDefault="00E33868" w:rsidP="00DD3721">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0B6024A7" w14:textId="2FD915A5" w:rsidR="00DD3721" w:rsidRPr="007D4FCB" w:rsidRDefault="00E33868" w:rsidP="00DD3721">
            <w:pPr>
              <w:jc w:val="right"/>
              <w:rPr>
                <w:rFonts w:cs="Arial"/>
                <w:sz w:val="15"/>
                <w:szCs w:val="15"/>
              </w:rPr>
            </w:pPr>
            <w:r>
              <w:rPr>
                <w:rFonts w:cs="Arial"/>
                <w:sz w:val="15"/>
                <w:szCs w:val="15"/>
              </w:rPr>
              <w:t>-</w:t>
            </w:r>
          </w:p>
        </w:tc>
        <w:tc>
          <w:tcPr>
            <w:tcW w:w="420" w:type="pct"/>
            <w:tcBorders>
              <w:top w:val="nil"/>
              <w:left w:val="nil"/>
              <w:bottom w:val="nil"/>
              <w:right w:val="nil"/>
            </w:tcBorders>
            <w:vAlign w:val="bottom"/>
          </w:tcPr>
          <w:p w14:paraId="026AC4DB" w14:textId="0D64A505" w:rsidR="00DD3721" w:rsidRPr="007D4FCB" w:rsidRDefault="00E33868" w:rsidP="00DD3721">
            <w:pPr>
              <w:jc w:val="right"/>
              <w:rPr>
                <w:rFonts w:cs="Arial"/>
                <w:sz w:val="15"/>
                <w:szCs w:val="15"/>
              </w:rPr>
            </w:pPr>
            <w:r>
              <w:rPr>
                <w:rFonts w:cs="Arial"/>
                <w:sz w:val="15"/>
                <w:szCs w:val="15"/>
              </w:rPr>
              <w:t>-</w:t>
            </w:r>
          </w:p>
        </w:tc>
        <w:tc>
          <w:tcPr>
            <w:tcW w:w="435" w:type="pct"/>
            <w:tcBorders>
              <w:top w:val="nil"/>
              <w:left w:val="nil"/>
              <w:bottom w:val="nil"/>
              <w:right w:val="nil"/>
            </w:tcBorders>
            <w:vAlign w:val="bottom"/>
          </w:tcPr>
          <w:p w14:paraId="550EC326" w14:textId="0C88E42D" w:rsidR="00DD3721" w:rsidRPr="007D4FCB" w:rsidRDefault="009D148E" w:rsidP="00DD3721">
            <w:pPr>
              <w:jc w:val="right"/>
              <w:rPr>
                <w:rFonts w:cs="Arial"/>
                <w:sz w:val="15"/>
                <w:szCs w:val="15"/>
              </w:rPr>
            </w:pPr>
            <w:r>
              <w:rPr>
                <w:rFonts w:cs="Arial"/>
                <w:sz w:val="15"/>
                <w:szCs w:val="15"/>
              </w:rPr>
              <w:t>(488 313)</w:t>
            </w:r>
          </w:p>
        </w:tc>
      </w:tr>
      <w:tr w:rsidR="00DD3721" w:rsidRPr="007D4FCB" w14:paraId="13C37137" w14:textId="77777777" w:rsidTr="00234B08">
        <w:tc>
          <w:tcPr>
            <w:tcW w:w="1153" w:type="pct"/>
            <w:tcBorders>
              <w:top w:val="nil"/>
              <w:left w:val="nil"/>
              <w:bottom w:val="nil"/>
              <w:right w:val="nil"/>
            </w:tcBorders>
            <w:noWrap/>
            <w:vAlign w:val="center"/>
            <w:hideMark/>
          </w:tcPr>
          <w:p w14:paraId="5ED8682E" w14:textId="77777777" w:rsidR="00DD3721" w:rsidRPr="007D4FCB" w:rsidRDefault="00DD3721" w:rsidP="00DD3721">
            <w:pPr>
              <w:jc w:val="left"/>
              <w:rPr>
                <w:rFonts w:cs="Arial"/>
                <w:sz w:val="15"/>
                <w:szCs w:val="15"/>
              </w:rPr>
            </w:pPr>
            <w:r w:rsidRPr="007D4FCB">
              <w:rPr>
                <w:rFonts w:cs="Arial"/>
                <w:sz w:val="15"/>
                <w:szCs w:val="15"/>
              </w:rPr>
              <w:t>Presuny</w:t>
            </w:r>
          </w:p>
        </w:tc>
        <w:tc>
          <w:tcPr>
            <w:tcW w:w="427" w:type="pct"/>
            <w:tcBorders>
              <w:top w:val="nil"/>
              <w:left w:val="nil"/>
              <w:bottom w:val="nil"/>
              <w:right w:val="nil"/>
            </w:tcBorders>
            <w:vAlign w:val="bottom"/>
          </w:tcPr>
          <w:p w14:paraId="2F21A473" w14:textId="7CA22ABE" w:rsidR="00DD3721" w:rsidRPr="007D4FCB" w:rsidRDefault="004A3271" w:rsidP="00DD3721">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38AE8D4B" w14:textId="744EA2F2" w:rsidR="00DD3721" w:rsidRPr="007D4FCB" w:rsidRDefault="004A3271" w:rsidP="00DD3721">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1B6F54F5" w14:textId="07CE1BB9" w:rsidR="00DD3721" w:rsidRPr="007D4FCB" w:rsidRDefault="004A3271" w:rsidP="00DD3721">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191B0543" w14:textId="090A3ACA" w:rsidR="00DD3721" w:rsidRPr="007D4FCB" w:rsidRDefault="004A3271" w:rsidP="00DD3721">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3CA58F0A" w14:textId="687DFBCC" w:rsidR="00DD3721" w:rsidRPr="007D4FCB" w:rsidRDefault="004A3271" w:rsidP="00DD3721">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366D5936" w14:textId="4431A597" w:rsidR="00DD3721" w:rsidRPr="007D4FCB" w:rsidRDefault="004A3271" w:rsidP="00DD3721">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1C0439A5" w14:textId="3FAA5B96" w:rsidR="00DD3721" w:rsidRPr="007D4FCB" w:rsidRDefault="004A3271" w:rsidP="00DD3721">
            <w:pPr>
              <w:jc w:val="right"/>
              <w:rPr>
                <w:rFonts w:cs="Arial"/>
                <w:sz w:val="15"/>
                <w:szCs w:val="15"/>
              </w:rPr>
            </w:pPr>
            <w:r>
              <w:rPr>
                <w:rFonts w:cs="Arial"/>
                <w:sz w:val="15"/>
                <w:szCs w:val="15"/>
              </w:rPr>
              <w:t>-</w:t>
            </w:r>
          </w:p>
        </w:tc>
        <w:tc>
          <w:tcPr>
            <w:tcW w:w="420" w:type="pct"/>
            <w:tcBorders>
              <w:top w:val="nil"/>
              <w:left w:val="nil"/>
              <w:bottom w:val="nil"/>
              <w:right w:val="nil"/>
            </w:tcBorders>
            <w:vAlign w:val="bottom"/>
          </w:tcPr>
          <w:p w14:paraId="69243E4A" w14:textId="05885925" w:rsidR="00DD3721" w:rsidRPr="007D4FCB" w:rsidRDefault="004A3271" w:rsidP="00DD3721">
            <w:pPr>
              <w:jc w:val="right"/>
              <w:rPr>
                <w:rFonts w:cs="Arial"/>
                <w:sz w:val="15"/>
                <w:szCs w:val="15"/>
              </w:rPr>
            </w:pPr>
            <w:r>
              <w:rPr>
                <w:rFonts w:cs="Arial"/>
                <w:sz w:val="15"/>
                <w:szCs w:val="15"/>
              </w:rPr>
              <w:t>-</w:t>
            </w:r>
          </w:p>
        </w:tc>
        <w:tc>
          <w:tcPr>
            <w:tcW w:w="435" w:type="pct"/>
            <w:tcBorders>
              <w:top w:val="nil"/>
              <w:left w:val="nil"/>
              <w:bottom w:val="nil"/>
              <w:right w:val="nil"/>
            </w:tcBorders>
            <w:vAlign w:val="bottom"/>
          </w:tcPr>
          <w:p w14:paraId="2E76846F" w14:textId="5AD09723" w:rsidR="00DD3721" w:rsidRPr="007D4FCB" w:rsidRDefault="004A3271" w:rsidP="00DD3721">
            <w:pPr>
              <w:jc w:val="right"/>
              <w:rPr>
                <w:rFonts w:cs="Arial"/>
                <w:sz w:val="15"/>
                <w:szCs w:val="15"/>
              </w:rPr>
            </w:pPr>
            <w:r>
              <w:rPr>
                <w:rFonts w:cs="Arial"/>
                <w:sz w:val="15"/>
                <w:szCs w:val="15"/>
              </w:rPr>
              <w:t>-</w:t>
            </w:r>
          </w:p>
        </w:tc>
      </w:tr>
      <w:tr w:rsidR="00E33868" w:rsidRPr="007D4FCB" w14:paraId="377A768D" w14:textId="77777777" w:rsidTr="00234B08">
        <w:tc>
          <w:tcPr>
            <w:tcW w:w="1153" w:type="pct"/>
            <w:tcBorders>
              <w:top w:val="nil"/>
              <w:left w:val="nil"/>
              <w:bottom w:val="nil"/>
              <w:right w:val="nil"/>
            </w:tcBorders>
            <w:noWrap/>
            <w:vAlign w:val="center"/>
            <w:hideMark/>
          </w:tcPr>
          <w:p w14:paraId="4BDB0B1E" w14:textId="7B805D7D" w:rsidR="00E33868" w:rsidRPr="007D4FCB" w:rsidRDefault="00E33868" w:rsidP="00E33868">
            <w:pPr>
              <w:jc w:val="left"/>
              <w:rPr>
                <w:rFonts w:cs="Arial"/>
                <w:sz w:val="15"/>
                <w:szCs w:val="15"/>
              </w:rPr>
            </w:pPr>
            <w:r w:rsidRPr="007D4FCB">
              <w:rPr>
                <w:rFonts w:cs="Arial"/>
                <w:sz w:val="15"/>
                <w:szCs w:val="15"/>
              </w:rPr>
              <w:t>K 3</w:t>
            </w:r>
            <w:r>
              <w:rPr>
                <w:rFonts w:cs="Arial"/>
                <w:sz w:val="15"/>
                <w:szCs w:val="15"/>
              </w:rPr>
              <w:t>0</w:t>
            </w:r>
            <w:r w:rsidRPr="007D4FCB">
              <w:rPr>
                <w:rFonts w:cs="Arial"/>
                <w:sz w:val="15"/>
                <w:szCs w:val="15"/>
              </w:rPr>
              <w:t xml:space="preserve">. </w:t>
            </w:r>
            <w:r>
              <w:rPr>
                <w:rFonts w:cs="Arial"/>
                <w:sz w:val="15"/>
                <w:szCs w:val="15"/>
              </w:rPr>
              <w:t>sept</w:t>
            </w:r>
            <w:r w:rsidRPr="007D4FCB">
              <w:rPr>
                <w:rFonts w:cs="Arial"/>
                <w:sz w:val="15"/>
                <w:szCs w:val="15"/>
              </w:rPr>
              <w:t>embru 202</w:t>
            </w:r>
            <w:r>
              <w:rPr>
                <w:rFonts w:cs="Arial"/>
                <w:sz w:val="15"/>
                <w:szCs w:val="15"/>
              </w:rPr>
              <w:t>5</w:t>
            </w:r>
          </w:p>
        </w:tc>
        <w:tc>
          <w:tcPr>
            <w:tcW w:w="427" w:type="pct"/>
            <w:tcBorders>
              <w:top w:val="single" w:sz="4" w:space="0" w:color="auto"/>
              <w:left w:val="nil"/>
              <w:bottom w:val="nil"/>
              <w:right w:val="nil"/>
            </w:tcBorders>
            <w:vAlign w:val="bottom"/>
          </w:tcPr>
          <w:p w14:paraId="2D466A52" w14:textId="19F5F8B0" w:rsidR="00E33868" w:rsidRPr="007D4FCB" w:rsidRDefault="00E33868" w:rsidP="00E33868">
            <w:pPr>
              <w:jc w:val="right"/>
              <w:rPr>
                <w:rFonts w:cs="Arial"/>
                <w:sz w:val="15"/>
                <w:szCs w:val="15"/>
              </w:rPr>
            </w:pPr>
            <w:r>
              <w:rPr>
                <w:rFonts w:cs="Arial"/>
                <w:sz w:val="15"/>
                <w:szCs w:val="15"/>
              </w:rPr>
              <w:t>-</w:t>
            </w:r>
          </w:p>
        </w:tc>
        <w:tc>
          <w:tcPr>
            <w:tcW w:w="376" w:type="pct"/>
            <w:tcBorders>
              <w:top w:val="single" w:sz="4" w:space="0" w:color="auto"/>
              <w:left w:val="nil"/>
              <w:bottom w:val="nil"/>
              <w:right w:val="nil"/>
            </w:tcBorders>
            <w:vAlign w:val="bottom"/>
          </w:tcPr>
          <w:p w14:paraId="01699F43" w14:textId="0C522FEA" w:rsidR="00E33868" w:rsidRPr="007D4FCB" w:rsidRDefault="00E33868" w:rsidP="00E33868">
            <w:pPr>
              <w:jc w:val="right"/>
              <w:rPr>
                <w:rFonts w:cs="Arial"/>
                <w:sz w:val="15"/>
                <w:szCs w:val="15"/>
              </w:rPr>
            </w:pPr>
            <w:r>
              <w:rPr>
                <w:rFonts w:cs="Arial"/>
                <w:sz w:val="15"/>
                <w:szCs w:val="15"/>
              </w:rPr>
              <w:t>-</w:t>
            </w:r>
          </w:p>
        </w:tc>
        <w:tc>
          <w:tcPr>
            <w:tcW w:w="479" w:type="pct"/>
            <w:tcBorders>
              <w:top w:val="single" w:sz="4" w:space="0" w:color="auto"/>
              <w:left w:val="nil"/>
              <w:bottom w:val="nil"/>
              <w:right w:val="nil"/>
            </w:tcBorders>
            <w:vAlign w:val="center"/>
          </w:tcPr>
          <w:p w14:paraId="4C0F8E27" w14:textId="12B3E17C" w:rsidR="00E33868" w:rsidRPr="007D4FCB" w:rsidRDefault="000F5CA7" w:rsidP="00E33868">
            <w:pPr>
              <w:jc w:val="right"/>
              <w:rPr>
                <w:rFonts w:cs="Arial"/>
                <w:sz w:val="15"/>
                <w:szCs w:val="15"/>
              </w:rPr>
            </w:pPr>
            <w:r>
              <w:rPr>
                <w:color w:val="000000"/>
                <w:sz w:val="15"/>
                <w:szCs w:val="15"/>
              </w:rPr>
              <w:t>4 487 195</w:t>
            </w:r>
          </w:p>
        </w:tc>
        <w:tc>
          <w:tcPr>
            <w:tcW w:w="427" w:type="pct"/>
            <w:tcBorders>
              <w:top w:val="single" w:sz="4" w:space="0" w:color="auto"/>
              <w:left w:val="nil"/>
              <w:bottom w:val="nil"/>
              <w:right w:val="nil"/>
            </w:tcBorders>
            <w:vAlign w:val="bottom"/>
          </w:tcPr>
          <w:p w14:paraId="0BCD4C95" w14:textId="7AFCB689" w:rsidR="00E33868" w:rsidRPr="007D4FCB" w:rsidRDefault="00E33868" w:rsidP="00E33868">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vAlign w:val="bottom"/>
          </w:tcPr>
          <w:p w14:paraId="5DFFA9F9" w14:textId="4BF3B0D6" w:rsidR="00E33868" w:rsidRPr="007D4FCB" w:rsidRDefault="00E33868" w:rsidP="00E33868">
            <w:pPr>
              <w:jc w:val="right"/>
              <w:rPr>
                <w:rFonts w:cs="Arial"/>
                <w:sz w:val="15"/>
                <w:szCs w:val="15"/>
              </w:rPr>
            </w:pPr>
            <w:r>
              <w:rPr>
                <w:rFonts w:cs="Arial"/>
                <w:sz w:val="15"/>
                <w:szCs w:val="15"/>
              </w:rPr>
              <w:t>-</w:t>
            </w:r>
          </w:p>
        </w:tc>
        <w:tc>
          <w:tcPr>
            <w:tcW w:w="371" w:type="pct"/>
            <w:tcBorders>
              <w:top w:val="single" w:sz="4" w:space="0" w:color="auto"/>
              <w:left w:val="nil"/>
              <w:bottom w:val="nil"/>
              <w:right w:val="nil"/>
            </w:tcBorders>
            <w:vAlign w:val="bottom"/>
          </w:tcPr>
          <w:p w14:paraId="342897FD" w14:textId="5ED3E060" w:rsidR="00E33868" w:rsidRPr="007D4FCB" w:rsidRDefault="00E33868" w:rsidP="00E33868">
            <w:pPr>
              <w:jc w:val="right"/>
              <w:rPr>
                <w:rFonts w:cs="Arial"/>
                <w:sz w:val="15"/>
                <w:szCs w:val="15"/>
              </w:rPr>
            </w:pPr>
            <w:r>
              <w:rPr>
                <w:rFonts w:cs="Arial"/>
                <w:sz w:val="15"/>
                <w:szCs w:val="15"/>
              </w:rPr>
              <w:t>-</w:t>
            </w:r>
          </w:p>
        </w:tc>
        <w:tc>
          <w:tcPr>
            <w:tcW w:w="483" w:type="pct"/>
            <w:tcBorders>
              <w:top w:val="single" w:sz="4" w:space="0" w:color="auto"/>
              <w:left w:val="nil"/>
              <w:bottom w:val="nil"/>
              <w:right w:val="nil"/>
            </w:tcBorders>
            <w:vAlign w:val="bottom"/>
          </w:tcPr>
          <w:p w14:paraId="145B9948" w14:textId="0153AC87" w:rsidR="00E33868" w:rsidRPr="007D4FCB" w:rsidRDefault="00E33868" w:rsidP="00E33868">
            <w:pPr>
              <w:jc w:val="right"/>
              <w:rPr>
                <w:rFonts w:cs="Arial"/>
                <w:sz w:val="15"/>
                <w:szCs w:val="15"/>
              </w:rPr>
            </w:pPr>
            <w:r>
              <w:rPr>
                <w:rFonts w:cs="Arial"/>
                <w:sz w:val="15"/>
                <w:szCs w:val="15"/>
              </w:rPr>
              <w:t>-</w:t>
            </w:r>
          </w:p>
        </w:tc>
        <w:tc>
          <w:tcPr>
            <w:tcW w:w="420" w:type="pct"/>
            <w:tcBorders>
              <w:top w:val="single" w:sz="4" w:space="0" w:color="auto"/>
              <w:left w:val="nil"/>
              <w:bottom w:val="nil"/>
              <w:right w:val="nil"/>
            </w:tcBorders>
            <w:vAlign w:val="bottom"/>
          </w:tcPr>
          <w:p w14:paraId="191426DE" w14:textId="020E6EDE" w:rsidR="00E33868" w:rsidRPr="007D4FCB" w:rsidRDefault="00E33868" w:rsidP="00E33868">
            <w:pPr>
              <w:jc w:val="right"/>
              <w:rPr>
                <w:rFonts w:cs="Arial"/>
                <w:sz w:val="15"/>
                <w:szCs w:val="15"/>
              </w:rPr>
            </w:pPr>
            <w:r>
              <w:rPr>
                <w:rFonts w:cs="Arial"/>
                <w:sz w:val="15"/>
                <w:szCs w:val="15"/>
              </w:rPr>
              <w:t>-</w:t>
            </w:r>
          </w:p>
        </w:tc>
        <w:tc>
          <w:tcPr>
            <w:tcW w:w="435" w:type="pct"/>
            <w:tcBorders>
              <w:top w:val="single" w:sz="4" w:space="0" w:color="auto"/>
              <w:left w:val="nil"/>
              <w:bottom w:val="nil"/>
              <w:right w:val="nil"/>
            </w:tcBorders>
            <w:vAlign w:val="center"/>
          </w:tcPr>
          <w:p w14:paraId="3523BF9B" w14:textId="334018E7" w:rsidR="00E33868" w:rsidRPr="007D4FCB" w:rsidRDefault="009D148E" w:rsidP="00E33868">
            <w:pPr>
              <w:jc w:val="right"/>
              <w:rPr>
                <w:rFonts w:cs="Arial"/>
                <w:sz w:val="15"/>
                <w:szCs w:val="15"/>
              </w:rPr>
            </w:pPr>
            <w:r>
              <w:rPr>
                <w:rFonts w:cs="Arial"/>
                <w:sz w:val="15"/>
                <w:szCs w:val="15"/>
              </w:rPr>
              <w:t>4 487 195</w:t>
            </w:r>
          </w:p>
        </w:tc>
      </w:tr>
      <w:tr w:rsidR="00DD3721" w:rsidRPr="007D4FCB" w14:paraId="28E7F477" w14:textId="77777777" w:rsidTr="00234B08">
        <w:tc>
          <w:tcPr>
            <w:tcW w:w="1153" w:type="pct"/>
            <w:tcBorders>
              <w:top w:val="nil"/>
              <w:left w:val="nil"/>
              <w:bottom w:val="nil"/>
              <w:right w:val="nil"/>
            </w:tcBorders>
            <w:noWrap/>
            <w:vAlign w:val="center"/>
            <w:hideMark/>
          </w:tcPr>
          <w:p w14:paraId="7022BF82" w14:textId="5141B11C" w:rsidR="00DD3721" w:rsidRPr="007D4FCB" w:rsidRDefault="00DD3721" w:rsidP="00DD3721">
            <w:pPr>
              <w:jc w:val="left"/>
              <w:rPr>
                <w:rFonts w:cs="Arial"/>
                <w:sz w:val="15"/>
                <w:szCs w:val="15"/>
              </w:rPr>
            </w:pPr>
            <w:r w:rsidRPr="007D4FCB">
              <w:rPr>
                <w:rFonts w:cs="Arial"/>
                <w:sz w:val="15"/>
                <w:szCs w:val="15"/>
              </w:rPr>
              <w:t> </w:t>
            </w:r>
          </w:p>
        </w:tc>
        <w:tc>
          <w:tcPr>
            <w:tcW w:w="427" w:type="pct"/>
            <w:tcBorders>
              <w:top w:val="nil"/>
              <w:left w:val="nil"/>
              <w:bottom w:val="nil"/>
              <w:right w:val="nil"/>
            </w:tcBorders>
            <w:vAlign w:val="bottom"/>
          </w:tcPr>
          <w:p w14:paraId="0019D897" w14:textId="77777777" w:rsidR="00DD3721" w:rsidRPr="007D4FCB" w:rsidRDefault="00DD3721" w:rsidP="00DD3721">
            <w:pPr>
              <w:jc w:val="right"/>
              <w:rPr>
                <w:sz w:val="15"/>
                <w:szCs w:val="15"/>
              </w:rPr>
            </w:pPr>
          </w:p>
        </w:tc>
        <w:tc>
          <w:tcPr>
            <w:tcW w:w="376" w:type="pct"/>
            <w:tcBorders>
              <w:top w:val="nil"/>
              <w:left w:val="nil"/>
              <w:bottom w:val="nil"/>
              <w:right w:val="nil"/>
            </w:tcBorders>
            <w:vAlign w:val="bottom"/>
          </w:tcPr>
          <w:p w14:paraId="7A96BDCB" w14:textId="77777777" w:rsidR="00DD3721" w:rsidRPr="007D4FCB" w:rsidRDefault="00DD3721" w:rsidP="00DD3721">
            <w:pPr>
              <w:jc w:val="right"/>
              <w:rPr>
                <w:sz w:val="15"/>
                <w:szCs w:val="15"/>
              </w:rPr>
            </w:pPr>
          </w:p>
        </w:tc>
        <w:tc>
          <w:tcPr>
            <w:tcW w:w="479" w:type="pct"/>
            <w:tcBorders>
              <w:top w:val="nil"/>
              <w:left w:val="nil"/>
              <w:bottom w:val="nil"/>
              <w:right w:val="nil"/>
            </w:tcBorders>
            <w:vAlign w:val="bottom"/>
          </w:tcPr>
          <w:p w14:paraId="03FC03A5" w14:textId="77777777" w:rsidR="00DD3721" w:rsidRPr="007D4FCB" w:rsidRDefault="00DD3721" w:rsidP="00DD3721">
            <w:pPr>
              <w:jc w:val="right"/>
              <w:rPr>
                <w:sz w:val="15"/>
                <w:szCs w:val="15"/>
              </w:rPr>
            </w:pPr>
          </w:p>
        </w:tc>
        <w:tc>
          <w:tcPr>
            <w:tcW w:w="427" w:type="pct"/>
            <w:tcBorders>
              <w:top w:val="nil"/>
              <w:left w:val="nil"/>
              <w:bottom w:val="nil"/>
              <w:right w:val="nil"/>
            </w:tcBorders>
            <w:vAlign w:val="bottom"/>
          </w:tcPr>
          <w:p w14:paraId="76248B9B" w14:textId="77777777" w:rsidR="00DD3721" w:rsidRPr="007D4FCB" w:rsidRDefault="00DD3721" w:rsidP="00DD3721">
            <w:pPr>
              <w:jc w:val="right"/>
              <w:rPr>
                <w:sz w:val="15"/>
                <w:szCs w:val="15"/>
              </w:rPr>
            </w:pPr>
          </w:p>
        </w:tc>
        <w:tc>
          <w:tcPr>
            <w:tcW w:w="428" w:type="pct"/>
            <w:tcBorders>
              <w:top w:val="nil"/>
              <w:left w:val="nil"/>
              <w:bottom w:val="nil"/>
              <w:right w:val="nil"/>
            </w:tcBorders>
            <w:vAlign w:val="bottom"/>
          </w:tcPr>
          <w:p w14:paraId="730CC220" w14:textId="77777777" w:rsidR="00DD3721" w:rsidRPr="007D4FCB" w:rsidRDefault="00DD3721" w:rsidP="00DD3721">
            <w:pPr>
              <w:jc w:val="right"/>
              <w:rPr>
                <w:sz w:val="15"/>
                <w:szCs w:val="15"/>
              </w:rPr>
            </w:pPr>
          </w:p>
        </w:tc>
        <w:tc>
          <w:tcPr>
            <w:tcW w:w="371" w:type="pct"/>
            <w:tcBorders>
              <w:top w:val="nil"/>
              <w:left w:val="nil"/>
              <w:bottom w:val="nil"/>
              <w:right w:val="nil"/>
            </w:tcBorders>
            <w:vAlign w:val="bottom"/>
          </w:tcPr>
          <w:p w14:paraId="4B80398A" w14:textId="77777777" w:rsidR="00DD3721" w:rsidRPr="007D4FCB" w:rsidRDefault="00DD3721" w:rsidP="00DD3721">
            <w:pPr>
              <w:jc w:val="right"/>
              <w:rPr>
                <w:sz w:val="15"/>
                <w:szCs w:val="15"/>
              </w:rPr>
            </w:pPr>
          </w:p>
        </w:tc>
        <w:tc>
          <w:tcPr>
            <w:tcW w:w="483" w:type="pct"/>
            <w:tcBorders>
              <w:top w:val="nil"/>
              <w:left w:val="nil"/>
              <w:bottom w:val="nil"/>
              <w:right w:val="nil"/>
            </w:tcBorders>
            <w:vAlign w:val="bottom"/>
          </w:tcPr>
          <w:p w14:paraId="112C3CFA" w14:textId="77777777" w:rsidR="00DD3721" w:rsidRPr="007D4FCB" w:rsidRDefault="00DD3721" w:rsidP="00DD3721">
            <w:pPr>
              <w:jc w:val="right"/>
              <w:rPr>
                <w:sz w:val="15"/>
                <w:szCs w:val="15"/>
              </w:rPr>
            </w:pPr>
          </w:p>
        </w:tc>
        <w:tc>
          <w:tcPr>
            <w:tcW w:w="420" w:type="pct"/>
            <w:tcBorders>
              <w:top w:val="nil"/>
              <w:left w:val="nil"/>
              <w:bottom w:val="nil"/>
              <w:right w:val="nil"/>
            </w:tcBorders>
            <w:vAlign w:val="bottom"/>
          </w:tcPr>
          <w:p w14:paraId="692BEE20" w14:textId="77777777" w:rsidR="00DD3721" w:rsidRPr="007D4FCB" w:rsidRDefault="00DD3721" w:rsidP="00DD3721">
            <w:pPr>
              <w:jc w:val="right"/>
              <w:rPr>
                <w:sz w:val="15"/>
                <w:szCs w:val="15"/>
              </w:rPr>
            </w:pPr>
          </w:p>
        </w:tc>
        <w:tc>
          <w:tcPr>
            <w:tcW w:w="435" w:type="pct"/>
            <w:tcBorders>
              <w:top w:val="nil"/>
              <w:left w:val="nil"/>
              <w:bottom w:val="nil"/>
              <w:right w:val="nil"/>
            </w:tcBorders>
            <w:vAlign w:val="bottom"/>
          </w:tcPr>
          <w:p w14:paraId="555B4160" w14:textId="77777777" w:rsidR="00DD3721" w:rsidRPr="007D4FCB" w:rsidRDefault="00DD3721" w:rsidP="00DD3721">
            <w:pPr>
              <w:jc w:val="right"/>
              <w:rPr>
                <w:sz w:val="15"/>
                <w:szCs w:val="15"/>
              </w:rPr>
            </w:pPr>
          </w:p>
        </w:tc>
      </w:tr>
      <w:tr w:rsidR="00DD3721" w:rsidRPr="007D4FCB" w14:paraId="6CC41610" w14:textId="77777777" w:rsidTr="00234B08">
        <w:tc>
          <w:tcPr>
            <w:tcW w:w="1153" w:type="pct"/>
            <w:tcBorders>
              <w:top w:val="nil"/>
              <w:left w:val="nil"/>
              <w:bottom w:val="nil"/>
              <w:right w:val="nil"/>
            </w:tcBorders>
            <w:noWrap/>
            <w:vAlign w:val="center"/>
            <w:hideMark/>
          </w:tcPr>
          <w:p w14:paraId="659A44FB" w14:textId="77777777" w:rsidR="00DD3721" w:rsidRPr="007D4FCB" w:rsidRDefault="00DD3721" w:rsidP="00DD3721">
            <w:pPr>
              <w:jc w:val="left"/>
              <w:rPr>
                <w:rFonts w:cs="Arial"/>
                <w:b/>
                <w:bCs/>
                <w:sz w:val="15"/>
                <w:szCs w:val="15"/>
              </w:rPr>
            </w:pPr>
            <w:r w:rsidRPr="007D4FCB">
              <w:rPr>
                <w:rFonts w:cs="Arial"/>
                <w:b/>
                <w:bCs/>
                <w:sz w:val="15"/>
                <w:szCs w:val="15"/>
              </w:rPr>
              <w:t xml:space="preserve">Zostatková hodnota </w:t>
            </w:r>
          </w:p>
        </w:tc>
        <w:tc>
          <w:tcPr>
            <w:tcW w:w="427" w:type="pct"/>
            <w:tcBorders>
              <w:top w:val="nil"/>
              <w:left w:val="nil"/>
              <w:bottom w:val="nil"/>
              <w:right w:val="nil"/>
            </w:tcBorders>
            <w:vAlign w:val="bottom"/>
            <w:hideMark/>
          </w:tcPr>
          <w:p w14:paraId="6A554386" w14:textId="77777777" w:rsidR="00DD3721" w:rsidRPr="007D4FCB" w:rsidRDefault="00DD3721" w:rsidP="00DD3721">
            <w:pPr>
              <w:jc w:val="right"/>
              <w:rPr>
                <w:rFonts w:cs="Arial"/>
                <w:b/>
                <w:bCs/>
                <w:sz w:val="15"/>
                <w:szCs w:val="15"/>
              </w:rPr>
            </w:pPr>
          </w:p>
        </w:tc>
        <w:tc>
          <w:tcPr>
            <w:tcW w:w="376" w:type="pct"/>
            <w:tcBorders>
              <w:top w:val="nil"/>
              <w:left w:val="nil"/>
              <w:bottom w:val="nil"/>
              <w:right w:val="nil"/>
            </w:tcBorders>
            <w:vAlign w:val="bottom"/>
            <w:hideMark/>
          </w:tcPr>
          <w:p w14:paraId="640C4C8F" w14:textId="77777777" w:rsidR="00DD3721" w:rsidRPr="007D4FCB" w:rsidRDefault="00DD3721" w:rsidP="00DD3721">
            <w:pPr>
              <w:jc w:val="right"/>
              <w:rPr>
                <w:sz w:val="15"/>
                <w:szCs w:val="15"/>
              </w:rPr>
            </w:pPr>
          </w:p>
        </w:tc>
        <w:tc>
          <w:tcPr>
            <w:tcW w:w="479" w:type="pct"/>
            <w:tcBorders>
              <w:top w:val="nil"/>
              <w:left w:val="nil"/>
              <w:bottom w:val="nil"/>
              <w:right w:val="nil"/>
            </w:tcBorders>
            <w:vAlign w:val="bottom"/>
            <w:hideMark/>
          </w:tcPr>
          <w:p w14:paraId="46E204D5" w14:textId="77777777" w:rsidR="00DD3721" w:rsidRPr="007D4FCB" w:rsidRDefault="00DD3721" w:rsidP="00DD3721">
            <w:pPr>
              <w:jc w:val="right"/>
              <w:rPr>
                <w:sz w:val="15"/>
                <w:szCs w:val="15"/>
              </w:rPr>
            </w:pPr>
          </w:p>
        </w:tc>
        <w:tc>
          <w:tcPr>
            <w:tcW w:w="427" w:type="pct"/>
            <w:tcBorders>
              <w:top w:val="nil"/>
              <w:left w:val="nil"/>
              <w:bottom w:val="nil"/>
              <w:right w:val="nil"/>
            </w:tcBorders>
            <w:vAlign w:val="bottom"/>
            <w:hideMark/>
          </w:tcPr>
          <w:p w14:paraId="67E03505" w14:textId="77777777" w:rsidR="00DD3721" w:rsidRPr="007D4FCB" w:rsidRDefault="00DD3721" w:rsidP="00DD3721">
            <w:pPr>
              <w:jc w:val="right"/>
              <w:rPr>
                <w:sz w:val="15"/>
                <w:szCs w:val="15"/>
              </w:rPr>
            </w:pPr>
          </w:p>
        </w:tc>
        <w:tc>
          <w:tcPr>
            <w:tcW w:w="428" w:type="pct"/>
            <w:tcBorders>
              <w:top w:val="nil"/>
              <w:left w:val="nil"/>
              <w:bottom w:val="nil"/>
              <w:right w:val="nil"/>
            </w:tcBorders>
            <w:vAlign w:val="bottom"/>
            <w:hideMark/>
          </w:tcPr>
          <w:p w14:paraId="1F5EF243" w14:textId="77777777" w:rsidR="00DD3721" w:rsidRPr="007D4FCB" w:rsidRDefault="00DD3721" w:rsidP="00DD3721">
            <w:pPr>
              <w:jc w:val="right"/>
              <w:rPr>
                <w:sz w:val="15"/>
                <w:szCs w:val="15"/>
              </w:rPr>
            </w:pPr>
          </w:p>
        </w:tc>
        <w:tc>
          <w:tcPr>
            <w:tcW w:w="371" w:type="pct"/>
            <w:tcBorders>
              <w:top w:val="nil"/>
              <w:left w:val="nil"/>
              <w:bottom w:val="nil"/>
              <w:right w:val="nil"/>
            </w:tcBorders>
            <w:vAlign w:val="bottom"/>
            <w:hideMark/>
          </w:tcPr>
          <w:p w14:paraId="1880A7F8" w14:textId="77777777" w:rsidR="00DD3721" w:rsidRPr="007D4FCB" w:rsidRDefault="00DD3721" w:rsidP="00DD3721">
            <w:pPr>
              <w:jc w:val="right"/>
              <w:rPr>
                <w:sz w:val="15"/>
                <w:szCs w:val="15"/>
              </w:rPr>
            </w:pPr>
          </w:p>
        </w:tc>
        <w:tc>
          <w:tcPr>
            <w:tcW w:w="483" w:type="pct"/>
            <w:tcBorders>
              <w:top w:val="nil"/>
              <w:left w:val="nil"/>
              <w:bottom w:val="nil"/>
              <w:right w:val="nil"/>
            </w:tcBorders>
            <w:vAlign w:val="bottom"/>
            <w:hideMark/>
          </w:tcPr>
          <w:p w14:paraId="1AB88E57" w14:textId="77777777" w:rsidR="00DD3721" w:rsidRPr="007D4FCB" w:rsidRDefault="00DD3721" w:rsidP="00DD3721">
            <w:pPr>
              <w:jc w:val="right"/>
              <w:rPr>
                <w:sz w:val="15"/>
                <w:szCs w:val="15"/>
              </w:rPr>
            </w:pPr>
          </w:p>
        </w:tc>
        <w:tc>
          <w:tcPr>
            <w:tcW w:w="420" w:type="pct"/>
            <w:tcBorders>
              <w:top w:val="nil"/>
              <w:left w:val="nil"/>
              <w:bottom w:val="nil"/>
              <w:right w:val="nil"/>
            </w:tcBorders>
            <w:vAlign w:val="bottom"/>
            <w:hideMark/>
          </w:tcPr>
          <w:p w14:paraId="353970C1" w14:textId="77777777" w:rsidR="00DD3721" w:rsidRPr="007D4FCB" w:rsidRDefault="00DD3721" w:rsidP="00DD3721">
            <w:pPr>
              <w:jc w:val="right"/>
              <w:rPr>
                <w:sz w:val="15"/>
                <w:szCs w:val="15"/>
              </w:rPr>
            </w:pPr>
          </w:p>
        </w:tc>
        <w:tc>
          <w:tcPr>
            <w:tcW w:w="435" w:type="pct"/>
            <w:tcBorders>
              <w:top w:val="nil"/>
              <w:left w:val="nil"/>
              <w:bottom w:val="nil"/>
              <w:right w:val="nil"/>
            </w:tcBorders>
            <w:vAlign w:val="bottom"/>
            <w:hideMark/>
          </w:tcPr>
          <w:p w14:paraId="77A76B16" w14:textId="77777777" w:rsidR="00DD3721" w:rsidRPr="007D4FCB" w:rsidRDefault="00DD3721" w:rsidP="00DD3721">
            <w:pPr>
              <w:jc w:val="right"/>
              <w:rPr>
                <w:sz w:val="15"/>
                <w:szCs w:val="15"/>
              </w:rPr>
            </w:pPr>
          </w:p>
        </w:tc>
      </w:tr>
      <w:tr w:rsidR="00E33868" w:rsidRPr="007D4FCB" w14:paraId="5CFAFC69" w14:textId="77777777" w:rsidTr="00234B08">
        <w:tc>
          <w:tcPr>
            <w:tcW w:w="1153" w:type="pct"/>
            <w:tcBorders>
              <w:top w:val="nil"/>
              <w:left w:val="nil"/>
              <w:bottom w:val="nil"/>
              <w:right w:val="nil"/>
            </w:tcBorders>
            <w:noWrap/>
            <w:vAlign w:val="center"/>
            <w:hideMark/>
          </w:tcPr>
          <w:p w14:paraId="398F5362" w14:textId="4D24E10C" w:rsidR="00E33868" w:rsidRPr="007D4FCB" w:rsidRDefault="00E33868" w:rsidP="00E33868">
            <w:pPr>
              <w:jc w:val="left"/>
              <w:rPr>
                <w:rFonts w:cs="Arial"/>
                <w:sz w:val="15"/>
                <w:szCs w:val="15"/>
              </w:rPr>
            </w:pPr>
            <w:r w:rsidRPr="007D4FCB">
              <w:rPr>
                <w:rFonts w:cs="Arial"/>
                <w:sz w:val="15"/>
                <w:szCs w:val="15"/>
              </w:rPr>
              <w:t>K 1. januáru 202</w:t>
            </w:r>
            <w:r w:rsidR="00FF4278">
              <w:rPr>
                <w:rFonts w:cs="Arial"/>
                <w:sz w:val="15"/>
                <w:szCs w:val="15"/>
              </w:rPr>
              <w:t>5</w:t>
            </w:r>
          </w:p>
        </w:tc>
        <w:tc>
          <w:tcPr>
            <w:tcW w:w="427" w:type="pct"/>
            <w:tcBorders>
              <w:top w:val="nil"/>
              <w:left w:val="nil"/>
              <w:bottom w:val="single" w:sz="4" w:space="0" w:color="auto"/>
              <w:right w:val="nil"/>
            </w:tcBorders>
            <w:vAlign w:val="bottom"/>
          </w:tcPr>
          <w:p w14:paraId="4A7E9BE9" w14:textId="6C4F8924" w:rsidR="00E33868" w:rsidRPr="007D4FCB" w:rsidRDefault="00E33868" w:rsidP="00E33868">
            <w:pPr>
              <w:jc w:val="right"/>
              <w:rPr>
                <w:rFonts w:cs="Arial"/>
                <w:sz w:val="15"/>
                <w:szCs w:val="15"/>
              </w:rPr>
            </w:pPr>
            <w:r w:rsidRPr="007D4FCB">
              <w:rPr>
                <w:rFonts w:cs="Arial"/>
                <w:sz w:val="15"/>
                <w:szCs w:val="15"/>
              </w:rPr>
              <w:t>-</w:t>
            </w:r>
          </w:p>
        </w:tc>
        <w:tc>
          <w:tcPr>
            <w:tcW w:w="376" w:type="pct"/>
            <w:tcBorders>
              <w:top w:val="nil"/>
              <w:left w:val="nil"/>
              <w:bottom w:val="single" w:sz="4" w:space="0" w:color="auto"/>
              <w:right w:val="nil"/>
            </w:tcBorders>
            <w:vAlign w:val="bottom"/>
          </w:tcPr>
          <w:p w14:paraId="76301428" w14:textId="424D0989" w:rsidR="00E33868" w:rsidRPr="007D4FCB" w:rsidRDefault="00E33868" w:rsidP="00E33868">
            <w:pPr>
              <w:jc w:val="right"/>
              <w:rPr>
                <w:rFonts w:cs="Arial"/>
                <w:sz w:val="15"/>
                <w:szCs w:val="15"/>
              </w:rPr>
            </w:pPr>
            <w:r w:rsidRPr="007D4FCB">
              <w:rPr>
                <w:rFonts w:cs="Arial"/>
                <w:sz w:val="15"/>
                <w:szCs w:val="15"/>
              </w:rPr>
              <w:t>-</w:t>
            </w:r>
          </w:p>
        </w:tc>
        <w:tc>
          <w:tcPr>
            <w:tcW w:w="479" w:type="pct"/>
            <w:tcBorders>
              <w:top w:val="nil"/>
              <w:left w:val="nil"/>
              <w:bottom w:val="single" w:sz="4" w:space="0" w:color="auto"/>
              <w:right w:val="nil"/>
            </w:tcBorders>
            <w:vAlign w:val="center"/>
          </w:tcPr>
          <w:p w14:paraId="2D822C8E" w14:textId="18E7C31C" w:rsidR="00E33868" w:rsidRPr="007D4FCB" w:rsidRDefault="00E33868" w:rsidP="00E33868">
            <w:pPr>
              <w:jc w:val="right"/>
              <w:rPr>
                <w:rFonts w:cs="Arial"/>
                <w:sz w:val="15"/>
                <w:szCs w:val="15"/>
              </w:rPr>
            </w:pPr>
            <w:r>
              <w:rPr>
                <w:color w:val="000000"/>
                <w:sz w:val="15"/>
                <w:szCs w:val="15"/>
              </w:rPr>
              <w:t> 98 510 525</w:t>
            </w:r>
          </w:p>
        </w:tc>
        <w:tc>
          <w:tcPr>
            <w:tcW w:w="427" w:type="pct"/>
            <w:tcBorders>
              <w:top w:val="nil"/>
              <w:left w:val="nil"/>
              <w:bottom w:val="single" w:sz="4" w:space="0" w:color="auto"/>
              <w:right w:val="nil"/>
            </w:tcBorders>
            <w:vAlign w:val="bottom"/>
          </w:tcPr>
          <w:p w14:paraId="75F41E52" w14:textId="1BCAF4B9" w:rsidR="00E33868" w:rsidRPr="007D4FCB" w:rsidRDefault="00E33868" w:rsidP="00E33868">
            <w:pPr>
              <w:jc w:val="right"/>
              <w:rPr>
                <w:rFonts w:cs="Arial"/>
                <w:sz w:val="15"/>
                <w:szCs w:val="15"/>
              </w:rPr>
            </w:pPr>
            <w:r>
              <w:rPr>
                <w:rFonts w:cs="Arial"/>
                <w:sz w:val="15"/>
                <w:szCs w:val="15"/>
              </w:rPr>
              <w:t>-</w:t>
            </w:r>
          </w:p>
        </w:tc>
        <w:tc>
          <w:tcPr>
            <w:tcW w:w="428" w:type="pct"/>
            <w:tcBorders>
              <w:top w:val="nil"/>
              <w:left w:val="nil"/>
              <w:bottom w:val="single" w:sz="4" w:space="0" w:color="auto"/>
              <w:right w:val="nil"/>
            </w:tcBorders>
            <w:vAlign w:val="bottom"/>
          </w:tcPr>
          <w:p w14:paraId="313C2EB8" w14:textId="31808B87" w:rsidR="00E33868" w:rsidRPr="007D4FCB" w:rsidRDefault="00E33868" w:rsidP="00E33868">
            <w:pPr>
              <w:jc w:val="right"/>
              <w:rPr>
                <w:rFonts w:cs="Arial"/>
                <w:sz w:val="15"/>
                <w:szCs w:val="15"/>
              </w:rPr>
            </w:pPr>
            <w:r>
              <w:rPr>
                <w:rFonts w:cs="Arial"/>
                <w:sz w:val="15"/>
                <w:szCs w:val="15"/>
              </w:rPr>
              <w:t>-</w:t>
            </w:r>
          </w:p>
        </w:tc>
        <w:tc>
          <w:tcPr>
            <w:tcW w:w="371" w:type="pct"/>
            <w:tcBorders>
              <w:top w:val="nil"/>
              <w:left w:val="nil"/>
              <w:bottom w:val="single" w:sz="4" w:space="0" w:color="auto"/>
              <w:right w:val="nil"/>
            </w:tcBorders>
            <w:vAlign w:val="bottom"/>
          </w:tcPr>
          <w:p w14:paraId="6CD9174B" w14:textId="54F9E1D7" w:rsidR="00E33868" w:rsidRPr="007D4FCB" w:rsidRDefault="00E33868" w:rsidP="00E33868">
            <w:pPr>
              <w:jc w:val="right"/>
              <w:rPr>
                <w:rFonts w:cs="Arial"/>
                <w:sz w:val="15"/>
                <w:szCs w:val="15"/>
              </w:rPr>
            </w:pPr>
            <w:r>
              <w:rPr>
                <w:rFonts w:cs="Arial"/>
                <w:sz w:val="15"/>
                <w:szCs w:val="15"/>
              </w:rPr>
              <w:t>-</w:t>
            </w:r>
          </w:p>
        </w:tc>
        <w:tc>
          <w:tcPr>
            <w:tcW w:w="483" w:type="pct"/>
            <w:tcBorders>
              <w:top w:val="nil"/>
              <w:left w:val="nil"/>
              <w:bottom w:val="single" w:sz="4" w:space="0" w:color="auto"/>
              <w:right w:val="nil"/>
            </w:tcBorders>
            <w:vAlign w:val="center"/>
          </w:tcPr>
          <w:p w14:paraId="5F5F78E7" w14:textId="3C035B7E" w:rsidR="00E33868" w:rsidRPr="007D4FCB" w:rsidRDefault="00E33868" w:rsidP="00E33868">
            <w:pPr>
              <w:jc w:val="right"/>
              <w:rPr>
                <w:rFonts w:cs="Arial"/>
                <w:sz w:val="15"/>
                <w:szCs w:val="15"/>
              </w:rPr>
            </w:pPr>
            <w:r>
              <w:rPr>
                <w:color w:val="000000"/>
                <w:sz w:val="15"/>
                <w:szCs w:val="15"/>
              </w:rPr>
              <w:t xml:space="preserve">2 594 822 </w:t>
            </w:r>
          </w:p>
        </w:tc>
        <w:tc>
          <w:tcPr>
            <w:tcW w:w="420" w:type="pct"/>
            <w:tcBorders>
              <w:top w:val="nil"/>
              <w:left w:val="nil"/>
              <w:bottom w:val="single" w:sz="4" w:space="0" w:color="auto"/>
              <w:right w:val="nil"/>
            </w:tcBorders>
            <w:vAlign w:val="bottom"/>
          </w:tcPr>
          <w:p w14:paraId="6CAE1C0B" w14:textId="2A66CD63" w:rsidR="00E33868" w:rsidRPr="007D4FCB" w:rsidRDefault="00E33868" w:rsidP="00E33868">
            <w:pPr>
              <w:jc w:val="right"/>
              <w:rPr>
                <w:rFonts w:cs="Arial"/>
                <w:sz w:val="15"/>
                <w:szCs w:val="15"/>
              </w:rPr>
            </w:pPr>
            <w:r>
              <w:rPr>
                <w:rFonts w:cs="Arial"/>
                <w:sz w:val="15"/>
                <w:szCs w:val="15"/>
              </w:rPr>
              <w:t>28 120</w:t>
            </w:r>
          </w:p>
        </w:tc>
        <w:tc>
          <w:tcPr>
            <w:tcW w:w="435" w:type="pct"/>
            <w:tcBorders>
              <w:top w:val="nil"/>
              <w:left w:val="nil"/>
              <w:bottom w:val="single" w:sz="4" w:space="0" w:color="auto"/>
              <w:right w:val="nil"/>
            </w:tcBorders>
            <w:vAlign w:val="center"/>
          </w:tcPr>
          <w:p w14:paraId="6E76C1F0" w14:textId="32D41D8D" w:rsidR="00E33868" w:rsidRPr="007D4FCB" w:rsidRDefault="00E33868" w:rsidP="00E33868">
            <w:pPr>
              <w:jc w:val="right"/>
              <w:rPr>
                <w:rFonts w:cs="Arial"/>
                <w:sz w:val="15"/>
                <w:szCs w:val="15"/>
              </w:rPr>
            </w:pPr>
            <w:r>
              <w:rPr>
                <w:color w:val="000000"/>
                <w:sz w:val="15"/>
                <w:szCs w:val="15"/>
              </w:rPr>
              <w:t>101 133 467</w:t>
            </w:r>
          </w:p>
        </w:tc>
      </w:tr>
      <w:tr w:rsidR="00E33868" w:rsidRPr="007D4FCB" w14:paraId="7C13F57C" w14:textId="77777777" w:rsidTr="00234B08">
        <w:tc>
          <w:tcPr>
            <w:tcW w:w="1153" w:type="pct"/>
            <w:tcBorders>
              <w:top w:val="nil"/>
              <w:left w:val="nil"/>
              <w:bottom w:val="single" w:sz="8" w:space="0" w:color="auto"/>
              <w:right w:val="nil"/>
            </w:tcBorders>
            <w:noWrap/>
            <w:vAlign w:val="center"/>
            <w:hideMark/>
          </w:tcPr>
          <w:p w14:paraId="23B23B76" w14:textId="0C6601F1" w:rsidR="00E33868" w:rsidRPr="007D4FCB" w:rsidRDefault="00E33868" w:rsidP="00E33868">
            <w:pPr>
              <w:jc w:val="left"/>
              <w:rPr>
                <w:rFonts w:cs="Arial"/>
                <w:sz w:val="15"/>
                <w:szCs w:val="15"/>
              </w:rPr>
            </w:pPr>
            <w:r w:rsidRPr="007D4FCB">
              <w:rPr>
                <w:rFonts w:cs="Arial"/>
                <w:sz w:val="15"/>
                <w:szCs w:val="15"/>
              </w:rPr>
              <w:t>K 3</w:t>
            </w:r>
            <w:r>
              <w:rPr>
                <w:rFonts w:cs="Arial"/>
                <w:sz w:val="15"/>
                <w:szCs w:val="15"/>
              </w:rPr>
              <w:t>0</w:t>
            </w:r>
            <w:r w:rsidRPr="007D4FCB">
              <w:rPr>
                <w:rFonts w:cs="Arial"/>
                <w:sz w:val="15"/>
                <w:szCs w:val="15"/>
              </w:rPr>
              <w:t xml:space="preserve">. </w:t>
            </w:r>
            <w:r>
              <w:rPr>
                <w:rFonts w:cs="Arial"/>
                <w:sz w:val="15"/>
                <w:szCs w:val="15"/>
              </w:rPr>
              <w:t>sept</w:t>
            </w:r>
            <w:r w:rsidRPr="007D4FCB">
              <w:rPr>
                <w:rFonts w:cs="Arial"/>
                <w:sz w:val="15"/>
                <w:szCs w:val="15"/>
              </w:rPr>
              <w:t>embru 202</w:t>
            </w:r>
            <w:r>
              <w:rPr>
                <w:rFonts w:cs="Arial"/>
                <w:sz w:val="15"/>
                <w:szCs w:val="15"/>
              </w:rPr>
              <w:t>5</w:t>
            </w:r>
          </w:p>
        </w:tc>
        <w:tc>
          <w:tcPr>
            <w:tcW w:w="427" w:type="pct"/>
            <w:tcBorders>
              <w:top w:val="nil"/>
              <w:left w:val="nil"/>
              <w:bottom w:val="single" w:sz="8" w:space="0" w:color="auto"/>
              <w:right w:val="nil"/>
            </w:tcBorders>
            <w:vAlign w:val="bottom"/>
          </w:tcPr>
          <w:p w14:paraId="079FE640" w14:textId="688479AC" w:rsidR="00E33868" w:rsidRPr="007D4FCB" w:rsidRDefault="00E33868" w:rsidP="00E33868">
            <w:pPr>
              <w:jc w:val="right"/>
              <w:rPr>
                <w:rFonts w:cs="Arial"/>
                <w:sz w:val="15"/>
                <w:szCs w:val="15"/>
              </w:rPr>
            </w:pPr>
            <w:r>
              <w:rPr>
                <w:rFonts w:cs="Arial"/>
                <w:sz w:val="15"/>
                <w:szCs w:val="15"/>
              </w:rPr>
              <w:t>-</w:t>
            </w:r>
          </w:p>
        </w:tc>
        <w:tc>
          <w:tcPr>
            <w:tcW w:w="376" w:type="pct"/>
            <w:tcBorders>
              <w:top w:val="nil"/>
              <w:left w:val="nil"/>
              <w:bottom w:val="single" w:sz="8" w:space="0" w:color="auto"/>
              <w:right w:val="nil"/>
            </w:tcBorders>
            <w:vAlign w:val="bottom"/>
          </w:tcPr>
          <w:p w14:paraId="1C50EA90" w14:textId="3D3CA3A3" w:rsidR="00E33868" w:rsidRPr="007D4FCB" w:rsidRDefault="00E33868" w:rsidP="00E33868">
            <w:pPr>
              <w:jc w:val="right"/>
              <w:rPr>
                <w:rFonts w:cs="Arial"/>
                <w:sz w:val="15"/>
                <w:szCs w:val="15"/>
              </w:rPr>
            </w:pPr>
            <w:r>
              <w:rPr>
                <w:rFonts w:cs="Arial"/>
                <w:sz w:val="15"/>
                <w:szCs w:val="15"/>
              </w:rPr>
              <w:t>-</w:t>
            </w:r>
          </w:p>
        </w:tc>
        <w:tc>
          <w:tcPr>
            <w:tcW w:w="479" w:type="pct"/>
            <w:tcBorders>
              <w:top w:val="nil"/>
              <w:left w:val="nil"/>
              <w:bottom w:val="single" w:sz="8" w:space="0" w:color="auto"/>
              <w:right w:val="nil"/>
            </w:tcBorders>
            <w:vAlign w:val="center"/>
          </w:tcPr>
          <w:p w14:paraId="67434A76" w14:textId="63A99640" w:rsidR="00E33868" w:rsidRPr="007D4FCB" w:rsidRDefault="0085094E" w:rsidP="00E33868">
            <w:pPr>
              <w:jc w:val="right"/>
              <w:rPr>
                <w:rFonts w:cs="Arial"/>
                <w:sz w:val="15"/>
                <w:szCs w:val="15"/>
              </w:rPr>
            </w:pPr>
            <w:r>
              <w:rPr>
                <w:rFonts w:cs="Arial"/>
                <w:sz w:val="15"/>
                <w:szCs w:val="15"/>
              </w:rPr>
              <w:t>111 5</w:t>
            </w:r>
            <w:r w:rsidR="00FF4278">
              <w:rPr>
                <w:rFonts w:cs="Arial"/>
                <w:sz w:val="15"/>
                <w:szCs w:val="15"/>
              </w:rPr>
              <w:t>25</w:t>
            </w:r>
            <w:r>
              <w:rPr>
                <w:rFonts w:cs="Arial"/>
                <w:sz w:val="15"/>
                <w:szCs w:val="15"/>
              </w:rPr>
              <w:t xml:space="preserve"> </w:t>
            </w:r>
            <w:r w:rsidR="00FF4278">
              <w:rPr>
                <w:rFonts w:cs="Arial"/>
                <w:sz w:val="15"/>
                <w:szCs w:val="15"/>
              </w:rPr>
              <w:t>545</w:t>
            </w:r>
          </w:p>
        </w:tc>
        <w:tc>
          <w:tcPr>
            <w:tcW w:w="427" w:type="pct"/>
            <w:tcBorders>
              <w:top w:val="nil"/>
              <w:left w:val="nil"/>
              <w:bottom w:val="single" w:sz="8" w:space="0" w:color="auto"/>
              <w:right w:val="nil"/>
            </w:tcBorders>
            <w:vAlign w:val="bottom"/>
          </w:tcPr>
          <w:p w14:paraId="1B8C7AE5" w14:textId="7DB37A57" w:rsidR="00E33868" w:rsidRPr="007D4FCB" w:rsidRDefault="00BF1F43" w:rsidP="00E33868">
            <w:pPr>
              <w:jc w:val="right"/>
              <w:rPr>
                <w:rFonts w:cs="Arial"/>
                <w:sz w:val="15"/>
                <w:szCs w:val="15"/>
              </w:rPr>
            </w:pPr>
            <w:r>
              <w:rPr>
                <w:rFonts w:cs="Arial"/>
                <w:sz w:val="15"/>
                <w:szCs w:val="15"/>
              </w:rPr>
              <w:t>-</w:t>
            </w:r>
          </w:p>
        </w:tc>
        <w:tc>
          <w:tcPr>
            <w:tcW w:w="428" w:type="pct"/>
            <w:tcBorders>
              <w:top w:val="nil"/>
              <w:left w:val="nil"/>
              <w:bottom w:val="single" w:sz="8" w:space="0" w:color="auto"/>
              <w:right w:val="nil"/>
            </w:tcBorders>
            <w:vAlign w:val="bottom"/>
          </w:tcPr>
          <w:p w14:paraId="7753577D" w14:textId="69695BCE" w:rsidR="00E33868" w:rsidRPr="007D4FCB" w:rsidRDefault="00BF1F43" w:rsidP="00E33868">
            <w:pPr>
              <w:jc w:val="right"/>
              <w:rPr>
                <w:rFonts w:cs="Arial"/>
                <w:sz w:val="15"/>
                <w:szCs w:val="15"/>
              </w:rPr>
            </w:pPr>
            <w:r>
              <w:rPr>
                <w:rFonts w:cs="Arial"/>
                <w:sz w:val="15"/>
                <w:szCs w:val="15"/>
              </w:rPr>
              <w:t>-</w:t>
            </w:r>
          </w:p>
        </w:tc>
        <w:tc>
          <w:tcPr>
            <w:tcW w:w="371" w:type="pct"/>
            <w:tcBorders>
              <w:top w:val="nil"/>
              <w:left w:val="nil"/>
              <w:bottom w:val="single" w:sz="8" w:space="0" w:color="auto"/>
              <w:right w:val="nil"/>
            </w:tcBorders>
            <w:vAlign w:val="bottom"/>
          </w:tcPr>
          <w:p w14:paraId="53504E5F" w14:textId="09F3E5F3" w:rsidR="00E33868" w:rsidRPr="007D4FCB" w:rsidRDefault="00BF1F43" w:rsidP="00E33868">
            <w:pPr>
              <w:jc w:val="right"/>
              <w:rPr>
                <w:rFonts w:cs="Arial"/>
                <w:sz w:val="15"/>
                <w:szCs w:val="15"/>
              </w:rPr>
            </w:pPr>
            <w:r>
              <w:rPr>
                <w:rFonts w:cs="Arial"/>
                <w:sz w:val="15"/>
                <w:szCs w:val="15"/>
              </w:rPr>
              <w:t>-</w:t>
            </w:r>
          </w:p>
        </w:tc>
        <w:tc>
          <w:tcPr>
            <w:tcW w:w="483" w:type="pct"/>
            <w:tcBorders>
              <w:top w:val="nil"/>
              <w:left w:val="nil"/>
              <w:bottom w:val="single" w:sz="8" w:space="0" w:color="auto"/>
              <w:right w:val="nil"/>
            </w:tcBorders>
            <w:vAlign w:val="center"/>
          </w:tcPr>
          <w:p w14:paraId="4ADB6502" w14:textId="294B3974" w:rsidR="00E33868" w:rsidRPr="007D4FCB" w:rsidRDefault="002104F5" w:rsidP="00E33868">
            <w:pPr>
              <w:jc w:val="right"/>
              <w:rPr>
                <w:rFonts w:cs="Arial"/>
                <w:sz w:val="15"/>
                <w:szCs w:val="15"/>
              </w:rPr>
            </w:pPr>
            <w:r>
              <w:rPr>
                <w:rFonts w:cs="Arial"/>
                <w:sz w:val="15"/>
                <w:szCs w:val="15"/>
              </w:rPr>
              <w:t>2 733 264</w:t>
            </w:r>
          </w:p>
        </w:tc>
        <w:tc>
          <w:tcPr>
            <w:tcW w:w="420" w:type="pct"/>
            <w:tcBorders>
              <w:top w:val="nil"/>
              <w:left w:val="nil"/>
              <w:bottom w:val="single" w:sz="8" w:space="0" w:color="auto"/>
              <w:right w:val="nil"/>
            </w:tcBorders>
            <w:vAlign w:val="bottom"/>
          </w:tcPr>
          <w:p w14:paraId="5DBED70A" w14:textId="1FD6D566" w:rsidR="00E33868" w:rsidRPr="007D4FCB" w:rsidRDefault="00BF1F43" w:rsidP="00E33868">
            <w:pPr>
              <w:jc w:val="right"/>
              <w:rPr>
                <w:rFonts w:cs="Arial"/>
                <w:sz w:val="15"/>
                <w:szCs w:val="15"/>
              </w:rPr>
            </w:pPr>
            <w:r>
              <w:rPr>
                <w:rFonts w:cs="Arial"/>
                <w:sz w:val="15"/>
                <w:szCs w:val="15"/>
              </w:rPr>
              <w:t>-</w:t>
            </w:r>
          </w:p>
        </w:tc>
        <w:tc>
          <w:tcPr>
            <w:tcW w:w="435" w:type="pct"/>
            <w:tcBorders>
              <w:top w:val="nil"/>
              <w:left w:val="nil"/>
              <w:bottom w:val="single" w:sz="8" w:space="0" w:color="auto"/>
              <w:right w:val="nil"/>
            </w:tcBorders>
            <w:vAlign w:val="center"/>
          </w:tcPr>
          <w:p w14:paraId="7D4C8840" w14:textId="1A1E1AD3" w:rsidR="00E33868" w:rsidRPr="007D4FCB" w:rsidRDefault="006858B5" w:rsidP="00E33868">
            <w:pPr>
              <w:jc w:val="right"/>
              <w:rPr>
                <w:rFonts w:cs="Arial"/>
                <w:sz w:val="15"/>
                <w:szCs w:val="15"/>
              </w:rPr>
            </w:pPr>
            <w:r>
              <w:rPr>
                <w:rFonts w:cs="Arial"/>
                <w:sz w:val="15"/>
                <w:szCs w:val="15"/>
              </w:rPr>
              <w:t>114 258 809</w:t>
            </w:r>
          </w:p>
        </w:tc>
      </w:tr>
      <w:bookmarkEnd w:id="12"/>
    </w:tbl>
    <w:p w14:paraId="4952F822" w14:textId="77777777" w:rsidR="00EC3F7A" w:rsidRPr="007D4FCB" w:rsidRDefault="00EC3F7A" w:rsidP="00277161">
      <w:pPr>
        <w:jc w:val="left"/>
        <w:rPr>
          <w:snapToGrid w:val="0"/>
          <w:u w:val="single"/>
          <w:lang w:eastAsia="sk-SK"/>
        </w:rPr>
      </w:pPr>
    </w:p>
    <w:p w14:paraId="677550EC" w14:textId="77777777" w:rsidR="009C4C1B" w:rsidRDefault="009C4C1B">
      <w:pPr>
        <w:jc w:val="left"/>
        <w:rPr>
          <w:snapToGrid w:val="0"/>
          <w:lang w:eastAsia="sk-SK"/>
        </w:rPr>
      </w:pPr>
    </w:p>
    <w:p w14:paraId="3E5DDEF5" w14:textId="3E5775CE" w:rsidR="00B801C5" w:rsidRDefault="00171C8B">
      <w:pPr>
        <w:jc w:val="left"/>
        <w:rPr>
          <w:snapToGrid w:val="0"/>
          <w:lang w:eastAsia="sk-SK"/>
        </w:rPr>
      </w:pPr>
      <w:r>
        <w:rPr>
          <w:snapToGrid w:val="0"/>
          <w:lang w:eastAsia="sk-SK"/>
        </w:rPr>
        <w:t xml:space="preserve">Z dôvodu precenenia položiek majetku na reálnu hodnotu ku dňu zostavenia mimoriadnej UZ </w:t>
      </w:r>
      <w:r w:rsidR="00416162">
        <w:rPr>
          <w:snapToGrid w:val="0"/>
          <w:lang w:eastAsia="sk-SK"/>
        </w:rPr>
        <w:t xml:space="preserve">sa prvotné ocenenie položky </w:t>
      </w:r>
      <w:r w:rsidR="00416162" w:rsidRPr="00416162">
        <w:rPr>
          <w:snapToGrid w:val="0"/>
          <w:lang w:eastAsia="sk-SK"/>
        </w:rPr>
        <w:t>Samostatn</w:t>
      </w:r>
      <w:r w:rsidR="00416162">
        <w:rPr>
          <w:snapToGrid w:val="0"/>
          <w:lang w:eastAsia="sk-SK"/>
        </w:rPr>
        <w:t>é</w:t>
      </w:r>
      <w:r w:rsidR="00416162" w:rsidRPr="00416162">
        <w:rPr>
          <w:snapToGrid w:val="0"/>
          <w:lang w:eastAsia="sk-SK"/>
        </w:rPr>
        <w:t xml:space="preserve"> hnuteľné veci a súbory hnuteľných vecí</w:t>
      </w:r>
      <w:r w:rsidR="002B51E2">
        <w:rPr>
          <w:snapToGrid w:val="0"/>
          <w:lang w:eastAsia="sk-SK"/>
        </w:rPr>
        <w:t xml:space="preserve"> zvýšilo o 6 837 9</w:t>
      </w:r>
      <w:r w:rsidR="0065071D">
        <w:rPr>
          <w:snapToGrid w:val="0"/>
          <w:lang w:eastAsia="sk-SK"/>
        </w:rPr>
        <w:t>9</w:t>
      </w:r>
      <w:r w:rsidR="002B51E2">
        <w:rPr>
          <w:snapToGrid w:val="0"/>
          <w:lang w:eastAsia="sk-SK"/>
        </w:rPr>
        <w:t>8 Eur</w:t>
      </w:r>
      <w:r w:rsidR="00CA0E02">
        <w:rPr>
          <w:snapToGrid w:val="0"/>
          <w:lang w:eastAsia="sk-SK"/>
        </w:rPr>
        <w:t xml:space="preserve"> a znížilo o</w:t>
      </w:r>
      <w:r w:rsidR="0036153D">
        <w:rPr>
          <w:snapToGrid w:val="0"/>
          <w:lang w:eastAsia="sk-SK"/>
        </w:rPr>
        <w:t> 8 667 345 Eur</w:t>
      </w:r>
      <w:r w:rsidR="00605ABC">
        <w:rPr>
          <w:snapToGrid w:val="0"/>
          <w:lang w:eastAsia="sk-SK"/>
        </w:rPr>
        <w:t>.</w:t>
      </w:r>
      <w:r w:rsidR="001D7AC9">
        <w:rPr>
          <w:snapToGrid w:val="0"/>
          <w:lang w:eastAsia="sk-SK"/>
        </w:rPr>
        <w:t xml:space="preserve"> Z uvedeného dôvodu </w:t>
      </w:r>
      <w:r w:rsidR="00B801C5">
        <w:rPr>
          <w:snapToGrid w:val="0"/>
          <w:lang w:eastAsia="sk-SK"/>
        </w:rPr>
        <w:t xml:space="preserve">sa prvotné ocenenie položky </w:t>
      </w:r>
      <w:r w:rsidR="00B801C5" w:rsidRPr="00B801C5">
        <w:rPr>
          <w:snapToGrid w:val="0"/>
          <w:lang w:eastAsia="sk-SK"/>
        </w:rPr>
        <w:t>Obstarávaný dlhodobý hmotný majetok</w:t>
      </w:r>
      <w:r w:rsidR="00605ABC">
        <w:rPr>
          <w:snapToGrid w:val="0"/>
          <w:lang w:eastAsia="sk-SK"/>
        </w:rPr>
        <w:t xml:space="preserve"> </w:t>
      </w:r>
      <w:r w:rsidR="00B801C5">
        <w:rPr>
          <w:snapToGrid w:val="0"/>
          <w:lang w:eastAsia="sk-SK"/>
        </w:rPr>
        <w:t>zvýšilo o 53 550 Eur.</w:t>
      </w:r>
    </w:p>
    <w:p w14:paraId="60D8B9FC" w14:textId="1DF1B5EE" w:rsidR="009C4C1B" w:rsidRDefault="00605ABC">
      <w:pPr>
        <w:jc w:val="left"/>
        <w:rPr>
          <w:snapToGrid w:val="0"/>
          <w:lang w:eastAsia="sk-SK"/>
        </w:rPr>
      </w:pPr>
      <w:r>
        <w:rPr>
          <w:snapToGrid w:val="0"/>
          <w:lang w:eastAsia="sk-SK"/>
        </w:rPr>
        <w:t>T</w:t>
      </w:r>
      <w:r w:rsidR="00B801C5">
        <w:rPr>
          <w:snapToGrid w:val="0"/>
          <w:lang w:eastAsia="sk-SK"/>
        </w:rPr>
        <w:t>ieto</w:t>
      </w:r>
      <w:r>
        <w:rPr>
          <w:snapToGrid w:val="0"/>
          <w:lang w:eastAsia="sk-SK"/>
        </w:rPr>
        <w:t xml:space="preserve"> </w:t>
      </w:r>
      <w:r w:rsidR="00B801C5">
        <w:rPr>
          <w:snapToGrid w:val="0"/>
          <w:lang w:eastAsia="sk-SK"/>
        </w:rPr>
        <w:t xml:space="preserve">precenenia na reálnu hodnotu </w:t>
      </w:r>
      <w:r w:rsidR="003A1B24">
        <w:rPr>
          <w:snapToGrid w:val="0"/>
          <w:lang w:eastAsia="sk-SK"/>
        </w:rPr>
        <w:t>sú</w:t>
      </w:r>
      <w:r>
        <w:rPr>
          <w:snapToGrid w:val="0"/>
          <w:lang w:eastAsia="sk-SK"/>
        </w:rPr>
        <w:t xml:space="preserve"> súčasťou vykázaných prírastkov</w:t>
      </w:r>
      <w:r w:rsidR="00046617">
        <w:rPr>
          <w:snapToGrid w:val="0"/>
          <w:lang w:eastAsia="sk-SK"/>
        </w:rPr>
        <w:t xml:space="preserve"> a úbytkov</w:t>
      </w:r>
      <w:r>
        <w:rPr>
          <w:snapToGrid w:val="0"/>
          <w:lang w:eastAsia="sk-SK"/>
        </w:rPr>
        <w:t xml:space="preserve"> v prvotnom ocenení. </w:t>
      </w:r>
    </w:p>
    <w:p w14:paraId="12F52158" w14:textId="77777777" w:rsidR="009C4C1B" w:rsidRDefault="009C4C1B">
      <w:pPr>
        <w:jc w:val="left"/>
        <w:rPr>
          <w:snapToGrid w:val="0"/>
          <w:lang w:eastAsia="sk-SK"/>
        </w:rPr>
      </w:pPr>
    </w:p>
    <w:p w14:paraId="48A62915" w14:textId="77777777" w:rsidR="009C4C1B" w:rsidRDefault="009C4C1B">
      <w:pPr>
        <w:jc w:val="left"/>
        <w:rPr>
          <w:snapToGrid w:val="0"/>
          <w:lang w:eastAsia="sk-SK"/>
        </w:rPr>
      </w:pPr>
    </w:p>
    <w:p w14:paraId="1DE55CDF" w14:textId="77777777" w:rsidR="009C4C1B" w:rsidRDefault="009C4C1B">
      <w:pPr>
        <w:jc w:val="left"/>
        <w:rPr>
          <w:snapToGrid w:val="0"/>
          <w:lang w:eastAsia="sk-SK"/>
        </w:rPr>
      </w:pPr>
    </w:p>
    <w:p w14:paraId="474418D6" w14:textId="77777777" w:rsidR="009C4C1B" w:rsidRDefault="009C4C1B">
      <w:pPr>
        <w:jc w:val="left"/>
        <w:rPr>
          <w:snapToGrid w:val="0"/>
          <w:lang w:eastAsia="sk-SK"/>
        </w:rPr>
      </w:pPr>
    </w:p>
    <w:p w14:paraId="4A7691EC" w14:textId="77777777" w:rsidR="009C4C1B" w:rsidRDefault="009C4C1B">
      <w:pPr>
        <w:jc w:val="left"/>
        <w:rPr>
          <w:snapToGrid w:val="0"/>
          <w:lang w:eastAsia="sk-SK"/>
        </w:rPr>
      </w:pPr>
    </w:p>
    <w:p w14:paraId="50B3E711" w14:textId="77777777" w:rsidR="009C4C1B" w:rsidRPr="00ED750C" w:rsidRDefault="009C4C1B">
      <w:pPr>
        <w:jc w:val="left"/>
        <w:rPr>
          <w:snapToGrid w:val="0"/>
          <w:lang w:eastAsia="sk-SK"/>
        </w:rPr>
      </w:pPr>
    </w:p>
    <w:p w14:paraId="42AAE130" w14:textId="65931D66" w:rsidR="00811A01" w:rsidRPr="007D4FCB" w:rsidRDefault="00811A01" w:rsidP="00811A01">
      <w:pPr>
        <w:rPr>
          <w:b/>
          <w:snapToGrid w:val="0"/>
          <w:lang w:eastAsia="sk-SK"/>
        </w:rPr>
      </w:pPr>
      <w:r w:rsidRPr="007D4FCB">
        <w:rPr>
          <w:snapToGrid w:val="0"/>
          <w:u w:val="single"/>
          <w:lang w:eastAsia="sk-SK"/>
        </w:rPr>
        <w:lastRenderedPageBreak/>
        <w:t xml:space="preserve">31. december </w:t>
      </w:r>
      <w:r w:rsidR="00915648" w:rsidRPr="007D4FCB">
        <w:rPr>
          <w:snapToGrid w:val="0"/>
          <w:u w:val="single"/>
          <w:lang w:eastAsia="sk-SK"/>
        </w:rPr>
        <w:t>202</w:t>
      </w:r>
      <w:r w:rsidR="00E33868">
        <w:rPr>
          <w:snapToGrid w:val="0"/>
          <w:u w:val="single"/>
          <w:lang w:eastAsia="sk-SK"/>
        </w:rPr>
        <w:t>4</w:t>
      </w:r>
    </w:p>
    <w:p w14:paraId="43A54625" w14:textId="77777777" w:rsidR="00915648" w:rsidRPr="007D4FCB" w:rsidRDefault="00915648" w:rsidP="00915648"/>
    <w:tbl>
      <w:tblPr>
        <w:tblW w:w="5045" w:type="pct"/>
        <w:tblLayout w:type="fixed"/>
        <w:tblLook w:val="04A0" w:firstRow="1" w:lastRow="0" w:firstColumn="1" w:lastColumn="0" w:noHBand="0" w:noVBand="1"/>
      </w:tblPr>
      <w:tblGrid>
        <w:gridCol w:w="3259"/>
        <w:gridCol w:w="1207"/>
        <w:gridCol w:w="1063"/>
        <w:gridCol w:w="1354"/>
        <w:gridCol w:w="1207"/>
        <w:gridCol w:w="1210"/>
        <w:gridCol w:w="1048"/>
        <w:gridCol w:w="1365"/>
        <w:gridCol w:w="1207"/>
        <w:gridCol w:w="1210"/>
      </w:tblGrid>
      <w:tr w:rsidR="00E33868" w:rsidRPr="007D4FCB" w14:paraId="08AEC442" w14:textId="77777777" w:rsidTr="00664645">
        <w:tc>
          <w:tcPr>
            <w:tcW w:w="1153" w:type="pct"/>
            <w:tcBorders>
              <w:top w:val="single" w:sz="8" w:space="0" w:color="auto"/>
              <w:left w:val="nil"/>
              <w:bottom w:val="nil"/>
              <w:right w:val="nil"/>
            </w:tcBorders>
            <w:noWrap/>
            <w:vAlign w:val="center"/>
            <w:hideMark/>
          </w:tcPr>
          <w:p w14:paraId="3B59E8F9" w14:textId="77777777" w:rsidR="00E33868" w:rsidRPr="007D4FCB" w:rsidRDefault="00E33868" w:rsidP="00664645">
            <w:pPr>
              <w:jc w:val="left"/>
              <w:rPr>
                <w:rFonts w:cs="Arial"/>
                <w:b/>
                <w:bCs/>
                <w:i/>
                <w:iCs/>
                <w:sz w:val="15"/>
                <w:szCs w:val="15"/>
              </w:rPr>
            </w:pPr>
            <w:r w:rsidRPr="007D4FCB">
              <w:rPr>
                <w:rFonts w:cs="Arial"/>
                <w:b/>
                <w:bCs/>
                <w:i/>
                <w:iCs/>
                <w:sz w:val="15"/>
                <w:szCs w:val="15"/>
              </w:rPr>
              <w:t> </w:t>
            </w:r>
          </w:p>
        </w:tc>
        <w:tc>
          <w:tcPr>
            <w:tcW w:w="427" w:type="pct"/>
            <w:tcBorders>
              <w:top w:val="single" w:sz="8" w:space="0" w:color="auto"/>
              <w:left w:val="nil"/>
              <w:bottom w:val="nil"/>
              <w:right w:val="nil"/>
            </w:tcBorders>
            <w:vAlign w:val="center"/>
            <w:hideMark/>
          </w:tcPr>
          <w:p w14:paraId="034B785F" w14:textId="77777777" w:rsidR="00E33868" w:rsidRPr="007D4FCB" w:rsidRDefault="00E33868" w:rsidP="00664645">
            <w:pPr>
              <w:jc w:val="center"/>
              <w:rPr>
                <w:rFonts w:cs="Arial"/>
                <w:b/>
                <w:bCs/>
                <w:i/>
                <w:iCs/>
                <w:sz w:val="15"/>
                <w:szCs w:val="15"/>
              </w:rPr>
            </w:pPr>
            <w:r w:rsidRPr="007D4FCB">
              <w:rPr>
                <w:rFonts w:cs="Arial"/>
                <w:b/>
                <w:bCs/>
                <w:i/>
                <w:iCs/>
                <w:sz w:val="15"/>
                <w:szCs w:val="15"/>
              </w:rPr>
              <w:t>Pozemky</w:t>
            </w:r>
          </w:p>
        </w:tc>
        <w:tc>
          <w:tcPr>
            <w:tcW w:w="376" w:type="pct"/>
            <w:tcBorders>
              <w:top w:val="single" w:sz="8" w:space="0" w:color="auto"/>
              <w:left w:val="nil"/>
              <w:bottom w:val="nil"/>
              <w:right w:val="nil"/>
            </w:tcBorders>
            <w:vAlign w:val="center"/>
            <w:hideMark/>
          </w:tcPr>
          <w:p w14:paraId="015574CF" w14:textId="77777777" w:rsidR="00E33868" w:rsidRPr="007D4FCB" w:rsidRDefault="00E33868" w:rsidP="00664645">
            <w:pPr>
              <w:jc w:val="center"/>
              <w:rPr>
                <w:rFonts w:cs="Arial"/>
                <w:b/>
                <w:bCs/>
                <w:i/>
                <w:iCs/>
                <w:sz w:val="15"/>
                <w:szCs w:val="15"/>
              </w:rPr>
            </w:pPr>
            <w:r w:rsidRPr="007D4FCB">
              <w:rPr>
                <w:rFonts w:cs="Arial"/>
                <w:b/>
                <w:bCs/>
                <w:i/>
                <w:iCs/>
                <w:sz w:val="15"/>
                <w:szCs w:val="15"/>
              </w:rPr>
              <w:t>Stavby</w:t>
            </w:r>
          </w:p>
        </w:tc>
        <w:tc>
          <w:tcPr>
            <w:tcW w:w="479" w:type="pct"/>
            <w:tcBorders>
              <w:top w:val="single" w:sz="8" w:space="0" w:color="auto"/>
              <w:left w:val="nil"/>
              <w:bottom w:val="nil"/>
              <w:right w:val="nil"/>
            </w:tcBorders>
            <w:vAlign w:val="center"/>
            <w:hideMark/>
          </w:tcPr>
          <w:p w14:paraId="466EE7B1" w14:textId="77777777" w:rsidR="00E33868" w:rsidRPr="007D4FCB" w:rsidRDefault="00E33868" w:rsidP="00664645">
            <w:pPr>
              <w:jc w:val="center"/>
              <w:rPr>
                <w:rFonts w:cs="Arial"/>
                <w:b/>
                <w:bCs/>
                <w:i/>
                <w:iCs/>
                <w:sz w:val="15"/>
                <w:szCs w:val="15"/>
              </w:rPr>
            </w:pPr>
            <w:r w:rsidRPr="007D4FCB">
              <w:rPr>
                <w:rFonts w:cs="Arial"/>
                <w:b/>
                <w:bCs/>
                <w:i/>
                <w:iCs/>
                <w:sz w:val="15"/>
                <w:szCs w:val="15"/>
              </w:rPr>
              <w:t>Samostatné hnuteľné veci a súbory hnuteľných vecí</w:t>
            </w:r>
          </w:p>
        </w:tc>
        <w:tc>
          <w:tcPr>
            <w:tcW w:w="427" w:type="pct"/>
            <w:tcBorders>
              <w:top w:val="single" w:sz="8" w:space="0" w:color="auto"/>
              <w:left w:val="nil"/>
              <w:bottom w:val="nil"/>
              <w:right w:val="nil"/>
            </w:tcBorders>
            <w:vAlign w:val="center"/>
            <w:hideMark/>
          </w:tcPr>
          <w:p w14:paraId="27BB4E82" w14:textId="77777777" w:rsidR="00E33868" w:rsidRPr="007D4FCB" w:rsidRDefault="00E33868" w:rsidP="00664645">
            <w:pPr>
              <w:jc w:val="center"/>
              <w:rPr>
                <w:rFonts w:cs="Arial"/>
                <w:b/>
                <w:bCs/>
                <w:i/>
                <w:iCs/>
                <w:sz w:val="15"/>
                <w:szCs w:val="15"/>
              </w:rPr>
            </w:pPr>
            <w:r w:rsidRPr="007D4FCB">
              <w:rPr>
                <w:rFonts w:cs="Arial"/>
                <w:b/>
                <w:bCs/>
                <w:i/>
                <w:iCs/>
                <w:sz w:val="15"/>
                <w:szCs w:val="15"/>
              </w:rPr>
              <w:t>Pestovateľské celky trvalých porastov</w:t>
            </w:r>
          </w:p>
        </w:tc>
        <w:tc>
          <w:tcPr>
            <w:tcW w:w="428" w:type="pct"/>
            <w:tcBorders>
              <w:top w:val="single" w:sz="8" w:space="0" w:color="auto"/>
              <w:left w:val="nil"/>
              <w:bottom w:val="nil"/>
              <w:right w:val="nil"/>
            </w:tcBorders>
            <w:vAlign w:val="center"/>
            <w:hideMark/>
          </w:tcPr>
          <w:p w14:paraId="57BF9676" w14:textId="77777777" w:rsidR="00E33868" w:rsidRPr="007D4FCB" w:rsidRDefault="00E33868" w:rsidP="00664645">
            <w:pPr>
              <w:jc w:val="center"/>
              <w:rPr>
                <w:rFonts w:cs="Arial"/>
                <w:b/>
                <w:bCs/>
                <w:i/>
                <w:iCs/>
                <w:sz w:val="15"/>
                <w:szCs w:val="15"/>
              </w:rPr>
            </w:pPr>
            <w:r w:rsidRPr="007D4FCB">
              <w:rPr>
                <w:rFonts w:cs="Arial"/>
                <w:b/>
                <w:bCs/>
                <w:i/>
                <w:iCs/>
                <w:sz w:val="15"/>
                <w:szCs w:val="15"/>
              </w:rPr>
              <w:t>Základné stádo a ťažné zvieratá</w:t>
            </w:r>
          </w:p>
        </w:tc>
        <w:tc>
          <w:tcPr>
            <w:tcW w:w="371" w:type="pct"/>
            <w:tcBorders>
              <w:top w:val="single" w:sz="8" w:space="0" w:color="auto"/>
              <w:left w:val="nil"/>
              <w:bottom w:val="nil"/>
              <w:right w:val="nil"/>
            </w:tcBorders>
            <w:vAlign w:val="center"/>
            <w:hideMark/>
          </w:tcPr>
          <w:p w14:paraId="6BFC0069" w14:textId="77777777" w:rsidR="00E33868" w:rsidRPr="007D4FCB" w:rsidRDefault="00E33868" w:rsidP="00664645">
            <w:pPr>
              <w:jc w:val="center"/>
              <w:rPr>
                <w:rFonts w:cs="Arial"/>
                <w:b/>
                <w:bCs/>
                <w:i/>
                <w:iCs/>
                <w:sz w:val="15"/>
                <w:szCs w:val="15"/>
              </w:rPr>
            </w:pPr>
            <w:r w:rsidRPr="007D4FCB">
              <w:rPr>
                <w:rFonts w:cs="Arial"/>
                <w:b/>
                <w:bCs/>
                <w:i/>
                <w:iCs/>
                <w:sz w:val="15"/>
                <w:szCs w:val="15"/>
              </w:rPr>
              <w:t>Ostatný dlhodobý hmotný majetok</w:t>
            </w:r>
          </w:p>
        </w:tc>
        <w:tc>
          <w:tcPr>
            <w:tcW w:w="483" w:type="pct"/>
            <w:tcBorders>
              <w:top w:val="single" w:sz="8" w:space="0" w:color="auto"/>
              <w:left w:val="nil"/>
              <w:bottom w:val="nil"/>
              <w:right w:val="nil"/>
            </w:tcBorders>
            <w:vAlign w:val="center"/>
            <w:hideMark/>
          </w:tcPr>
          <w:p w14:paraId="3DA8AA4A" w14:textId="77777777" w:rsidR="00E33868" w:rsidRPr="007D4FCB" w:rsidRDefault="00E33868" w:rsidP="00664645">
            <w:pPr>
              <w:jc w:val="center"/>
              <w:rPr>
                <w:rFonts w:cs="Arial"/>
                <w:b/>
                <w:bCs/>
                <w:i/>
                <w:iCs/>
                <w:sz w:val="15"/>
                <w:szCs w:val="15"/>
              </w:rPr>
            </w:pPr>
            <w:r w:rsidRPr="007D4FCB">
              <w:rPr>
                <w:rFonts w:cs="Arial"/>
                <w:b/>
                <w:bCs/>
                <w:i/>
                <w:iCs/>
                <w:sz w:val="15"/>
                <w:szCs w:val="15"/>
              </w:rPr>
              <w:t>Obstarávaný dlhodobý hmotný majetok</w:t>
            </w:r>
          </w:p>
        </w:tc>
        <w:tc>
          <w:tcPr>
            <w:tcW w:w="427" w:type="pct"/>
            <w:tcBorders>
              <w:top w:val="single" w:sz="8" w:space="0" w:color="auto"/>
              <w:left w:val="nil"/>
              <w:bottom w:val="nil"/>
              <w:right w:val="nil"/>
            </w:tcBorders>
            <w:vAlign w:val="center"/>
            <w:hideMark/>
          </w:tcPr>
          <w:p w14:paraId="0A99B353" w14:textId="77777777" w:rsidR="00E33868" w:rsidRPr="007D4FCB" w:rsidRDefault="00E33868" w:rsidP="00664645">
            <w:pPr>
              <w:jc w:val="center"/>
              <w:rPr>
                <w:rFonts w:cs="Arial"/>
                <w:b/>
                <w:bCs/>
                <w:i/>
                <w:iCs/>
                <w:sz w:val="15"/>
                <w:szCs w:val="15"/>
              </w:rPr>
            </w:pPr>
            <w:r w:rsidRPr="007D4FCB">
              <w:rPr>
                <w:rFonts w:cs="Arial"/>
                <w:b/>
                <w:bCs/>
                <w:i/>
                <w:iCs/>
                <w:sz w:val="15"/>
                <w:szCs w:val="15"/>
              </w:rPr>
              <w:t>Poskytnuté preddavky</w:t>
            </w:r>
          </w:p>
        </w:tc>
        <w:tc>
          <w:tcPr>
            <w:tcW w:w="428" w:type="pct"/>
            <w:tcBorders>
              <w:top w:val="single" w:sz="8" w:space="0" w:color="auto"/>
              <w:left w:val="nil"/>
              <w:bottom w:val="nil"/>
              <w:right w:val="nil"/>
            </w:tcBorders>
            <w:vAlign w:val="center"/>
            <w:hideMark/>
          </w:tcPr>
          <w:p w14:paraId="458133D8" w14:textId="77777777" w:rsidR="00E33868" w:rsidRPr="007D4FCB" w:rsidRDefault="00E33868" w:rsidP="00664645">
            <w:pPr>
              <w:jc w:val="center"/>
              <w:rPr>
                <w:rFonts w:cs="Arial"/>
                <w:b/>
                <w:bCs/>
                <w:i/>
                <w:iCs/>
                <w:sz w:val="15"/>
                <w:szCs w:val="15"/>
              </w:rPr>
            </w:pPr>
            <w:r w:rsidRPr="007D4FCB">
              <w:rPr>
                <w:rFonts w:cs="Arial"/>
                <w:b/>
                <w:bCs/>
                <w:i/>
                <w:iCs/>
                <w:sz w:val="15"/>
                <w:szCs w:val="15"/>
              </w:rPr>
              <w:t>Celkom</w:t>
            </w:r>
          </w:p>
        </w:tc>
      </w:tr>
      <w:tr w:rsidR="00E33868" w:rsidRPr="007D4FCB" w14:paraId="43A8B514" w14:textId="77777777" w:rsidTr="00664645">
        <w:tc>
          <w:tcPr>
            <w:tcW w:w="1153" w:type="pct"/>
            <w:tcBorders>
              <w:top w:val="single" w:sz="4" w:space="0" w:color="auto"/>
              <w:left w:val="nil"/>
              <w:bottom w:val="nil"/>
              <w:right w:val="nil"/>
            </w:tcBorders>
            <w:vAlign w:val="center"/>
            <w:hideMark/>
          </w:tcPr>
          <w:p w14:paraId="33ABC2D6" w14:textId="77777777" w:rsidR="00E33868" w:rsidRPr="007D4FCB" w:rsidRDefault="00E33868" w:rsidP="00664645">
            <w:pPr>
              <w:jc w:val="left"/>
              <w:rPr>
                <w:rFonts w:cs="Arial"/>
                <w:b/>
                <w:bCs/>
                <w:sz w:val="15"/>
                <w:szCs w:val="15"/>
              </w:rPr>
            </w:pPr>
            <w:r w:rsidRPr="007D4FCB">
              <w:rPr>
                <w:rFonts w:cs="Arial"/>
                <w:b/>
                <w:bCs/>
                <w:sz w:val="15"/>
                <w:szCs w:val="15"/>
              </w:rPr>
              <w:t>Prvotné ocenenie</w:t>
            </w:r>
          </w:p>
        </w:tc>
        <w:tc>
          <w:tcPr>
            <w:tcW w:w="427" w:type="pct"/>
            <w:tcBorders>
              <w:top w:val="single" w:sz="4" w:space="0" w:color="auto"/>
              <w:left w:val="nil"/>
              <w:bottom w:val="nil"/>
              <w:right w:val="nil"/>
            </w:tcBorders>
            <w:vAlign w:val="bottom"/>
            <w:hideMark/>
          </w:tcPr>
          <w:p w14:paraId="5F5E61AF" w14:textId="77777777" w:rsidR="00E33868" w:rsidRPr="007D4FCB" w:rsidRDefault="00E33868" w:rsidP="00664645">
            <w:pPr>
              <w:jc w:val="right"/>
              <w:rPr>
                <w:rFonts w:cs="Arial"/>
                <w:sz w:val="15"/>
                <w:szCs w:val="15"/>
              </w:rPr>
            </w:pPr>
            <w:r w:rsidRPr="007D4FCB">
              <w:rPr>
                <w:rFonts w:cs="Arial"/>
                <w:sz w:val="15"/>
                <w:szCs w:val="15"/>
              </w:rPr>
              <w:t> </w:t>
            </w:r>
          </w:p>
        </w:tc>
        <w:tc>
          <w:tcPr>
            <w:tcW w:w="376" w:type="pct"/>
            <w:tcBorders>
              <w:top w:val="single" w:sz="4" w:space="0" w:color="auto"/>
              <w:left w:val="nil"/>
              <w:bottom w:val="nil"/>
              <w:right w:val="nil"/>
            </w:tcBorders>
            <w:vAlign w:val="bottom"/>
            <w:hideMark/>
          </w:tcPr>
          <w:p w14:paraId="42D65D87" w14:textId="77777777" w:rsidR="00E33868" w:rsidRPr="007D4FCB" w:rsidRDefault="00E33868" w:rsidP="00664645">
            <w:pPr>
              <w:jc w:val="right"/>
              <w:rPr>
                <w:rFonts w:cs="Arial"/>
                <w:sz w:val="15"/>
                <w:szCs w:val="15"/>
              </w:rPr>
            </w:pPr>
            <w:r w:rsidRPr="007D4FCB">
              <w:rPr>
                <w:rFonts w:cs="Arial"/>
                <w:sz w:val="15"/>
                <w:szCs w:val="15"/>
              </w:rPr>
              <w:t> </w:t>
            </w:r>
          </w:p>
        </w:tc>
        <w:tc>
          <w:tcPr>
            <w:tcW w:w="479" w:type="pct"/>
            <w:tcBorders>
              <w:top w:val="single" w:sz="4" w:space="0" w:color="auto"/>
              <w:left w:val="nil"/>
              <w:bottom w:val="nil"/>
              <w:right w:val="nil"/>
            </w:tcBorders>
            <w:vAlign w:val="bottom"/>
            <w:hideMark/>
          </w:tcPr>
          <w:p w14:paraId="34CECD8C" w14:textId="77777777" w:rsidR="00E33868" w:rsidRPr="007D4FCB" w:rsidRDefault="00E33868" w:rsidP="00664645">
            <w:pPr>
              <w:jc w:val="right"/>
              <w:rPr>
                <w:rFonts w:cs="Arial"/>
                <w:sz w:val="15"/>
                <w:szCs w:val="15"/>
              </w:rPr>
            </w:pPr>
            <w:r w:rsidRPr="007D4FCB">
              <w:rPr>
                <w:rFonts w:cs="Arial"/>
                <w:sz w:val="15"/>
                <w:szCs w:val="15"/>
              </w:rPr>
              <w:t> </w:t>
            </w:r>
          </w:p>
        </w:tc>
        <w:tc>
          <w:tcPr>
            <w:tcW w:w="427" w:type="pct"/>
            <w:tcBorders>
              <w:top w:val="single" w:sz="4" w:space="0" w:color="auto"/>
              <w:left w:val="nil"/>
              <w:bottom w:val="nil"/>
              <w:right w:val="nil"/>
            </w:tcBorders>
            <w:vAlign w:val="bottom"/>
            <w:hideMark/>
          </w:tcPr>
          <w:p w14:paraId="7CB054F7" w14:textId="77777777" w:rsidR="00E33868" w:rsidRPr="007D4FCB" w:rsidRDefault="00E33868" w:rsidP="00664645">
            <w:pPr>
              <w:jc w:val="right"/>
              <w:rPr>
                <w:rFonts w:cs="Arial"/>
                <w:sz w:val="15"/>
                <w:szCs w:val="15"/>
              </w:rPr>
            </w:pPr>
            <w:r w:rsidRPr="007D4FCB">
              <w:rPr>
                <w:rFonts w:cs="Arial"/>
                <w:sz w:val="15"/>
                <w:szCs w:val="15"/>
              </w:rPr>
              <w:t> </w:t>
            </w:r>
          </w:p>
        </w:tc>
        <w:tc>
          <w:tcPr>
            <w:tcW w:w="428" w:type="pct"/>
            <w:tcBorders>
              <w:top w:val="single" w:sz="4" w:space="0" w:color="auto"/>
              <w:left w:val="nil"/>
              <w:bottom w:val="nil"/>
              <w:right w:val="nil"/>
            </w:tcBorders>
            <w:vAlign w:val="bottom"/>
            <w:hideMark/>
          </w:tcPr>
          <w:p w14:paraId="13B87128" w14:textId="77777777" w:rsidR="00E33868" w:rsidRPr="007D4FCB" w:rsidRDefault="00E33868" w:rsidP="00664645">
            <w:pPr>
              <w:jc w:val="right"/>
              <w:rPr>
                <w:rFonts w:cs="Arial"/>
                <w:sz w:val="15"/>
                <w:szCs w:val="15"/>
              </w:rPr>
            </w:pPr>
            <w:r w:rsidRPr="007D4FCB">
              <w:rPr>
                <w:rFonts w:cs="Arial"/>
                <w:sz w:val="15"/>
                <w:szCs w:val="15"/>
              </w:rPr>
              <w:t> </w:t>
            </w:r>
          </w:p>
        </w:tc>
        <w:tc>
          <w:tcPr>
            <w:tcW w:w="371" w:type="pct"/>
            <w:tcBorders>
              <w:top w:val="single" w:sz="4" w:space="0" w:color="auto"/>
              <w:left w:val="nil"/>
              <w:bottom w:val="nil"/>
              <w:right w:val="nil"/>
            </w:tcBorders>
            <w:vAlign w:val="bottom"/>
            <w:hideMark/>
          </w:tcPr>
          <w:p w14:paraId="25D9D4E3" w14:textId="77777777" w:rsidR="00E33868" w:rsidRPr="007D4FCB" w:rsidRDefault="00E33868" w:rsidP="00664645">
            <w:pPr>
              <w:jc w:val="right"/>
              <w:rPr>
                <w:rFonts w:cs="Arial"/>
                <w:sz w:val="15"/>
                <w:szCs w:val="15"/>
              </w:rPr>
            </w:pPr>
            <w:r w:rsidRPr="007D4FCB">
              <w:rPr>
                <w:rFonts w:cs="Arial"/>
                <w:sz w:val="15"/>
                <w:szCs w:val="15"/>
              </w:rPr>
              <w:t> </w:t>
            </w:r>
          </w:p>
        </w:tc>
        <w:tc>
          <w:tcPr>
            <w:tcW w:w="483" w:type="pct"/>
            <w:tcBorders>
              <w:top w:val="single" w:sz="4" w:space="0" w:color="auto"/>
              <w:left w:val="nil"/>
              <w:bottom w:val="nil"/>
              <w:right w:val="nil"/>
            </w:tcBorders>
            <w:vAlign w:val="bottom"/>
            <w:hideMark/>
          </w:tcPr>
          <w:p w14:paraId="30C8DBA3" w14:textId="77777777" w:rsidR="00E33868" w:rsidRPr="007D4FCB" w:rsidRDefault="00E33868" w:rsidP="00664645">
            <w:pPr>
              <w:jc w:val="right"/>
              <w:rPr>
                <w:rFonts w:cs="Arial"/>
                <w:sz w:val="15"/>
                <w:szCs w:val="15"/>
              </w:rPr>
            </w:pPr>
            <w:r w:rsidRPr="007D4FCB">
              <w:rPr>
                <w:rFonts w:cs="Arial"/>
                <w:sz w:val="15"/>
                <w:szCs w:val="15"/>
              </w:rPr>
              <w:t> </w:t>
            </w:r>
          </w:p>
        </w:tc>
        <w:tc>
          <w:tcPr>
            <w:tcW w:w="427" w:type="pct"/>
            <w:tcBorders>
              <w:top w:val="single" w:sz="4" w:space="0" w:color="auto"/>
              <w:left w:val="nil"/>
              <w:bottom w:val="nil"/>
              <w:right w:val="nil"/>
            </w:tcBorders>
            <w:vAlign w:val="bottom"/>
            <w:hideMark/>
          </w:tcPr>
          <w:p w14:paraId="249EC785" w14:textId="77777777" w:rsidR="00E33868" w:rsidRPr="007D4FCB" w:rsidRDefault="00E33868" w:rsidP="00664645">
            <w:pPr>
              <w:jc w:val="right"/>
              <w:rPr>
                <w:rFonts w:cs="Arial"/>
                <w:sz w:val="15"/>
                <w:szCs w:val="15"/>
              </w:rPr>
            </w:pPr>
            <w:r w:rsidRPr="007D4FCB">
              <w:rPr>
                <w:rFonts w:cs="Arial"/>
                <w:sz w:val="15"/>
                <w:szCs w:val="15"/>
              </w:rPr>
              <w:t> </w:t>
            </w:r>
          </w:p>
        </w:tc>
        <w:tc>
          <w:tcPr>
            <w:tcW w:w="428" w:type="pct"/>
            <w:tcBorders>
              <w:top w:val="single" w:sz="4" w:space="0" w:color="auto"/>
              <w:left w:val="nil"/>
              <w:bottom w:val="nil"/>
              <w:right w:val="nil"/>
            </w:tcBorders>
            <w:vAlign w:val="bottom"/>
            <w:hideMark/>
          </w:tcPr>
          <w:p w14:paraId="7A5901D8" w14:textId="77777777" w:rsidR="00E33868" w:rsidRPr="007D4FCB" w:rsidRDefault="00E33868" w:rsidP="00664645">
            <w:pPr>
              <w:jc w:val="right"/>
              <w:rPr>
                <w:rFonts w:cs="Arial"/>
                <w:sz w:val="15"/>
                <w:szCs w:val="15"/>
              </w:rPr>
            </w:pPr>
            <w:r w:rsidRPr="007D4FCB">
              <w:rPr>
                <w:rFonts w:cs="Arial"/>
                <w:sz w:val="15"/>
                <w:szCs w:val="15"/>
              </w:rPr>
              <w:t> </w:t>
            </w:r>
          </w:p>
        </w:tc>
      </w:tr>
      <w:tr w:rsidR="00E33868" w:rsidRPr="007D4FCB" w14:paraId="50DE8D1B" w14:textId="77777777" w:rsidTr="00664645">
        <w:tc>
          <w:tcPr>
            <w:tcW w:w="1153" w:type="pct"/>
            <w:tcBorders>
              <w:top w:val="nil"/>
              <w:left w:val="nil"/>
              <w:bottom w:val="nil"/>
              <w:right w:val="nil"/>
            </w:tcBorders>
            <w:vAlign w:val="center"/>
            <w:hideMark/>
          </w:tcPr>
          <w:p w14:paraId="3A37929D" w14:textId="77777777" w:rsidR="00E33868" w:rsidRPr="007D4FCB" w:rsidRDefault="00E33868" w:rsidP="00664645">
            <w:pPr>
              <w:jc w:val="left"/>
              <w:rPr>
                <w:rFonts w:cs="Arial"/>
                <w:sz w:val="15"/>
                <w:szCs w:val="15"/>
              </w:rPr>
            </w:pPr>
            <w:r w:rsidRPr="007D4FCB">
              <w:rPr>
                <w:rFonts w:cs="Arial"/>
                <w:sz w:val="15"/>
                <w:szCs w:val="15"/>
              </w:rPr>
              <w:t>K 1. januáru 202</w:t>
            </w:r>
            <w:r>
              <w:rPr>
                <w:rFonts w:cs="Arial"/>
                <w:sz w:val="15"/>
                <w:szCs w:val="15"/>
              </w:rPr>
              <w:t>4</w:t>
            </w:r>
          </w:p>
        </w:tc>
        <w:tc>
          <w:tcPr>
            <w:tcW w:w="427" w:type="pct"/>
            <w:tcBorders>
              <w:top w:val="nil"/>
              <w:left w:val="nil"/>
              <w:bottom w:val="nil"/>
              <w:right w:val="nil"/>
            </w:tcBorders>
          </w:tcPr>
          <w:p w14:paraId="01005C6B" w14:textId="77777777" w:rsidR="00E33868" w:rsidRPr="007D4FCB" w:rsidRDefault="00E33868" w:rsidP="00664645">
            <w:pPr>
              <w:jc w:val="right"/>
              <w:rPr>
                <w:rFonts w:cs="Arial"/>
                <w:sz w:val="15"/>
                <w:szCs w:val="15"/>
              </w:rPr>
            </w:pPr>
            <w:r w:rsidRPr="007D4FCB">
              <w:rPr>
                <w:rFonts w:cs="Arial"/>
                <w:sz w:val="15"/>
                <w:szCs w:val="15"/>
              </w:rPr>
              <w:t>-</w:t>
            </w:r>
          </w:p>
        </w:tc>
        <w:tc>
          <w:tcPr>
            <w:tcW w:w="376" w:type="pct"/>
            <w:tcBorders>
              <w:top w:val="nil"/>
              <w:left w:val="nil"/>
              <w:bottom w:val="nil"/>
              <w:right w:val="nil"/>
            </w:tcBorders>
          </w:tcPr>
          <w:p w14:paraId="05E61E03" w14:textId="77777777" w:rsidR="00E33868" w:rsidRPr="007D4FCB" w:rsidRDefault="00E33868" w:rsidP="00664645">
            <w:pPr>
              <w:jc w:val="right"/>
              <w:rPr>
                <w:rFonts w:cs="Arial"/>
                <w:sz w:val="15"/>
                <w:szCs w:val="15"/>
              </w:rPr>
            </w:pPr>
            <w:r w:rsidRPr="007D4FCB">
              <w:rPr>
                <w:rFonts w:cs="Arial"/>
                <w:sz w:val="15"/>
                <w:szCs w:val="15"/>
              </w:rPr>
              <w:t>-</w:t>
            </w:r>
          </w:p>
        </w:tc>
        <w:tc>
          <w:tcPr>
            <w:tcW w:w="479" w:type="pct"/>
            <w:tcBorders>
              <w:top w:val="nil"/>
              <w:left w:val="nil"/>
              <w:bottom w:val="nil"/>
              <w:right w:val="nil"/>
            </w:tcBorders>
            <w:vAlign w:val="center"/>
          </w:tcPr>
          <w:p w14:paraId="681A01DA" w14:textId="77777777" w:rsidR="00E33868" w:rsidRPr="007D4FCB" w:rsidRDefault="00E33868" w:rsidP="00664645">
            <w:pPr>
              <w:jc w:val="right"/>
              <w:rPr>
                <w:rFonts w:cs="Arial"/>
                <w:sz w:val="15"/>
                <w:szCs w:val="15"/>
              </w:rPr>
            </w:pPr>
            <w:r w:rsidRPr="007D4FCB">
              <w:rPr>
                <w:color w:val="000000"/>
                <w:sz w:val="15"/>
                <w:szCs w:val="15"/>
              </w:rPr>
              <w:t>1</w:t>
            </w:r>
            <w:r>
              <w:rPr>
                <w:color w:val="000000"/>
                <w:sz w:val="15"/>
                <w:szCs w:val="15"/>
              </w:rPr>
              <w:t>50</w:t>
            </w:r>
            <w:r w:rsidRPr="007D4FCB">
              <w:rPr>
                <w:color w:val="000000"/>
                <w:sz w:val="15"/>
                <w:szCs w:val="15"/>
              </w:rPr>
              <w:t> </w:t>
            </w:r>
            <w:r>
              <w:rPr>
                <w:color w:val="000000"/>
                <w:sz w:val="15"/>
                <w:szCs w:val="15"/>
              </w:rPr>
              <w:t>764</w:t>
            </w:r>
            <w:r w:rsidRPr="007D4FCB">
              <w:rPr>
                <w:color w:val="000000"/>
                <w:sz w:val="15"/>
                <w:szCs w:val="15"/>
              </w:rPr>
              <w:t xml:space="preserve"> </w:t>
            </w:r>
            <w:r>
              <w:rPr>
                <w:color w:val="000000"/>
                <w:sz w:val="15"/>
                <w:szCs w:val="15"/>
              </w:rPr>
              <w:t>911</w:t>
            </w:r>
          </w:p>
        </w:tc>
        <w:tc>
          <w:tcPr>
            <w:tcW w:w="427" w:type="pct"/>
            <w:tcBorders>
              <w:top w:val="nil"/>
              <w:left w:val="nil"/>
              <w:bottom w:val="nil"/>
              <w:right w:val="nil"/>
            </w:tcBorders>
          </w:tcPr>
          <w:p w14:paraId="48C5E656" w14:textId="77777777" w:rsidR="00E33868" w:rsidRPr="007D4FCB" w:rsidRDefault="00E33868" w:rsidP="00664645">
            <w:pPr>
              <w:jc w:val="right"/>
              <w:rPr>
                <w:rFonts w:cs="Arial"/>
                <w:sz w:val="15"/>
                <w:szCs w:val="15"/>
              </w:rPr>
            </w:pPr>
            <w:r w:rsidRPr="007D4FCB">
              <w:rPr>
                <w:rFonts w:cs="Arial"/>
                <w:sz w:val="15"/>
                <w:szCs w:val="15"/>
              </w:rPr>
              <w:t>-</w:t>
            </w:r>
          </w:p>
        </w:tc>
        <w:tc>
          <w:tcPr>
            <w:tcW w:w="428" w:type="pct"/>
            <w:tcBorders>
              <w:top w:val="nil"/>
              <w:left w:val="nil"/>
              <w:bottom w:val="nil"/>
              <w:right w:val="nil"/>
            </w:tcBorders>
          </w:tcPr>
          <w:p w14:paraId="6B225F89" w14:textId="77777777" w:rsidR="00E33868" w:rsidRPr="007D4FCB" w:rsidRDefault="00E33868" w:rsidP="00664645">
            <w:pPr>
              <w:jc w:val="right"/>
              <w:rPr>
                <w:rFonts w:cs="Arial"/>
                <w:sz w:val="15"/>
                <w:szCs w:val="15"/>
              </w:rPr>
            </w:pPr>
            <w:r w:rsidRPr="007D4FCB">
              <w:rPr>
                <w:rFonts w:cs="Arial"/>
                <w:sz w:val="15"/>
                <w:szCs w:val="15"/>
              </w:rPr>
              <w:t>-</w:t>
            </w:r>
          </w:p>
        </w:tc>
        <w:tc>
          <w:tcPr>
            <w:tcW w:w="371" w:type="pct"/>
            <w:tcBorders>
              <w:top w:val="nil"/>
              <w:left w:val="nil"/>
              <w:bottom w:val="nil"/>
              <w:right w:val="nil"/>
            </w:tcBorders>
          </w:tcPr>
          <w:p w14:paraId="20B7F2FF" w14:textId="77777777" w:rsidR="00E33868" w:rsidRPr="007D4FCB" w:rsidRDefault="00E33868" w:rsidP="00664645">
            <w:pPr>
              <w:jc w:val="right"/>
              <w:rPr>
                <w:rFonts w:cs="Arial"/>
                <w:sz w:val="15"/>
                <w:szCs w:val="15"/>
              </w:rPr>
            </w:pPr>
            <w:r w:rsidRPr="007D4FCB">
              <w:rPr>
                <w:rFonts w:cs="Arial"/>
                <w:sz w:val="15"/>
                <w:szCs w:val="15"/>
              </w:rPr>
              <w:t>-</w:t>
            </w:r>
          </w:p>
        </w:tc>
        <w:tc>
          <w:tcPr>
            <w:tcW w:w="483" w:type="pct"/>
            <w:tcBorders>
              <w:top w:val="nil"/>
              <w:left w:val="nil"/>
              <w:bottom w:val="nil"/>
              <w:right w:val="nil"/>
            </w:tcBorders>
            <w:vAlign w:val="center"/>
          </w:tcPr>
          <w:p w14:paraId="4BF1ED96" w14:textId="77777777" w:rsidR="00E33868" w:rsidRPr="007D4FCB" w:rsidRDefault="00E33868" w:rsidP="00664645">
            <w:pPr>
              <w:jc w:val="right"/>
              <w:rPr>
                <w:rFonts w:cs="Arial"/>
                <w:sz w:val="15"/>
                <w:szCs w:val="15"/>
              </w:rPr>
            </w:pPr>
            <w:r>
              <w:rPr>
                <w:color w:val="000000"/>
                <w:sz w:val="15"/>
                <w:szCs w:val="15"/>
              </w:rPr>
              <w:t>3 788 906</w:t>
            </w:r>
          </w:p>
        </w:tc>
        <w:tc>
          <w:tcPr>
            <w:tcW w:w="427" w:type="pct"/>
            <w:tcBorders>
              <w:top w:val="nil"/>
              <w:left w:val="nil"/>
              <w:bottom w:val="nil"/>
              <w:right w:val="nil"/>
            </w:tcBorders>
          </w:tcPr>
          <w:p w14:paraId="1B34823D" w14:textId="77777777" w:rsidR="00E33868" w:rsidRPr="007D4FCB" w:rsidRDefault="00E33868" w:rsidP="00664645">
            <w:pPr>
              <w:jc w:val="right"/>
              <w:rPr>
                <w:rFonts w:cs="Arial"/>
                <w:sz w:val="15"/>
                <w:szCs w:val="15"/>
              </w:rPr>
            </w:pPr>
            <w:r>
              <w:rPr>
                <w:rFonts w:cs="Arial"/>
                <w:sz w:val="15"/>
                <w:szCs w:val="15"/>
              </w:rPr>
              <w:t>250</w:t>
            </w:r>
          </w:p>
        </w:tc>
        <w:tc>
          <w:tcPr>
            <w:tcW w:w="428" w:type="pct"/>
            <w:tcBorders>
              <w:top w:val="nil"/>
              <w:left w:val="nil"/>
              <w:bottom w:val="nil"/>
              <w:right w:val="nil"/>
            </w:tcBorders>
            <w:vAlign w:val="center"/>
          </w:tcPr>
          <w:p w14:paraId="48752378" w14:textId="77777777" w:rsidR="00E33868" w:rsidRPr="007D4FCB" w:rsidRDefault="00E33868" w:rsidP="00664645">
            <w:pPr>
              <w:jc w:val="right"/>
              <w:rPr>
                <w:rFonts w:cs="Arial"/>
                <w:sz w:val="15"/>
                <w:szCs w:val="15"/>
              </w:rPr>
            </w:pPr>
            <w:r>
              <w:rPr>
                <w:color w:val="000000"/>
                <w:sz w:val="15"/>
                <w:szCs w:val="15"/>
              </w:rPr>
              <w:t>154 554 067</w:t>
            </w:r>
          </w:p>
        </w:tc>
      </w:tr>
      <w:tr w:rsidR="00E33868" w:rsidRPr="007D4FCB" w14:paraId="3952353F" w14:textId="77777777" w:rsidTr="00664645">
        <w:tc>
          <w:tcPr>
            <w:tcW w:w="1153" w:type="pct"/>
            <w:tcBorders>
              <w:top w:val="nil"/>
              <w:left w:val="nil"/>
              <w:bottom w:val="nil"/>
              <w:right w:val="nil"/>
            </w:tcBorders>
            <w:vAlign w:val="center"/>
            <w:hideMark/>
          </w:tcPr>
          <w:p w14:paraId="04D82ED6" w14:textId="77777777" w:rsidR="00E33868" w:rsidRPr="007D4FCB" w:rsidRDefault="00E33868" w:rsidP="00664645">
            <w:pPr>
              <w:jc w:val="left"/>
              <w:rPr>
                <w:rFonts w:cs="Arial"/>
                <w:sz w:val="15"/>
                <w:szCs w:val="15"/>
              </w:rPr>
            </w:pPr>
            <w:r w:rsidRPr="007D4FCB">
              <w:rPr>
                <w:rFonts w:cs="Arial"/>
                <w:sz w:val="15"/>
                <w:szCs w:val="15"/>
              </w:rPr>
              <w:t>Prírastky</w:t>
            </w:r>
          </w:p>
        </w:tc>
        <w:tc>
          <w:tcPr>
            <w:tcW w:w="427" w:type="pct"/>
            <w:tcBorders>
              <w:top w:val="nil"/>
              <w:left w:val="nil"/>
              <w:bottom w:val="nil"/>
              <w:right w:val="nil"/>
            </w:tcBorders>
          </w:tcPr>
          <w:p w14:paraId="74897C0A"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nil"/>
              <w:right w:val="nil"/>
            </w:tcBorders>
          </w:tcPr>
          <w:p w14:paraId="59688397"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198D30B8"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nil"/>
              <w:left w:val="nil"/>
              <w:bottom w:val="nil"/>
              <w:right w:val="nil"/>
            </w:tcBorders>
          </w:tcPr>
          <w:p w14:paraId="5892B5CB"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tcPr>
          <w:p w14:paraId="0F551A5F"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nil"/>
              <w:right w:val="nil"/>
            </w:tcBorders>
          </w:tcPr>
          <w:p w14:paraId="4EE15805"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35FAA9C9" w14:textId="77777777" w:rsidR="00E33868" w:rsidRPr="007D4FCB" w:rsidRDefault="00E33868" w:rsidP="00664645">
            <w:pPr>
              <w:jc w:val="right"/>
              <w:rPr>
                <w:rFonts w:cs="Arial"/>
                <w:sz w:val="15"/>
                <w:szCs w:val="15"/>
              </w:rPr>
            </w:pPr>
            <w:r>
              <w:rPr>
                <w:color w:val="000000"/>
                <w:sz w:val="15"/>
                <w:szCs w:val="15"/>
              </w:rPr>
              <w:t>34 835 001</w:t>
            </w:r>
          </w:p>
        </w:tc>
        <w:tc>
          <w:tcPr>
            <w:tcW w:w="427" w:type="pct"/>
            <w:tcBorders>
              <w:top w:val="nil"/>
              <w:left w:val="nil"/>
              <w:bottom w:val="nil"/>
              <w:right w:val="nil"/>
            </w:tcBorders>
            <w:vAlign w:val="bottom"/>
          </w:tcPr>
          <w:p w14:paraId="6C50420F" w14:textId="77777777" w:rsidR="00E33868" w:rsidRPr="007D4FCB" w:rsidRDefault="00E33868" w:rsidP="00664645">
            <w:pPr>
              <w:jc w:val="right"/>
              <w:rPr>
                <w:rFonts w:cs="Arial"/>
                <w:sz w:val="15"/>
                <w:szCs w:val="15"/>
              </w:rPr>
            </w:pPr>
            <w:r>
              <w:rPr>
                <w:color w:val="000000"/>
                <w:sz w:val="15"/>
                <w:szCs w:val="15"/>
              </w:rPr>
              <w:t>519 498</w:t>
            </w:r>
          </w:p>
        </w:tc>
        <w:tc>
          <w:tcPr>
            <w:tcW w:w="428" w:type="pct"/>
            <w:tcBorders>
              <w:top w:val="nil"/>
              <w:left w:val="nil"/>
              <w:bottom w:val="nil"/>
              <w:right w:val="nil"/>
            </w:tcBorders>
            <w:vAlign w:val="bottom"/>
          </w:tcPr>
          <w:p w14:paraId="5E032292" w14:textId="77777777" w:rsidR="00E33868" w:rsidRPr="007D4FCB" w:rsidRDefault="00E33868" w:rsidP="00664645">
            <w:pPr>
              <w:jc w:val="right"/>
              <w:rPr>
                <w:rFonts w:cs="Arial"/>
                <w:sz w:val="15"/>
                <w:szCs w:val="15"/>
              </w:rPr>
            </w:pPr>
            <w:r>
              <w:rPr>
                <w:color w:val="000000"/>
                <w:sz w:val="15"/>
                <w:szCs w:val="15"/>
              </w:rPr>
              <w:t>35 354 499</w:t>
            </w:r>
          </w:p>
        </w:tc>
      </w:tr>
      <w:tr w:rsidR="00E33868" w:rsidRPr="007D4FCB" w14:paraId="6E7DD195" w14:textId="77777777" w:rsidTr="00664645">
        <w:tc>
          <w:tcPr>
            <w:tcW w:w="1153" w:type="pct"/>
            <w:tcBorders>
              <w:top w:val="nil"/>
              <w:left w:val="nil"/>
              <w:bottom w:val="nil"/>
              <w:right w:val="nil"/>
            </w:tcBorders>
            <w:vAlign w:val="center"/>
            <w:hideMark/>
          </w:tcPr>
          <w:p w14:paraId="21D1958B" w14:textId="77777777" w:rsidR="00E33868" w:rsidRPr="007D4FCB" w:rsidRDefault="00E33868" w:rsidP="00664645">
            <w:pPr>
              <w:jc w:val="left"/>
              <w:rPr>
                <w:rFonts w:cs="Arial"/>
                <w:sz w:val="15"/>
                <w:szCs w:val="15"/>
              </w:rPr>
            </w:pPr>
            <w:r w:rsidRPr="007D4FCB">
              <w:rPr>
                <w:rFonts w:cs="Arial"/>
                <w:sz w:val="15"/>
                <w:szCs w:val="15"/>
              </w:rPr>
              <w:t>Úbytky</w:t>
            </w:r>
          </w:p>
        </w:tc>
        <w:tc>
          <w:tcPr>
            <w:tcW w:w="427" w:type="pct"/>
            <w:tcBorders>
              <w:top w:val="nil"/>
              <w:left w:val="nil"/>
              <w:bottom w:val="nil"/>
              <w:right w:val="nil"/>
            </w:tcBorders>
          </w:tcPr>
          <w:p w14:paraId="0062BF4E"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nil"/>
              <w:right w:val="nil"/>
            </w:tcBorders>
          </w:tcPr>
          <w:p w14:paraId="6751C396"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46C950CC" w14:textId="77777777" w:rsidR="00E33868" w:rsidRPr="007D4FCB" w:rsidRDefault="00E33868" w:rsidP="00664645">
            <w:pPr>
              <w:ind w:right="-57"/>
              <w:jc w:val="right"/>
              <w:rPr>
                <w:rFonts w:cs="Arial"/>
                <w:sz w:val="15"/>
                <w:szCs w:val="15"/>
              </w:rPr>
            </w:pPr>
            <w:r>
              <w:rPr>
                <w:rFonts w:cs="Arial"/>
                <w:sz w:val="15"/>
                <w:szCs w:val="15"/>
              </w:rPr>
              <w:t>(43 148 308)</w:t>
            </w:r>
          </w:p>
        </w:tc>
        <w:tc>
          <w:tcPr>
            <w:tcW w:w="427" w:type="pct"/>
            <w:tcBorders>
              <w:top w:val="nil"/>
              <w:left w:val="nil"/>
              <w:bottom w:val="nil"/>
              <w:right w:val="nil"/>
            </w:tcBorders>
          </w:tcPr>
          <w:p w14:paraId="342D7B46"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tcPr>
          <w:p w14:paraId="4FDF0C1D"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nil"/>
              <w:right w:val="nil"/>
            </w:tcBorders>
          </w:tcPr>
          <w:p w14:paraId="3AE08CA7"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nil"/>
              <w:right w:val="nil"/>
            </w:tcBorders>
            <w:vAlign w:val="center"/>
          </w:tcPr>
          <w:p w14:paraId="5380AD85" w14:textId="77777777" w:rsidR="00E33868" w:rsidRPr="007D4FCB" w:rsidRDefault="00E33868" w:rsidP="00664645">
            <w:pPr>
              <w:ind w:right="-57"/>
              <w:jc w:val="right"/>
              <w:rPr>
                <w:rFonts w:cs="Arial"/>
                <w:sz w:val="15"/>
                <w:szCs w:val="15"/>
              </w:rPr>
            </w:pPr>
            <w:r>
              <w:rPr>
                <w:color w:val="000000"/>
                <w:sz w:val="15"/>
                <w:szCs w:val="15"/>
              </w:rPr>
              <w:t>(786 689)</w:t>
            </w:r>
          </w:p>
        </w:tc>
        <w:tc>
          <w:tcPr>
            <w:tcW w:w="427" w:type="pct"/>
            <w:tcBorders>
              <w:top w:val="nil"/>
              <w:left w:val="nil"/>
              <w:bottom w:val="nil"/>
              <w:right w:val="nil"/>
            </w:tcBorders>
            <w:vAlign w:val="center"/>
          </w:tcPr>
          <w:p w14:paraId="0A8DB2C4" w14:textId="77777777" w:rsidR="00E33868" w:rsidRPr="007D4FCB" w:rsidRDefault="00E33868" w:rsidP="00664645">
            <w:pPr>
              <w:ind w:right="-57"/>
              <w:jc w:val="right"/>
              <w:rPr>
                <w:rFonts w:cs="Arial"/>
                <w:sz w:val="15"/>
                <w:szCs w:val="15"/>
              </w:rPr>
            </w:pPr>
            <w:r>
              <w:rPr>
                <w:color w:val="000000"/>
                <w:sz w:val="15"/>
                <w:szCs w:val="15"/>
              </w:rPr>
              <w:t>(491 628)</w:t>
            </w:r>
          </w:p>
        </w:tc>
        <w:tc>
          <w:tcPr>
            <w:tcW w:w="428" w:type="pct"/>
            <w:tcBorders>
              <w:top w:val="nil"/>
              <w:left w:val="nil"/>
              <w:bottom w:val="nil"/>
              <w:right w:val="nil"/>
            </w:tcBorders>
            <w:vAlign w:val="center"/>
          </w:tcPr>
          <w:p w14:paraId="790FCECF" w14:textId="77777777" w:rsidR="00E33868" w:rsidRPr="007D4FCB" w:rsidRDefault="00E33868" w:rsidP="00664645">
            <w:pPr>
              <w:ind w:right="-57"/>
              <w:jc w:val="right"/>
              <w:rPr>
                <w:rFonts w:cs="Arial"/>
                <w:sz w:val="15"/>
                <w:szCs w:val="15"/>
              </w:rPr>
            </w:pPr>
            <w:r>
              <w:rPr>
                <w:color w:val="000000"/>
                <w:sz w:val="15"/>
                <w:szCs w:val="15"/>
              </w:rPr>
              <w:t>(44 426 625)</w:t>
            </w:r>
          </w:p>
        </w:tc>
      </w:tr>
      <w:tr w:rsidR="00E33868" w:rsidRPr="007D4FCB" w14:paraId="3FB313F3" w14:textId="77777777" w:rsidTr="00664645">
        <w:tc>
          <w:tcPr>
            <w:tcW w:w="1153" w:type="pct"/>
            <w:tcBorders>
              <w:top w:val="nil"/>
              <w:left w:val="nil"/>
              <w:bottom w:val="nil"/>
              <w:right w:val="nil"/>
            </w:tcBorders>
            <w:vAlign w:val="center"/>
            <w:hideMark/>
          </w:tcPr>
          <w:p w14:paraId="6BDE4107" w14:textId="77777777" w:rsidR="00E33868" w:rsidRPr="007D4FCB" w:rsidRDefault="00E33868" w:rsidP="00664645">
            <w:pPr>
              <w:jc w:val="left"/>
              <w:rPr>
                <w:rFonts w:cs="Arial"/>
                <w:sz w:val="15"/>
                <w:szCs w:val="15"/>
              </w:rPr>
            </w:pPr>
            <w:r w:rsidRPr="007D4FCB">
              <w:rPr>
                <w:rFonts w:cs="Arial"/>
                <w:sz w:val="15"/>
                <w:szCs w:val="15"/>
              </w:rPr>
              <w:t>Presuny</w:t>
            </w:r>
          </w:p>
        </w:tc>
        <w:tc>
          <w:tcPr>
            <w:tcW w:w="427" w:type="pct"/>
            <w:tcBorders>
              <w:top w:val="nil"/>
              <w:left w:val="nil"/>
              <w:bottom w:val="nil"/>
              <w:right w:val="nil"/>
            </w:tcBorders>
          </w:tcPr>
          <w:p w14:paraId="4871AC25"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nil"/>
              <w:right w:val="nil"/>
            </w:tcBorders>
          </w:tcPr>
          <w:p w14:paraId="4BE5D1FF"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nil"/>
              <w:right w:val="nil"/>
            </w:tcBorders>
            <w:vAlign w:val="center"/>
          </w:tcPr>
          <w:p w14:paraId="4AB5F336" w14:textId="77777777" w:rsidR="00E33868" w:rsidRPr="007D4FCB" w:rsidRDefault="00E33868" w:rsidP="00664645">
            <w:pPr>
              <w:jc w:val="right"/>
              <w:rPr>
                <w:rFonts w:cs="Arial"/>
                <w:sz w:val="15"/>
                <w:szCs w:val="15"/>
              </w:rPr>
            </w:pPr>
            <w:r>
              <w:rPr>
                <w:rFonts w:cs="Arial"/>
                <w:sz w:val="15"/>
                <w:szCs w:val="15"/>
              </w:rPr>
              <w:t>35 242 396</w:t>
            </w:r>
          </w:p>
        </w:tc>
        <w:tc>
          <w:tcPr>
            <w:tcW w:w="427" w:type="pct"/>
            <w:tcBorders>
              <w:top w:val="nil"/>
              <w:left w:val="nil"/>
              <w:bottom w:val="nil"/>
              <w:right w:val="nil"/>
            </w:tcBorders>
          </w:tcPr>
          <w:p w14:paraId="414034B6"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tcPr>
          <w:p w14:paraId="5732F8A4"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nil"/>
              <w:right w:val="nil"/>
            </w:tcBorders>
          </w:tcPr>
          <w:p w14:paraId="59799334"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nil"/>
              <w:right w:val="nil"/>
            </w:tcBorders>
            <w:vAlign w:val="center"/>
          </w:tcPr>
          <w:p w14:paraId="281113C0" w14:textId="77777777" w:rsidR="00E33868" w:rsidRPr="007D4FCB" w:rsidRDefault="00E33868" w:rsidP="00664645">
            <w:pPr>
              <w:ind w:right="-57"/>
              <w:jc w:val="right"/>
              <w:rPr>
                <w:rFonts w:cs="Arial"/>
                <w:sz w:val="15"/>
                <w:szCs w:val="15"/>
              </w:rPr>
            </w:pPr>
            <w:r>
              <w:rPr>
                <w:color w:val="000000"/>
                <w:sz w:val="15"/>
                <w:szCs w:val="15"/>
              </w:rPr>
              <w:t>(35 242 396)</w:t>
            </w:r>
          </w:p>
        </w:tc>
        <w:tc>
          <w:tcPr>
            <w:tcW w:w="427" w:type="pct"/>
            <w:tcBorders>
              <w:top w:val="nil"/>
              <w:left w:val="nil"/>
              <w:bottom w:val="nil"/>
              <w:right w:val="nil"/>
            </w:tcBorders>
          </w:tcPr>
          <w:p w14:paraId="322F68C5"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center"/>
          </w:tcPr>
          <w:p w14:paraId="5FD313FF" w14:textId="77777777" w:rsidR="00E33868" w:rsidRPr="007D4FCB" w:rsidRDefault="00E33868" w:rsidP="00664645">
            <w:pPr>
              <w:jc w:val="right"/>
              <w:rPr>
                <w:rFonts w:cs="Arial"/>
                <w:sz w:val="15"/>
                <w:szCs w:val="15"/>
              </w:rPr>
            </w:pPr>
            <w:r>
              <w:rPr>
                <w:rFonts w:cs="Arial"/>
                <w:sz w:val="15"/>
                <w:szCs w:val="15"/>
              </w:rPr>
              <w:t>-</w:t>
            </w:r>
          </w:p>
        </w:tc>
      </w:tr>
      <w:tr w:rsidR="00E33868" w:rsidRPr="007D4FCB" w14:paraId="500E5A92" w14:textId="77777777" w:rsidTr="00664645">
        <w:tc>
          <w:tcPr>
            <w:tcW w:w="1153" w:type="pct"/>
            <w:tcBorders>
              <w:top w:val="nil"/>
              <w:left w:val="nil"/>
              <w:bottom w:val="nil"/>
              <w:right w:val="nil"/>
            </w:tcBorders>
            <w:vAlign w:val="center"/>
            <w:hideMark/>
          </w:tcPr>
          <w:p w14:paraId="541123D9" w14:textId="77777777" w:rsidR="00E33868" w:rsidRPr="007D4FCB" w:rsidRDefault="00E33868" w:rsidP="00664645">
            <w:pPr>
              <w:jc w:val="left"/>
              <w:rPr>
                <w:rFonts w:cs="Arial"/>
                <w:sz w:val="15"/>
                <w:szCs w:val="15"/>
              </w:rPr>
            </w:pPr>
            <w:r w:rsidRPr="007D4FCB">
              <w:rPr>
                <w:rFonts w:cs="Arial"/>
                <w:sz w:val="15"/>
                <w:szCs w:val="15"/>
              </w:rPr>
              <w:t>K 31. decembru 202</w:t>
            </w:r>
            <w:r>
              <w:rPr>
                <w:rFonts w:cs="Arial"/>
                <w:sz w:val="15"/>
                <w:szCs w:val="15"/>
              </w:rPr>
              <w:t>4</w:t>
            </w:r>
          </w:p>
        </w:tc>
        <w:tc>
          <w:tcPr>
            <w:tcW w:w="427" w:type="pct"/>
            <w:tcBorders>
              <w:top w:val="single" w:sz="4" w:space="0" w:color="auto"/>
              <w:left w:val="nil"/>
              <w:bottom w:val="nil"/>
              <w:right w:val="nil"/>
            </w:tcBorders>
          </w:tcPr>
          <w:p w14:paraId="30991C1E"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single" w:sz="4" w:space="0" w:color="auto"/>
              <w:left w:val="nil"/>
              <w:bottom w:val="nil"/>
              <w:right w:val="nil"/>
            </w:tcBorders>
          </w:tcPr>
          <w:p w14:paraId="7CD86E08"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single" w:sz="4" w:space="0" w:color="auto"/>
              <w:left w:val="nil"/>
              <w:bottom w:val="nil"/>
              <w:right w:val="nil"/>
            </w:tcBorders>
            <w:vAlign w:val="center"/>
          </w:tcPr>
          <w:p w14:paraId="16021F85" w14:textId="77777777" w:rsidR="00E33868" w:rsidRPr="007D4FCB" w:rsidRDefault="00E33868" w:rsidP="00664645">
            <w:pPr>
              <w:jc w:val="right"/>
              <w:rPr>
                <w:rFonts w:cs="Arial"/>
                <w:sz w:val="15"/>
                <w:szCs w:val="15"/>
              </w:rPr>
            </w:pPr>
            <w:r>
              <w:rPr>
                <w:color w:val="000000"/>
                <w:sz w:val="15"/>
                <w:szCs w:val="15"/>
              </w:rPr>
              <w:t>142 858 999</w:t>
            </w:r>
          </w:p>
        </w:tc>
        <w:tc>
          <w:tcPr>
            <w:tcW w:w="427" w:type="pct"/>
            <w:tcBorders>
              <w:top w:val="single" w:sz="4" w:space="0" w:color="auto"/>
              <w:left w:val="nil"/>
              <w:bottom w:val="nil"/>
              <w:right w:val="nil"/>
            </w:tcBorders>
          </w:tcPr>
          <w:p w14:paraId="6A7FF978"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tcPr>
          <w:p w14:paraId="4A926DB9"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single" w:sz="4" w:space="0" w:color="auto"/>
              <w:left w:val="nil"/>
              <w:bottom w:val="nil"/>
              <w:right w:val="nil"/>
            </w:tcBorders>
          </w:tcPr>
          <w:p w14:paraId="6E883915"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single" w:sz="4" w:space="0" w:color="auto"/>
              <w:left w:val="nil"/>
              <w:bottom w:val="nil"/>
              <w:right w:val="nil"/>
            </w:tcBorders>
            <w:vAlign w:val="center"/>
          </w:tcPr>
          <w:p w14:paraId="7B02C386" w14:textId="77777777" w:rsidR="00E33868" w:rsidRPr="007D4FCB" w:rsidRDefault="00E33868" w:rsidP="00664645">
            <w:pPr>
              <w:jc w:val="right"/>
              <w:rPr>
                <w:rFonts w:cs="Arial"/>
                <w:sz w:val="15"/>
                <w:szCs w:val="15"/>
              </w:rPr>
            </w:pPr>
            <w:r>
              <w:rPr>
                <w:color w:val="000000"/>
                <w:sz w:val="15"/>
                <w:szCs w:val="15"/>
              </w:rPr>
              <w:t>2 594 822</w:t>
            </w:r>
          </w:p>
        </w:tc>
        <w:tc>
          <w:tcPr>
            <w:tcW w:w="427" w:type="pct"/>
            <w:tcBorders>
              <w:top w:val="single" w:sz="4" w:space="0" w:color="auto"/>
              <w:left w:val="nil"/>
              <w:bottom w:val="nil"/>
              <w:right w:val="nil"/>
            </w:tcBorders>
          </w:tcPr>
          <w:p w14:paraId="3413F746" w14:textId="77777777" w:rsidR="00E33868" w:rsidRPr="007D4FCB" w:rsidRDefault="00E33868" w:rsidP="00664645">
            <w:pPr>
              <w:jc w:val="right"/>
              <w:rPr>
                <w:rFonts w:cs="Arial"/>
                <w:sz w:val="15"/>
                <w:szCs w:val="15"/>
              </w:rPr>
            </w:pPr>
            <w:r>
              <w:rPr>
                <w:rFonts w:cs="Arial"/>
                <w:sz w:val="15"/>
                <w:szCs w:val="15"/>
              </w:rPr>
              <w:t>28 120</w:t>
            </w:r>
          </w:p>
        </w:tc>
        <w:tc>
          <w:tcPr>
            <w:tcW w:w="428" w:type="pct"/>
            <w:tcBorders>
              <w:top w:val="single" w:sz="4" w:space="0" w:color="auto"/>
              <w:left w:val="nil"/>
              <w:bottom w:val="nil"/>
              <w:right w:val="nil"/>
            </w:tcBorders>
            <w:vAlign w:val="center"/>
          </w:tcPr>
          <w:p w14:paraId="7D01FB30" w14:textId="77777777" w:rsidR="00E33868" w:rsidRPr="007D4FCB" w:rsidRDefault="00E33868" w:rsidP="00664645">
            <w:pPr>
              <w:jc w:val="right"/>
              <w:rPr>
                <w:rFonts w:cs="Arial"/>
                <w:sz w:val="15"/>
                <w:szCs w:val="15"/>
              </w:rPr>
            </w:pPr>
            <w:r>
              <w:rPr>
                <w:color w:val="000000"/>
                <w:sz w:val="15"/>
                <w:szCs w:val="15"/>
              </w:rPr>
              <w:t>145 481 941</w:t>
            </w:r>
          </w:p>
        </w:tc>
      </w:tr>
      <w:tr w:rsidR="00E33868" w:rsidRPr="007D4FCB" w14:paraId="6FEEDF85" w14:textId="77777777" w:rsidTr="00664645">
        <w:tc>
          <w:tcPr>
            <w:tcW w:w="1153" w:type="pct"/>
            <w:tcBorders>
              <w:top w:val="nil"/>
              <w:left w:val="nil"/>
              <w:bottom w:val="nil"/>
              <w:right w:val="nil"/>
            </w:tcBorders>
            <w:noWrap/>
            <w:vAlign w:val="center"/>
            <w:hideMark/>
          </w:tcPr>
          <w:p w14:paraId="51B56FE0" w14:textId="77777777" w:rsidR="00E33868" w:rsidRPr="007D4FCB" w:rsidRDefault="00E33868" w:rsidP="00664645">
            <w:pPr>
              <w:jc w:val="left"/>
              <w:rPr>
                <w:rFonts w:cs="Arial"/>
                <w:sz w:val="15"/>
                <w:szCs w:val="15"/>
              </w:rPr>
            </w:pPr>
            <w:r w:rsidRPr="007D4FCB">
              <w:rPr>
                <w:rFonts w:cs="Arial"/>
                <w:sz w:val="15"/>
                <w:szCs w:val="15"/>
              </w:rPr>
              <w:t> </w:t>
            </w:r>
          </w:p>
        </w:tc>
        <w:tc>
          <w:tcPr>
            <w:tcW w:w="427" w:type="pct"/>
            <w:tcBorders>
              <w:top w:val="nil"/>
              <w:left w:val="nil"/>
              <w:bottom w:val="nil"/>
              <w:right w:val="nil"/>
            </w:tcBorders>
            <w:vAlign w:val="bottom"/>
          </w:tcPr>
          <w:p w14:paraId="3891C03D" w14:textId="77777777" w:rsidR="00E33868" w:rsidRPr="007D4FCB" w:rsidRDefault="00E33868" w:rsidP="00664645">
            <w:pPr>
              <w:jc w:val="right"/>
              <w:rPr>
                <w:sz w:val="15"/>
                <w:szCs w:val="15"/>
              </w:rPr>
            </w:pPr>
          </w:p>
        </w:tc>
        <w:tc>
          <w:tcPr>
            <w:tcW w:w="376" w:type="pct"/>
            <w:tcBorders>
              <w:top w:val="nil"/>
              <w:left w:val="nil"/>
              <w:bottom w:val="nil"/>
              <w:right w:val="nil"/>
            </w:tcBorders>
            <w:vAlign w:val="bottom"/>
          </w:tcPr>
          <w:p w14:paraId="4A88B229" w14:textId="77777777" w:rsidR="00E33868" w:rsidRPr="007D4FCB" w:rsidRDefault="00E33868" w:rsidP="00664645">
            <w:pPr>
              <w:jc w:val="right"/>
              <w:rPr>
                <w:sz w:val="15"/>
                <w:szCs w:val="15"/>
              </w:rPr>
            </w:pPr>
          </w:p>
        </w:tc>
        <w:tc>
          <w:tcPr>
            <w:tcW w:w="479" w:type="pct"/>
            <w:tcBorders>
              <w:top w:val="nil"/>
              <w:left w:val="nil"/>
              <w:bottom w:val="nil"/>
              <w:right w:val="nil"/>
            </w:tcBorders>
            <w:vAlign w:val="bottom"/>
          </w:tcPr>
          <w:p w14:paraId="7927AC1A"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tcPr>
          <w:p w14:paraId="02026027"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tcPr>
          <w:p w14:paraId="302F71A4" w14:textId="77777777" w:rsidR="00E33868" w:rsidRPr="007D4FCB" w:rsidRDefault="00E33868" w:rsidP="00664645">
            <w:pPr>
              <w:jc w:val="right"/>
              <w:rPr>
                <w:sz w:val="15"/>
                <w:szCs w:val="15"/>
              </w:rPr>
            </w:pPr>
          </w:p>
        </w:tc>
        <w:tc>
          <w:tcPr>
            <w:tcW w:w="371" w:type="pct"/>
            <w:tcBorders>
              <w:top w:val="nil"/>
              <w:left w:val="nil"/>
              <w:bottom w:val="nil"/>
              <w:right w:val="nil"/>
            </w:tcBorders>
            <w:vAlign w:val="bottom"/>
          </w:tcPr>
          <w:p w14:paraId="27276045" w14:textId="77777777" w:rsidR="00E33868" w:rsidRPr="007D4FCB" w:rsidRDefault="00E33868" w:rsidP="00664645">
            <w:pPr>
              <w:jc w:val="right"/>
              <w:rPr>
                <w:sz w:val="15"/>
                <w:szCs w:val="15"/>
              </w:rPr>
            </w:pPr>
          </w:p>
        </w:tc>
        <w:tc>
          <w:tcPr>
            <w:tcW w:w="483" w:type="pct"/>
            <w:tcBorders>
              <w:top w:val="nil"/>
              <w:left w:val="nil"/>
              <w:bottom w:val="nil"/>
              <w:right w:val="nil"/>
            </w:tcBorders>
            <w:vAlign w:val="bottom"/>
          </w:tcPr>
          <w:p w14:paraId="2CA510AF"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tcPr>
          <w:p w14:paraId="537DC657"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tcPr>
          <w:p w14:paraId="1B2EDD5C" w14:textId="77777777" w:rsidR="00E33868" w:rsidRPr="007D4FCB" w:rsidRDefault="00E33868" w:rsidP="00664645">
            <w:pPr>
              <w:jc w:val="right"/>
              <w:rPr>
                <w:sz w:val="15"/>
                <w:szCs w:val="15"/>
              </w:rPr>
            </w:pPr>
          </w:p>
        </w:tc>
      </w:tr>
      <w:tr w:rsidR="00E33868" w:rsidRPr="007D4FCB" w14:paraId="6747C384" w14:textId="77777777" w:rsidTr="00664645">
        <w:tc>
          <w:tcPr>
            <w:tcW w:w="1153" w:type="pct"/>
            <w:tcBorders>
              <w:top w:val="nil"/>
              <w:left w:val="nil"/>
              <w:bottom w:val="nil"/>
              <w:right w:val="nil"/>
            </w:tcBorders>
            <w:noWrap/>
            <w:vAlign w:val="center"/>
            <w:hideMark/>
          </w:tcPr>
          <w:p w14:paraId="3A01EDFF" w14:textId="77777777" w:rsidR="00E33868" w:rsidRPr="007D4FCB" w:rsidRDefault="00E33868" w:rsidP="00664645">
            <w:pPr>
              <w:jc w:val="left"/>
              <w:rPr>
                <w:rFonts w:cs="Arial"/>
                <w:b/>
                <w:bCs/>
                <w:sz w:val="15"/>
                <w:szCs w:val="15"/>
              </w:rPr>
            </w:pPr>
            <w:r w:rsidRPr="007D4FCB">
              <w:rPr>
                <w:rFonts w:cs="Arial"/>
                <w:b/>
                <w:bCs/>
                <w:sz w:val="15"/>
                <w:szCs w:val="15"/>
              </w:rPr>
              <w:t>Oprávky</w:t>
            </w:r>
          </w:p>
        </w:tc>
        <w:tc>
          <w:tcPr>
            <w:tcW w:w="427" w:type="pct"/>
            <w:tcBorders>
              <w:top w:val="nil"/>
              <w:left w:val="nil"/>
              <w:bottom w:val="nil"/>
              <w:right w:val="nil"/>
            </w:tcBorders>
            <w:vAlign w:val="bottom"/>
            <w:hideMark/>
          </w:tcPr>
          <w:p w14:paraId="77143310" w14:textId="77777777" w:rsidR="00E33868" w:rsidRPr="007D4FCB" w:rsidRDefault="00E33868" w:rsidP="00664645">
            <w:pPr>
              <w:jc w:val="right"/>
              <w:rPr>
                <w:rFonts w:cs="Arial"/>
                <w:b/>
                <w:bCs/>
                <w:sz w:val="15"/>
                <w:szCs w:val="15"/>
              </w:rPr>
            </w:pPr>
          </w:p>
        </w:tc>
        <w:tc>
          <w:tcPr>
            <w:tcW w:w="376" w:type="pct"/>
            <w:tcBorders>
              <w:top w:val="nil"/>
              <w:left w:val="nil"/>
              <w:bottom w:val="nil"/>
              <w:right w:val="nil"/>
            </w:tcBorders>
            <w:vAlign w:val="bottom"/>
            <w:hideMark/>
          </w:tcPr>
          <w:p w14:paraId="5CF7EE70" w14:textId="77777777" w:rsidR="00E33868" w:rsidRPr="007D4FCB" w:rsidRDefault="00E33868" w:rsidP="00664645">
            <w:pPr>
              <w:jc w:val="right"/>
              <w:rPr>
                <w:sz w:val="15"/>
                <w:szCs w:val="15"/>
              </w:rPr>
            </w:pPr>
          </w:p>
        </w:tc>
        <w:tc>
          <w:tcPr>
            <w:tcW w:w="479" w:type="pct"/>
            <w:tcBorders>
              <w:top w:val="nil"/>
              <w:left w:val="nil"/>
              <w:bottom w:val="nil"/>
              <w:right w:val="nil"/>
            </w:tcBorders>
            <w:vAlign w:val="bottom"/>
            <w:hideMark/>
          </w:tcPr>
          <w:p w14:paraId="2E8321D2"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hideMark/>
          </w:tcPr>
          <w:p w14:paraId="77B534AD"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hideMark/>
          </w:tcPr>
          <w:p w14:paraId="7DB2C44F" w14:textId="77777777" w:rsidR="00E33868" w:rsidRPr="007D4FCB" w:rsidRDefault="00E33868" w:rsidP="00664645">
            <w:pPr>
              <w:jc w:val="right"/>
              <w:rPr>
                <w:sz w:val="15"/>
                <w:szCs w:val="15"/>
              </w:rPr>
            </w:pPr>
          </w:p>
        </w:tc>
        <w:tc>
          <w:tcPr>
            <w:tcW w:w="371" w:type="pct"/>
            <w:tcBorders>
              <w:top w:val="nil"/>
              <w:left w:val="nil"/>
              <w:bottom w:val="nil"/>
              <w:right w:val="nil"/>
            </w:tcBorders>
            <w:vAlign w:val="bottom"/>
            <w:hideMark/>
          </w:tcPr>
          <w:p w14:paraId="4E220774" w14:textId="77777777" w:rsidR="00E33868" w:rsidRPr="007D4FCB" w:rsidRDefault="00E33868" w:rsidP="00664645">
            <w:pPr>
              <w:jc w:val="right"/>
              <w:rPr>
                <w:sz w:val="15"/>
                <w:szCs w:val="15"/>
              </w:rPr>
            </w:pPr>
          </w:p>
        </w:tc>
        <w:tc>
          <w:tcPr>
            <w:tcW w:w="483" w:type="pct"/>
            <w:tcBorders>
              <w:top w:val="nil"/>
              <w:left w:val="nil"/>
              <w:bottom w:val="nil"/>
              <w:right w:val="nil"/>
            </w:tcBorders>
            <w:vAlign w:val="bottom"/>
            <w:hideMark/>
          </w:tcPr>
          <w:p w14:paraId="0A84D79E"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hideMark/>
          </w:tcPr>
          <w:p w14:paraId="25508026"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hideMark/>
          </w:tcPr>
          <w:p w14:paraId="1C50EAAE" w14:textId="77777777" w:rsidR="00E33868" w:rsidRPr="007D4FCB" w:rsidRDefault="00E33868" w:rsidP="00664645">
            <w:pPr>
              <w:jc w:val="right"/>
              <w:rPr>
                <w:sz w:val="15"/>
                <w:szCs w:val="15"/>
              </w:rPr>
            </w:pPr>
          </w:p>
        </w:tc>
      </w:tr>
      <w:tr w:rsidR="00E33868" w:rsidRPr="007D4FCB" w14:paraId="2F42FCCE" w14:textId="77777777" w:rsidTr="00664645">
        <w:tc>
          <w:tcPr>
            <w:tcW w:w="1153" w:type="pct"/>
            <w:tcBorders>
              <w:top w:val="nil"/>
              <w:left w:val="nil"/>
              <w:bottom w:val="nil"/>
              <w:right w:val="nil"/>
            </w:tcBorders>
            <w:noWrap/>
            <w:vAlign w:val="center"/>
            <w:hideMark/>
          </w:tcPr>
          <w:p w14:paraId="47248288" w14:textId="77777777" w:rsidR="00E33868" w:rsidRPr="007D4FCB" w:rsidRDefault="00E33868" w:rsidP="00664645">
            <w:pPr>
              <w:jc w:val="left"/>
              <w:rPr>
                <w:rFonts w:cs="Arial"/>
                <w:sz w:val="15"/>
                <w:szCs w:val="15"/>
              </w:rPr>
            </w:pPr>
            <w:r w:rsidRPr="007D4FCB">
              <w:rPr>
                <w:rFonts w:cs="Arial"/>
                <w:sz w:val="15"/>
                <w:szCs w:val="15"/>
              </w:rPr>
              <w:t>K 1. januáru 202</w:t>
            </w:r>
            <w:r>
              <w:rPr>
                <w:rFonts w:cs="Arial"/>
                <w:sz w:val="15"/>
                <w:szCs w:val="15"/>
              </w:rPr>
              <w:t>4</w:t>
            </w:r>
          </w:p>
        </w:tc>
        <w:tc>
          <w:tcPr>
            <w:tcW w:w="427" w:type="pct"/>
            <w:tcBorders>
              <w:top w:val="nil"/>
              <w:left w:val="nil"/>
              <w:bottom w:val="nil"/>
              <w:right w:val="nil"/>
            </w:tcBorders>
            <w:vAlign w:val="bottom"/>
          </w:tcPr>
          <w:p w14:paraId="5EB0849B" w14:textId="77777777" w:rsidR="00E33868" w:rsidRPr="007D4FCB" w:rsidRDefault="00E33868" w:rsidP="00664645">
            <w:pPr>
              <w:jc w:val="right"/>
              <w:rPr>
                <w:rFonts w:cs="Arial"/>
                <w:sz w:val="15"/>
                <w:szCs w:val="15"/>
              </w:rPr>
            </w:pPr>
            <w:r w:rsidRPr="007D4FCB">
              <w:rPr>
                <w:rFonts w:cs="Arial"/>
                <w:sz w:val="15"/>
                <w:szCs w:val="15"/>
              </w:rPr>
              <w:t>-</w:t>
            </w:r>
          </w:p>
        </w:tc>
        <w:tc>
          <w:tcPr>
            <w:tcW w:w="376" w:type="pct"/>
            <w:tcBorders>
              <w:top w:val="nil"/>
              <w:left w:val="nil"/>
              <w:bottom w:val="nil"/>
              <w:right w:val="nil"/>
            </w:tcBorders>
            <w:vAlign w:val="bottom"/>
          </w:tcPr>
          <w:p w14:paraId="34DC090C" w14:textId="77777777" w:rsidR="00E33868" w:rsidRPr="007D4FCB" w:rsidRDefault="00E33868" w:rsidP="00664645">
            <w:pPr>
              <w:jc w:val="right"/>
              <w:rPr>
                <w:rFonts w:cs="Arial"/>
                <w:sz w:val="15"/>
                <w:szCs w:val="15"/>
              </w:rPr>
            </w:pPr>
            <w:r w:rsidRPr="007D4FCB">
              <w:rPr>
                <w:rFonts w:cs="Arial"/>
                <w:sz w:val="15"/>
                <w:szCs w:val="15"/>
              </w:rPr>
              <w:t>-</w:t>
            </w:r>
          </w:p>
        </w:tc>
        <w:tc>
          <w:tcPr>
            <w:tcW w:w="479" w:type="pct"/>
            <w:tcBorders>
              <w:top w:val="nil"/>
              <w:left w:val="nil"/>
              <w:bottom w:val="nil"/>
              <w:right w:val="nil"/>
            </w:tcBorders>
            <w:vAlign w:val="center"/>
          </w:tcPr>
          <w:p w14:paraId="7853E9EC" w14:textId="77777777" w:rsidR="00E33868" w:rsidRPr="007D4FCB" w:rsidRDefault="00E33868" w:rsidP="00664645">
            <w:pPr>
              <w:jc w:val="right"/>
              <w:rPr>
                <w:rFonts w:cs="Arial"/>
                <w:sz w:val="15"/>
                <w:szCs w:val="15"/>
              </w:rPr>
            </w:pPr>
            <w:r w:rsidRPr="007D4FCB">
              <w:rPr>
                <w:color w:val="000000"/>
                <w:sz w:val="15"/>
                <w:szCs w:val="15"/>
              </w:rPr>
              <w:t>40 </w:t>
            </w:r>
            <w:r>
              <w:rPr>
                <w:color w:val="000000"/>
                <w:sz w:val="15"/>
                <w:szCs w:val="15"/>
              </w:rPr>
              <w:t>788</w:t>
            </w:r>
            <w:r w:rsidRPr="007D4FCB">
              <w:rPr>
                <w:color w:val="000000"/>
                <w:sz w:val="15"/>
                <w:szCs w:val="15"/>
              </w:rPr>
              <w:t xml:space="preserve"> </w:t>
            </w:r>
            <w:r>
              <w:rPr>
                <w:color w:val="000000"/>
                <w:sz w:val="15"/>
                <w:szCs w:val="15"/>
              </w:rPr>
              <w:t>234</w:t>
            </w:r>
          </w:p>
        </w:tc>
        <w:tc>
          <w:tcPr>
            <w:tcW w:w="427" w:type="pct"/>
            <w:tcBorders>
              <w:top w:val="nil"/>
              <w:left w:val="nil"/>
              <w:bottom w:val="nil"/>
              <w:right w:val="nil"/>
            </w:tcBorders>
            <w:vAlign w:val="bottom"/>
          </w:tcPr>
          <w:p w14:paraId="4641F766" w14:textId="77777777" w:rsidR="00E33868" w:rsidRPr="007D4FCB" w:rsidRDefault="00E33868" w:rsidP="00664645">
            <w:pPr>
              <w:jc w:val="right"/>
              <w:rPr>
                <w:rFonts w:cs="Arial"/>
                <w:sz w:val="15"/>
                <w:szCs w:val="15"/>
              </w:rPr>
            </w:pPr>
            <w:r w:rsidRPr="007D4FCB">
              <w:rPr>
                <w:rFonts w:cs="Arial"/>
                <w:sz w:val="15"/>
                <w:szCs w:val="15"/>
              </w:rPr>
              <w:t>-</w:t>
            </w:r>
          </w:p>
        </w:tc>
        <w:tc>
          <w:tcPr>
            <w:tcW w:w="428" w:type="pct"/>
            <w:tcBorders>
              <w:top w:val="nil"/>
              <w:left w:val="nil"/>
              <w:bottom w:val="nil"/>
              <w:right w:val="nil"/>
            </w:tcBorders>
            <w:vAlign w:val="bottom"/>
          </w:tcPr>
          <w:p w14:paraId="6BBCD6D9" w14:textId="77777777" w:rsidR="00E33868" w:rsidRPr="007D4FCB" w:rsidRDefault="00E33868" w:rsidP="00664645">
            <w:pPr>
              <w:jc w:val="right"/>
              <w:rPr>
                <w:rFonts w:cs="Arial"/>
                <w:sz w:val="15"/>
                <w:szCs w:val="15"/>
              </w:rPr>
            </w:pPr>
            <w:r w:rsidRPr="007D4FCB">
              <w:rPr>
                <w:rFonts w:cs="Arial"/>
                <w:sz w:val="15"/>
                <w:szCs w:val="15"/>
              </w:rPr>
              <w:t>-</w:t>
            </w:r>
          </w:p>
        </w:tc>
        <w:tc>
          <w:tcPr>
            <w:tcW w:w="371" w:type="pct"/>
            <w:tcBorders>
              <w:top w:val="nil"/>
              <w:left w:val="nil"/>
              <w:bottom w:val="nil"/>
              <w:right w:val="nil"/>
            </w:tcBorders>
            <w:vAlign w:val="bottom"/>
          </w:tcPr>
          <w:p w14:paraId="468B3805" w14:textId="77777777" w:rsidR="00E33868" w:rsidRPr="007D4FCB" w:rsidRDefault="00E33868" w:rsidP="00664645">
            <w:pPr>
              <w:jc w:val="right"/>
              <w:rPr>
                <w:rFonts w:cs="Arial"/>
                <w:sz w:val="15"/>
                <w:szCs w:val="15"/>
              </w:rPr>
            </w:pPr>
            <w:r w:rsidRPr="007D4FCB">
              <w:rPr>
                <w:rFonts w:cs="Arial"/>
                <w:sz w:val="15"/>
                <w:szCs w:val="15"/>
              </w:rPr>
              <w:t>-</w:t>
            </w:r>
          </w:p>
        </w:tc>
        <w:tc>
          <w:tcPr>
            <w:tcW w:w="483" w:type="pct"/>
            <w:tcBorders>
              <w:top w:val="nil"/>
              <w:left w:val="nil"/>
              <w:bottom w:val="nil"/>
              <w:right w:val="nil"/>
            </w:tcBorders>
            <w:vAlign w:val="bottom"/>
          </w:tcPr>
          <w:p w14:paraId="65F0F4F3" w14:textId="77777777" w:rsidR="00E33868" w:rsidRPr="007D4FCB" w:rsidRDefault="00E33868" w:rsidP="00664645">
            <w:pPr>
              <w:jc w:val="right"/>
              <w:rPr>
                <w:rFonts w:cs="Arial"/>
                <w:sz w:val="15"/>
                <w:szCs w:val="15"/>
              </w:rPr>
            </w:pPr>
            <w:r w:rsidRPr="007D4FCB">
              <w:rPr>
                <w:rFonts w:cs="Arial"/>
                <w:sz w:val="15"/>
                <w:szCs w:val="15"/>
              </w:rPr>
              <w:t>-</w:t>
            </w:r>
          </w:p>
        </w:tc>
        <w:tc>
          <w:tcPr>
            <w:tcW w:w="427" w:type="pct"/>
            <w:tcBorders>
              <w:top w:val="nil"/>
              <w:left w:val="nil"/>
              <w:bottom w:val="nil"/>
              <w:right w:val="nil"/>
            </w:tcBorders>
            <w:vAlign w:val="bottom"/>
          </w:tcPr>
          <w:p w14:paraId="67F20603" w14:textId="77777777" w:rsidR="00E33868" w:rsidRPr="007D4FCB" w:rsidRDefault="00E33868" w:rsidP="00664645">
            <w:pPr>
              <w:jc w:val="right"/>
              <w:rPr>
                <w:rFonts w:cs="Arial"/>
                <w:sz w:val="15"/>
                <w:szCs w:val="15"/>
              </w:rPr>
            </w:pPr>
            <w:r w:rsidRPr="007D4FCB">
              <w:rPr>
                <w:rFonts w:cs="Arial"/>
                <w:sz w:val="15"/>
                <w:szCs w:val="15"/>
              </w:rPr>
              <w:t>-</w:t>
            </w:r>
          </w:p>
        </w:tc>
        <w:tc>
          <w:tcPr>
            <w:tcW w:w="428" w:type="pct"/>
            <w:tcBorders>
              <w:top w:val="nil"/>
              <w:left w:val="nil"/>
              <w:bottom w:val="nil"/>
              <w:right w:val="nil"/>
            </w:tcBorders>
            <w:vAlign w:val="center"/>
          </w:tcPr>
          <w:p w14:paraId="4ADD84F8" w14:textId="77777777" w:rsidR="00E33868" w:rsidRPr="007D4FCB" w:rsidRDefault="00E33868" w:rsidP="00664645">
            <w:pPr>
              <w:jc w:val="right"/>
              <w:rPr>
                <w:rFonts w:cs="Arial"/>
                <w:sz w:val="15"/>
                <w:szCs w:val="15"/>
              </w:rPr>
            </w:pPr>
            <w:r w:rsidRPr="007D4FCB">
              <w:rPr>
                <w:color w:val="000000"/>
                <w:sz w:val="15"/>
                <w:szCs w:val="15"/>
              </w:rPr>
              <w:t>40 </w:t>
            </w:r>
            <w:r>
              <w:rPr>
                <w:color w:val="000000"/>
                <w:sz w:val="15"/>
                <w:szCs w:val="15"/>
              </w:rPr>
              <w:t>788</w:t>
            </w:r>
            <w:r w:rsidRPr="007D4FCB">
              <w:rPr>
                <w:color w:val="000000"/>
                <w:sz w:val="15"/>
                <w:szCs w:val="15"/>
              </w:rPr>
              <w:t xml:space="preserve"> </w:t>
            </w:r>
            <w:r>
              <w:rPr>
                <w:color w:val="000000"/>
                <w:sz w:val="15"/>
                <w:szCs w:val="15"/>
              </w:rPr>
              <w:t>234</w:t>
            </w:r>
          </w:p>
        </w:tc>
      </w:tr>
      <w:tr w:rsidR="00E33868" w:rsidRPr="007D4FCB" w14:paraId="4F833B76" w14:textId="77777777" w:rsidTr="00664645">
        <w:tc>
          <w:tcPr>
            <w:tcW w:w="1153" w:type="pct"/>
            <w:tcBorders>
              <w:top w:val="nil"/>
              <w:left w:val="nil"/>
              <w:bottom w:val="nil"/>
              <w:right w:val="nil"/>
            </w:tcBorders>
            <w:noWrap/>
            <w:vAlign w:val="center"/>
            <w:hideMark/>
          </w:tcPr>
          <w:p w14:paraId="37E93517" w14:textId="77777777" w:rsidR="00E33868" w:rsidRPr="007D4FCB" w:rsidRDefault="00E33868" w:rsidP="00664645">
            <w:pPr>
              <w:jc w:val="left"/>
              <w:rPr>
                <w:rFonts w:cs="Arial"/>
                <w:sz w:val="15"/>
                <w:szCs w:val="15"/>
              </w:rPr>
            </w:pPr>
            <w:r w:rsidRPr="007D4FCB">
              <w:rPr>
                <w:rFonts w:cs="Arial"/>
                <w:sz w:val="15"/>
                <w:szCs w:val="15"/>
              </w:rPr>
              <w:t>Prírastky</w:t>
            </w:r>
          </w:p>
        </w:tc>
        <w:tc>
          <w:tcPr>
            <w:tcW w:w="427" w:type="pct"/>
            <w:tcBorders>
              <w:top w:val="nil"/>
              <w:left w:val="nil"/>
              <w:bottom w:val="nil"/>
              <w:right w:val="nil"/>
            </w:tcBorders>
            <w:vAlign w:val="bottom"/>
          </w:tcPr>
          <w:p w14:paraId="08A68D6C"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788C2872"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nil"/>
              <w:right w:val="nil"/>
            </w:tcBorders>
            <w:vAlign w:val="center"/>
          </w:tcPr>
          <w:p w14:paraId="33F890CE" w14:textId="77777777" w:rsidR="00E33868" w:rsidRPr="007D4FCB" w:rsidRDefault="00E33868" w:rsidP="00664645">
            <w:pPr>
              <w:jc w:val="right"/>
              <w:rPr>
                <w:rFonts w:cs="Arial"/>
                <w:sz w:val="15"/>
                <w:szCs w:val="15"/>
              </w:rPr>
            </w:pPr>
            <w:r>
              <w:rPr>
                <w:color w:val="000000"/>
                <w:sz w:val="15"/>
                <w:szCs w:val="15"/>
              </w:rPr>
              <w:t>14 925 794</w:t>
            </w:r>
          </w:p>
        </w:tc>
        <w:tc>
          <w:tcPr>
            <w:tcW w:w="427" w:type="pct"/>
            <w:tcBorders>
              <w:top w:val="nil"/>
              <w:left w:val="nil"/>
              <w:bottom w:val="nil"/>
              <w:right w:val="nil"/>
            </w:tcBorders>
            <w:vAlign w:val="bottom"/>
          </w:tcPr>
          <w:p w14:paraId="61D7FE2F"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363F38A0"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326C2D04"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7B07B297"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715B3746"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center"/>
          </w:tcPr>
          <w:p w14:paraId="53647256" w14:textId="77777777" w:rsidR="00E33868" w:rsidRPr="007D4FCB" w:rsidRDefault="00E33868" w:rsidP="00664645">
            <w:pPr>
              <w:jc w:val="right"/>
              <w:rPr>
                <w:rFonts w:cs="Arial"/>
                <w:sz w:val="15"/>
                <w:szCs w:val="15"/>
              </w:rPr>
            </w:pPr>
            <w:r>
              <w:rPr>
                <w:color w:val="000000"/>
                <w:sz w:val="15"/>
                <w:szCs w:val="15"/>
              </w:rPr>
              <w:t>14 925 794</w:t>
            </w:r>
          </w:p>
        </w:tc>
      </w:tr>
      <w:tr w:rsidR="00E33868" w:rsidRPr="007D4FCB" w14:paraId="5546047B" w14:textId="77777777" w:rsidTr="00664645">
        <w:tc>
          <w:tcPr>
            <w:tcW w:w="1153" w:type="pct"/>
            <w:tcBorders>
              <w:top w:val="nil"/>
              <w:left w:val="nil"/>
              <w:bottom w:val="nil"/>
              <w:right w:val="nil"/>
            </w:tcBorders>
            <w:noWrap/>
            <w:vAlign w:val="center"/>
            <w:hideMark/>
          </w:tcPr>
          <w:p w14:paraId="788CFF1F" w14:textId="77777777" w:rsidR="00E33868" w:rsidRPr="007D4FCB" w:rsidRDefault="00E33868" w:rsidP="00664645">
            <w:pPr>
              <w:jc w:val="left"/>
              <w:rPr>
                <w:rFonts w:cs="Arial"/>
                <w:sz w:val="15"/>
                <w:szCs w:val="15"/>
              </w:rPr>
            </w:pPr>
            <w:r w:rsidRPr="007D4FCB">
              <w:rPr>
                <w:rFonts w:cs="Arial"/>
                <w:sz w:val="15"/>
                <w:szCs w:val="15"/>
              </w:rPr>
              <w:t>Úbytky</w:t>
            </w:r>
          </w:p>
        </w:tc>
        <w:tc>
          <w:tcPr>
            <w:tcW w:w="427" w:type="pct"/>
            <w:tcBorders>
              <w:top w:val="nil"/>
              <w:left w:val="nil"/>
              <w:bottom w:val="nil"/>
              <w:right w:val="nil"/>
            </w:tcBorders>
            <w:vAlign w:val="bottom"/>
          </w:tcPr>
          <w:p w14:paraId="54243F9F"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0DA99E3E"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nil"/>
              <w:right w:val="nil"/>
            </w:tcBorders>
            <w:vAlign w:val="center"/>
          </w:tcPr>
          <w:p w14:paraId="3F285E15" w14:textId="77777777" w:rsidR="00E33868" w:rsidRPr="007D4FCB" w:rsidRDefault="00E33868" w:rsidP="00664645">
            <w:pPr>
              <w:ind w:right="-57"/>
              <w:jc w:val="right"/>
              <w:rPr>
                <w:rFonts w:cs="Arial"/>
                <w:sz w:val="15"/>
                <w:szCs w:val="15"/>
              </w:rPr>
            </w:pPr>
            <w:r>
              <w:rPr>
                <w:color w:val="000000"/>
                <w:sz w:val="15"/>
                <w:szCs w:val="15"/>
              </w:rPr>
              <w:t>(16 341 062)</w:t>
            </w:r>
          </w:p>
        </w:tc>
        <w:tc>
          <w:tcPr>
            <w:tcW w:w="427" w:type="pct"/>
            <w:tcBorders>
              <w:top w:val="nil"/>
              <w:left w:val="nil"/>
              <w:bottom w:val="nil"/>
              <w:right w:val="nil"/>
            </w:tcBorders>
            <w:vAlign w:val="bottom"/>
          </w:tcPr>
          <w:p w14:paraId="0AAE0FE4"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52A46383"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078A6F96"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64E77C8C"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1FA1E366"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center"/>
          </w:tcPr>
          <w:p w14:paraId="209D800C" w14:textId="77777777" w:rsidR="00E33868" w:rsidRPr="007D4FCB" w:rsidRDefault="00E33868" w:rsidP="00664645">
            <w:pPr>
              <w:ind w:right="-57"/>
              <w:jc w:val="right"/>
              <w:rPr>
                <w:rFonts w:cs="Arial"/>
                <w:sz w:val="15"/>
                <w:szCs w:val="15"/>
              </w:rPr>
            </w:pPr>
            <w:r>
              <w:rPr>
                <w:color w:val="000000"/>
                <w:sz w:val="15"/>
                <w:szCs w:val="15"/>
              </w:rPr>
              <w:t>(16 341 062)</w:t>
            </w:r>
          </w:p>
        </w:tc>
      </w:tr>
      <w:tr w:rsidR="00E33868" w:rsidRPr="007D4FCB" w14:paraId="29D0A9A8" w14:textId="77777777" w:rsidTr="00664645">
        <w:tc>
          <w:tcPr>
            <w:tcW w:w="1153" w:type="pct"/>
            <w:tcBorders>
              <w:top w:val="nil"/>
              <w:left w:val="nil"/>
              <w:bottom w:val="nil"/>
              <w:right w:val="nil"/>
            </w:tcBorders>
            <w:noWrap/>
            <w:vAlign w:val="center"/>
            <w:hideMark/>
          </w:tcPr>
          <w:p w14:paraId="7A26BE65" w14:textId="77777777" w:rsidR="00E33868" w:rsidRPr="007D4FCB" w:rsidRDefault="00E33868" w:rsidP="00664645">
            <w:pPr>
              <w:jc w:val="left"/>
              <w:rPr>
                <w:rFonts w:cs="Arial"/>
                <w:sz w:val="15"/>
                <w:szCs w:val="15"/>
              </w:rPr>
            </w:pPr>
            <w:r w:rsidRPr="007D4FCB">
              <w:rPr>
                <w:rFonts w:cs="Arial"/>
                <w:sz w:val="15"/>
                <w:szCs w:val="15"/>
              </w:rPr>
              <w:t>Presuny</w:t>
            </w:r>
          </w:p>
        </w:tc>
        <w:tc>
          <w:tcPr>
            <w:tcW w:w="427" w:type="pct"/>
            <w:tcBorders>
              <w:top w:val="nil"/>
              <w:left w:val="nil"/>
              <w:bottom w:val="nil"/>
              <w:right w:val="nil"/>
            </w:tcBorders>
            <w:vAlign w:val="bottom"/>
          </w:tcPr>
          <w:p w14:paraId="3B630F1E"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6247D76D"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nil"/>
              <w:right w:val="nil"/>
            </w:tcBorders>
            <w:vAlign w:val="center"/>
          </w:tcPr>
          <w:p w14:paraId="79204F27"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67899436"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2407BE00"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5810CC6E"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177F8E47"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1381E601"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79616E48" w14:textId="77777777" w:rsidR="00E33868" w:rsidRPr="007D4FCB" w:rsidRDefault="00E33868" w:rsidP="00664645">
            <w:pPr>
              <w:jc w:val="right"/>
              <w:rPr>
                <w:rFonts w:cs="Arial"/>
                <w:sz w:val="15"/>
                <w:szCs w:val="15"/>
              </w:rPr>
            </w:pPr>
            <w:r>
              <w:rPr>
                <w:rFonts w:cs="Arial"/>
                <w:sz w:val="15"/>
                <w:szCs w:val="15"/>
              </w:rPr>
              <w:t>-</w:t>
            </w:r>
          </w:p>
        </w:tc>
      </w:tr>
      <w:tr w:rsidR="00E33868" w:rsidRPr="007D4FCB" w14:paraId="7DED05B7" w14:textId="77777777" w:rsidTr="00664645">
        <w:tc>
          <w:tcPr>
            <w:tcW w:w="1153" w:type="pct"/>
            <w:tcBorders>
              <w:top w:val="nil"/>
              <w:left w:val="nil"/>
              <w:bottom w:val="nil"/>
              <w:right w:val="nil"/>
            </w:tcBorders>
            <w:noWrap/>
            <w:vAlign w:val="center"/>
            <w:hideMark/>
          </w:tcPr>
          <w:p w14:paraId="45096248" w14:textId="77777777" w:rsidR="00E33868" w:rsidRPr="007D4FCB" w:rsidRDefault="00E33868" w:rsidP="00664645">
            <w:pPr>
              <w:jc w:val="left"/>
              <w:rPr>
                <w:rFonts w:cs="Arial"/>
                <w:sz w:val="15"/>
                <w:szCs w:val="15"/>
              </w:rPr>
            </w:pPr>
            <w:r w:rsidRPr="007D4FCB">
              <w:rPr>
                <w:rFonts w:cs="Arial"/>
                <w:sz w:val="15"/>
                <w:szCs w:val="15"/>
              </w:rPr>
              <w:t>K 31. decembru 202</w:t>
            </w:r>
            <w:r>
              <w:rPr>
                <w:rFonts w:cs="Arial"/>
                <w:sz w:val="15"/>
                <w:szCs w:val="15"/>
              </w:rPr>
              <w:t>4</w:t>
            </w:r>
          </w:p>
        </w:tc>
        <w:tc>
          <w:tcPr>
            <w:tcW w:w="427" w:type="pct"/>
            <w:tcBorders>
              <w:top w:val="single" w:sz="4" w:space="0" w:color="auto"/>
              <w:left w:val="nil"/>
              <w:bottom w:val="nil"/>
              <w:right w:val="nil"/>
            </w:tcBorders>
            <w:vAlign w:val="bottom"/>
          </w:tcPr>
          <w:p w14:paraId="140C2C3E"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single" w:sz="4" w:space="0" w:color="auto"/>
              <w:left w:val="nil"/>
              <w:bottom w:val="nil"/>
              <w:right w:val="nil"/>
            </w:tcBorders>
            <w:vAlign w:val="bottom"/>
          </w:tcPr>
          <w:p w14:paraId="3209EFF6"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single" w:sz="4" w:space="0" w:color="auto"/>
              <w:left w:val="nil"/>
              <w:bottom w:val="nil"/>
              <w:right w:val="nil"/>
            </w:tcBorders>
            <w:vAlign w:val="center"/>
          </w:tcPr>
          <w:p w14:paraId="42477500" w14:textId="77777777" w:rsidR="00E33868" w:rsidRPr="007D4FCB" w:rsidRDefault="00E33868" w:rsidP="00664645">
            <w:pPr>
              <w:jc w:val="right"/>
              <w:rPr>
                <w:rFonts w:cs="Arial"/>
                <w:sz w:val="15"/>
                <w:szCs w:val="15"/>
              </w:rPr>
            </w:pPr>
            <w:r>
              <w:rPr>
                <w:color w:val="000000"/>
                <w:sz w:val="15"/>
                <w:szCs w:val="15"/>
              </w:rPr>
              <w:t>39 372 966</w:t>
            </w:r>
          </w:p>
        </w:tc>
        <w:tc>
          <w:tcPr>
            <w:tcW w:w="427" w:type="pct"/>
            <w:tcBorders>
              <w:top w:val="single" w:sz="4" w:space="0" w:color="auto"/>
              <w:left w:val="nil"/>
              <w:bottom w:val="nil"/>
              <w:right w:val="nil"/>
            </w:tcBorders>
            <w:vAlign w:val="bottom"/>
          </w:tcPr>
          <w:p w14:paraId="4A606986"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vAlign w:val="bottom"/>
          </w:tcPr>
          <w:p w14:paraId="6FBD226D"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single" w:sz="4" w:space="0" w:color="auto"/>
              <w:left w:val="nil"/>
              <w:bottom w:val="nil"/>
              <w:right w:val="nil"/>
            </w:tcBorders>
            <w:vAlign w:val="bottom"/>
          </w:tcPr>
          <w:p w14:paraId="45DEAD41"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single" w:sz="4" w:space="0" w:color="auto"/>
              <w:left w:val="nil"/>
              <w:bottom w:val="nil"/>
              <w:right w:val="nil"/>
            </w:tcBorders>
            <w:vAlign w:val="bottom"/>
          </w:tcPr>
          <w:p w14:paraId="0AA9619F"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single" w:sz="4" w:space="0" w:color="auto"/>
              <w:left w:val="nil"/>
              <w:bottom w:val="nil"/>
              <w:right w:val="nil"/>
            </w:tcBorders>
            <w:vAlign w:val="bottom"/>
          </w:tcPr>
          <w:p w14:paraId="1F12BD6C"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vAlign w:val="center"/>
          </w:tcPr>
          <w:p w14:paraId="2CF9959A" w14:textId="77777777" w:rsidR="00E33868" w:rsidRPr="007D4FCB" w:rsidRDefault="00E33868" w:rsidP="00664645">
            <w:pPr>
              <w:jc w:val="right"/>
              <w:rPr>
                <w:rFonts w:cs="Arial"/>
                <w:sz w:val="15"/>
                <w:szCs w:val="15"/>
              </w:rPr>
            </w:pPr>
            <w:r>
              <w:rPr>
                <w:color w:val="000000"/>
                <w:sz w:val="15"/>
                <w:szCs w:val="15"/>
              </w:rPr>
              <w:t>39 372 966</w:t>
            </w:r>
          </w:p>
        </w:tc>
      </w:tr>
      <w:tr w:rsidR="00E33868" w:rsidRPr="007D4FCB" w14:paraId="16CE6E7E" w14:textId="77777777" w:rsidTr="00664645">
        <w:tc>
          <w:tcPr>
            <w:tcW w:w="1153" w:type="pct"/>
            <w:tcBorders>
              <w:top w:val="nil"/>
              <w:left w:val="nil"/>
              <w:bottom w:val="nil"/>
              <w:right w:val="nil"/>
            </w:tcBorders>
            <w:noWrap/>
            <w:vAlign w:val="center"/>
            <w:hideMark/>
          </w:tcPr>
          <w:p w14:paraId="09013658" w14:textId="77777777" w:rsidR="00E33868" w:rsidRPr="007D4FCB" w:rsidRDefault="00E33868" w:rsidP="00664645">
            <w:pPr>
              <w:jc w:val="left"/>
              <w:rPr>
                <w:rFonts w:cs="Arial"/>
                <w:sz w:val="15"/>
                <w:szCs w:val="15"/>
              </w:rPr>
            </w:pPr>
            <w:r w:rsidRPr="007D4FCB">
              <w:rPr>
                <w:rFonts w:cs="Arial"/>
                <w:sz w:val="15"/>
                <w:szCs w:val="15"/>
              </w:rPr>
              <w:t> </w:t>
            </w:r>
          </w:p>
        </w:tc>
        <w:tc>
          <w:tcPr>
            <w:tcW w:w="427" w:type="pct"/>
            <w:tcBorders>
              <w:top w:val="nil"/>
              <w:left w:val="nil"/>
              <w:bottom w:val="nil"/>
              <w:right w:val="nil"/>
            </w:tcBorders>
            <w:vAlign w:val="bottom"/>
            <w:hideMark/>
          </w:tcPr>
          <w:p w14:paraId="0E8E8100" w14:textId="77777777" w:rsidR="00E33868" w:rsidRPr="007D4FCB" w:rsidRDefault="00E33868" w:rsidP="00664645">
            <w:pPr>
              <w:jc w:val="right"/>
              <w:rPr>
                <w:sz w:val="15"/>
                <w:szCs w:val="15"/>
              </w:rPr>
            </w:pPr>
          </w:p>
        </w:tc>
        <w:tc>
          <w:tcPr>
            <w:tcW w:w="376" w:type="pct"/>
            <w:tcBorders>
              <w:top w:val="nil"/>
              <w:left w:val="nil"/>
              <w:bottom w:val="nil"/>
              <w:right w:val="nil"/>
            </w:tcBorders>
            <w:vAlign w:val="bottom"/>
            <w:hideMark/>
          </w:tcPr>
          <w:p w14:paraId="0BF784DE" w14:textId="77777777" w:rsidR="00E33868" w:rsidRPr="007D4FCB" w:rsidRDefault="00E33868" w:rsidP="00664645">
            <w:pPr>
              <w:jc w:val="right"/>
              <w:rPr>
                <w:sz w:val="15"/>
                <w:szCs w:val="15"/>
              </w:rPr>
            </w:pPr>
          </w:p>
        </w:tc>
        <w:tc>
          <w:tcPr>
            <w:tcW w:w="479" w:type="pct"/>
            <w:tcBorders>
              <w:top w:val="nil"/>
              <w:left w:val="nil"/>
              <w:bottom w:val="nil"/>
              <w:right w:val="nil"/>
            </w:tcBorders>
            <w:vAlign w:val="bottom"/>
            <w:hideMark/>
          </w:tcPr>
          <w:p w14:paraId="31B0DE0A"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hideMark/>
          </w:tcPr>
          <w:p w14:paraId="6942F19C"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hideMark/>
          </w:tcPr>
          <w:p w14:paraId="483BCE8E" w14:textId="77777777" w:rsidR="00E33868" w:rsidRPr="007D4FCB" w:rsidRDefault="00E33868" w:rsidP="00664645">
            <w:pPr>
              <w:jc w:val="right"/>
              <w:rPr>
                <w:sz w:val="15"/>
                <w:szCs w:val="15"/>
              </w:rPr>
            </w:pPr>
          </w:p>
        </w:tc>
        <w:tc>
          <w:tcPr>
            <w:tcW w:w="371" w:type="pct"/>
            <w:tcBorders>
              <w:top w:val="nil"/>
              <w:left w:val="nil"/>
              <w:bottom w:val="nil"/>
              <w:right w:val="nil"/>
            </w:tcBorders>
            <w:vAlign w:val="bottom"/>
            <w:hideMark/>
          </w:tcPr>
          <w:p w14:paraId="396FF21B" w14:textId="77777777" w:rsidR="00E33868" w:rsidRPr="007D4FCB" w:rsidRDefault="00E33868" w:rsidP="00664645">
            <w:pPr>
              <w:jc w:val="right"/>
              <w:rPr>
                <w:sz w:val="15"/>
                <w:szCs w:val="15"/>
              </w:rPr>
            </w:pPr>
          </w:p>
        </w:tc>
        <w:tc>
          <w:tcPr>
            <w:tcW w:w="483" w:type="pct"/>
            <w:tcBorders>
              <w:top w:val="nil"/>
              <w:left w:val="nil"/>
              <w:bottom w:val="nil"/>
              <w:right w:val="nil"/>
            </w:tcBorders>
            <w:vAlign w:val="bottom"/>
            <w:hideMark/>
          </w:tcPr>
          <w:p w14:paraId="16A7CB74"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hideMark/>
          </w:tcPr>
          <w:p w14:paraId="3E34EC38"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hideMark/>
          </w:tcPr>
          <w:p w14:paraId="0F56FA56" w14:textId="77777777" w:rsidR="00E33868" w:rsidRPr="007D4FCB" w:rsidRDefault="00E33868" w:rsidP="00664645">
            <w:pPr>
              <w:jc w:val="right"/>
              <w:rPr>
                <w:sz w:val="15"/>
                <w:szCs w:val="15"/>
              </w:rPr>
            </w:pPr>
          </w:p>
        </w:tc>
      </w:tr>
      <w:tr w:rsidR="00E33868" w:rsidRPr="007D4FCB" w14:paraId="0D851649" w14:textId="77777777" w:rsidTr="00664645">
        <w:tc>
          <w:tcPr>
            <w:tcW w:w="1153" w:type="pct"/>
            <w:tcBorders>
              <w:top w:val="nil"/>
              <w:left w:val="nil"/>
              <w:bottom w:val="nil"/>
              <w:right w:val="nil"/>
            </w:tcBorders>
            <w:noWrap/>
            <w:vAlign w:val="center"/>
            <w:hideMark/>
          </w:tcPr>
          <w:p w14:paraId="08718290" w14:textId="77777777" w:rsidR="00E33868" w:rsidRPr="007D4FCB" w:rsidRDefault="00E33868" w:rsidP="00664645">
            <w:pPr>
              <w:jc w:val="left"/>
              <w:rPr>
                <w:rFonts w:cs="Arial"/>
                <w:b/>
                <w:bCs/>
                <w:sz w:val="15"/>
                <w:szCs w:val="15"/>
              </w:rPr>
            </w:pPr>
            <w:r w:rsidRPr="007D4FCB">
              <w:rPr>
                <w:rFonts w:cs="Arial"/>
                <w:b/>
                <w:bCs/>
                <w:sz w:val="15"/>
                <w:szCs w:val="15"/>
              </w:rPr>
              <w:t>Opravná položka</w:t>
            </w:r>
          </w:p>
        </w:tc>
        <w:tc>
          <w:tcPr>
            <w:tcW w:w="427" w:type="pct"/>
            <w:tcBorders>
              <w:top w:val="nil"/>
              <w:left w:val="nil"/>
              <w:bottom w:val="nil"/>
              <w:right w:val="nil"/>
            </w:tcBorders>
            <w:vAlign w:val="bottom"/>
            <w:hideMark/>
          </w:tcPr>
          <w:p w14:paraId="05AA76ED" w14:textId="77777777" w:rsidR="00E33868" w:rsidRPr="007D4FCB" w:rsidRDefault="00E33868" w:rsidP="00664645">
            <w:pPr>
              <w:jc w:val="right"/>
              <w:rPr>
                <w:rFonts w:cs="Arial"/>
                <w:b/>
                <w:bCs/>
                <w:sz w:val="15"/>
                <w:szCs w:val="15"/>
              </w:rPr>
            </w:pPr>
          </w:p>
        </w:tc>
        <w:tc>
          <w:tcPr>
            <w:tcW w:w="376" w:type="pct"/>
            <w:tcBorders>
              <w:top w:val="nil"/>
              <w:left w:val="nil"/>
              <w:bottom w:val="nil"/>
              <w:right w:val="nil"/>
            </w:tcBorders>
            <w:vAlign w:val="bottom"/>
            <w:hideMark/>
          </w:tcPr>
          <w:p w14:paraId="77A126CE" w14:textId="77777777" w:rsidR="00E33868" w:rsidRPr="007D4FCB" w:rsidRDefault="00E33868" w:rsidP="00664645">
            <w:pPr>
              <w:jc w:val="right"/>
              <w:rPr>
                <w:sz w:val="15"/>
                <w:szCs w:val="15"/>
              </w:rPr>
            </w:pPr>
          </w:p>
        </w:tc>
        <w:tc>
          <w:tcPr>
            <w:tcW w:w="479" w:type="pct"/>
            <w:tcBorders>
              <w:top w:val="nil"/>
              <w:left w:val="nil"/>
              <w:bottom w:val="nil"/>
              <w:right w:val="nil"/>
            </w:tcBorders>
            <w:vAlign w:val="bottom"/>
            <w:hideMark/>
          </w:tcPr>
          <w:p w14:paraId="7C5A9C53"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hideMark/>
          </w:tcPr>
          <w:p w14:paraId="3B2C2725"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hideMark/>
          </w:tcPr>
          <w:p w14:paraId="27E68E2F" w14:textId="77777777" w:rsidR="00E33868" w:rsidRPr="007D4FCB" w:rsidRDefault="00E33868" w:rsidP="00664645">
            <w:pPr>
              <w:jc w:val="right"/>
              <w:rPr>
                <w:sz w:val="15"/>
                <w:szCs w:val="15"/>
              </w:rPr>
            </w:pPr>
          </w:p>
        </w:tc>
        <w:tc>
          <w:tcPr>
            <w:tcW w:w="371" w:type="pct"/>
            <w:tcBorders>
              <w:top w:val="nil"/>
              <w:left w:val="nil"/>
              <w:bottom w:val="nil"/>
              <w:right w:val="nil"/>
            </w:tcBorders>
            <w:vAlign w:val="bottom"/>
            <w:hideMark/>
          </w:tcPr>
          <w:p w14:paraId="52E96F73" w14:textId="77777777" w:rsidR="00E33868" w:rsidRPr="007D4FCB" w:rsidRDefault="00E33868" w:rsidP="00664645">
            <w:pPr>
              <w:jc w:val="right"/>
              <w:rPr>
                <w:sz w:val="15"/>
                <w:szCs w:val="15"/>
              </w:rPr>
            </w:pPr>
          </w:p>
        </w:tc>
        <w:tc>
          <w:tcPr>
            <w:tcW w:w="483" w:type="pct"/>
            <w:tcBorders>
              <w:top w:val="nil"/>
              <w:left w:val="nil"/>
              <w:bottom w:val="nil"/>
              <w:right w:val="nil"/>
            </w:tcBorders>
            <w:vAlign w:val="bottom"/>
            <w:hideMark/>
          </w:tcPr>
          <w:p w14:paraId="60656877"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hideMark/>
          </w:tcPr>
          <w:p w14:paraId="2D658755"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hideMark/>
          </w:tcPr>
          <w:p w14:paraId="2B058326" w14:textId="77777777" w:rsidR="00E33868" w:rsidRPr="007D4FCB" w:rsidRDefault="00E33868" w:rsidP="00664645">
            <w:pPr>
              <w:jc w:val="right"/>
              <w:rPr>
                <w:sz w:val="15"/>
                <w:szCs w:val="15"/>
              </w:rPr>
            </w:pPr>
          </w:p>
        </w:tc>
      </w:tr>
      <w:tr w:rsidR="00E33868" w:rsidRPr="007D4FCB" w14:paraId="7D0C1AD8" w14:textId="77777777" w:rsidTr="00664645">
        <w:tc>
          <w:tcPr>
            <w:tcW w:w="1153" w:type="pct"/>
            <w:tcBorders>
              <w:top w:val="nil"/>
              <w:left w:val="nil"/>
              <w:bottom w:val="nil"/>
              <w:right w:val="nil"/>
            </w:tcBorders>
            <w:noWrap/>
            <w:vAlign w:val="center"/>
            <w:hideMark/>
          </w:tcPr>
          <w:p w14:paraId="45B49AF4" w14:textId="77777777" w:rsidR="00E33868" w:rsidRPr="007D4FCB" w:rsidRDefault="00E33868" w:rsidP="00664645">
            <w:pPr>
              <w:jc w:val="left"/>
              <w:rPr>
                <w:rFonts w:cs="Arial"/>
                <w:sz w:val="15"/>
                <w:szCs w:val="15"/>
              </w:rPr>
            </w:pPr>
            <w:r w:rsidRPr="007D4FCB">
              <w:rPr>
                <w:rFonts w:cs="Arial"/>
                <w:sz w:val="15"/>
                <w:szCs w:val="15"/>
              </w:rPr>
              <w:t>K 1. januáru 202</w:t>
            </w:r>
            <w:r>
              <w:rPr>
                <w:rFonts w:cs="Arial"/>
                <w:sz w:val="15"/>
                <w:szCs w:val="15"/>
              </w:rPr>
              <w:t>4</w:t>
            </w:r>
          </w:p>
        </w:tc>
        <w:tc>
          <w:tcPr>
            <w:tcW w:w="427" w:type="pct"/>
            <w:tcBorders>
              <w:top w:val="nil"/>
              <w:left w:val="nil"/>
              <w:bottom w:val="nil"/>
              <w:right w:val="nil"/>
            </w:tcBorders>
            <w:vAlign w:val="bottom"/>
          </w:tcPr>
          <w:p w14:paraId="3CA95177" w14:textId="77777777" w:rsidR="00E33868" w:rsidRPr="007D4FCB" w:rsidRDefault="00E33868" w:rsidP="00664645">
            <w:pPr>
              <w:jc w:val="right"/>
              <w:rPr>
                <w:rFonts w:cs="Arial"/>
                <w:sz w:val="15"/>
                <w:szCs w:val="15"/>
              </w:rPr>
            </w:pPr>
            <w:r w:rsidRPr="007D4FCB">
              <w:rPr>
                <w:rFonts w:cs="Arial"/>
                <w:sz w:val="15"/>
                <w:szCs w:val="15"/>
              </w:rPr>
              <w:t>-</w:t>
            </w:r>
          </w:p>
        </w:tc>
        <w:tc>
          <w:tcPr>
            <w:tcW w:w="376" w:type="pct"/>
            <w:tcBorders>
              <w:top w:val="nil"/>
              <w:left w:val="nil"/>
              <w:bottom w:val="nil"/>
              <w:right w:val="nil"/>
            </w:tcBorders>
            <w:vAlign w:val="bottom"/>
          </w:tcPr>
          <w:p w14:paraId="46A71F5E" w14:textId="77777777" w:rsidR="00E33868" w:rsidRPr="007D4FCB" w:rsidRDefault="00E33868" w:rsidP="00664645">
            <w:pPr>
              <w:jc w:val="right"/>
              <w:rPr>
                <w:rFonts w:cs="Arial"/>
                <w:sz w:val="15"/>
                <w:szCs w:val="15"/>
              </w:rPr>
            </w:pPr>
            <w:r w:rsidRPr="007D4FCB">
              <w:rPr>
                <w:rFonts w:cs="Arial"/>
                <w:sz w:val="15"/>
                <w:szCs w:val="15"/>
              </w:rPr>
              <w:t>-</w:t>
            </w:r>
          </w:p>
        </w:tc>
        <w:tc>
          <w:tcPr>
            <w:tcW w:w="479" w:type="pct"/>
            <w:tcBorders>
              <w:top w:val="nil"/>
              <w:left w:val="nil"/>
              <w:bottom w:val="nil"/>
              <w:right w:val="nil"/>
            </w:tcBorders>
            <w:vAlign w:val="center"/>
          </w:tcPr>
          <w:p w14:paraId="146B2A86" w14:textId="77777777" w:rsidR="00E33868" w:rsidRPr="007D4FCB" w:rsidRDefault="00E33868" w:rsidP="00664645">
            <w:pPr>
              <w:jc w:val="right"/>
              <w:rPr>
                <w:rFonts w:cs="Arial"/>
                <w:sz w:val="15"/>
                <w:szCs w:val="15"/>
              </w:rPr>
            </w:pPr>
            <w:r>
              <w:rPr>
                <w:color w:val="000000"/>
                <w:sz w:val="15"/>
                <w:szCs w:val="15"/>
              </w:rPr>
              <w:t>4 124 920</w:t>
            </w:r>
          </w:p>
        </w:tc>
        <w:tc>
          <w:tcPr>
            <w:tcW w:w="427" w:type="pct"/>
            <w:tcBorders>
              <w:top w:val="nil"/>
              <w:left w:val="nil"/>
              <w:bottom w:val="nil"/>
              <w:right w:val="nil"/>
            </w:tcBorders>
            <w:vAlign w:val="bottom"/>
          </w:tcPr>
          <w:p w14:paraId="6E4B1431" w14:textId="77777777" w:rsidR="00E33868" w:rsidRPr="007D4FCB" w:rsidRDefault="00E33868" w:rsidP="00664645">
            <w:pPr>
              <w:jc w:val="right"/>
              <w:rPr>
                <w:rFonts w:cs="Arial"/>
                <w:sz w:val="15"/>
                <w:szCs w:val="15"/>
              </w:rPr>
            </w:pPr>
            <w:r w:rsidRPr="007D4FCB">
              <w:rPr>
                <w:rFonts w:cs="Arial"/>
                <w:sz w:val="15"/>
                <w:szCs w:val="15"/>
              </w:rPr>
              <w:t>-</w:t>
            </w:r>
          </w:p>
        </w:tc>
        <w:tc>
          <w:tcPr>
            <w:tcW w:w="428" w:type="pct"/>
            <w:tcBorders>
              <w:top w:val="nil"/>
              <w:left w:val="nil"/>
              <w:bottom w:val="nil"/>
              <w:right w:val="nil"/>
            </w:tcBorders>
            <w:vAlign w:val="bottom"/>
          </w:tcPr>
          <w:p w14:paraId="5152A0DF" w14:textId="77777777" w:rsidR="00E33868" w:rsidRPr="007D4FCB" w:rsidRDefault="00E33868" w:rsidP="00664645">
            <w:pPr>
              <w:jc w:val="right"/>
              <w:rPr>
                <w:rFonts w:cs="Arial"/>
                <w:sz w:val="15"/>
                <w:szCs w:val="15"/>
              </w:rPr>
            </w:pPr>
            <w:r w:rsidRPr="007D4FCB">
              <w:rPr>
                <w:rFonts w:cs="Arial"/>
                <w:sz w:val="15"/>
                <w:szCs w:val="15"/>
              </w:rPr>
              <w:t>-</w:t>
            </w:r>
          </w:p>
        </w:tc>
        <w:tc>
          <w:tcPr>
            <w:tcW w:w="371" w:type="pct"/>
            <w:tcBorders>
              <w:top w:val="nil"/>
              <w:left w:val="nil"/>
              <w:bottom w:val="nil"/>
              <w:right w:val="nil"/>
            </w:tcBorders>
            <w:vAlign w:val="bottom"/>
          </w:tcPr>
          <w:p w14:paraId="69F27BA0" w14:textId="77777777" w:rsidR="00E33868" w:rsidRPr="007D4FCB" w:rsidRDefault="00E33868" w:rsidP="00664645">
            <w:pPr>
              <w:jc w:val="right"/>
              <w:rPr>
                <w:rFonts w:cs="Arial"/>
                <w:sz w:val="15"/>
                <w:szCs w:val="15"/>
              </w:rPr>
            </w:pPr>
            <w:r w:rsidRPr="007D4FCB">
              <w:rPr>
                <w:rFonts w:cs="Arial"/>
                <w:sz w:val="15"/>
                <w:szCs w:val="15"/>
              </w:rPr>
              <w:t>-</w:t>
            </w:r>
          </w:p>
        </w:tc>
        <w:tc>
          <w:tcPr>
            <w:tcW w:w="483" w:type="pct"/>
            <w:tcBorders>
              <w:top w:val="nil"/>
              <w:left w:val="nil"/>
              <w:bottom w:val="nil"/>
              <w:right w:val="nil"/>
            </w:tcBorders>
            <w:vAlign w:val="bottom"/>
          </w:tcPr>
          <w:p w14:paraId="167DA98E" w14:textId="77777777" w:rsidR="00E33868" w:rsidRPr="007D4FCB" w:rsidRDefault="00E33868" w:rsidP="00664645">
            <w:pPr>
              <w:jc w:val="right"/>
              <w:rPr>
                <w:rFonts w:cs="Arial"/>
                <w:sz w:val="15"/>
                <w:szCs w:val="15"/>
              </w:rPr>
            </w:pPr>
            <w:r w:rsidRPr="007D4FCB">
              <w:rPr>
                <w:rFonts w:cs="Arial"/>
                <w:sz w:val="15"/>
                <w:szCs w:val="15"/>
              </w:rPr>
              <w:t>-</w:t>
            </w:r>
          </w:p>
        </w:tc>
        <w:tc>
          <w:tcPr>
            <w:tcW w:w="427" w:type="pct"/>
            <w:tcBorders>
              <w:top w:val="nil"/>
              <w:left w:val="nil"/>
              <w:bottom w:val="nil"/>
              <w:right w:val="nil"/>
            </w:tcBorders>
            <w:vAlign w:val="bottom"/>
          </w:tcPr>
          <w:p w14:paraId="6DDE6CCC" w14:textId="77777777" w:rsidR="00E33868" w:rsidRPr="007D4FCB" w:rsidRDefault="00E33868" w:rsidP="00664645">
            <w:pPr>
              <w:jc w:val="right"/>
              <w:rPr>
                <w:rFonts w:cs="Arial"/>
                <w:sz w:val="15"/>
                <w:szCs w:val="15"/>
              </w:rPr>
            </w:pPr>
            <w:r w:rsidRPr="007D4FCB">
              <w:rPr>
                <w:rFonts w:cs="Arial"/>
                <w:sz w:val="15"/>
                <w:szCs w:val="15"/>
              </w:rPr>
              <w:t>-</w:t>
            </w:r>
          </w:p>
        </w:tc>
        <w:tc>
          <w:tcPr>
            <w:tcW w:w="428" w:type="pct"/>
            <w:tcBorders>
              <w:top w:val="nil"/>
              <w:left w:val="nil"/>
              <w:bottom w:val="nil"/>
              <w:right w:val="nil"/>
            </w:tcBorders>
            <w:vAlign w:val="center"/>
          </w:tcPr>
          <w:p w14:paraId="0900C181" w14:textId="77777777" w:rsidR="00E33868" w:rsidRPr="007D4FCB" w:rsidRDefault="00E33868" w:rsidP="00664645">
            <w:pPr>
              <w:jc w:val="right"/>
              <w:rPr>
                <w:rFonts w:cs="Arial"/>
                <w:sz w:val="15"/>
                <w:szCs w:val="15"/>
              </w:rPr>
            </w:pPr>
            <w:r>
              <w:rPr>
                <w:color w:val="000000"/>
                <w:sz w:val="15"/>
                <w:szCs w:val="15"/>
              </w:rPr>
              <w:t>4 124 920</w:t>
            </w:r>
          </w:p>
        </w:tc>
      </w:tr>
      <w:tr w:rsidR="00E33868" w:rsidRPr="007D4FCB" w14:paraId="38E6E97B" w14:textId="77777777" w:rsidTr="00664645">
        <w:tc>
          <w:tcPr>
            <w:tcW w:w="1153" w:type="pct"/>
            <w:tcBorders>
              <w:top w:val="nil"/>
              <w:left w:val="nil"/>
              <w:bottom w:val="nil"/>
              <w:right w:val="nil"/>
            </w:tcBorders>
            <w:noWrap/>
            <w:vAlign w:val="center"/>
            <w:hideMark/>
          </w:tcPr>
          <w:p w14:paraId="546EDE62" w14:textId="77777777" w:rsidR="00E33868" w:rsidRPr="007D4FCB" w:rsidRDefault="00E33868" w:rsidP="00664645">
            <w:pPr>
              <w:jc w:val="left"/>
              <w:rPr>
                <w:rFonts w:cs="Arial"/>
                <w:sz w:val="15"/>
                <w:szCs w:val="15"/>
              </w:rPr>
            </w:pPr>
            <w:r w:rsidRPr="007D4FCB">
              <w:rPr>
                <w:rFonts w:cs="Arial"/>
                <w:sz w:val="15"/>
                <w:szCs w:val="15"/>
              </w:rPr>
              <w:t>Prírastky</w:t>
            </w:r>
          </w:p>
        </w:tc>
        <w:tc>
          <w:tcPr>
            <w:tcW w:w="427" w:type="pct"/>
            <w:tcBorders>
              <w:top w:val="nil"/>
              <w:left w:val="nil"/>
              <w:bottom w:val="nil"/>
              <w:right w:val="nil"/>
            </w:tcBorders>
            <w:vAlign w:val="bottom"/>
          </w:tcPr>
          <w:p w14:paraId="3C5630A4"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5194D1A7"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553BD7D9" w14:textId="77777777" w:rsidR="00E33868" w:rsidRPr="007D4FCB" w:rsidRDefault="00E33868" w:rsidP="00664645">
            <w:pPr>
              <w:jc w:val="right"/>
              <w:rPr>
                <w:rFonts w:cs="Arial"/>
                <w:sz w:val="15"/>
                <w:szCs w:val="15"/>
              </w:rPr>
            </w:pPr>
            <w:r>
              <w:rPr>
                <w:color w:val="000000"/>
                <w:sz w:val="15"/>
                <w:szCs w:val="15"/>
              </w:rPr>
              <w:t>966 045</w:t>
            </w:r>
          </w:p>
        </w:tc>
        <w:tc>
          <w:tcPr>
            <w:tcW w:w="427" w:type="pct"/>
            <w:tcBorders>
              <w:top w:val="nil"/>
              <w:left w:val="nil"/>
              <w:bottom w:val="nil"/>
              <w:right w:val="nil"/>
            </w:tcBorders>
            <w:vAlign w:val="bottom"/>
          </w:tcPr>
          <w:p w14:paraId="73D4740C"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3874F6DB"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7A2F0B31"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79CD5C9F"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5667297C"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4EAF5F46" w14:textId="77777777" w:rsidR="00E33868" w:rsidRPr="007D4FCB" w:rsidRDefault="00E33868" w:rsidP="00664645">
            <w:pPr>
              <w:jc w:val="right"/>
              <w:rPr>
                <w:rFonts w:cs="Arial"/>
                <w:sz w:val="15"/>
                <w:szCs w:val="15"/>
              </w:rPr>
            </w:pPr>
            <w:r>
              <w:rPr>
                <w:color w:val="000000"/>
                <w:sz w:val="15"/>
                <w:szCs w:val="15"/>
              </w:rPr>
              <w:t>966 045</w:t>
            </w:r>
          </w:p>
        </w:tc>
      </w:tr>
      <w:tr w:rsidR="00E33868" w:rsidRPr="007D4FCB" w14:paraId="2FA03D83" w14:textId="77777777" w:rsidTr="00664645">
        <w:tc>
          <w:tcPr>
            <w:tcW w:w="1153" w:type="pct"/>
            <w:tcBorders>
              <w:top w:val="nil"/>
              <w:left w:val="nil"/>
              <w:bottom w:val="nil"/>
              <w:right w:val="nil"/>
            </w:tcBorders>
            <w:noWrap/>
            <w:vAlign w:val="center"/>
            <w:hideMark/>
          </w:tcPr>
          <w:p w14:paraId="0D97E07D" w14:textId="77777777" w:rsidR="00E33868" w:rsidRPr="007D4FCB" w:rsidRDefault="00E33868" w:rsidP="00664645">
            <w:pPr>
              <w:jc w:val="left"/>
              <w:rPr>
                <w:rFonts w:cs="Arial"/>
                <w:sz w:val="15"/>
                <w:szCs w:val="15"/>
              </w:rPr>
            </w:pPr>
            <w:r w:rsidRPr="007D4FCB">
              <w:rPr>
                <w:rFonts w:cs="Arial"/>
                <w:sz w:val="15"/>
                <w:szCs w:val="15"/>
              </w:rPr>
              <w:t>Úbytky</w:t>
            </w:r>
          </w:p>
        </w:tc>
        <w:tc>
          <w:tcPr>
            <w:tcW w:w="427" w:type="pct"/>
            <w:tcBorders>
              <w:top w:val="nil"/>
              <w:left w:val="nil"/>
              <w:bottom w:val="nil"/>
              <w:right w:val="nil"/>
            </w:tcBorders>
            <w:vAlign w:val="bottom"/>
          </w:tcPr>
          <w:p w14:paraId="168BD5DB"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0D98001D"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1B490BF0" w14:textId="77777777" w:rsidR="00E33868" w:rsidRPr="007D4FCB" w:rsidRDefault="00E33868" w:rsidP="00664645">
            <w:pPr>
              <w:jc w:val="right"/>
              <w:rPr>
                <w:rFonts w:cs="Arial"/>
                <w:sz w:val="15"/>
                <w:szCs w:val="15"/>
              </w:rPr>
            </w:pPr>
            <w:r>
              <w:rPr>
                <w:rFonts w:cs="Arial"/>
                <w:sz w:val="15"/>
                <w:szCs w:val="15"/>
              </w:rPr>
              <w:t>(115 457)</w:t>
            </w:r>
          </w:p>
        </w:tc>
        <w:tc>
          <w:tcPr>
            <w:tcW w:w="427" w:type="pct"/>
            <w:tcBorders>
              <w:top w:val="nil"/>
              <w:left w:val="nil"/>
              <w:bottom w:val="nil"/>
              <w:right w:val="nil"/>
            </w:tcBorders>
            <w:vAlign w:val="bottom"/>
          </w:tcPr>
          <w:p w14:paraId="5C5BC0E4"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4703C857"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77297F74"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0E0B7AC8"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69720506"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5637A420" w14:textId="77777777" w:rsidR="00E33868" w:rsidRPr="007D4FCB" w:rsidRDefault="00E33868" w:rsidP="00664645">
            <w:pPr>
              <w:jc w:val="right"/>
              <w:rPr>
                <w:rFonts w:cs="Arial"/>
                <w:sz w:val="15"/>
                <w:szCs w:val="15"/>
              </w:rPr>
            </w:pPr>
            <w:r>
              <w:rPr>
                <w:rFonts w:cs="Arial"/>
                <w:sz w:val="15"/>
                <w:szCs w:val="15"/>
              </w:rPr>
              <w:t>(115 457)</w:t>
            </w:r>
          </w:p>
        </w:tc>
      </w:tr>
      <w:tr w:rsidR="00E33868" w:rsidRPr="007D4FCB" w14:paraId="1D2720C8" w14:textId="77777777" w:rsidTr="00664645">
        <w:tc>
          <w:tcPr>
            <w:tcW w:w="1153" w:type="pct"/>
            <w:tcBorders>
              <w:top w:val="nil"/>
              <w:left w:val="nil"/>
              <w:bottom w:val="nil"/>
              <w:right w:val="nil"/>
            </w:tcBorders>
            <w:noWrap/>
            <w:vAlign w:val="center"/>
            <w:hideMark/>
          </w:tcPr>
          <w:p w14:paraId="316494EC" w14:textId="77777777" w:rsidR="00E33868" w:rsidRPr="007D4FCB" w:rsidRDefault="00E33868" w:rsidP="00664645">
            <w:pPr>
              <w:jc w:val="left"/>
              <w:rPr>
                <w:rFonts w:cs="Arial"/>
                <w:sz w:val="15"/>
                <w:szCs w:val="15"/>
              </w:rPr>
            </w:pPr>
            <w:r w:rsidRPr="007D4FCB">
              <w:rPr>
                <w:rFonts w:cs="Arial"/>
                <w:sz w:val="15"/>
                <w:szCs w:val="15"/>
              </w:rPr>
              <w:t>Presuny</w:t>
            </w:r>
          </w:p>
        </w:tc>
        <w:tc>
          <w:tcPr>
            <w:tcW w:w="427" w:type="pct"/>
            <w:tcBorders>
              <w:top w:val="nil"/>
              <w:left w:val="nil"/>
              <w:bottom w:val="nil"/>
              <w:right w:val="nil"/>
            </w:tcBorders>
            <w:vAlign w:val="bottom"/>
          </w:tcPr>
          <w:p w14:paraId="7AB1DC66"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nil"/>
              <w:right w:val="nil"/>
            </w:tcBorders>
            <w:vAlign w:val="bottom"/>
          </w:tcPr>
          <w:p w14:paraId="14613DE0"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nil"/>
              <w:right w:val="nil"/>
            </w:tcBorders>
            <w:vAlign w:val="bottom"/>
          </w:tcPr>
          <w:p w14:paraId="718F87EC"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2A5E68DD"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02E9B124"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nil"/>
              <w:right w:val="nil"/>
            </w:tcBorders>
            <w:vAlign w:val="bottom"/>
          </w:tcPr>
          <w:p w14:paraId="5A3D7729"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nil"/>
              <w:right w:val="nil"/>
            </w:tcBorders>
            <w:vAlign w:val="bottom"/>
          </w:tcPr>
          <w:p w14:paraId="03114BDF"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nil"/>
              <w:left w:val="nil"/>
              <w:bottom w:val="nil"/>
              <w:right w:val="nil"/>
            </w:tcBorders>
            <w:vAlign w:val="bottom"/>
          </w:tcPr>
          <w:p w14:paraId="49986AAD"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nil"/>
              <w:right w:val="nil"/>
            </w:tcBorders>
            <w:vAlign w:val="bottom"/>
          </w:tcPr>
          <w:p w14:paraId="77413F52" w14:textId="77777777" w:rsidR="00E33868" w:rsidRPr="007D4FCB" w:rsidRDefault="00E33868" w:rsidP="00664645">
            <w:pPr>
              <w:jc w:val="right"/>
              <w:rPr>
                <w:rFonts w:cs="Arial"/>
                <w:sz w:val="15"/>
                <w:szCs w:val="15"/>
              </w:rPr>
            </w:pPr>
            <w:r>
              <w:rPr>
                <w:rFonts w:cs="Arial"/>
                <w:sz w:val="15"/>
                <w:szCs w:val="15"/>
              </w:rPr>
              <w:t>-</w:t>
            </w:r>
          </w:p>
        </w:tc>
      </w:tr>
      <w:tr w:rsidR="00E33868" w:rsidRPr="007D4FCB" w14:paraId="79B17A6D" w14:textId="77777777" w:rsidTr="00664645">
        <w:tc>
          <w:tcPr>
            <w:tcW w:w="1153" w:type="pct"/>
            <w:tcBorders>
              <w:top w:val="nil"/>
              <w:left w:val="nil"/>
              <w:bottom w:val="nil"/>
              <w:right w:val="nil"/>
            </w:tcBorders>
            <w:noWrap/>
            <w:vAlign w:val="center"/>
            <w:hideMark/>
          </w:tcPr>
          <w:p w14:paraId="01215308" w14:textId="77777777" w:rsidR="00E33868" w:rsidRPr="007D4FCB" w:rsidRDefault="00E33868" w:rsidP="00664645">
            <w:pPr>
              <w:jc w:val="left"/>
              <w:rPr>
                <w:rFonts w:cs="Arial"/>
                <w:sz w:val="15"/>
                <w:szCs w:val="15"/>
              </w:rPr>
            </w:pPr>
            <w:r w:rsidRPr="007D4FCB">
              <w:rPr>
                <w:rFonts w:cs="Arial"/>
                <w:sz w:val="15"/>
                <w:szCs w:val="15"/>
              </w:rPr>
              <w:t>K 31. decembru 202</w:t>
            </w:r>
            <w:r>
              <w:rPr>
                <w:rFonts w:cs="Arial"/>
                <w:sz w:val="15"/>
                <w:szCs w:val="15"/>
              </w:rPr>
              <w:t>4</w:t>
            </w:r>
          </w:p>
        </w:tc>
        <w:tc>
          <w:tcPr>
            <w:tcW w:w="427" w:type="pct"/>
            <w:tcBorders>
              <w:top w:val="single" w:sz="4" w:space="0" w:color="auto"/>
              <w:left w:val="nil"/>
              <w:bottom w:val="nil"/>
              <w:right w:val="nil"/>
            </w:tcBorders>
            <w:vAlign w:val="bottom"/>
          </w:tcPr>
          <w:p w14:paraId="767AFA1F"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single" w:sz="4" w:space="0" w:color="auto"/>
              <w:left w:val="nil"/>
              <w:bottom w:val="nil"/>
              <w:right w:val="nil"/>
            </w:tcBorders>
            <w:vAlign w:val="bottom"/>
          </w:tcPr>
          <w:p w14:paraId="66DA7B82"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single" w:sz="4" w:space="0" w:color="auto"/>
              <w:left w:val="nil"/>
              <w:bottom w:val="nil"/>
              <w:right w:val="nil"/>
            </w:tcBorders>
            <w:vAlign w:val="center"/>
          </w:tcPr>
          <w:p w14:paraId="66C12688" w14:textId="77777777" w:rsidR="00E33868" w:rsidRPr="007D4FCB" w:rsidRDefault="00E33868" w:rsidP="00664645">
            <w:pPr>
              <w:jc w:val="right"/>
              <w:rPr>
                <w:rFonts w:cs="Arial"/>
                <w:sz w:val="15"/>
                <w:szCs w:val="15"/>
              </w:rPr>
            </w:pPr>
            <w:r>
              <w:rPr>
                <w:color w:val="000000"/>
                <w:sz w:val="15"/>
                <w:szCs w:val="15"/>
              </w:rPr>
              <w:t>4 975 508</w:t>
            </w:r>
          </w:p>
        </w:tc>
        <w:tc>
          <w:tcPr>
            <w:tcW w:w="427" w:type="pct"/>
            <w:tcBorders>
              <w:top w:val="single" w:sz="4" w:space="0" w:color="auto"/>
              <w:left w:val="nil"/>
              <w:bottom w:val="nil"/>
              <w:right w:val="nil"/>
            </w:tcBorders>
            <w:vAlign w:val="bottom"/>
          </w:tcPr>
          <w:p w14:paraId="1AF0165C"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vAlign w:val="bottom"/>
          </w:tcPr>
          <w:p w14:paraId="079690EE"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single" w:sz="4" w:space="0" w:color="auto"/>
              <w:left w:val="nil"/>
              <w:bottom w:val="nil"/>
              <w:right w:val="nil"/>
            </w:tcBorders>
            <w:vAlign w:val="bottom"/>
          </w:tcPr>
          <w:p w14:paraId="3642B535"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single" w:sz="4" w:space="0" w:color="auto"/>
              <w:left w:val="nil"/>
              <w:bottom w:val="nil"/>
              <w:right w:val="nil"/>
            </w:tcBorders>
            <w:vAlign w:val="bottom"/>
          </w:tcPr>
          <w:p w14:paraId="382E7551" w14:textId="77777777" w:rsidR="00E33868" w:rsidRPr="007D4FCB" w:rsidRDefault="00E33868" w:rsidP="00664645">
            <w:pPr>
              <w:jc w:val="right"/>
              <w:rPr>
                <w:rFonts w:cs="Arial"/>
                <w:sz w:val="15"/>
                <w:szCs w:val="15"/>
              </w:rPr>
            </w:pPr>
            <w:r>
              <w:rPr>
                <w:rFonts w:cs="Arial"/>
                <w:sz w:val="15"/>
                <w:szCs w:val="15"/>
              </w:rPr>
              <w:t>-</w:t>
            </w:r>
          </w:p>
        </w:tc>
        <w:tc>
          <w:tcPr>
            <w:tcW w:w="427" w:type="pct"/>
            <w:tcBorders>
              <w:top w:val="single" w:sz="4" w:space="0" w:color="auto"/>
              <w:left w:val="nil"/>
              <w:bottom w:val="nil"/>
              <w:right w:val="nil"/>
            </w:tcBorders>
            <w:vAlign w:val="bottom"/>
          </w:tcPr>
          <w:p w14:paraId="69576DB4"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vAlign w:val="center"/>
          </w:tcPr>
          <w:p w14:paraId="5A1884F4" w14:textId="77777777" w:rsidR="00E33868" w:rsidRPr="007D4FCB" w:rsidRDefault="00E33868" w:rsidP="00664645">
            <w:pPr>
              <w:jc w:val="right"/>
              <w:rPr>
                <w:rFonts w:cs="Arial"/>
                <w:sz w:val="15"/>
                <w:szCs w:val="15"/>
              </w:rPr>
            </w:pPr>
            <w:r>
              <w:rPr>
                <w:color w:val="000000"/>
                <w:sz w:val="15"/>
                <w:szCs w:val="15"/>
              </w:rPr>
              <w:t>4 975 508</w:t>
            </w:r>
          </w:p>
        </w:tc>
      </w:tr>
      <w:tr w:rsidR="00E33868" w:rsidRPr="007D4FCB" w14:paraId="4351BA3A" w14:textId="77777777" w:rsidTr="00664645">
        <w:tc>
          <w:tcPr>
            <w:tcW w:w="1153" w:type="pct"/>
            <w:tcBorders>
              <w:top w:val="nil"/>
              <w:left w:val="nil"/>
              <w:bottom w:val="nil"/>
              <w:right w:val="nil"/>
            </w:tcBorders>
            <w:noWrap/>
            <w:vAlign w:val="center"/>
            <w:hideMark/>
          </w:tcPr>
          <w:p w14:paraId="28B2961E" w14:textId="77777777" w:rsidR="00E33868" w:rsidRPr="007D4FCB" w:rsidRDefault="00E33868" w:rsidP="00664645">
            <w:pPr>
              <w:jc w:val="left"/>
              <w:rPr>
                <w:rFonts w:cs="Arial"/>
                <w:sz w:val="15"/>
                <w:szCs w:val="15"/>
              </w:rPr>
            </w:pPr>
            <w:r w:rsidRPr="007D4FCB">
              <w:rPr>
                <w:rFonts w:cs="Arial"/>
                <w:sz w:val="15"/>
                <w:szCs w:val="15"/>
              </w:rPr>
              <w:t> </w:t>
            </w:r>
          </w:p>
        </w:tc>
        <w:tc>
          <w:tcPr>
            <w:tcW w:w="427" w:type="pct"/>
            <w:tcBorders>
              <w:top w:val="nil"/>
              <w:left w:val="nil"/>
              <w:bottom w:val="nil"/>
              <w:right w:val="nil"/>
            </w:tcBorders>
            <w:vAlign w:val="bottom"/>
          </w:tcPr>
          <w:p w14:paraId="6635D3BD" w14:textId="77777777" w:rsidR="00E33868" w:rsidRPr="007D4FCB" w:rsidRDefault="00E33868" w:rsidP="00664645">
            <w:pPr>
              <w:jc w:val="right"/>
              <w:rPr>
                <w:sz w:val="15"/>
                <w:szCs w:val="15"/>
              </w:rPr>
            </w:pPr>
          </w:p>
        </w:tc>
        <w:tc>
          <w:tcPr>
            <w:tcW w:w="376" w:type="pct"/>
            <w:tcBorders>
              <w:top w:val="nil"/>
              <w:left w:val="nil"/>
              <w:bottom w:val="nil"/>
              <w:right w:val="nil"/>
            </w:tcBorders>
            <w:vAlign w:val="bottom"/>
          </w:tcPr>
          <w:p w14:paraId="3A08E781" w14:textId="77777777" w:rsidR="00E33868" w:rsidRPr="007D4FCB" w:rsidRDefault="00E33868" w:rsidP="00664645">
            <w:pPr>
              <w:jc w:val="right"/>
              <w:rPr>
                <w:sz w:val="15"/>
                <w:szCs w:val="15"/>
              </w:rPr>
            </w:pPr>
          </w:p>
        </w:tc>
        <w:tc>
          <w:tcPr>
            <w:tcW w:w="479" w:type="pct"/>
            <w:tcBorders>
              <w:top w:val="nil"/>
              <w:left w:val="nil"/>
              <w:bottom w:val="nil"/>
              <w:right w:val="nil"/>
            </w:tcBorders>
            <w:vAlign w:val="bottom"/>
          </w:tcPr>
          <w:p w14:paraId="02A624A5"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tcPr>
          <w:p w14:paraId="3AD88D2E"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tcPr>
          <w:p w14:paraId="20AD033E" w14:textId="77777777" w:rsidR="00E33868" w:rsidRPr="007D4FCB" w:rsidRDefault="00E33868" w:rsidP="00664645">
            <w:pPr>
              <w:jc w:val="right"/>
              <w:rPr>
                <w:sz w:val="15"/>
                <w:szCs w:val="15"/>
              </w:rPr>
            </w:pPr>
          </w:p>
        </w:tc>
        <w:tc>
          <w:tcPr>
            <w:tcW w:w="371" w:type="pct"/>
            <w:tcBorders>
              <w:top w:val="nil"/>
              <w:left w:val="nil"/>
              <w:bottom w:val="nil"/>
              <w:right w:val="nil"/>
            </w:tcBorders>
            <w:vAlign w:val="bottom"/>
          </w:tcPr>
          <w:p w14:paraId="286230B9" w14:textId="77777777" w:rsidR="00E33868" w:rsidRPr="007D4FCB" w:rsidRDefault="00E33868" w:rsidP="00664645">
            <w:pPr>
              <w:jc w:val="right"/>
              <w:rPr>
                <w:sz w:val="15"/>
                <w:szCs w:val="15"/>
              </w:rPr>
            </w:pPr>
          </w:p>
        </w:tc>
        <w:tc>
          <w:tcPr>
            <w:tcW w:w="483" w:type="pct"/>
            <w:tcBorders>
              <w:top w:val="nil"/>
              <w:left w:val="nil"/>
              <w:bottom w:val="nil"/>
              <w:right w:val="nil"/>
            </w:tcBorders>
            <w:vAlign w:val="bottom"/>
          </w:tcPr>
          <w:p w14:paraId="59F402D2"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tcPr>
          <w:p w14:paraId="011D156C"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tcPr>
          <w:p w14:paraId="53CB8F9F" w14:textId="77777777" w:rsidR="00E33868" w:rsidRPr="007D4FCB" w:rsidRDefault="00E33868" w:rsidP="00664645">
            <w:pPr>
              <w:jc w:val="right"/>
              <w:rPr>
                <w:sz w:val="15"/>
                <w:szCs w:val="15"/>
              </w:rPr>
            </w:pPr>
          </w:p>
        </w:tc>
      </w:tr>
      <w:tr w:rsidR="00E33868" w:rsidRPr="007D4FCB" w14:paraId="37397C42" w14:textId="77777777" w:rsidTr="00664645">
        <w:tc>
          <w:tcPr>
            <w:tcW w:w="1153" w:type="pct"/>
            <w:tcBorders>
              <w:top w:val="nil"/>
              <w:left w:val="nil"/>
              <w:bottom w:val="nil"/>
              <w:right w:val="nil"/>
            </w:tcBorders>
            <w:noWrap/>
            <w:vAlign w:val="center"/>
            <w:hideMark/>
          </w:tcPr>
          <w:p w14:paraId="316224DA" w14:textId="77777777" w:rsidR="00E33868" w:rsidRPr="007D4FCB" w:rsidRDefault="00E33868" w:rsidP="00664645">
            <w:pPr>
              <w:jc w:val="left"/>
              <w:rPr>
                <w:rFonts w:cs="Arial"/>
                <w:b/>
                <w:bCs/>
                <w:sz w:val="15"/>
                <w:szCs w:val="15"/>
              </w:rPr>
            </w:pPr>
            <w:r w:rsidRPr="007D4FCB">
              <w:rPr>
                <w:rFonts w:cs="Arial"/>
                <w:b/>
                <w:bCs/>
                <w:sz w:val="15"/>
                <w:szCs w:val="15"/>
              </w:rPr>
              <w:t xml:space="preserve">Zostatková hodnota </w:t>
            </w:r>
          </w:p>
        </w:tc>
        <w:tc>
          <w:tcPr>
            <w:tcW w:w="427" w:type="pct"/>
            <w:tcBorders>
              <w:top w:val="nil"/>
              <w:left w:val="nil"/>
              <w:bottom w:val="nil"/>
              <w:right w:val="nil"/>
            </w:tcBorders>
            <w:vAlign w:val="bottom"/>
            <w:hideMark/>
          </w:tcPr>
          <w:p w14:paraId="1D2C9A9C" w14:textId="77777777" w:rsidR="00E33868" w:rsidRPr="007D4FCB" w:rsidRDefault="00E33868" w:rsidP="00664645">
            <w:pPr>
              <w:jc w:val="right"/>
              <w:rPr>
                <w:rFonts w:cs="Arial"/>
                <w:b/>
                <w:bCs/>
                <w:sz w:val="15"/>
                <w:szCs w:val="15"/>
              </w:rPr>
            </w:pPr>
          </w:p>
        </w:tc>
        <w:tc>
          <w:tcPr>
            <w:tcW w:w="376" w:type="pct"/>
            <w:tcBorders>
              <w:top w:val="nil"/>
              <w:left w:val="nil"/>
              <w:bottom w:val="nil"/>
              <w:right w:val="nil"/>
            </w:tcBorders>
            <w:vAlign w:val="bottom"/>
            <w:hideMark/>
          </w:tcPr>
          <w:p w14:paraId="53341D3A" w14:textId="77777777" w:rsidR="00E33868" w:rsidRPr="007D4FCB" w:rsidRDefault="00E33868" w:rsidP="00664645">
            <w:pPr>
              <w:jc w:val="right"/>
              <w:rPr>
                <w:sz w:val="15"/>
                <w:szCs w:val="15"/>
              </w:rPr>
            </w:pPr>
          </w:p>
        </w:tc>
        <w:tc>
          <w:tcPr>
            <w:tcW w:w="479" w:type="pct"/>
            <w:tcBorders>
              <w:top w:val="nil"/>
              <w:left w:val="nil"/>
              <w:bottom w:val="nil"/>
              <w:right w:val="nil"/>
            </w:tcBorders>
            <w:vAlign w:val="bottom"/>
            <w:hideMark/>
          </w:tcPr>
          <w:p w14:paraId="115209A6"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hideMark/>
          </w:tcPr>
          <w:p w14:paraId="1348D509"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hideMark/>
          </w:tcPr>
          <w:p w14:paraId="6C2188CB" w14:textId="77777777" w:rsidR="00E33868" w:rsidRPr="007D4FCB" w:rsidRDefault="00E33868" w:rsidP="00664645">
            <w:pPr>
              <w:jc w:val="right"/>
              <w:rPr>
                <w:sz w:val="15"/>
                <w:szCs w:val="15"/>
              </w:rPr>
            </w:pPr>
          </w:p>
        </w:tc>
        <w:tc>
          <w:tcPr>
            <w:tcW w:w="371" w:type="pct"/>
            <w:tcBorders>
              <w:top w:val="nil"/>
              <w:left w:val="nil"/>
              <w:bottom w:val="nil"/>
              <w:right w:val="nil"/>
            </w:tcBorders>
            <w:vAlign w:val="bottom"/>
            <w:hideMark/>
          </w:tcPr>
          <w:p w14:paraId="5D89BB5F" w14:textId="77777777" w:rsidR="00E33868" w:rsidRPr="007D4FCB" w:rsidRDefault="00E33868" w:rsidP="00664645">
            <w:pPr>
              <w:jc w:val="right"/>
              <w:rPr>
                <w:sz w:val="15"/>
                <w:szCs w:val="15"/>
              </w:rPr>
            </w:pPr>
          </w:p>
        </w:tc>
        <w:tc>
          <w:tcPr>
            <w:tcW w:w="483" w:type="pct"/>
            <w:tcBorders>
              <w:top w:val="nil"/>
              <w:left w:val="nil"/>
              <w:bottom w:val="nil"/>
              <w:right w:val="nil"/>
            </w:tcBorders>
            <w:vAlign w:val="bottom"/>
            <w:hideMark/>
          </w:tcPr>
          <w:p w14:paraId="07E60D72" w14:textId="77777777" w:rsidR="00E33868" w:rsidRPr="007D4FCB" w:rsidRDefault="00E33868" w:rsidP="00664645">
            <w:pPr>
              <w:jc w:val="right"/>
              <w:rPr>
                <w:sz w:val="15"/>
                <w:szCs w:val="15"/>
              </w:rPr>
            </w:pPr>
          </w:p>
        </w:tc>
        <w:tc>
          <w:tcPr>
            <w:tcW w:w="427" w:type="pct"/>
            <w:tcBorders>
              <w:top w:val="nil"/>
              <w:left w:val="nil"/>
              <w:bottom w:val="nil"/>
              <w:right w:val="nil"/>
            </w:tcBorders>
            <w:vAlign w:val="bottom"/>
            <w:hideMark/>
          </w:tcPr>
          <w:p w14:paraId="1F9E9167" w14:textId="77777777" w:rsidR="00E33868" w:rsidRPr="007D4FCB" w:rsidRDefault="00E33868" w:rsidP="00664645">
            <w:pPr>
              <w:jc w:val="right"/>
              <w:rPr>
                <w:sz w:val="15"/>
                <w:szCs w:val="15"/>
              </w:rPr>
            </w:pPr>
          </w:p>
        </w:tc>
        <w:tc>
          <w:tcPr>
            <w:tcW w:w="428" w:type="pct"/>
            <w:tcBorders>
              <w:top w:val="nil"/>
              <w:left w:val="nil"/>
              <w:bottom w:val="nil"/>
              <w:right w:val="nil"/>
            </w:tcBorders>
            <w:vAlign w:val="bottom"/>
            <w:hideMark/>
          </w:tcPr>
          <w:p w14:paraId="213CDEBB" w14:textId="77777777" w:rsidR="00E33868" w:rsidRPr="007D4FCB" w:rsidRDefault="00E33868" w:rsidP="00664645">
            <w:pPr>
              <w:jc w:val="right"/>
              <w:rPr>
                <w:sz w:val="15"/>
                <w:szCs w:val="15"/>
              </w:rPr>
            </w:pPr>
          </w:p>
        </w:tc>
      </w:tr>
      <w:tr w:rsidR="00E33868" w:rsidRPr="007D4FCB" w14:paraId="7D1D63AC" w14:textId="77777777" w:rsidTr="00664645">
        <w:tc>
          <w:tcPr>
            <w:tcW w:w="1153" w:type="pct"/>
            <w:tcBorders>
              <w:top w:val="nil"/>
              <w:left w:val="nil"/>
              <w:bottom w:val="nil"/>
              <w:right w:val="nil"/>
            </w:tcBorders>
            <w:noWrap/>
            <w:vAlign w:val="center"/>
            <w:hideMark/>
          </w:tcPr>
          <w:p w14:paraId="3360BF07" w14:textId="77777777" w:rsidR="00E33868" w:rsidRPr="007D4FCB" w:rsidRDefault="00E33868" w:rsidP="00664645">
            <w:pPr>
              <w:jc w:val="left"/>
              <w:rPr>
                <w:rFonts w:cs="Arial"/>
                <w:sz w:val="15"/>
                <w:szCs w:val="15"/>
              </w:rPr>
            </w:pPr>
            <w:r w:rsidRPr="007D4FCB">
              <w:rPr>
                <w:rFonts w:cs="Arial"/>
                <w:sz w:val="15"/>
                <w:szCs w:val="15"/>
              </w:rPr>
              <w:t>K 1. januáru 202</w:t>
            </w:r>
            <w:r>
              <w:rPr>
                <w:rFonts w:cs="Arial"/>
                <w:sz w:val="15"/>
                <w:szCs w:val="15"/>
              </w:rPr>
              <w:t>4</w:t>
            </w:r>
          </w:p>
        </w:tc>
        <w:tc>
          <w:tcPr>
            <w:tcW w:w="427" w:type="pct"/>
            <w:tcBorders>
              <w:top w:val="nil"/>
              <w:left w:val="nil"/>
              <w:bottom w:val="single" w:sz="4" w:space="0" w:color="auto"/>
              <w:right w:val="nil"/>
            </w:tcBorders>
            <w:vAlign w:val="bottom"/>
          </w:tcPr>
          <w:p w14:paraId="218D3B39" w14:textId="77777777" w:rsidR="00E33868" w:rsidRPr="007D4FCB" w:rsidRDefault="00E33868" w:rsidP="00664645">
            <w:pPr>
              <w:jc w:val="right"/>
              <w:rPr>
                <w:rFonts w:cs="Arial"/>
                <w:sz w:val="15"/>
                <w:szCs w:val="15"/>
              </w:rPr>
            </w:pPr>
            <w:r w:rsidRPr="007D4FCB">
              <w:rPr>
                <w:rFonts w:cs="Arial"/>
                <w:sz w:val="15"/>
                <w:szCs w:val="15"/>
              </w:rPr>
              <w:t>-</w:t>
            </w:r>
          </w:p>
        </w:tc>
        <w:tc>
          <w:tcPr>
            <w:tcW w:w="376" w:type="pct"/>
            <w:tcBorders>
              <w:top w:val="nil"/>
              <w:left w:val="nil"/>
              <w:bottom w:val="single" w:sz="4" w:space="0" w:color="auto"/>
              <w:right w:val="nil"/>
            </w:tcBorders>
            <w:vAlign w:val="bottom"/>
          </w:tcPr>
          <w:p w14:paraId="4225BEB7" w14:textId="77777777" w:rsidR="00E33868" w:rsidRPr="007D4FCB" w:rsidRDefault="00E33868" w:rsidP="00664645">
            <w:pPr>
              <w:jc w:val="right"/>
              <w:rPr>
                <w:rFonts w:cs="Arial"/>
                <w:sz w:val="15"/>
                <w:szCs w:val="15"/>
              </w:rPr>
            </w:pPr>
            <w:r w:rsidRPr="007D4FCB">
              <w:rPr>
                <w:rFonts w:cs="Arial"/>
                <w:sz w:val="15"/>
                <w:szCs w:val="15"/>
              </w:rPr>
              <w:t>-</w:t>
            </w:r>
          </w:p>
        </w:tc>
        <w:tc>
          <w:tcPr>
            <w:tcW w:w="479" w:type="pct"/>
            <w:tcBorders>
              <w:top w:val="nil"/>
              <w:left w:val="nil"/>
              <w:bottom w:val="single" w:sz="4" w:space="0" w:color="auto"/>
              <w:right w:val="nil"/>
            </w:tcBorders>
            <w:vAlign w:val="center"/>
          </w:tcPr>
          <w:p w14:paraId="3D12577C" w14:textId="77777777" w:rsidR="00E33868" w:rsidRPr="007D4FCB" w:rsidRDefault="00E33868" w:rsidP="00664645">
            <w:pPr>
              <w:jc w:val="right"/>
              <w:rPr>
                <w:rFonts w:cs="Arial"/>
                <w:sz w:val="15"/>
                <w:szCs w:val="15"/>
              </w:rPr>
            </w:pPr>
            <w:r>
              <w:rPr>
                <w:color w:val="000000"/>
                <w:sz w:val="15"/>
                <w:szCs w:val="15"/>
              </w:rPr>
              <w:t>105</w:t>
            </w:r>
            <w:r w:rsidRPr="007D4FCB">
              <w:rPr>
                <w:color w:val="000000"/>
                <w:sz w:val="15"/>
                <w:szCs w:val="15"/>
              </w:rPr>
              <w:t> </w:t>
            </w:r>
            <w:r>
              <w:rPr>
                <w:color w:val="000000"/>
                <w:sz w:val="15"/>
                <w:szCs w:val="15"/>
              </w:rPr>
              <w:t>851</w:t>
            </w:r>
            <w:r w:rsidRPr="007D4FCB">
              <w:rPr>
                <w:color w:val="000000"/>
                <w:sz w:val="15"/>
                <w:szCs w:val="15"/>
              </w:rPr>
              <w:t xml:space="preserve"> </w:t>
            </w:r>
            <w:r>
              <w:rPr>
                <w:color w:val="000000"/>
                <w:sz w:val="15"/>
                <w:szCs w:val="15"/>
              </w:rPr>
              <w:t>757</w:t>
            </w:r>
          </w:p>
        </w:tc>
        <w:tc>
          <w:tcPr>
            <w:tcW w:w="427" w:type="pct"/>
            <w:tcBorders>
              <w:top w:val="nil"/>
              <w:left w:val="nil"/>
              <w:bottom w:val="single" w:sz="4" w:space="0" w:color="auto"/>
              <w:right w:val="nil"/>
            </w:tcBorders>
            <w:vAlign w:val="bottom"/>
          </w:tcPr>
          <w:p w14:paraId="03B30432" w14:textId="77777777" w:rsidR="00E33868" w:rsidRPr="007D4FCB" w:rsidRDefault="00E33868" w:rsidP="00664645">
            <w:pPr>
              <w:jc w:val="right"/>
              <w:rPr>
                <w:rFonts w:cs="Arial"/>
                <w:sz w:val="15"/>
                <w:szCs w:val="15"/>
              </w:rPr>
            </w:pPr>
            <w:r w:rsidRPr="007D4FCB">
              <w:rPr>
                <w:rFonts w:cs="Arial"/>
                <w:sz w:val="15"/>
                <w:szCs w:val="15"/>
              </w:rPr>
              <w:t>-</w:t>
            </w:r>
          </w:p>
        </w:tc>
        <w:tc>
          <w:tcPr>
            <w:tcW w:w="428" w:type="pct"/>
            <w:tcBorders>
              <w:top w:val="nil"/>
              <w:left w:val="nil"/>
              <w:bottom w:val="single" w:sz="4" w:space="0" w:color="auto"/>
              <w:right w:val="nil"/>
            </w:tcBorders>
            <w:vAlign w:val="bottom"/>
          </w:tcPr>
          <w:p w14:paraId="05B4A4F8" w14:textId="77777777" w:rsidR="00E33868" w:rsidRPr="007D4FCB" w:rsidRDefault="00E33868" w:rsidP="00664645">
            <w:pPr>
              <w:jc w:val="right"/>
              <w:rPr>
                <w:rFonts w:cs="Arial"/>
                <w:sz w:val="15"/>
                <w:szCs w:val="15"/>
              </w:rPr>
            </w:pPr>
            <w:r w:rsidRPr="007D4FCB">
              <w:rPr>
                <w:rFonts w:cs="Arial"/>
                <w:sz w:val="15"/>
                <w:szCs w:val="15"/>
              </w:rPr>
              <w:t>-</w:t>
            </w:r>
          </w:p>
        </w:tc>
        <w:tc>
          <w:tcPr>
            <w:tcW w:w="371" w:type="pct"/>
            <w:tcBorders>
              <w:top w:val="nil"/>
              <w:left w:val="nil"/>
              <w:bottom w:val="single" w:sz="4" w:space="0" w:color="auto"/>
              <w:right w:val="nil"/>
            </w:tcBorders>
            <w:vAlign w:val="bottom"/>
          </w:tcPr>
          <w:p w14:paraId="7E297769" w14:textId="77777777" w:rsidR="00E33868" w:rsidRPr="007D4FCB" w:rsidRDefault="00E33868" w:rsidP="00664645">
            <w:pPr>
              <w:jc w:val="right"/>
              <w:rPr>
                <w:rFonts w:cs="Arial"/>
                <w:sz w:val="15"/>
                <w:szCs w:val="15"/>
              </w:rPr>
            </w:pPr>
            <w:r w:rsidRPr="007D4FCB">
              <w:rPr>
                <w:rFonts w:cs="Arial"/>
                <w:sz w:val="15"/>
                <w:szCs w:val="15"/>
              </w:rPr>
              <w:t>-</w:t>
            </w:r>
          </w:p>
        </w:tc>
        <w:tc>
          <w:tcPr>
            <w:tcW w:w="483" w:type="pct"/>
            <w:tcBorders>
              <w:top w:val="nil"/>
              <w:left w:val="nil"/>
              <w:bottom w:val="single" w:sz="4" w:space="0" w:color="auto"/>
              <w:right w:val="nil"/>
            </w:tcBorders>
            <w:vAlign w:val="center"/>
          </w:tcPr>
          <w:p w14:paraId="17D6F5A0" w14:textId="77777777" w:rsidR="00E33868" w:rsidRPr="007D4FCB" w:rsidRDefault="00E33868" w:rsidP="00664645">
            <w:pPr>
              <w:jc w:val="right"/>
              <w:rPr>
                <w:rFonts w:cs="Arial"/>
                <w:sz w:val="15"/>
                <w:szCs w:val="15"/>
              </w:rPr>
            </w:pPr>
            <w:r>
              <w:rPr>
                <w:color w:val="000000"/>
                <w:sz w:val="15"/>
                <w:szCs w:val="15"/>
              </w:rPr>
              <w:t>3 788 906</w:t>
            </w:r>
          </w:p>
        </w:tc>
        <w:tc>
          <w:tcPr>
            <w:tcW w:w="427" w:type="pct"/>
            <w:tcBorders>
              <w:top w:val="nil"/>
              <w:left w:val="nil"/>
              <w:bottom w:val="single" w:sz="4" w:space="0" w:color="auto"/>
              <w:right w:val="nil"/>
            </w:tcBorders>
            <w:vAlign w:val="bottom"/>
          </w:tcPr>
          <w:p w14:paraId="2C99C5FB" w14:textId="77777777" w:rsidR="00E33868" w:rsidRPr="007D4FCB" w:rsidRDefault="00E33868" w:rsidP="00664645">
            <w:pPr>
              <w:jc w:val="right"/>
              <w:rPr>
                <w:rFonts w:cs="Arial"/>
                <w:sz w:val="15"/>
                <w:szCs w:val="15"/>
              </w:rPr>
            </w:pPr>
            <w:r>
              <w:rPr>
                <w:rFonts w:cs="Arial"/>
                <w:sz w:val="15"/>
                <w:szCs w:val="15"/>
              </w:rPr>
              <w:t>250</w:t>
            </w:r>
          </w:p>
        </w:tc>
        <w:tc>
          <w:tcPr>
            <w:tcW w:w="428" w:type="pct"/>
            <w:tcBorders>
              <w:top w:val="nil"/>
              <w:left w:val="nil"/>
              <w:bottom w:val="single" w:sz="4" w:space="0" w:color="auto"/>
              <w:right w:val="nil"/>
            </w:tcBorders>
            <w:vAlign w:val="center"/>
          </w:tcPr>
          <w:p w14:paraId="224CF345" w14:textId="77777777" w:rsidR="00E33868" w:rsidRPr="007D4FCB" w:rsidRDefault="00E33868" w:rsidP="00664645">
            <w:pPr>
              <w:jc w:val="right"/>
              <w:rPr>
                <w:rFonts w:cs="Arial"/>
                <w:sz w:val="15"/>
                <w:szCs w:val="15"/>
              </w:rPr>
            </w:pPr>
            <w:r>
              <w:rPr>
                <w:color w:val="000000"/>
                <w:sz w:val="15"/>
                <w:szCs w:val="15"/>
              </w:rPr>
              <w:t>109 640 913</w:t>
            </w:r>
          </w:p>
        </w:tc>
      </w:tr>
      <w:tr w:rsidR="00E33868" w:rsidRPr="007D4FCB" w14:paraId="327C0054" w14:textId="77777777" w:rsidTr="00664645">
        <w:tc>
          <w:tcPr>
            <w:tcW w:w="1153" w:type="pct"/>
            <w:tcBorders>
              <w:top w:val="nil"/>
              <w:left w:val="nil"/>
              <w:bottom w:val="single" w:sz="8" w:space="0" w:color="auto"/>
              <w:right w:val="nil"/>
            </w:tcBorders>
            <w:noWrap/>
            <w:vAlign w:val="center"/>
            <w:hideMark/>
          </w:tcPr>
          <w:p w14:paraId="6B85B3DE" w14:textId="77777777" w:rsidR="00E33868" w:rsidRPr="007D4FCB" w:rsidRDefault="00E33868" w:rsidP="00664645">
            <w:pPr>
              <w:jc w:val="left"/>
              <w:rPr>
                <w:rFonts w:cs="Arial"/>
                <w:sz w:val="15"/>
                <w:szCs w:val="15"/>
              </w:rPr>
            </w:pPr>
            <w:r w:rsidRPr="007D4FCB">
              <w:rPr>
                <w:rFonts w:cs="Arial"/>
                <w:sz w:val="15"/>
                <w:szCs w:val="15"/>
              </w:rPr>
              <w:t>K 31. decembru 202</w:t>
            </w:r>
            <w:r>
              <w:rPr>
                <w:rFonts w:cs="Arial"/>
                <w:sz w:val="15"/>
                <w:szCs w:val="15"/>
              </w:rPr>
              <w:t>4</w:t>
            </w:r>
          </w:p>
        </w:tc>
        <w:tc>
          <w:tcPr>
            <w:tcW w:w="427" w:type="pct"/>
            <w:tcBorders>
              <w:top w:val="nil"/>
              <w:left w:val="nil"/>
              <w:bottom w:val="single" w:sz="8" w:space="0" w:color="auto"/>
              <w:right w:val="nil"/>
            </w:tcBorders>
            <w:vAlign w:val="bottom"/>
          </w:tcPr>
          <w:p w14:paraId="03524B8E" w14:textId="77777777" w:rsidR="00E33868" w:rsidRPr="007D4FCB" w:rsidRDefault="00E33868" w:rsidP="00664645">
            <w:pPr>
              <w:jc w:val="right"/>
              <w:rPr>
                <w:rFonts w:cs="Arial"/>
                <w:sz w:val="15"/>
                <w:szCs w:val="15"/>
              </w:rPr>
            </w:pPr>
            <w:r>
              <w:rPr>
                <w:rFonts w:cs="Arial"/>
                <w:sz w:val="15"/>
                <w:szCs w:val="15"/>
              </w:rPr>
              <w:t>-</w:t>
            </w:r>
          </w:p>
        </w:tc>
        <w:tc>
          <w:tcPr>
            <w:tcW w:w="376" w:type="pct"/>
            <w:tcBorders>
              <w:top w:val="nil"/>
              <w:left w:val="nil"/>
              <w:bottom w:val="single" w:sz="8" w:space="0" w:color="auto"/>
              <w:right w:val="nil"/>
            </w:tcBorders>
            <w:vAlign w:val="bottom"/>
          </w:tcPr>
          <w:p w14:paraId="07293C77" w14:textId="77777777" w:rsidR="00E33868" w:rsidRPr="007D4FCB" w:rsidRDefault="00E33868" w:rsidP="00664645">
            <w:pPr>
              <w:jc w:val="right"/>
              <w:rPr>
                <w:rFonts w:cs="Arial"/>
                <w:sz w:val="15"/>
                <w:szCs w:val="15"/>
              </w:rPr>
            </w:pPr>
            <w:r>
              <w:rPr>
                <w:rFonts w:cs="Arial"/>
                <w:sz w:val="15"/>
                <w:szCs w:val="15"/>
              </w:rPr>
              <w:t>-</w:t>
            </w:r>
          </w:p>
        </w:tc>
        <w:tc>
          <w:tcPr>
            <w:tcW w:w="479" w:type="pct"/>
            <w:tcBorders>
              <w:top w:val="nil"/>
              <w:left w:val="nil"/>
              <w:bottom w:val="single" w:sz="8" w:space="0" w:color="auto"/>
              <w:right w:val="nil"/>
            </w:tcBorders>
            <w:vAlign w:val="center"/>
          </w:tcPr>
          <w:p w14:paraId="54014559" w14:textId="77777777" w:rsidR="00E33868" w:rsidRPr="007D4FCB" w:rsidRDefault="00E33868" w:rsidP="00664645">
            <w:pPr>
              <w:jc w:val="right"/>
              <w:rPr>
                <w:rFonts w:cs="Arial"/>
                <w:sz w:val="15"/>
                <w:szCs w:val="15"/>
              </w:rPr>
            </w:pPr>
            <w:r>
              <w:rPr>
                <w:color w:val="000000"/>
                <w:sz w:val="15"/>
                <w:szCs w:val="15"/>
              </w:rPr>
              <w:t> 98 510 525</w:t>
            </w:r>
          </w:p>
        </w:tc>
        <w:tc>
          <w:tcPr>
            <w:tcW w:w="427" w:type="pct"/>
            <w:tcBorders>
              <w:top w:val="nil"/>
              <w:left w:val="nil"/>
              <w:bottom w:val="single" w:sz="8" w:space="0" w:color="auto"/>
              <w:right w:val="nil"/>
            </w:tcBorders>
            <w:vAlign w:val="bottom"/>
          </w:tcPr>
          <w:p w14:paraId="4FCE46EE" w14:textId="77777777" w:rsidR="00E33868" w:rsidRPr="007D4FCB" w:rsidRDefault="00E33868" w:rsidP="00664645">
            <w:pPr>
              <w:jc w:val="right"/>
              <w:rPr>
                <w:rFonts w:cs="Arial"/>
                <w:sz w:val="15"/>
                <w:szCs w:val="15"/>
              </w:rPr>
            </w:pPr>
            <w:r>
              <w:rPr>
                <w:rFonts w:cs="Arial"/>
                <w:sz w:val="15"/>
                <w:szCs w:val="15"/>
              </w:rPr>
              <w:t>-</w:t>
            </w:r>
          </w:p>
        </w:tc>
        <w:tc>
          <w:tcPr>
            <w:tcW w:w="428" w:type="pct"/>
            <w:tcBorders>
              <w:top w:val="nil"/>
              <w:left w:val="nil"/>
              <w:bottom w:val="single" w:sz="8" w:space="0" w:color="auto"/>
              <w:right w:val="nil"/>
            </w:tcBorders>
            <w:vAlign w:val="bottom"/>
          </w:tcPr>
          <w:p w14:paraId="378400B0" w14:textId="77777777" w:rsidR="00E33868" w:rsidRPr="007D4FCB" w:rsidRDefault="00E33868" w:rsidP="00664645">
            <w:pPr>
              <w:jc w:val="right"/>
              <w:rPr>
                <w:rFonts w:cs="Arial"/>
                <w:sz w:val="15"/>
                <w:szCs w:val="15"/>
              </w:rPr>
            </w:pPr>
            <w:r>
              <w:rPr>
                <w:rFonts w:cs="Arial"/>
                <w:sz w:val="15"/>
                <w:szCs w:val="15"/>
              </w:rPr>
              <w:t>-</w:t>
            </w:r>
          </w:p>
        </w:tc>
        <w:tc>
          <w:tcPr>
            <w:tcW w:w="371" w:type="pct"/>
            <w:tcBorders>
              <w:top w:val="nil"/>
              <w:left w:val="nil"/>
              <w:bottom w:val="single" w:sz="8" w:space="0" w:color="auto"/>
              <w:right w:val="nil"/>
            </w:tcBorders>
            <w:vAlign w:val="bottom"/>
          </w:tcPr>
          <w:p w14:paraId="5E1B2CD0" w14:textId="77777777" w:rsidR="00E33868" w:rsidRPr="007D4FCB" w:rsidRDefault="00E33868" w:rsidP="00664645">
            <w:pPr>
              <w:jc w:val="right"/>
              <w:rPr>
                <w:rFonts w:cs="Arial"/>
                <w:sz w:val="15"/>
                <w:szCs w:val="15"/>
              </w:rPr>
            </w:pPr>
            <w:r>
              <w:rPr>
                <w:rFonts w:cs="Arial"/>
                <w:sz w:val="15"/>
                <w:szCs w:val="15"/>
              </w:rPr>
              <w:t>-</w:t>
            </w:r>
          </w:p>
        </w:tc>
        <w:tc>
          <w:tcPr>
            <w:tcW w:w="483" w:type="pct"/>
            <w:tcBorders>
              <w:top w:val="nil"/>
              <w:left w:val="nil"/>
              <w:bottom w:val="single" w:sz="8" w:space="0" w:color="auto"/>
              <w:right w:val="nil"/>
            </w:tcBorders>
            <w:vAlign w:val="center"/>
          </w:tcPr>
          <w:p w14:paraId="53930F56" w14:textId="77777777" w:rsidR="00E33868" w:rsidRPr="007D4FCB" w:rsidRDefault="00E33868" w:rsidP="00664645">
            <w:pPr>
              <w:jc w:val="right"/>
              <w:rPr>
                <w:rFonts w:cs="Arial"/>
                <w:sz w:val="15"/>
                <w:szCs w:val="15"/>
              </w:rPr>
            </w:pPr>
            <w:r>
              <w:rPr>
                <w:color w:val="000000"/>
                <w:sz w:val="15"/>
                <w:szCs w:val="15"/>
              </w:rPr>
              <w:t xml:space="preserve">2 594 822 </w:t>
            </w:r>
          </w:p>
        </w:tc>
        <w:tc>
          <w:tcPr>
            <w:tcW w:w="427" w:type="pct"/>
            <w:tcBorders>
              <w:top w:val="nil"/>
              <w:left w:val="nil"/>
              <w:bottom w:val="single" w:sz="8" w:space="0" w:color="auto"/>
              <w:right w:val="nil"/>
            </w:tcBorders>
            <w:vAlign w:val="bottom"/>
          </w:tcPr>
          <w:p w14:paraId="4BC04609" w14:textId="77777777" w:rsidR="00E33868" w:rsidRPr="007D4FCB" w:rsidRDefault="00E33868" w:rsidP="00664645">
            <w:pPr>
              <w:jc w:val="right"/>
              <w:rPr>
                <w:rFonts w:cs="Arial"/>
                <w:sz w:val="15"/>
                <w:szCs w:val="15"/>
              </w:rPr>
            </w:pPr>
            <w:r>
              <w:rPr>
                <w:rFonts w:cs="Arial"/>
                <w:sz w:val="15"/>
                <w:szCs w:val="15"/>
              </w:rPr>
              <w:t>28 120</w:t>
            </w:r>
          </w:p>
        </w:tc>
        <w:tc>
          <w:tcPr>
            <w:tcW w:w="428" w:type="pct"/>
            <w:tcBorders>
              <w:top w:val="nil"/>
              <w:left w:val="nil"/>
              <w:bottom w:val="single" w:sz="8" w:space="0" w:color="auto"/>
              <w:right w:val="nil"/>
            </w:tcBorders>
            <w:vAlign w:val="center"/>
          </w:tcPr>
          <w:p w14:paraId="2A4BA169" w14:textId="77777777" w:rsidR="00E33868" w:rsidRPr="007D4FCB" w:rsidRDefault="00E33868" w:rsidP="00664645">
            <w:pPr>
              <w:jc w:val="right"/>
              <w:rPr>
                <w:rFonts w:cs="Arial"/>
                <w:sz w:val="15"/>
                <w:szCs w:val="15"/>
              </w:rPr>
            </w:pPr>
            <w:r>
              <w:rPr>
                <w:color w:val="000000"/>
                <w:sz w:val="15"/>
                <w:szCs w:val="15"/>
              </w:rPr>
              <w:t>101 133 467</w:t>
            </w:r>
          </w:p>
        </w:tc>
      </w:tr>
    </w:tbl>
    <w:p w14:paraId="096E8E85" w14:textId="77777777" w:rsidR="00915648" w:rsidRPr="007D4FCB" w:rsidRDefault="00915648" w:rsidP="00915648">
      <w:pPr>
        <w:jc w:val="left"/>
        <w:rPr>
          <w:snapToGrid w:val="0"/>
          <w:u w:val="single"/>
          <w:lang w:eastAsia="sk-SK"/>
        </w:rPr>
      </w:pPr>
    </w:p>
    <w:p w14:paraId="5A65719F" w14:textId="77777777" w:rsidR="00C931C5" w:rsidRPr="007D4FCB" w:rsidRDefault="00C931C5" w:rsidP="00277161"/>
    <w:p w14:paraId="00C4C672" w14:textId="2C3879AF" w:rsidR="00E33868" w:rsidRPr="007D4FCB" w:rsidRDefault="00E33868" w:rsidP="00277161">
      <w:pPr>
        <w:sectPr w:rsidR="00E33868" w:rsidRPr="007D4FCB" w:rsidSect="003B5D6D">
          <w:pgSz w:w="16840" w:h="11907" w:orient="landscape" w:code="9"/>
          <w:pgMar w:top="1418" w:right="1418" w:bottom="992" w:left="1418" w:header="850" w:footer="680" w:gutter="0"/>
          <w:cols w:space="708"/>
          <w:docGrid w:linePitch="360"/>
        </w:sectPr>
      </w:pPr>
      <w:r w:rsidRPr="004073D2">
        <w:rPr>
          <w:snapToGrid w:val="0"/>
          <w:lang w:eastAsia="sk-SK"/>
        </w:rPr>
        <w:t>*Nárast na opravných položkách je čiastočne spôsobený zaradením vozidiel, ku ktorým bola vytvorená „Rezerva na krytie očakávaných strát pri podpísaných, neúčinných zmluvách OL“ (bod 2. Rezervy) k 31. decembru 202</w:t>
      </w:r>
      <w:r w:rsidRPr="00DE0002">
        <w:rPr>
          <w:snapToGrid w:val="0"/>
          <w:lang w:eastAsia="sk-SK"/>
        </w:rPr>
        <w:t>4</w:t>
      </w:r>
      <w:r w:rsidRPr="004073D2">
        <w:rPr>
          <w:snapToGrid w:val="0"/>
          <w:lang w:eastAsia="sk-SK"/>
        </w:rPr>
        <w:t>. Počas bežného účtovného obdobia došlo k použitiu tejto rezervy vo prospech opravných položiek.</w:t>
      </w:r>
    </w:p>
    <w:p w14:paraId="5B29D31B" w14:textId="77777777" w:rsidR="00D5663A" w:rsidRPr="007D4FCB" w:rsidRDefault="00BA18F1" w:rsidP="00277161">
      <w:pPr>
        <w:pStyle w:val="Nadpis3"/>
      </w:pPr>
      <w:proofErr w:type="spellStart"/>
      <w:r w:rsidRPr="007D4FCB">
        <w:lastRenderedPageBreak/>
        <w:t>Goodwill</w:t>
      </w:r>
      <w:proofErr w:type="spellEnd"/>
    </w:p>
    <w:p w14:paraId="6E9495F0" w14:textId="77777777" w:rsidR="00D5663A" w:rsidRPr="007D4FCB" w:rsidRDefault="00D5663A" w:rsidP="00277161"/>
    <w:p w14:paraId="78536561" w14:textId="74D82FFA" w:rsidR="001577BE" w:rsidRPr="007D4FCB" w:rsidRDefault="001577BE" w:rsidP="001577BE">
      <w:pPr>
        <w:rPr>
          <w:rFonts w:cs="Calibri"/>
          <w:lang w:eastAsia="cs-CZ"/>
        </w:rPr>
      </w:pPr>
      <w:r w:rsidRPr="007D4FCB">
        <w:t xml:space="preserve">Účtovná jednotka prevzala </w:t>
      </w:r>
      <w:r w:rsidR="00E76C66" w:rsidRPr="007D4FCB">
        <w:t xml:space="preserve">s účinnosťou od 1. januára 2015 </w:t>
      </w:r>
      <w:r w:rsidRPr="007D4FCB">
        <w:t xml:space="preserve">časť podniku, ktorý bol tvorený organizačnou zložkou ALD </w:t>
      </w:r>
      <w:proofErr w:type="spellStart"/>
      <w:r w:rsidRPr="007D4FCB">
        <w:t>Automotive</w:t>
      </w:r>
      <w:proofErr w:type="spellEnd"/>
      <w:r w:rsidRPr="007D4FCB">
        <w:t xml:space="preserve"> s.r.o. organizačná zložka, so sídlom Panónska ce</w:t>
      </w:r>
      <w:r w:rsidR="00EC3F7A" w:rsidRPr="007D4FCB">
        <w:t>sta 47, 851 01 Bratislava, IČO: 36 </w:t>
      </w:r>
      <w:r w:rsidRPr="007D4FCB">
        <w:t xml:space="preserve">066 664 podľa „Zmluvy o prevode časti podniku“ zo dňa 16. decembra 2014 od spoločnosti ALD </w:t>
      </w:r>
      <w:proofErr w:type="spellStart"/>
      <w:r w:rsidRPr="007D4FCB">
        <w:t>Automotive</w:t>
      </w:r>
      <w:proofErr w:type="spellEnd"/>
      <w:r w:rsidRPr="007D4FCB">
        <w:t xml:space="preserve"> s.r.o</w:t>
      </w:r>
      <w:r w:rsidR="00624904" w:rsidRPr="007D4FCB">
        <w:t>.</w:t>
      </w:r>
      <w:r w:rsidRPr="007D4FCB">
        <w:rPr>
          <w:rFonts w:cs="Calibri"/>
          <w:lang w:eastAsia="cs-CZ"/>
        </w:rPr>
        <w:t xml:space="preserve"> U </w:t>
      </w:r>
      <w:proofErr w:type="spellStart"/>
      <w:r w:rsidRPr="007D4FCB">
        <w:rPr>
          <w:rFonts w:cs="Calibri"/>
          <w:lang w:eastAsia="cs-CZ"/>
        </w:rPr>
        <w:t>Stavoservisu</w:t>
      </w:r>
      <w:proofErr w:type="spellEnd"/>
      <w:r w:rsidRPr="007D4FCB">
        <w:rPr>
          <w:rFonts w:cs="Calibri"/>
          <w:lang w:eastAsia="cs-CZ"/>
        </w:rPr>
        <w:t xml:space="preserve"> 527/1, 108 00 Praha 10, ČR. Transformácia sa uskutočnila formou nepeňažného vkladu podniku v pôvodných hodnotách. Podľa znaleckého posudku bol zaúčtovaný nehmotný </w:t>
      </w:r>
      <w:r w:rsidR="00885265" w:rsidRPr="007D4FCB">
        <w:rPr>
          <w:rFonts w:cs="Calibri"/>
          <w:lang w:eastAsia="cs-CZ"/>
        </w:rPr>
        <w:t>majetok</w:t>
      </w:r>
      <w:r w:rsidRPr="007D4FCB">
        <w:rPr>
          <w:rFonts w:cs="Calibri"/>
          <w:lang w:eastAsia="cs-CZ"/>
        </w:rPr>
        <w:t xml:space="preserve"> a to: oceniteľné práva, účtovný odpis 4 roky a </w:t>
      </w:r>
      <w:proofErr w:type="spellStart"/>
      <w:r w:rsidRPr="007D4FCB">
        <w:rPr>
          <w:rFonts w:cs="Calibri"/>
          <w:lang w:eastAsia="cs-CZ"/>
        </w:rPr>
        <w:t>goodwill</w:t>
      </w:r>
      <w:proofErr w:type="spellEnd"/>
      <w:r w:rsidRPr="007D4FCB">
        <w:rPr>
          <w:rFonts w:cs="Calibri"/>
          <w:lang w:eastAsia="cs-CZ"/>
        </w:rPr>
        <w:t>, účtovný odpis 5 rokov. Oceniteľné práva a </w:t>
      </w:r>
      <w:proofErr w:type="spellStart"/>
      <w:r w:rsidRPr="007D4FCB">
        <w:rPr>
          <w:rFonts w:cs="Calibri"/>
          <w:lang w:eastAsia="cs-CZ"/>
        </w:rPr>
        <w:t>goodwill</w:t>
      </w:r>
      <w:proofErr w:type="spellEnd"/>
      <w:r w:rsidRPr="007D4FCB">
        <w:rPr>
          <w:rFonts w:cs="Calibri"/>
          <w:lang w:eastAsia="cs-CZ"/>
        </w:rPr>
        <w:t xml:space="preserve"> neovplyvňujú základ dane.  </w:t>
      </w:r>
    </w:p>
    <w:p w14:paraId="32652B4E" w14:textId="77777777" w:rsidR="001577BE" w:rsidRPr="007D4FCB" w:rsidRDefault="001577BE" w:rsidP="001577BE">
      <w:pPr>
        <w:rPr>
          <w:rFonts w:cs="Calibri"/>
          <w:lang w:eastAsia="cs-CZ"/>
        </w:rPr>
      </w:pPr>
    </w:p>
    <w:tbl>
      <w:tblPr>
        <w:tblW w:w="5000" w:type="pct"/>
        <w:tblCellMar>
          <w:left w:w="70" w:type="dxa"/>
          <w:right w:w="70" w:type="dxa"/>
        </w:tblCellMar>
        <w:tblLook w:val="04A0" w:firstRow="1" w:lastRow="0" w:firstColumn="1" w:lastColumn="0" w:noHBand="0" w:noVBand="1"/>
      </w:tblPr>
      <w:tblGrid>
        <w:gridCol w:w="600"/>
        <w:gridCol w:w="7054"/>
        <w:gridCol w:w="1417"/>
      </w:tblGrid>
      <w:tr w:rsidR="00EC3F7A" w:rsidRPr="007D4FCB" w14:paraId="6F372E8D" w14:textId="77777777" w:rsidTr="00CB7703">
        <w:tc>
          <w:tcPr>
            <w:tcW w:w="5000" w:type="pct"/>
            <w:gridSpan w:val="3"/>
            <w:tcBorders>
              <w:top w:val="single" w:sz="8" w:space="0" w:color="auto"/>
              <w:left w:val="nil"/>
              <w:bottom w:val="single" w:sz="4" w:space="0" w:color="auto"/>
              <w:right w:val="nil"/>
            </w:tcBorders>
            <w:vAlign w:val="center"/>
          </w:tcPr>
          <w:p w14:paraId="6E3B2CEB" w14:textId="77777777" w:rsidR="001577BE" w:rsidRPr="007D4FCB" w:rsidRDefault="001577BE" w:rsidP="004B7EC6">
            <w:pPr>
              <w:jc w:val="left"/>
              <w:rPr>
                <w:rFonts w:cs="Calibri"/>
                <w:b/>
                <w:i/>
                <w:sz w:val="15"/>
                <w:szCs w:val="15"/>
                <w:lang w:eastAsia="cs-CZ"/>
              </w:rPr>
            </w:pPr>
            <w:r w:rsidRPr="007D4FCB">
              <w:rPr>
                <w:rFonts w:cs="Calibri"/>
                <w:b/>
                <w:i/>
                <w:sz w:val="15"/>
                <w:szCs w:val="15"/>
                <w:lang w:eastAsia="cs-CZ"/>
              </w:rPr>
              <w:t xml:space="preserve">Výpočet </w:t>
            </w:r>
            <w:proofErr w:type="spellStart"/>
            <w:r w:rsidRPr="007D4FCB">
              <w:rPr>
                <w:rFonts w:cs="Calibri"/>
                <w:b/>
                <w:i/>
                <w:sz w:val="15"/>
                <w:szCs w:val="15"/>
                <w:lang w:eastAsia="cs-CZ"/>
              </w:rPr>
              <w:t>goodwilu</w:t>
            </w:r>
            <w:proofErr w:type="spellEnd"/>
          </w:p>
        </w:tc>
      </w:tr>
      <w:tr w:rsidR="00EC3F7A" w:rsidRPr="007D4FCB" w14:paraId="58339AE0" w14:textId="77777777" w:rsidTr="00E90F68">
        <w:tc>
          <w:tcPr>
            <w:tcW w:w="331" w:type="pct"/>
            <w:tcBorders>
              <w:top w:val="single" w:sz="4" w:space="0" w:color="auto"/>
              <w:left w:val="nil"/>
              <w:bottom w:val="nil"/>
              <w:right w:val="nil"/>
            </w:tcBorders>
          </w:tcPr>
          <w:p w14:paraId="3301C8BD" w14:textId="77777777" w:rsidR="001577BE" w:rsidRPr="007D4FCB" w:rsidRDefault="001577BE" w:rsidP="004B7EC6">
            <w:pPr>
              <w:jc w:val="left"/>
              <w:rPr>
                <w:rFonts w:cs="Calibri"/>
                <w:sz w:val="15"/>
                <w:szCs w:val="15"/>
                <w:lang w:eastAsia="cs-CZ"/>
              </w:rPr>
            </w:pPr>
            <w:r w:rsidRPr="007D4FCB">
              <w:rPr>
                <w:rFonts w:cs="Calibri"/>
                <w:sz w:val="15"/>
                <w:szCs w:val="15"/>
                <w:lang w:eastAsia="cs-CZ"/>
              </w:rPr>
              <w:t>1</w:t>
            </w:r>
          </w:p>
        </w:tc>
        <w:tc>
          <w:tcPr>
            <w:tcW w:w="3888" w:type="pct"/>
            <w:tcBorders>
              <w:top w:val="single" w:sz="4" w:space="0" w:color="auto"/>
              <w:left w:val="nil"/>
              <w:bottom w:val="nil"/>
              <w:right w:val="nil"/>
            </w:tcBorders>
            <w:noWrap/>
            <w:hideMark/>
          </w:tcPr>
          <w:p w14:paraId="667EDBB1" w14:textId="77777777" w:rsidR="001577BE" w:rsidRPr="007D4FCB" w:rsidRDefault="001577BE" w:rsidP="004B7EC6">
            <w:pPr>
              <w:jc w:val="left"/>
              <w:rPr>
                <w:rFonts w:cs="Calibri"/>
                <w:sz w:val="15"/>
                <w:szCs w:val="15"/>
                <w:lang w:eastAsia="cs-CZ"/>
              </w:rPr>
            </w:pPr>
            <w:r w:rsidRPr="007D4FCB">
              <w:rPr>
                <w:rFonts w:cs="Calibri"/>
                <w:sz w:val="15"/>
                <w:szCs w:val="15"/>
                <w:lang w:eastAsia="cs-CZ"/>
              </w:rPr>
              <w:t>Celková suma aktív</w:t>
            </w:r>
          </w:p>
        </w:tc>
        <w:tc>
          <w:tcPr>
            <w:tcW w:w="781" w:type="pct"/>
            <w:tcBorders>
              <w:top w:val="single" w:sz="4" w:space="0" w:color="auto"/>
              <w:left w:val="nil"/>
              <w:bottom w:val="nil"/>
              <w:right w:val="nil"/>
            </w:tcBorders>
            <w:noWrap/>
          </w:tcPr>
          <w:p w14:paraId="2BBEF7C2" w14:textId="1D01C7B2" w:rsidR="001577BE" w:rsidRPr="00463DEF" w:rsidRDefault="001577BE" w:rsidP="004B7EC6">
            <w:pPr>
              <w:jc w:val="right"/>
              <w:rPr>
                <w:rFonts w:cs="Calibri"/>
                <w:sz w:val="15"/>
                <w:szCs w:val="15"/>
                <w:lang w:eastAsia="cs-CZ"/>
              </w:rPr>
            </w:pPr>
            <w:r w:rsidRPr="00463DEF">
              <w:rPr>
                <w:rFonts w:cs="Calibri"/>
                <w:sz w:val="15"/>
                <w:szCs w:val="15"/>
                <w:lang w:eastAsia="cs-CZ"/>
              </w:rPr>
              <w:t>52 122 531</w:t>
            </w:r>
          </w:p>
        </w:tc>
      </w:tr>
      <w:tr w:rsidR="00EC3F7A" w:rsidRPr="007D4FCB" w14:paraId="4925D793" w14:textId="77777777" w:rsidTr="00E90F68">
        <w:tc>
          <w:tcPr>
            <w:tcW w:w="331" w:type="pct"/>
            <w:tcBorders>
              <w:top w:val="nil"/>
              <w:left w:val="nil"/>
              <w:bottom w:val="nil"/>
              <w:right w:val="nil"/>
            </w:tcBorders>
          </w:tcPr>
          <w:p w14:paraId="4EC97591" w14:textId="77777777" w:rsidR="001577BE" w:rsidRPr="007D4FCB" w:rsidRDefault="001577BE" w:rsidP="004B7EC6">
            <w:pPr>
              <w:jc w:val="left"/>
              <w:rPr>
                <w:rFonts w:cs="Calibri"/>
                <w:sz w:val="15"/>
                <w:szCs w:val="15"/>
                <w:lang w:eastAsia="cs-CZ"/>
              </w:rPr>
            </w:pPr>
            <w:r w:rsidRPr="007D4FCB">
              <w:rPr>
                <w:rFonts w:cs="Calibri"/>
                <w:sz w:val="15"/>
                <w:szCs w:val="15"/>
                <w:lang w:eastAsia="cs-CZ"/>
              </w:rPr>
              <w:t>2</w:t>
            </w:r>
          </w:p>
        </w:tc>
        <w:tc>
          <w:tcPr>
            <w:tcW w:w="3888" w:type="pct"/>
            <w:tcBorders>
              <w:top w:val="nil"/>
              <w:left w:val="nil"/>
              <w:bottom w:val="nil"/>
              <w:right w:val="nil"/>
            </w:tcBorders>
            <w:noWrap/>
            <w:hideMark/>
          </w:tcPr>
          <w:p w14:paraId="21B00EA0" w14:textId="77777777" w:rsidR="001577BE" w:rsidRPr="007D4FCB" w:rsidRDefault="001577BE" w:rsidP="004B7EC6">
            <w:pPr>
              <w:jc w:val="left"/>
              <w:rPr>
                <w:rFonts w:cs="Calibri"/>
                <w:sz w:val="15"/>
                <w:szCs w:val="15"/>
                <w:lang w:eastAsia="cs-CZ"/>
              </w:rPr>
            </w:pPr>
            <w:r w:rsidRPr="007D4FCB">
              <w:rPr>
                <w:rFonts w:cs="Calibri"/>
                <w:sz w:val="15"/>
                <w:szCs w:val="15"/>
                <w:lang w:eastAsia="cs-CZ"/>
              </w:rPr>
              <w:t>Celková suma pasív</w:t>
            </w:r>
          </w:p>
        </w:tc>
        <w:tc>
          <w:tcPr>
            <w:tcW w:w="781" w:type="pct"/>
            <w:tcBorders>
              <w:top w:val="nil"/>
              <w:left w:val="nil"/>
              <w:bottom w:val="nil"/>
              <w:right w:val="nil"/>
            </w:tcBorders>
            <w:noWrap/>
          </w:tcPr>
          <w:p w14:paraId="7A2DC685" w14:textId="6856B10F" w:rsidR="001577BE" w:rsidRPr="00463DEF" w:rsidRDefault="001577BE" w:rsidP="004B7EC6">
            <w:pPr>
              <w:jc w:val="right"/>
              <w:rPr>
                <w:rFonts w:cs="Calibri"/>
                <w:sz w:val="15"/>
                <w:szCs w:val="15"/>
                <w:lang w:eastAsia="cs-CZ"/>
              </w:rPr>
            </w:pPr>
            <w:r w:rsidRPr="00463DEF">
              <w:rPr>
                <w:rFonts w:cs="Calibri"/>
                <w:sz w:val="15"/>
                <w:szCs w:val="15"/>
                <w:lang w:eastAsia="cs-CZ"/>
              </w:rPr>
              <w:t>50 122 242</w:t>
            </w:r>
          </w:p>
        </w:tc>
      </w:tr>
      <w:tr w:rsidR="00EC3F7A" w:rsidRPr="007D4FCB" w14:paraId="2CEBA421" w14:textId="77777777" w:rsidTr="00E90F68">
        <w:tc>
          <w:tcPr>
            <w:tcW w:w="331" w:type="pct"/>
            <w:tcBorders>
              <w:top w:val="nil"/>
              <w:left w:val="nil"/>
              <w:bottom w:val="nil"/>
              <w:right w:val="nil"/>
            </w:tcBorders>
          </w:tcPr>
          <w:p w14:paraId="4BCBF499" w14:textId="77777777" w:rsidR="001577BE" w:rsidRPr="007D4FCB" w:rsidRDefault="001577BE" w:rsidP="004B7EC6">
            <w:pPr>
              <w:jc w:val="left"/>
              <w:rPr>
                <w:rFonts w:cs="Calibri"/>
                <w:sz w:val="15"/>
                <w:szCs w:val="15"/>
                <w:lang w:eastAsia="cs-CZ"/>
              </w:rPr>
            </w:pPr>
            <w:r w:rsidRPr="007D4FCB">
              <w:rPr>
                <w:rFonts w:cs="Calibri"/>
                <w:sz w:val="15"/>
                <w:szCs w:val="15"/>
                <w:lang w:eastAsia="cs-CZ"/>
              </w:rPr>
              <w:t>3</w:t>
            </w:r>
          </w:p>
        </w:tc>
        <w:tc>
          <w:tcPr>
            <w:tcW w:w="3888" w:type="pct"/>
            <w:tcBorders>
              <w:top w:val="nil"/>
              <w:left w:val="nil"/>
              <w:bottom w:val="nil"/>
              <w:right w:val="nil"/>
            </w:tcBorders>
            <w:noWrap/>
            <w:hideMark/>
          </w:tcPr>
          <w:p w14:paraId="6A737562" w14:textId="77777777" w:rsidR="001577BE" w:rsidRPr="007D4FCB" w:rsidRDefault="001577BE" w:rsidP="004B7EC6">
            <w:pPr>
              <w:jc w:val="left"/>
              <w:rPr>
                <w:rFonts w:cs="Calibri"/>
                <w:sz w:val="15"/>
                <w:szCs w:val="15"/>
                <w:lang w:eastAsia="cs-CZ"/>
              </w:rPr>
            </w:pPr>
            <w:r w:rsidRPr="007D4FCB">
              <w:rPr>
                <w:rFonts w:cs="Calibri"/>
                <w:sz w:val="15"/>
                <w:szCs w:val="15"/>
                <w:lang w:eastAsia="cs-CZ"/>
              </w:rPr>
              <w:t>Rozdiel aktív a pasív</w:t>
            </w:r>
          </w:p>
        </w:tc>
        <w:tc>
          <w:tcPr>
            <w:tcW w:w="781" w:type="pct"/>
            <w:tcBorders>
              <w:top w:val="nil"/>
              <w:left w:val="nil"/>
              <w:bottom w:val="nil"/>
              <w:right w:val="nil"/>
            </w:tcBorders>
            <w:noWrap/>
          </w:tcPr>
          <w:p w14:paraId="6A6B2EB4" w14:textId="60D36B88" w:rsidR="001577BE" w:rsidRPr="00463DEF" w:rsidRDefault="001577BE" w:rsidP="004B7EC6">
            <w:pPr>
              <w:jc w:val="right"/>
              <w:rPr>
                <w:rFonts w:cs="Calibri"/>
                <w:sz w:val="15"/>
                <w:szCs w:val="15"/>
                <w:lang w:eastAsia="cs-CZ"/>
              </w:rPr>
            </w:pPr>
            <w:r w:rsidRPr="00463DEF">
              <w:rPr>
                <w:rFonts w:cs="Calibri"/>
                <w:sz w:val="15"/>
                <w:szCs w:val="15"/>
                <w:lang w:eastAsia="cs-CZ"/>
              </w:rPr>
              <w:t>2 000 289</w:t>
            </w:r>
          </w:p>
        </w:tc>
      </w:tr>
      <w:tr w:rsidR="00EC3F7A" w:rsidRPr="007D4FCB" w14:paraId="29441A56" w14:textId="77777777" w:rsidTr="00E90F68">
        <w:tc>
          <w:tcPr>
            <w:tcW w:w="331" w:type="pct"/>
            <w:tcBorders>
              <w:top w:val="nil"/>
              <w:left w:val="nil"/>
              <w:bottom w:val="nil"/>
              <w:right w:val="nil"/>
            </w:tcBorders>
          </w:tcPr>
          <w:p w14:paraId="67045FAD" w14:textId="77777777" w:rsidR="001577BE" w:rsidRPr="007D4FCB" w:rsidRDefault="001577BE" w:rsidP="004B7EC6">
            <w:pPr>
              <w:jc w:val="left"/>
              <w:rPr>
                <w:rFonts w:cs="Calibri"/>
                <w:sz w:val="15"/>
                <w:szCs w:val="15"/>
                <w:lang w:eastAsia="cs-CZ"/>
              </w:rPr>
            </w:pPr>
            <w:r w:rsidRPr="007D4FCB">
              <w:rPr>
                <w:rFonts w:cs="Calibri"/>
                <w:sz w:val="15"/>
                <w:szCs w:val="15"/>
                <w:lang w:eastAsia="cs-CZ"/>
              </w:rPr>
              <w:t>4</w:t>
            </w:r>
          </w:p>
        </w:tc>
        <w:tc>
          <w:tcPr>
            <w:tcW w:w="3888" w:type="pct"/>
            <w:tcBorders>
              <w:top w:val="nil"/>
              <w:left w:val="nil"/>
              <w:bottom w:val="nil"/>
              <w:right w:val="nil"/>
            </w:tcBorders>
            <w:noWrap/>
            <w:hideMark/>
          </w:tcPr>
          <w:p w14:paraId="2DD759F3" w14:textId="77777777" w:rsidR="001577BE" w:rsidRPr="007D4FCB" w:rsidRDefault="001577BE" w:rsidP="004B7EC6">
            <w:pPr>
              <w:jc w:val="left"/>
              <w:rPr>
                <w:rFonts w:cs="Calibri"/>
                <w:sz w:val="15"/>
                <w:szCs w:val="15"/>
                <w:lang w:eastAsia="cs-CZ"/>
              </w:rPr>
            </w:pPr>
            <w:r w:rsidRPr="007D4FCB">
              <w:rPr>
                <w:rFonts w:cs="Calibri"/>
                <w:sz w:val="15"/>
                <w:szCs w:val="15"/>
                <w:lang w:eastAsia="cs-CZ"/>
              </w:rPr>
              <w:t>Vklad do ZI</w:t>
            </w:r>
          </w:p>
        </w:tc>
        <w:tc>
          <w:tcPr>
            <w:tcW w:w="781" w:type="pct"/>
            <w:tcBorders>
              <w:top w:val="nil"/>
              <w:left w:val="nil"/>
              <w:bottom w:val="nil"/>
              <w:right w:val="nil"/>
            </w:tcBorders>
            <w:noWrap/>
          </w:tcPr>
          <w:p w14:paraId="39A27A8C" w14:textId="29D12D81" w:rsidR="001577BE" w:rsidRPr="00463DEF" w:rsidRDefault="001577BE" w:rsidP="004B7EC6">
            <w:pPr>
              <w:jc w:val="right"/>
              <w:rPr>
                <w:rFonts w:cs="Calibri"/>
                <w:sz w:val="15"/>
                <w:szCs w:val="15"/>
                <w:lang w:eastAsia="cs-CZ"/>
              </w:rPr>
            </w:pPr>
            <w:r w:rsidRPr="00463DEF">
              <w:rPr>
                <w:rFonts w:cs="Calibri"/>
                <w:sz w:val="15"/>
                <w:szCs w:val="15"/>
                <w:lang w:eastAsia="cs-CZ"/>
              </w:rPr>
              <w:t>3 039 000</w:t>
            </w:r>
          </w:p>
        </w:tc>
      </w:tr>
      <w:tr w:rsidR="00EC3F7A" w:rsidRPr="007D4FCB" w14:paraId="6EBF1BF3" w14:textId="77777777" w:rsidTr="00E90F68">
        <w:tc>
          <w:tcPr>
            <w:tcW w:w="331" w:type="pct"/>
            <w:tcBorders>
              <w:top w:val="nil"/>
              <w:left w:val="nil"/>
              <w:bottom w:val="nil"/>
              <w:right w:val="nil"/>
            </w:tcBorders>
          </w:tcPr>
          <w:p w14:paraId="34B3280A" w14:textId="77777777" w:rsidR="001577BE" w:rsidRPr="007D4FCB" w:rsidRDefault="001577BE" w:rsidP="004B7EC6">
            <w:pPr>
              <w:jc w:val="left"/>
              <w:rPr>
                <w:rFonts w:cs="Calibri"/>
                <w:sz w:val="15"/>
                <w:szCs w:val="15"/>
                <w:lang w:eastAsia="cs-CZ"/>
              </w:rPr>
            </w:pPr>
            <w:r w:rsidRPr="007D4FCB">
              <w:rPr>
                <w:rFonts w:cs="Calibri"/>
                <w:sz w:val="15"/>
                <w:szCs w:val="15"/>
                <w:lang w:eastAsia="cs-CZ"/>
              </w:rPr>
              <w:t>5</w:t>
            </w:r>
          </w:p>
        </w:tc>
        <w:tc>
          <w:tcPr>
            <w:tcW w:w="3888" w:type="pct"/>
            <w:tcBorders>
              <w:top w:val="nil"/>
              <w:left w:val="nil"/>
              <w:bottom w:val="nil"/>
              <w:right w:val="nil"/>
            </w:tcBorders>
            <w:noWrap/>
            <w:hideMark/>
          </w:tcPr>
          <w:p w14:paraId="5813D675" w14:textId="0C57C21B" w:rsidR="001577BE" w:rsidRPr="007D4FCB" w:rsidRDefault="001577BE" w:rsidP="004B7EC6">
            <w:pPr>
              <w:jc w:val="left"/>
              <w:rPr>
                <w:rFonts w:cs="Calibri"/>
                <w:sz w:val="15"/>
                <w:szCs w:val="15"/>
                <w:lang w:eastAsia="cs-CZ"/>
              </w:rPr>
            </w:pPr>
            <w:proofErr w:type="spellStart"/>
            <w:r w:rsidRPr="007D4FCB">
              <w:rPr>
                <w:rFonts w:cs="Calibri"/>
                <w:sz w:val="15"/>
                <w:szCs w:val="15"/>
                <w:lang w:eastAsia="cs-CZ"/>
              </w:rPr>
              <w:t>Goodwill</w:t>
            </w:r>
            <w:proofErr w:type="spellEnd"/>
            <w:r w:rsidRPr="007D4FCB">
              <w:rPr>
                <w:rFonts w:cs="Calibri"/>
                <w:sz w:val="15"/>
                <w:szCs w:val="15"/>
                <w:lang w:eastAsia="cs-CZ"/>
              </w:rPr>
              <w:t xml:space="preserve"> bez zaúčtovania </w:t>
            </w:r>
            <w:r w:rsidR="00885265" w:rsidRPr="007D4FCB">
              <w:rPr>
                <w:rFonts w:cs="Calibri"/>
                <w:sz w:val="15"/>
                <w:szCs w:val="15"/>
                <w:lang w:eastAsia="cs-CZ"/>
              </w:rPr>
              <w:t>oceniteľných</w:t>
            </w:r>
            <w:r w:rsidRPr="007D4FCB">
              <w:rPr>
                <w:rFonts w:cs="Calibri"/>
                <w:sz w:val="15"/>
                <w:szCs w:val="15"/>
                <w:lang w:eastAsia="cs-CZ"/>
              </w:rPr>
              <w:t xml:space="preserve"> práv (zákaznícky kmeň) (rozdiel r.</w:t>
            </w:r>
            <w:r w:rsidR="00E76C66" w:rsidRPr="007D4FCB">
              <w:rPr>
                <w:rFonts w:cs="Calibri"/>
                <w:sz w:val="15"/>
                <w:szCs w:val="15"/>
                <w:lang w:eastAsia="cs-CZ"/>
              </w:rPr>
              <w:t xml:space="preserve"> </w:t>
            </w:r>
            <w:r w:rsidRPr="007D4FCB">
              <w:rPr>
                <w:rFonts w:cs="Calibri"/>
                <w:sz w:val="15"/>
                <w:szCs w:val="15"/>
                <w:lang w:eastAsia="cs-CZ"/>
              </w:rPr>
              <w:t>4 a r.</w:t>
            </w:r>
            <w:r w:rsidR="00E76C66" w:rsidRPr="007D4FCB">
              <w:rPr>
                <w:rFonts w:cs="Calibri"/>
                <w:sz w:val="15"/>
                <w:szCs w:val="15"/>
                <w:lang w:eastAsia="cs-CZ"/>
              </w:rPr>
              <w:t xml:space="preserve"> </w:t>
            </w:r>
            <w:r w:rsidRPr="007D4FCB">
              <w:rPr>
                <w:rFonts w:cs="Calibri"/>
                <w:sz w:val="15"/>
                <w:szCs w:val="15"/>
                <w:lang w:eastAsia="cs-CZ"/>
              </w:rPr>
              <w:t>3)</w:t>
            </w:r>
          </w:p>
        </w:tc>
        <w:tc>
          <w:tcPr>
            <w:tcW w:w="781" w:type="pct"/>
            <w:tcBorders>
              <w:top w:val="nil"/>
              <w:left w:val="nil"/>
              <w:bottom w:val="nil"/>
              <w:right w:val="nil"/>
            </w:tcBorders>
            <w:noWrap/>
          </w:tcPr>
          <w:p w14:paraId="0C1723A5" w14:textId="58CB7352" w:rsidR="001577BE" w:rsidRPr="00463DEF" w:rsidRDefault="001577BE" w:rsidP="004B7EC6">
            <w:pPr>
              <w:jc w:val="right"/>
              <w:rPr>
                <w:rFonts w:cs="Calibri"/>
                <w:sz w:val="15"/>
                <w:szCs w:val="15"/>
                <w:lang w:eastAsia="cs-CZ"/>
              </w:rPr>
            </w:pPr>
            <w:r w:rsidRPr="00463DEF">
              <w:rPr>
                <w:rFonts w:cs="Calibri"/>
                <w:sz w:val="15"/>
                <w:szCs w:val="15"/>
                <w:lang w:eastAsia="cs-CZ"/>
              </w:rPr>
              <w:t>1 038 711</w:t>
            </w:r>
          </w:p>
        </w:tc>
      </w:tr>
      <w:tr w:rsidR="00EC3F7A" w:rsidRPr="007D4FCB" w14:paraId="334144B8" w14:textId="77777777" w:rsidTr="00E90F68">
        <w:tc>
          <w:tcPr>
            <w:tcW w:w="331" w:type="pct"/>
            <w:tcBorders>
              <w:top w:val="nil"/>
              <w:left w:val="nil"/>
              <w:bottom w:val="nil"/>
              <w:right w:val="nil"/>
            </w:tcBorders>
          </w:tcPr>
          <w:p w14:paraId="3CF207D7" w14:textId="77777777" w:rsidR="001577BE" w:rsidRPr="007D4FCB" w:rsidRDefault="001577BE" w:rsidP="004B7EC6">
            <w:pPr>
              <w:jc w:val="left"/>
              <w:rPr>
                <w:rFonts w:cs="Calibri"/>
                <w:sz w:val="15"/>
                <w:szCs w:val="15"/>
                <w:lang w:eastAsia="cs-CZ"/>
              </w:rPr>
            </w:pPr>
            <w:r w:rsidRPr="007D4FCB">
              <w:rPr>
                <w:rFonts w:cs="Calibri"/>
                <w:sz w:val="15"/>
                <w:szCs w:val="15"/>
                <w:lang w:eastAsia="cs-CZ"/>
              </w:rPr>
              <w:t>6</w:t>
            </w:r>
          </w:p>
        </w:tc>
        <w:tc>
          <w:tcPr>
            <w:tcW w:w="3888" w:type="pct"/>
            <w:tcBorders>
              <w:top w:val="nil"/>
              <w:left w:val="nil"/>
              <w:bottom w:val="nil"/>
              <w:right w:val="nil"/>
            </w:tcBorders>
            <w:noWrap/>
            <w:hideMark/>
          </w:tcPr>
          <w:p w14:paraId="2C238C9D" w14:textId="77777777" w:rsidR="001577BE" w:rsidRPr="007D4FCB" w:rsidRDefault="001577BE" w:rsidP="004B7EC6">
            <w:pPr>
              <w:jc w:val="left"/>
              <w:rPr>
                <w:rFonts w:cs="Calibri"/>
                <w:sz w:val="15"/>
                <w:szCs w:val="15"/>
                <w:lang w:eastAsia="cs-CZ"/>
              </w:rPr>
            </w:pPr>
            <w:r w:rsidRPr="007D4FCB">
              <w:rPr>
                <w:rFonts w:cs="Calibri"/>
                <w:sz w:val="15"/>
                <w:szCs w:val="15"/>
                <w:lang w:eastAsia="cs-CZ"/>
              </w:rPr>
              <w:t xml:space="preserve">Zákaznícky kmeň podľa znaleckého posudku (oceniteľné práva) </w:t>
            </w:r>
          </w:p>
        </w:tc>
        <w:tc>
          <w:tcPr>
            <w:tcW w:w="781" w:type="pct"/>
            <w:tcBorders>
              <w:top w:val="nil"/>
              <w:left w:val="nil"/>
              <w:bottom w:val="nil"/>
              <w:right w:val="nil"/>
            </w:tcBorders>
            <w:noWrap/>
          </w:tcPr>
          <w:p w14:paraId="6AD61DC7" w14:textId="1013F93E" w:rsidR="001577BE" w:rsidRPr="00463DEF" w:rsidRDefault="001577BE" w:rsidP="004B7EC6">
            <w:pPr>
              <w:jc w:val="right"/>
              <w:rPr>
                <w:rFonts w:cs="Calibri"/>
                <w:sz w:val="15"/>
                <w:szCs w:val="15"/>
                <w:lang w:eastAsia="cs-CZ"/>
              </w:rPr>
            </w:pPr>
            <w:r w:rsidRPr="00463DEF">
              <w:rPr>
                <w:rFonts w:cs="Calibri"/>
                <w:sz w:val="15"/>
                <w:szCs w:val="15"/>
                <w:lang w:eastAsia="cs-CZ"/>
              </w:rPr>
              <w:t>357 534</w:t>
            </w:r>
          </w:p>
        </w:tc>
      </w:tr>
      <w:tr w:rsidR="00EC3F7A" w:rsidRPr="007D4FCB" w14:paraId="002CAA6A" w14:textId="77777777" w:rsidTr="00E90F68">
        <w:tc>
          <w:tcPr>
            <w:tcW w:w="331" w:type="pct"/>
            <w:tcBorders>
              <w:top w:val="nil"/>
              <w:left w:val="nil"/>
              <w:bottom w:val="nil"/>
              <w:right w:val="nil"/>
            </w:tcBorders>
          </w:tcPr>
          <w:p w14:paraId="69F61032" w14:textId="77777777" w:rsidR="001577BE" w:rsidRPr="007D4FCB" w:rsidRDefault="001577BE" w:rsidP="004B7EC6">
            <w:pPr>
              <w:jc w:val="left"/>
              <w:rPr>
                <w:rFonts w:cs="Calibri"/>
                <w:sz w:val="15"/>
                <w:szCs w:val="15"/>
                <w:lang w:eastAsia="cs-CZ"/>
              </w:rPr>
            </w:pPr>
            <w:r w:rsidRPr="007D4FCB">
              <w:rPr>
                <w:rFonts w:cs="Calibri"/>
                <w:sz w:val="15"/>
                <w:szCs w:val="15"/>
                <w:lang w:eastAsia="cs-CZ"/>
              </w:rPr>
              <w:t>7</w:t>
            </w:r>
          </w:p>
        </w:tc>
        <w:tc>
          <w:tcPr>
            <w:tcW w:w="3888" w:type="pct"/>
            <w:tcBorders>
              <w:top w:val="nil"/>
              <w:left w:val="nil"/>
              <w:bottom w:val="nil"/>
              <w:right w:val="nil"/>
            </w:tcBorders>
            <w:noWrap/>
            <w:hideMark/>
          </w:tcPr>
          <w:p w14:paraId="1FD847B3" w14:textId="4FF64044" w:rsidR="001577BE" w:rsidRPr="007D4FCB" w:rsidRDefault="001577BE" w:rsidP="004B7EC6">
            <w:pPr>
              <w:jc w:val="left"/>
              <w:rPr>
                <w:rFonts w:cs="Calibri"/>
                <w:sz w:val="15"/>
                <w:szCs w:val="15"/>
                <w:lang w:eastAsia="cs-CZ"/>
              </w:rPr>
            </w:pPr>
            <w:proofErr w:type="spellStart"/>
            <w:r w:rsidRPr="007D4FCB">
              <w:rPr>
                <w:rFonts w:cs="Calibri"/>
                <w:sz w:val="15"/>
                <w:szCs w:val="15"/>
                <w:lang w:eastAsia="cs-CZ"/>
              </w:rPr>
              <w:t>Goodwill</w:t>
            </w:r>
            <w:proofErr w:type="spellEnd"/>
            <w:r w:rsidRPr="007D4FCB">
              <w:rPr>
                <w:rFonts w:cs="Calibri"/>
                <w:sz w:val="15"/>
                <w:szCs w:val="15"/>
                <w:lang w:eastAsia="cs-CZ"/>
              </w:rPr>
              <w:t xml:space="preserve"> po zaúčtovaní oceniteľných práv (rozdiel r.</w:t>
            </w:r>
            <w:r w:rsidR="00E76C66" w:rsidRPr="007D4FCB">
              <w:rPr>
                <w:rFonts w:cs="Calibri"/>
                <w:sz w:val="15"/>
                <w:szCs w:val="15"/>
                <w:lang w:eastAsia="cs-CZ"/>
              </w:rPr>
              <w:t xml:space="preserve"> </w:t>
            </w:r>
            <w:r w:rsidRPr="007D4FCB">
              <w:rPr>
                <w:rFonts w:cs="Calibri"/>
                <w:sz w:val="15"/>
                <w:szCs w:val="15"/>
                <w:lang w:eastAsia="cs-CZ"/>
              </w:rPr>
              <w:t>5 a r.</w:t>
            </w:r>
            <w:r w:rsidR="00E76C66" w:rsidRPr="007D4FCB">
              <w:rPr>
                <w:rFonts w:cs="Calibri"/>
                <w:sz w:val="15"/>
                <w:szCs w:val="15"/>
                <w:lang w:eastAsia="cs-CZ"/>
              </w:rPr>
              <w:t xml:space="preserve"> </w:t>
            </w:r>
            <w:r w:rsidRPr="007D4FCB">
              <w:rPr>
                <w:rFonts w:cs="Calibri"/>
                <w:sz w:val="15"/>
                <w:szCs w:val="15"/>
                <w:lang w:eastAsia="cs-CZ"/>
              </w:rPr>
              <w:t>6)</w:t>
            </w:r>
          </w:p>
        </w:tc>
        <w:tc>
          <w:tcPr>
            <w:tcW w:w="781" w:type="pct"/>
            <w:tcBorders>
              <w:top w:val="nil"/>
              <w:left w:val="nil"/>
              <w:bottom w:val="nil"/>
              <w:right w:val="nil"/>
            </w:tcBorders>
            <w:noWrap/>
          </w:tcPr>
          <w:p w14:paraId="47436955" w14:textId="694D7AF0" w:rsidR="001577BE" w:rsidRPr="00463DEF" w:rsidRDefault="001577BE" w:rsidP="004B7EC6">
            <w:pPr>
              <w:jc w:val="right"/>
              <w:rPr>
                <w:rFonts w:cs="Calibri"/>
                <w:sz w:val="15"/>
                <w:szCs w:val="15"/>
                <w:lang w:eastAsia="cs-CZ"/>
              </w:rPr>
            </w:pPr>
            <w:r w:rsidRPr="00463DEF">
              <w:rPr>
                <w:rFonts w:cs="Calibri"/>
                <w:sz w:val="15"/>
                <w:szCs w:val="15"/>
                <w:lang w:eastAsia="cs-CZ"/>
              </w:rPr>
              <w:t>681 177</w:t>
            </w:r>
          </w:p>
        </w:tc>
      </w:tr>
      <w:tr w:rsidR="00EC3F7A" w:rsidRPr="007D4FCB" w14:paraId="2466E5E2" w14:textId="77777777" w:rsidTr="00E90F68">
        <w:tc>
          <w:tcPr>
            <w:tcW w:w="331" w:type="pct"/>
            <w:tcBorders>
              <w:top w:val="nil"/>
              <w:left w:val="nil"/>
              <w:bottom w:val="nil"/>
              <w:right w:val="nil"/>
            </w:tcBorders>
          </w:tcPr>
          <w:p w14:paraId="1039E9F9" w14:textId="77777777" w:rsidR="001577BE" w:rsidRPr="007D4FCB" w:rsidRDefault="001577BE" w:rsidP="004B7EC6">
            <w:pPr>
              <w:jc w:val="left"/>
              <w:rPr>
                <w:rFonts w:cs="Calibri"/>
                <w:sz w:val="15"/>
                <w:szCs w:val="15"/>
                <w:lang w:eastAsia="cs-CZ"/>
              </w:rPr>
            </w:pPr>
            <w:r w:rsidRPr="007D4FCB">
              <w:rPr>
                <w:rFonts w:cs="Calibri"/>
                <w:sz w:val="15"/>
                <w:szCs w:val="15"/>
                <w:lang w:eastAsia="cs-CZ"/>
              </w:rPr>
              <w:t>8</w:t>
            </w:r>
          </w:p>
        </w:tc>
        <w:tc>
          <w:tcPr>
            <w:tcW w:w="3888" w:type="pct"/>
            <w:tcBorders>
              <w:top w:val="nil"/>
              <w:left w:val="nil"/>
              <w:bottom w:val="nil"/>
              <w:right w:val="nil"/>
            </w:tcBorders>
            <w:noWrap/>
            <w:hideMark/>
          </w:tcPr>
          <w:p w14:paraId="18D1A078" w14:textId="77777777" w:rsidR="001577BE" w:rsidRPr="007D4FCB" w:rsidRDefault="001577BE" w:rsidP="004B7EC6">
            <w:pPr>
              <w:jc w:val="left"/>
              <w:rPr>
                <w:rFonts w:cs="Calibri"/>
                <w:sz w:val="15"/>
                <w:szCs w:val="15"/>
                <w:lang w:eastAsia="cs-CZ"/>
              </w:rPr>
            </w:pPr>
            <w:r w:rsidRPr="007D4FCB">
              <w:rPr>
                <w:rFonts w:cs="Calibri"/>
                <w:sz w:val="15"/>
                <w:szCs w:val="15"/>
                <w:lang w:eastAsia="cs-CZ"/>
              </w:rPr>
              <w:t xml:space="preserve">Odložená daň </w:t>
            </w:r>
          </w:p>
        </w:tc>
        <w:tc>
          <w:tcPr>
            <w:tcW w:w="781" w:type="pct"/>
            <w:tcBorders>
              <w:top w:val="nil"/>
              <w:left w:val="nil"/>
              <w:bottom w:val="nil"/>
              <w:right w:val="nil"/>
            </w:tcBorders>
            <w:noWrap/>
          </w:tcPr>
          <w:p w14:paraId="3D05D91C" w14:textId="5C724AF6" w:rsidR="001577BE" w:rsidRPr="00463DEF" w:rsidRDefault="001577BE" w:rsidP="004B7EC6">
            <w:pPr>
              <w:jc w:val="right"/>
              <w:rPr>
                <w:rFonts w:cs="Calibri"/>
                <w:sz w:val="15"/>
                <w:szCs w:val="15"/>
                <w:lang w:eastAsia="cs-CZ"/>
              </w:rPr>
            </w:pPr>
            <w:r w:rsidRPr="00463DEF">
              <w:rPr>
                <w:rFonts w:cs="Calibri"/>
                <w:sz w:val="15"/>
                <w:szCs w:val="15"/>
                <w:lang w:eastAsia="cs-CZ"/>
              </w:rPr>
              <w:t>512 952</w:t>
            </w:r>
          </w:p>
        </w:tc>
      </w:tr>
      <w:tr w:rsidR="00EC3F7A" w:rsidRPr="007D4FCB" w14:paraId="5590E621" w14:textId="77777777" w:rsidTr="00CB7703">
        <w:tc>
          <w:tcPr>
            <w:tcW w:w="331" w:type="pct"/>
            <w:tcBorders>
              <w:top w:val="nil"/>
              <w:left w:val="nil"/>
              <w:bottom w:val="single" w:sz="8" w:space="0" w:color="auto"/>
              <w:right w:val="nil"/>
            </w:tcBorders>
          </w:tcPr>
          <w:p w14:paraId="1A8DD95C" w14:textId="77777777" w:rsidR="001577BE" w:rsidRPr="007D4FCB" w:rsidRDefault="001577BE" w:rsidP="004B7EC6">
            <w:pPr>
              <w:jc w:val="left"/>
              <w:rPr>
                <w:rFonts w:cs="Calibri"/>
                <w:sz w:val="15"/>
                <w:szCs w:val="15"/>
                <w:lang w:eastAsia="cs-CZ"/>
              </w:rPr>
            </w:pPr>
            <w:r w:rsidRPr="007D4FCB">
              <w:rPr>
                <w:rFonts w:cs="Calibri"/>
                <w:sz w:val="15"/>
                <w:szCs w:val="15"/>
                <w:lang w:eastAsia="cs-CZ"/>
              </w:rPr>
              <w:t>9</w:t>
            </w:r>
          </w:p>
        </w:tc>
        <w:tc>
          <w:tcPr>
            <w:tcW w:w="3888" w:type="pct"/>
            <w:tcBorders>
              <w:top w:val="nil"/>
              <w:left w:val="nil"/>
              <w:bottom w:val="single" w:sz="8" w:space="0" w:color="auto"/>
              <w:right w:val="nil"/>
            </w:tcBorders>
            <w:noWrap/>
            <w:hideMark/>
          </w:tcPr>
          <w:p w14:paraId="4ED8521F" w14:textId="2FFCBDAF" w:rsidR="001577BE" w:rsidRPr="007D4FCB" w:rsidRDefault="001577BE" w:rsidP="004B7EC6">
            <w:pPr>
              <w:jc w:val="left"/>
              <w:rPr>
                <w:rFonts w:cs="Calibri"/>
                <w:sz w:val="15"/>
                <w:szCs w:val="15"/>
                <w:lang w:eastAsia="cs-CZ"/>
              </w:rPr>
            </w:pPr>
            <w:proofErr w:type="spellStart"/>
            <w:r w:rsidRPr="007D4FCB">
              <w:rPr>
                <w:rFonts w:cs="Calibri"/>
                <w:sz w:val="15"/>
                <w:szCs w:val="15"/>
                <w:lang w:eastAsia="cs-CZ"/>
              </w:rPr>
              <w:t>Goodwill</w:t>
            </w:r>
            <w:proofErr w:type="spellEnd"/>
            <w:r w:rsidRPr="007D4FCB">
              <w:rPr>
                <w:rFonts w:cs="Calibri"/>
                <w:sz w:val="15"/>
                <w:szCs w:val="15"/>
                <w:lang w:eastAsia="cs-CZ"/>
              </w:rPr>
              <w:t xml:space="preserve"> s korekciou o odloženú daň (súčet r.</w:t>
            </w:r>
            <w:r w:rsidR="00E76C66" w:rsidRPr="007D4FCB">
              <w:rPr>
                <w:rFonts w:cs="Calibri"/>
                <w:sz w:val="15"/>
                <w:szCs w:val="15"/>
                <w:lang w:eastAsia="cs-CZ"/>
              </w:rPr>
              <w:t xml:space="preserve"> </w:t>
            </w:r>
            <w:r w:rsidRPr="007D4FCB">
              <w:rPr>
                <w:rFonts w:cs="Calibri"/>
                <w:sz w:val="15"/>
                <w:szCs w:val="15"/>
                <w:lang w:eastAsia="cs-CZ"/>
              </w:rPr>
              <w:t>7 a r.</w:t>
            </w:r>
            <w:r w:rsidR="00E76C66" w:rsidRPr="007D4FCB">
              <w:rPr>
                <w:rFonts w:cs="Calibri"/>
                <w:sz w:val="15"/>
                <w:szCs w:val="15"/>
                <w:lang w:eastAsia="cs-CZ"/>
              </w:rPr>
              <w:t xml:space="preserve"> </w:t>
            </w:r>
            <w:r w:rsidRPr="007D4FCB">
              <w:rPr>
                <w:rFonts w:cs="Calibri"/>
                <w:sz w:val="15"/>
                <w:szCs w:val="15"/>
                <w:lang w:eastAsia="cs-CZ"/>
              </w:rPr>
              <w:t xml:space="preserve">8) </w:t>
            </w:r>
          </w:p>
        </w:tc>
        <w:tc>
          <w:tcPr>
            <w:tcW w:w="781" w:type="pct"/>
            <w:tcBorders>
              <w:top w:val="nil"/>
              <w:left w:val="nil"/>
              <w:bottom w:val="single" w:sz="8" w:space="0" w:color="auto"/>
              <w:right w:val="nil"/>
            </w:tcBorders>
            <w:noWrap/>
          </w:tcPr>
          <w:p w14:paraId="5BD355D6" w14:textId="27B2B049" w:rsidR="001577BE" w:rsidRPr="00463DEF" w:rsidRDefault="001577BE" w:rsidP="004B7EC6">
            <w:pPr>
              <w:jc w:val="right"/>
              <w:rPr>
                <w:rFonts w:cs="Calibri"/>
                <w:sz w:val="15"/>
                <w:szCs w:val="15"/>
                <w:lang w:eastAsia="cs-CZ"/>
              </w:rPr>
            </w:pPr>
            <w:r w:rsidRPr="00463DEF">
              <w:rPr>
                <w:rFonts w:cs="Calibri"/>
                <w:sz w:val="15"/>
                <w:szCs w:val="15"/>
                <w:lang w:eastAsia="cs-CZ"/>
              </w:rPr>
              <w:t>1 194 129</w:t>
            </w:r>
          </w:p>
        </w:tc>
      </w:tr>
    </w:tbl>
    <w:p w14:paraId="79601CFD" w14:textId="4B196DC9" w:rsidR="00ED01A2" w:rsidRPr="007D4FCB" w:rsidRDefault="00ED01A2" w:rsidP="00277161">
      <w:pPr>
        <w:rPr>
          <w:snapToGrid w:val="0"/>
          <w:u w:val="single"/>
          <w:lang w:eastAsia="sk-SK"/>
        </w:rPr>
      </w:pPr>
    </w:p>
    <w:p w14:paraId="29958340" w14:textId="77777777" w:rsidR="00EC3F7A" w:rsidRPr="007D4FCB" w:rsidRDefault="00EC3F7A" w:rsidP="00277161">
      <w:pPr>
        <w:rPr>
          <w:snapToGrid w:val="0"/>
          <w:u w:val="single"/>
          <w:lang w:eastAsia="sk-SK"/>
        </w:rPr>
      </w:pPr>
    </w:p>
    <w:p w14:paraId="5A934C59" w14:textId="77777777" w:rsidR="00F92BD2" w:rsidRPr="007D4FCB" w:rsidRDefault="00F92BD2" w:rsidP="00277161">
      <w:pPr>
        <w:pStyle w:val="Nadpis2"/>
      </w:pPr>
      <w:r w:rsidRPr="007D4FCB">
        <w:t xml:space="preserve">Pohľadávky </w:t>
      </w:r>
    </w:p>
    <w:p w14:paraId="5FE4D503" w14:textId="77777777" w:rsidR="00F92BD2" w:rsidRPr="007D4FCB" w:rsidRDefault="00F92BD2" w:rsidP="00277161">
      <w:pPr>
        <w:rPr>
          <w:snapToGrid w:val="0"/>
          <w:lang w:eastAsia="sk-SK"/>
        </w:rPr>
      </w:pPr>
    </w:p>
    <w:p w14:paraId="68CCB665" w14:textId="77777777" w:rsidR="00997723" w:rsidRPr="007D4FCB" w:rsidRDefault="00997723" w:rsidP="00277161">
      <w:pPr>
        <w:pStyle w:val="Nadpis3"/>
      </w:pPr>
      <w:r w:rsidRPr="007D4FCB">
        <w:t>Veková štruktúra pohľadávok</w:t>
      </w:r>
    </w:p>
    <w:p w14:paraId="107E2686" w14:textId="77777777" w:rsidR="00997723" w:rsidRPr="007D4FCB" w:rsidRDefault="00997723" w:rsidP="00277161">
      <w:pPr>
        <w:rPr>
          <w:snapToGrid w:val="0"/>
          <w:u w:val="single"/>
          <w:lang w:eastAsia="sk-SK"/>
        </w:rPr>
      </w:pPr>
    </w:p>
    <w:p w14:paraId="52989063" w14:textId="7DDDD17D" w:rsidR="00997723" w:rsidRPr="007D4FCB" w:rsidRDefault="00997723" w:rsidP="00277161">
      <w:pPr>
        <w:rPr>
          <w:snapToGrid w:val="0"/>
          <w:u w:val="single"/>
          <w:lang w:eastAsia="sk-SK"/>
        </w:rPr>
      </w:pPr>
      <w:r w:rsidRPr="007D4FCB">
        <w:rPr>
          <w:snapToGrid w:val="0"/>
          <w:u w:val="single"/>
          <w:lang w:eastAsia="sk-SK"/>
        </w:rPr>
        <w:t>3</w:t>
      </w:r>
      <w:r w:rsidR="005063A4">
        <w:rPr>
          <w:snapToGrid w:val="0"/>
          <w:u w:val="single"/>
          <w:lang w:eastAsia="sk-SK"/>
        </w:rPr>
        <w:t>0</w:t>
      </w:r>
      <w:r w:rsidRPr="007D4FCB">
        <w:rPr>
          <w:snapToGrid w:val="0"/>
          <w:u w:val="single"/>
          <w:lang w:eastAsia="sk-SK"/>
        </w:rPr>
        <w:t xml:space="preserve">. </w:t>
      </w:r>
      <w:r w:rsidR="005063A4">
        <w:rPr>
          <w:snapToGrid w:val="0"/>
          <w:u w:val="single"/>
          <w:lang w:eastAsia="sk-SK"/>
        </w:rPr>
        <w:t>sept</w:t>
      </w:r>
      <w:r w:rsidRPr="007D4FCB">
        <w:rPr>
          <w:snapToGrid w:val="0"/>
          <w:u w:val="single"/>
          <w:lang w:eastAsia="sk-SK"/>
        </w:rPr>
        <w:t xml:space="preserve">ember </w:t>
      </w:r>
      <w:r w:rsidR="00DC7F42" w:rsidRPr="007D4FCB">
        <w:rPr>
          <w:snapToGrid w:val="0"/>
          <w:u w:val="single"/>
          <w:lang w:eastAsia="sk-SK"/>
        </w:rPr>
        <w:t>202</w:t>
      </w:r>
      <w:r w:rsidR="00AC294B">
        <w:rPr>
          <w:snapToGrid w:val="0"/>
          <w:u w:val="single"/>
          <w:lang w:eastAsia="sk-SK"/>
        </w:rPr>
        <w:t>5</w:t>
      </w:r>
    </w:p>
    <w:p w14:paraId="6634AD8B" w14:textId="082D765D" w:rsidR="00277161" w:rsidRPr="007D4FCB" w:rsidRDefault="00277161" w:rsidP="00277161">
      <w:pPr>
        <w:rPr>
          <w:snapToGrid w:val="0"/>
          <w:u w:val="single"/>
          <w:lang w:eastAsia="sk-SK"/>
        </w:rPr>
      </w:pPr>
      <w:bookmarkStart w:id="14" w:name="T_receivables_ageing_1"/>
    </w:p>
    <w:tbl>
      <w:tblPr>
        <w:tblW w:w="5000" w:type="pct"/>
        <w:tblLook w:val="04A0" w:firstRow="1" w:lastRow="0" w:firstColumn="1" w:lastColumn="0" w:noHBand="0" w:noVBand="1"/>
      </w:tblPr>
      <w:tblGrid>
        <w:gridCol w:w="5054"/>
        <w:gridCol w:w="1339"/>
        <w:gridCol w:w="1341"/>
        <w:gridCol w:w="1337"/>
      </w:tblGrid>
      <w:tr w:rsidR="00EC3F7A" w:rsidRPr="007D4FCB" w14:paraId="2B67B801" w14:textId="77777777" w:rsidTr="00491BA6">
        <w:tc>
          <w:tcPr>
            <w:tcW w:w="2786" w:type="pct"/>
            <w:vMerge w:val="restart"/>
            <w:tcBorders>
              <w:top w:val="single" w:sz="8" w:space="0" w:color="auto"/>
              <w:left w:val="nil"/>
              <w:bottom w:val="nil"/>
              <w:right w:val="nil"/>
            </w:tcBorders>
            <w:noWrap/>
            <w:vAlign w:val="center"/>
            <w:hideMark/>
          </w:tcPr>
          <w:p w14:paraId="0DF2901B" w14:textId="77777777" w:rsidR="00277161" w:rsidRPr="007D4FCB" w:rsidRDefault="00277161" w:rsidP="00396D7D">
            <w:pPr>
              <w:ind w:left="176" w:hanging="176"/>
              <w:jc w:val="left"/>
              <w:rPr>
                <w:rFonts w:cs="Arial"/>
                <w:b/>
                <w:bCs/>
                <w:i/>
                <w:iCs/>
                <w:sz w:val="15"/>
                <w:szCs w:val="15"/>
              </w:rPr>
            </w:pPr>
            <w:bookmarkStart w:id="15" w:name="RANGE!B16:E34"/>
            <w:bookmarkStart w:id="16" w:name="_Hlk109305767"/>
            <w:r w:rsidRPr="007D4FCB">
              <w:rPr>
                <w:rFonts w:cs="Arial"/>
                <w:b/>
                <w:bCs/>
                <w:i/>
                <w:iCs/>
                <w:sz w:val="15"/>
                <w:szCs w:val="15"/>
              </w:rPr>
              <w:t>Položka</w:t>
            </w:r>
            <w:bookmarkEnd w:id="15"/>
          </w:p>
        </w:tc>
        <w:tc>
          <w:tcPr>
            <w:tcW w:w="1477" w:type="pct"/>
            <w:gridSpan w:val="2"/>
            <w:tcBorders>
              <w:top w:val="single" w:sz="8" w:space="0" w:color="auto"/>
              <w:left w:val="nil"/>
              <w:bottom w:val="nil"/>
              <w:right w:val="nil"/>
            </w:tcBorders>
            <w:vAlign w:val="center"/>
            <w:hideMark/>
          </w:tcPr>
          <w:p w14:paraId="2D8F10C9" w14:textId="77777777" w:rsidR="00277161" w:rsidRPr="007D4FCB" w:rsidRDefault="00277161" w:rsidP="00277161">
            <w:pPr>
              <w:jc w:val="center"/>
              <w:rPr>
                <w:rFonts w:cs="Arial"/>
                <w:b/>
                <w:bCs/>
                <w:i/>
                <w:iCs/>
                <w:sz w:val="15"/>
                <w:szCs w:val="15"/>
              </w:rPr>
            </w:pPr>
            <w:r w:rsidRPr="007D4FCB">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6483B29A" w14:textId="77777777" w:rsidR="00277161" w:rsidRPr="007D4FCB" w:rsidRDefault="00277161" w:rsidP="00277161">
            <w:pPr>
              <w:jc w:val="center"/>
              <w:rPr>
                <w:rFonts w:cs="Arial"/>
                <w:b/>
                <w:bCs/>
                <w:i/>
                <w:iCs/>
                <w:sz w:val="15"/>
                <w:szCs w:val="15"/>
              </w:rPr>
            </w:pPr>
            <w:r w:rsidRPr="007D4FCB">
              <w:rPr>
                <w:rFonts w:cs="Arial"/>
                <w:b/>
                <w:bCs/>
                <w:i/>
                <w:iCs/>
                <w:sz w:val="15"/>
                <w:szCs w:val="15"/>
              </w:rPr>
              <w:t>Celkom</w:t>
            </w:r>
          </w:p>
        </w:tc>
      </w:tr>
      <w:tr w:rsidR="00EC3F7A" w:rsidRPr="007D4FCB" w14:paraId="6F1D77DB" w14:textId="77777777" w:rsidTr="00491BA6">
        <w:tc>
          <w:tcPr>
            <w:tcW w:w="2786" w:type="pct"/>
            <w:vMerge/>
            <w:tcBorders>
              <w:top w:val="single" w:sz="8" w:space="0" w:color="auto"/>
              <w:left w:val="nil"/>
              <w:bottom w:val="single" w:sz="4" w:space="0" w:color="auto"/>
              <w:right w:val="nil"/>
            </w:tcBorders>
            <w:vAlign w:val="center"/>
            <w:hideMark/>
          </w:tcPr>
          <w:p w14:paraId="450AD415" w14:textId="77777777" w:rsidR="00277161" w:rsidRPr="007D4FCB"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4B76FBAD" w14:textId="77777777" w:rsidR="00277161" w:rsidRPr="007D4FCB" w:rsidRDefault="00277161" w:rsidP="00277161">
            <w:pPr>
              <w:jc w:val="center"/>
              <w:rPr>
                <w:rFonts w:cs="Arial"/>
                <w:b/>
                <w:bCs/>
                <w:i/>
                <w:iCs/>
                <w:sz w:val="15"/>
                <w:szCs w:val="15"/>
              </w:rPr>
            </w:pPr>
            <w:r w:rsidRPr="007D4FCB">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2EA1F1B8" w14:textId="77777777" w:rsidR="00277161" w:rsidRPr="007D4FCB" w:rsidRDefault="00277161" w:rsidP="00277161">
            <w:pPr>
              <w:jc w:val="center"/>
              <w:rPr>
                <w:rFonts w:cs="Arial"/>
                <w:b/>
                <w:bCs/>
                <w:i/>
                <w:iCs/>
                <w:sz w:val="15"/>
                <w:szCs w:val="15"/>
              </w:rPr>
            </w:pPr>
            <w:r w:rsidRPr="007D4FC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7D4FCB" w:rsidRDefault="00277161" w:rsidP="00277161">
            <w:pPr>
              <w:jc w:val="left"/>
              <w:rPr>
                <w:rFonts w:cs="Arial"/>
                <w:b/>
                <w:bCs/>
                <w:i/>
                <w:iCs/>
                <w:sz w:val="15"/>
                <w:szCs w:val="15"/>
              </w:rPr>
            </w:pPr>
          </w:p>
        </w:tc>
      </w:tr>
      <w:tr w:rsidR="00EC3F7A" w:rsidRPr="007D4FCB" w14:paraId="74734491" w14:textId="77777777" w:rsidTr="00491BA6">
        <w:tc>
          <w:tcPr>
            <w:tcW w:w="2786" w:type="pct"/>
            <w:tcBorders>
              <w:top w:val="single" w:sz="4" w:space="0" w:color="auto"/>
              <w:left w:val="nil"/>
              <w:bottom w:val="nil"/>
              <w:right w:val="nil"/>
            </w:tcBorders>
            <w:vAlign w:val="center"/>
            <w:hideMark/>
          </w:tcPr>
          <w:p w14:paraId="1D23FC25" w14:textId="77777777" w:rsidR="001577BE" w:rsidRPr="007D4FCB" w:rsidRDefault="001577BE" w:rsidP="001577BE">
            <w:pPr>
              <w:ind w:left="176" w:hanging="176"/>
              <w:jc w:val="left"/>
              <w:rPr>
                <w:rFonts w:cs="Arial"/>
                <w:b/>
                <w:bCs/>
                <w:i/>
                <w:iCs/>
                <w:sz w:val="15"/>
                <w:szCs w:val="15"/>
              </w:rPr>
            </w:pPr>
            <w:r w:rsidRPr="007D4FCB">
              <w:rPr>
                <w:rFonts w:cs="Arial"/>
                <w:b/>
                <w:bCs/>
                <w:i/>
                <w:iCs/>
                <w:sz w:val="15"/>
                <w:szCs w:val="15"/>
              </w:rPr>
              <w:t>Krátkodobé pohľadávky</w:t>
            </w:r>
          </w:p>
        </w:tc>
        <w:tc>
          <w:tcPr>
            <w:tcW w:w="738" w:type="pct"/>
            <w:tcBorders>
              <w:top w:val="single" w:sz="4" w:space="0" w:color="auto"/>
              <w:left w:val="nil"/>
              <w:bottom w:val="nil"/>
              <w:right w:val="nil"/>
            </w:tcBorders>
            <w:vAlign w:val="bottom"/>
          </w:tcPr>
          <w:p w14:paraId="088CDA95" w14:textId="6CB08FEC" w:rsidR="001577BE" w:rsidRPr="007D4FCB" w:rsidRDefault="001577BE" w:rsidP="001577BE">
            <w:pPr>
              <w:jc w:val="right"/>
              <w:rPr>
                <w:rFonts w:cs="Arial"/>
                <w:b/>
                <w:bCs/>
                <w:i/>
                <w:iCs/>
                <w:sz w:val="15"/>
                <w:szCs w:val="15"/>
              </w:rPr>
            </w:pPr>
          </w:p>
        </w:tc>
        <w:tc>
          <w:tcPr>
            <w:tcW w:w="739" w:type="pct"/>
            <w:tcBorders>
              <w:top w:val="single" w:sz="4" w:space="0" w:color="auto"/>
              <w:left w:val="nil"/>
              <w:bottom w:val="nil"/>
              <w:right w:val="nil"/>
            </w:tcBorders>
            <w:vAlign w:val="bottom"/>
          </w:tcPr>
          <w:p w14:paraId="1EAA3004" w14:textId="1348D8C4" w:rsidR="001577BE" w:rsidRPr="007D4FCB" w:rsidRDefault="001577BE" w:rsidP="001577BE">
            <w:pPr>
              <w:jc w:val="right"/>
              <w:rPr>
                <w:sz w:val="15"/>
                <w:szCs w:val="15"/>
              </w:rPr>
            </w:pPr>
          </w:p>
        </w:tc>
        <w:tc>
          <w:tcPr>
            <w:tcW w:w="737" w:type="pct"/>
            <w:tcBorders>
              <w:top w:val="single" w:sz="4" w:space="0" w:color="auto"/>
              <w:left w:val="nil"/>
              <w:bottom w:val="nil"/>
              <w:right w:val="nil"/>
            </w:tcBorders>
            <w:vAlign w:val="bottom"/>
          </w:tcPr>
          <w:p w14:paraId="0200D18A" w14:textId="043C2AF6" w:rsidR="001577BE" w:rsidRPr="007D4FCB" w:rsidRDefault="001577BE" w:rsidP="001577BE">
            <w:pPr>
              <w:jc w:val="right"/>
              <w:rPr>
                <w:sz w:val="15"/>
                <w:szCs w:val="15"/>
              </w:rPr>
            </w:pPr>
          </w:p>
        </w:tc>
      </w:tr>
      <w:tr w:rsidR="00111406" w:rsidRPr="007D4FCB" w14:paraId="7627C46A" w14:textId="77777777" w:rsidTr="00E962BD">
        <w:trPr>
          <w:trHeight w:val="237"/>
        </w:trPr>
        <w:tc>
          <w:tcPr>
            <w:tcW w:w="2786" w:type="pct"/>
            <w:tcBorders>
              <w:top w:val="nil"/>
              <w:left w:val="nil"/>
              <w:bottom w:val="nil"/>
              <w:right w:val="nil"/>
            </w:tcBorders>
            <w:vAlign w:val="center"/>
            <w:hideMark/>
          </w:tcPr>
          <w:p w14:paraId="051A59AE" w14:textId="77777777" w:rsidR="00111406" w:rsidRPr="007D4FCB" w:rsidRDefault="00111406" w:rsidP="00111406">
            <w:pPr>
              <w:ind w:left="176" w:hanging="176"/>
              <w:jc w:val="left"/>
              <w:rPr>
                <w:rFonts w:cs="Arial"/>
                <w:sz w:val="15"/>
                <w:szCs w:val="15"/>
              </w:rPr>
            </w:pPr>
            <w:r w:rsidRPr="007D4FCB">
              <w:rPr>
                <w:rFonts w:cs="Arial"/>
                <w:sz w:val="15"/>
                <w:szCs w:val="15"/>
              </w:rPr>
              <w:t>Pohľadávky z obchodného styku</w:t>
            </w:r>
          </w:p>
        </w:tc>
        <w:tc>
          <w:tcPr>
            <w:tcW w:w="738" w:type="pct"/>
            <w:tcBorders>
              <w:top w:val="nil"/>
              <w:left w:val="nil"/>
              <w:bottom w:val="nil"/>
              <w:right w:val="nil"/>
            </w:tcBorders>
            <w:vAlign w:val="bottom"/>
          </w:tcPr>
          <w:p w14:paraId="5EEF1B16" w14:textId="630F7FE9" w:rsidR="00111406" w:rsidRPr="00C334DD" w:rsidRDefault="00442D16" w:rsidP="00491BA6">
            <w:pPr>
              <w:jc w:val="right"/>
              <w:rPr>
                <w:rFonts w:cs="Arial"/>
                <w:sz w:val="15"/>
                <w:szCs w:val="15"/>
              </w:rPr>
            </w:pPr>
            <w:r>
              <w:rPr>
                <w:rFonts w:cs="Arial"/>
                <w:sz w:val="15"/>
                <w:szCs w:val="15"/>
              </w:rPr>
              <w:t>4</w:t>
            </w:r>
            <w:r w:rsidR="00E33184">
              <w:rPr>
                <w:rFonts w:cs="Arial"/>
                <w:sz w:val="15"/>
                <w:szCs w:val="15"/>
              </w:rPr>
              <w:t> 877 915</w:t>
            </w:r>
          </w:p>
        </w:tc>
        <w:tc>
          <w:tcPr>
            <w:tcW w:w="739" w:type="pct"/>
            <w:tcBorders>
              <w:top w:val="nil"/>
              <w:left w:val="nil"/>
              <w:bottom w:val="nil"/>
              <w:right w:val="nil"/>
            </w:tcBorders>
            <w:vAlign w:val="bottom"/>
          </w:tcPr>
          <w:p w14:paraId="15EF01A6" w14:textId="2C8DA04D" w:rsidR="00111406" w:rsidRPr="00C334DD" w:rsidRDefault="00D87304" w:rsidP="00491BA6">
            <w:pPr>
              <w:jc w:val="right"/>
              <w:rPr>
                <w:rFonts w:cs="Arial"/>
                <w:sz w:val="15"/>
                <w:szCs w:val="15"/>
              </w:rPr>
            </w:pPr>
            <w:r w:rsidRPr="00C334DD">
              <w:rPr>
                <w:rFonts w:cs="Arial"/>
                <w:sz w:val="15"/>
                <w:szCs w:val="15"/>
              </w:rPr>
              <w:t>1 671 982</w:t>
            </w:r>
          </w:p>
        </w:tc>
        <w:tc>
          <w:tcPr>
            <w:tcW w:w="737" w:type="pct"/>
            <w:tcBorders>
              <w:top w:val="nil"/>
              <w:left w:val="nil"/>
              <w:bottom w:val="nil"/>
              <w:right w:val="nil"/>
            </w:tcBorders>
            <w:vAlign w:val="bottom"/>
          </w:tcPr>
          <w:p w14:paraId="0D1EEAF1" w14:textId="1AD6C5C0" w:rsidR="00111406" w:rsidRPr="007D4FCB" w:rsidRDefault="005322F3" w:rsidP="00491BA6">
            <w:pPr>
              <w:jc w:val="right"/>
              <w:rPr>
                <w:rFonts w:cs="Arial"/>
                <w:sz w:val="15"/>
                <w:szCs w:val="15"/>
              </w:rPr>
            </w:pPr>
            <w:r>
              <w:rPr>
                <w:rFonts w:cs="Arial"/>
                <w:sz w:val="15"/>
                <w:szCs w:val="15"/>
              </w:rPr>
              <w:t>6</w:t>
            </w:r>
            <w:r w:rsidR="00A07C65">
              <w:rPr>
                <w:rFonts w:cs="Arial"/>
                <w:sz w:val="15"/>
                <w:szCs w:val="15"/>
              </w:rPr>
              <w:t> 549 897</w:t>
            </w:r>
          </w:p>
        </w:tc>
      </w:tr>
      <w:tr w:rsidR="00CB7703" w:rsidRPr="007D4FCB" w14:paraId="00A339D4" w14:textId="77777777" w:rsidTr="00491BA6">
        <w:tc>
          <w:tcPr>
            <w:tcW w:w="2786" w:type="pct"/>
            <w:tcBorders>
              <w:top w:val="nil"/>
              <w:left w:val="nil"/>
              <w:bottom w:val="nil"/>
              <w:right w:val="nil"/>
            </w:tcBorders>
            <w:vAlign w:val="center"/>
            <w:hideMark/>
          </w:tcPr>
          <w:p w14:paraId="6EA6FE6E" w14:textId="66F7440B" w:rsidR="00CB7703" w:rsidRPr="007D4FCB" w:rsidRDefault="00CB7703" w:rsidP="00CB7703">
            <w:pPr>
              <w:ind w:left="176" w:hanging="176"/>
              <w:jc w:val="left"/>
              <w:rPr>
                <w:rFonts w:cs="Arial"/>
                <w:sz w:val="15"/>
                <w:szCs w:val="15"/>
              </w:rPr>
            </w:pPr>
            <w:r w:rsidRPr="007D4FCB">
              <w:rPr>
                <w:rFonts w:cs="Arial"/>
                <w:sz w:val="15"/>
                <w:szCs w:val="15"/>
              </w:rPr>
              <w:t>Ostatné pohľadávky voči prepojeným účtovným jednotkám</w:t>
            </w:r>
          </w:p>
        </w:tc>
        <w:tc>
          <w:tcPr>
            <w:tcW w:w="738" w:type="pct"/>
            <w:tcBorders>
              <w:top w:val="nil"/>
              <w:left w:val="nil"/>
              <w:bottom w:val="nil"/>
              <w:right w:val="nil"/>
            </w:tcBorders>
            <w:vAlign w:val="bottom"/>
          </w:tcPr>
          <w:p w14:paraId="177BBFC5" w14:textId="42B32532" w:rsidR="00CB7703" w:rsidRPr="007D4FCB" w:rsidRDefault="005322F3" w:rsidP="00CB7703">
            <w:pPr>
              <w:jc w:val="right"/>
              <w:rPr>
                <w:rFonts w:cs="Arial"/>
                <w:sz w:val="15"/>
                <w:szCs w:val="15"/>
              </w:rPr>
            </w:pPr>
            <w:r>
              <w:rPr>
                <w:rFonts w:cs="Arial"/>
                <w:sz w:val="15"/>
                <w:szCs w:val="15"/>
              </w:rPr>
              <w:t>17 570</w:t>
            </w:r>
          </w:p>
        </w:tc>
        <w:tc>
          <w:tcPr>
            <w:tcW w:w="739" w:type="pct"/>
            <w:tcBorders>
              <w:top w:val="nil"/>
              <w:left w:val="nil"/>
              <w:bottom w:val="nil"/>
              <w:right w:val="nil"/>
            </w:tcBorders>
            <w:vAlign w:val="bottom"/>
          </w:tcPr>
          <w:p w14:paraId="01789B26" w14:textId="518E16E6" w:rsidR="00CB7703" w:rsidRPr="007D4FCB" w:rsidRDefault="00666550" w:rsidP="00CB7703">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0AE4A539" w14:textId="1C41FA8A" w:rsidR="00CB7703" w:rsidRPr="007D4FCB" w:rsidRDefault="005322F3" w:rsidP="00CB7703">
            <w:pPr>
              <w:jc w:val="right"/>
              <w:rPr>
                <w:rFonts w:cs="Arial"/>
                <w:sz w:val="15"/>
                <w:szCs w:val="15"/>
              </w:rPr>
            </w:pPr>
            <w:r>
              <w:rPr>
                <w:rFonts w:cs="Arial"/>
                <w:sz w:val="15"/>
                <w:szCs w:val="15"/>
              </w:rPr>
              <w:t>17 5</w:t>
            </w:r>
            <w:r w:rsidR="00E962BD">
              <w:rPr>
                <w:rFonts w:cs="Arial"/>
                <w:sz w:val="15"/>
                <w:szCs w:val="15"/>
              </w:rPr>
              <w:t>7</w:t>
            </w:r>
            <w:r>
              <w:rPr>
                <w:rFonts w:cs="Arial"/>
                <w:sz w:val="15"/>
                <w:szCs w:val="15"/>
              </w:rPr>
              <w:t>0</w:t>
            </w:r>
          </w:p>
        </w:tc>
      </w:tr>
      <w:tr w:rsidR="00CB7703" w:rsidRPr="007D4FCB" w14:paraId="0D69E598" w14:textId="77777777" w:rsidTr="00491BA6">
        <w:tc>
          <w:tcPr>
            <w:tcW w:w="2786" w:type="pct"/>
            <w:tcBorders>
              <w:top w:val="nil"/>
              <w:left w:val="nil"/>
              <w:bottom w:val="nil"/>
              <w:right w:val="nil"/>
            </w:tcBorders>
            <w:vAlign w:val="center"/>
            <w:hideMark/>
          </w:tcPr>
          <w:p w14:paraId="10EE28E3" w14:textId="77777777" w:rsidR="00CB7703" w:rsidRPr="007D4FCB" w:rsidRDefault="00CB7703" w:rsidP="00CB7703">
            <w:pPr>
              <w:ind w:left="176" w:hanging="176"/>
              <w:jc w:val="left"/>
              <w:rPr>
                <w:rFonts w:cs="Arial"/>
                <w:sz w:val="15"/>
                <w:szCs w:val="15"/>
              </w:rPr>
            </w:pPr>
            <w:r w:rsidRPr="007D4FC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tcPr>
          <w:p w14:paraId="1BA34467" w14:textId="56C183FB" w:rsidR="00CB7703" w:rsidRPr="007D4FCB" w:rsidRDefault="00666550" w:rsidP="00CB7703">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6183E607" w14:textId="58F12420" w:rsidR="00CB7703" w:rsidRPr="007D4FCB" w:rsidRDefault="00666550" w:rsidP="00CB7703">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1C1C86BE" w14:textId="3603C7B4" w:rsidR="00CB7703" w:rsidRPr="007D4FCB" w:rsidRDefault="00666550" w:rsidP="00CB7703">
            <w:pPr>
              <w:jc w:val="right"/>
              <w:rPr>
                <w:rFonts w:cs="Arial"/>
                <w:sz w:val="15"/>
                <w:szCs w:val="15"/>
              </w:rPr>
            </w:pPr>
            <w:r>
              <w:rPr>
                <w:rFonts w:cs="Arial"/>
                <w:sz w:val="15"/>
                <w:szCs w:val="15"/>
              </w:rPr>
              <w:t>-</w:t>
            </w:r>
          </w:p>
        </w:tc>
      </w:tr>
      <w:tr w:rsidR="00CB7703" w:rsidRPr="007D4FCB" w14:paraId="62EFEBA8" w14:textId="77777777" w:rsidTr="00491BA6">
        <w:tc>
          <w:tcPr>
            <w:tcW w:w="2786" w:type="pct"/>
            <w:tcBorders>
              <w:top w:val="nil"/>
              <w:left w:val="nil"/>
              <w:bottom w:val="nil"/>
              <w:right w:val="nil"/>
            </w:tcBorders>
            <w:vAlign w:val="center"/>
            <w:hideMark/>
          </w:tcPr>
          <w:p w14:paraId="32999F08" w14:textId="77777777" w:rsidR="00CB7703" w:rsidRPr="007D4FCB" w:rsidRDefault="00CB7703" w:rsidP="00CB7703">
            <w:pPr>
              <w:ind w:left="176" w:hanging="176"/>
              <w:jc w:val="left"/>
              <w:rPr>
                <w:rFonts w:cs="Arial"/>
                <w:sz w:val="15"/>
                <w:szCs w:val="15"/>
              </w:rPr>
            </w:pPr>
            <w:r w:rsidRPr="007D4FCB">
              <w:rPr>
                <w:rFonts w:cs="Arial"/>
                <w:sz w:val="15"/>
                <w:szCs w:val="15"/>
              </w:rPr>
              <w:t>Pohľadávky voči spoločníkom, členom a združeniu</w:t>
            </w:r>
          </w:p>
        </w:tc>
        <w:tc>
          <w:tcPr>
            <w:tcW w:w="738" w:type="pct"/>
            <w:tcBorders>
              <w:top w:val="nil"/>
              <w:left w:val="nil"/>
              <w:bottom w:val="nil"/>
              <w:right w:val="nil"/>
            </w:tcBorders>
            <w:vAlign w:val="bottom"/>
          </w:tcPr>
          <w:p w14:paraId="4A76D331" w14:textId="4A110355" w:rsidR="00CB7703" w:rsidRPr="007D4FCB" w:rsidRDefault="00666550" w:rsidP="00CB7703">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4B90DE1C" w14:textId="09B99D89" w:rsidR="00CB7703" w:rsidRPr="007D4FCB" w:rsidRDefault="00666550" w:rsidP="00CB7703">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0FA5B3D0" w14:textId="30DD5974" w:rsidR="00CB7703" w:rsidRPr="007D4FCB" w:rsidRDefault="00666550" w:rsidP="00CB7703">
            <w:pPr>
              <w:jc w:val="right"/>
              <w:rPr>
                <w:rFonts w:cs="Arial"/>
                <w:sz w:val="15"/>
                <w:szCs w:val="15"/>
              </w:rPr>
            </w:pPr>
            <w:r>
              <w:rPr>
                <w:rFonts w:cs="Arial"/>
                <w:sz w:val="15"/>
                <w:szCs w:val="15"/>
              </w:rPr>
              <w:t>-</w:t>
            </w:r>
          </w:p>
        </w:tc>
      </w:tr>
      <w:tr w:rsidR="00CB7703" w:rsidRPr="007D4FCB" w14:paraId="3D24DE3F" w14:textId="77777777" w:rsidTr="00491BA6">
        <w:tc>
          <w:tcPr>
            <w:tcW w:w="2786" w:type="pct"/>
            <w:tcBorders>
              <w:top w:val="nil"/>
              <w:left w:val="nil"/>
              <w:bottom w:val="nil"/>
              <w:right w:val="nil"/>
            </w:tcBorders>
            <w:vAlign w:val="center"/>
            <w:hideMark/>
          </w:tcPr>
          <w:p w14:paraId="2930759B" w14:textId="77777777" w:rsidR="00CB7703" w:rsidRPr="007D4FCB" w:rsidRDefault="00CB7703" w:rsidP="00CB7703">
            <w:pPr>
              <w:ind w:left="176" w:hanging="176"/>
              <w:jc w:val="left"/>
              <w:rPr>
                <w:rFonts w:cs="Arial"/>
                <w:sz w:val="15"/>
                <w:szCs w:val="15"/>
              </w:rPr>
            </w:pPr>
            <w:r w:rsidRPr="007D4FCB">
              <w:rPr>
                <w:rFonts w:cs="Arial"/>
                <w:sz w:val="15"/>
                <w:szCs w:val="15"/>
              </w:rPr>
              <w:t>Sociálne poistenie</w:t>
            </w:r>
          </w:p>
        </w:tc>
        <w:tc>
          <w:tcPr>
            <w:tcW w:w="738" w:type="pct"/>
            <w:tcBorders>
              <w:top w:val="nil"/>
              <w:left w:val="nil"/>
              <w:bottom w:val="nil"/>
              <w:right w:val="nil"/>
            </w:tcBorders>
            <w:vAlign w:val="bottom"/>
          </w:tcPr>
          <w:p w14:paraId="431C9286" w14:textId="36BD71F6" w:rsidR="00CB7703" w:rsidRPr="007D4FCB" w:rsidRDefault="00666550" w:rsidP="00CB7703">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3A2E0901" w14:textId="1CC9B466" w:rsidR="00CB7703" w:rsidRPr="007D4FCB" w:rsidRDefault="00666550" w:rsidP="00CB7703">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131C3B8A" w14:textId="011A7238" w:rsidR="00CB7703" w:rsidRPr="007D4FCB" w:rsidRDefault="00666550" w:rsidP="00CB7703">
            <w:pPr>
              <w:jc w:val="right"/>
              <w:rPr>
                <w:rFonts w:cs="Arial"/>
                <w:sz w:val="15"/>
                <w:szCs w:val="15"/>
              </w:rPr>
            </w:pPr>
            <w:r>
              <w:rPr>
                <w:rFonts w:cs="Arial"/>
                <w:sz w:val="15"/>
                <w:szCs w:val="15"/>
              </w:rPr>
              <w:t>-</w:t>
            </w:r>
          </w:p>
        </w:tc>
      </w:tr>
      <w:tr w:rsidR="00CB7703" w:rsidRPr="007D4FCB" w14:paraId="605F3666" w14:textId="77777777" w:rsidTr="00491BA6">
        <w:tc>
          <w:tcPr>
            <w:tcW w:w="2786" w:type="pct"/>
            <w:tcBorders>
              <w:top w:val="nil"/>
              <w:left w:val="nil"/>
              <w:bottom w:val="nil"/>
              <w:right w:val="nil"/>
            </w:tcBorders>
            <w:vAlign w:val="center"/>
            <w:hideMark/>
          </w:tcPr>
          <w:p w14:paraId="4A6EEACE" w14:textId="090A904B" w:rsidR="00CB7703" w:rsidRPr="007D4FCB" w:rsidRDefault="00CB7703" w:rsidP="00CB7703">
            <w:pPr>
              <w:ind w:left="176" w:hanging="176"/>
              <w:jc w:val="left"/>
              <w:rPr>
                <w:rFonts w:cs="Arial"/>
                <w:sz w:val="15"/>
                <w:szCs w:val="15"/>
              </w:rPr>
            </w:pPr>
            <w:r w:rsidRPr="007D4FCB">
              <w:rPr>
                <w:rFonts w:cs="Arial"/>
                <w:sz w:val="15"/>
                <w:szCs w:val="15"/>
              </w:rPr>
              <w:t>Daňové pohľadávky a</w:t>
            </w:r>
            <w:r w:rsidR="00D073C2">
              <w:rPr>
                <w:rFonts w:cs="Arial"/>
                <w:sz w:val="15"/>
                <w:szCs w:val="15"/>
              </w:rPr>
              <w:t> </w:t>
            </w:r>
            <w:r w:rsidRPr="007D4FCB">
              <w:rPr>
                <w:rFonts w:cs="Arial"/>
                <w:sz w:val="15"/>
                <w:szCs w:val="15"/>
              </w:rPr>
              <w:t>dotácie</w:t>
            </w:r>
          </w:p>
        </w:tc>
        <w:tc>
          <w:tcPr>
            <w:tcW w:w="738" w:type="pct"/>
            <w:tcBorders>
              <w:top w:val="nil"/>
              <w:left w:val="nil"/>
              <w:bottom w:val="nil"/>
              <w:right w:val="nil"/>
            </w:tcBorders>
            <w:vAlign w:val="bottom"/>
          </w:tcPr>
          <w:p w14:paraId="1C32CB76" w14:textId="622BD395" w:rsidR="00CB7703" w:rsidRPr="007D4FCB" w:rsidRDefault="00AC294B" w:rsidP="00CB7703">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63B4338C" w14:textId="03305DDB" w:rsidR="00CB7703" w:rsidRPr="007D4FCB" w:rsidRDefault="00666550" w:rsidP="00CB7703">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132A7F38" w14:textId="4660D74A" w:rsidR="00CB7703" w:rsidRPr="007D4FCB" w:rsidRDefault="00AC294B" w:rsidP="00CB7703">
            <w:pPr>
              <w:jc w:val="right"/>
              <w:rPr>
                <w:rFonts w:cs="Arial"/>
                <w:sz w:val="15"/>
                <w:szCs w:val="15"/>
              </w:rPr>
            </w:pPr>
            <w:r>
              <w:rPr>
                <w:rFonts w:cs="Arial"/>
                <w:sz w:val="15"/>
                <w:szCs w:val="15"/>
              </w:rPr>
              <w:t>-</w:t>
            </w:r>
          </w:p>
        </w:tc>
      </w:tr>
      <w:tr w:rsidR="00CB7703" w:rsidRPr="007D4FCB" w14:paraId="21E235F1" w14:textId="77777777" w:rsidTr="00491BA6">
        <w:tc>
          <w:tcPr>
            <w:tcW w:w="2786" w:type="pct"/>
            <w:tcBorders>
              <w:top w:val="nil"/>
              <w:left w:val="nil"/>
              <w:bottom w:val="nil"/>
              <w:right w:val="nil"/>
            </w:tcBorders>
            <w:vAlign w:val="center"/>
            <w:hideMark/>
          </w:tcPr>
          <w:p w14:paraId="3FB6C397" w14:textId="77777777" w:rsidR="00CB7703" w:rsidRPr="007D4FCB" w:rsidRDefault="00CB7703" w:rsidP="00CB7703">
            <w:pPr>
              <w:ind w:left="176" w:hanging="176"/>
              <w:jc w:val="left"/>
              <w:rPr>
                <w:rFonts w:cs="Arial"/>
                <w:sz w:val="15"/>
                <w:szCs w:val="15"/>
              </w:rPr>
            </w:pPr>
            <w:r w:rsidRPr="007D4FCB">
              <w:rPr>
                <w:rFonts w:cs="Arial"/>
                <w:sz w:val="15"/>
                <w:szCs w:val="15"/>
              </w:rPr>
              <w:t>Iné pohľadávky</w:t>
            </w:r>
          </w:p>
        </w:tc>
        <w:tc>
          <w:tcPr>
            <w:tcW w:w="738" w:type="pct"/>
            <w:tcBorders>
              <w:top w:val="nil"/>
              <w:left w:val="nil"/>
              <w:bottom w:val="single" w:sz="4" w:space="0" w:color="auto"/>
              <w:right w:val="nil"/>
            </w:tcBorders>
            <w:vAlign w:val="bottom"/>
          </w:tcPr>
          <w:p w14:paraId="617A5E35" w14:textId="44128371" w:rsidR="00CB7703" w:rsidRPr="007D4FCB" w:rsidRDefault="00021068" w:rsidP="00CB7703">
            <w:pPr>
              <w:jc w:val="right"/>
              <w:rPr>
                <w:rFonts w:cs="Arial"/>
                <w:sz w:val="15"/>
                <w:szCs w:val="15"/>
              </w:rPr>
            </w:pPr>
            <w:r>
              <w:rPr>
                <w:rFonts w:cs="Arial"/>
                <w:sz w:val="15"/>
                <w:szCs w:val="15"/>
              </w:rPr>
              <w:t>1</w:t>
            </w:r>
            <w:r w:rsidR="00165719">
              <w:rPr>
                <w:rFonts w:cs="Arial"/>
                <w:sz w:val="15"/>
                <w:szCs w:val="15"/>
              </w:rPr>
              <w:t> 620 252</w:t>
            </w:r>
          </w:p>
        </w:tc>
        <w:tc>
          <w:tcPr>
            <w:tcW w:w="739" w:type="pct"/>
            <w:tcBorders>
              <w:top w:val="nil"/>
              <w:left w:val="nil"/>
              <w:bottom w:val="single" w:sz="4" w:space="0" w:color="auto"/>
              <w:right w:val="nil"/>
            </w:tcBorders>
            <w:vAlign w:val="bottom"/>
          </w:tcPr>
          <w:p w14:paraId="2E7CF5BD" w14:textId="2BF893A3" w:rsidR="00CB7703" w:rsidRPr="007D4FCB" w:rsidRDefault="00D073C2" w:rsidP="00CB7703">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vAlign w:val="bottom"/>
          </w:tcPr>
          <w:p w14:paraId="0AEC2F60" w14:textId="7C96481E" w:rsidR="00CB7703" w:rsidRPr="007D4FCB" w:rsidRDefault="00165719" w:rsidP="00CB7703">
            <w:pPr>
              <w:jc w:val="right"/>
              <w:rPr>
                <w:rFonts w:cs="Arial"/>
                <w:sz w:val="15"/>
                <w:szCs w:val="15"/>
              </w:rPr>
            </w:pPr>
            <w:r>
              <w:rPr>
                <w:rFonts w:cs="Arial"/>
                <w:sz w:val="15"/>
                <w:szCs w:val="15"/>
              </w:rPr>
              <w:t>1 620 252</w:t>
            </w:r>
          </w:p>
        </w:tc>
      </w:tr>
      <w:tr w:rsidR="00CB7703" w:rsidRPr="007D4FCB" w14:paraId="38A8A780" w14:textId="77777777" w:rsidTr="00491BA6">
        <w:tc>
          <w:tcPr>
            <w:tcW w:w="2786" w:type="pct"/>
            <w:tcBorders>
              <w:top w:val="nil"/>
              <w:left w:val="nil"/>
              <w:bottom w:val="single" w:sz="8" w:space="0" w:color="auto"/>
              <w:right w:val="nil"/>
            </w:tcBorders>
            <w:vAlign w:val="center"/>
            <w:hideMark/>
          </w:tcPr>
          <w:p w14:paraId="7E3C1DA3" w14:textId="77777777" w:rsidR="00CB7703" w:rsidRPr="007D4FCB" w:rsidRDefault="00CB7703" w:rsidP="00CB7703">
            <w:pPr>
              <w:ind w:left="176" w:hanging="176"/>
              <w:jc w:val="left"/>
              <w:rPr>
                <w:rFonts w:cs="Arial"/>
                <w:b/>
                <w:bCs/>
                <w:sz w:val="15"/>
                <w:szCs w:val="15"/>
              </w:rPr>
            </w:pPr>
            <w:r w:rsidRPr="007D4FCB">
              <w:rPr>
                <w:rFonts w:cs="Arial"/>
                <w:b/>
                <w:bCs/>
                <w:sz w:val="15"/>
                <w:szCs w:val="15"/>
              </w:rPr>
              <w:t>Spolu krátkodobé pohľadávky</w:t>
            </w:r>
          </w:p>
        </w:tc>
        <w:tc>
          <w:tcPr>
            <w:tcW w:w="738" w:type="pct"/>
            <w:tcBorders>
              <w:top w:val="nil"/>
              <w:left w:val="nil"/>
              <w:bottom w:val="single" w:sz="8" w:space="0" w:color="auto"/>
              <w:right w:val="nil"/>
            </w:tcBorders>
            <w:vAlign w:val="bottom"/>
          </w:tcPr>
          <w:p w14:paraId="6349F42B" w14:textId="6CA02981" w:rsidR="00CB7703" w:rsidRPr="00D22701" w:rsidRDefault="00566FB5" w:rsidP="00CB7703">
            <w:pPr>
              <w:jc w:val="right"/>
              <w:rPr>
                <w:rFonts w:cs="Arial"/>
                <w:b/>
                <w:bCs/>
                <w:sz w:val="15"/>
                <w:szCs w:val="15"/>
              </w:rPr>
            </w:pPr>
            <w:r w:rsidRPr="00D22701">
              <w:rPr>
                <w:rFonts w:cs="Arial"/>
                <w:b/>
                <w:bCs/>
                <w:sz w:val="15"/>
                <w:szCs w:val="15"/>
              </w:rPr>
              <w:t>6 515 737</w:t>
            </w:r>
          </w:p>
        </w:tc>
        <w:tc>
          <w:tcPr>
            <w:tcW w:w="739" w:type="pct"/>
            <w:tcBorders>
              <w:top w:val="nil"/>
              <w:left w:val="nil"/>
              <w:bottom w:val="single" w:sz="8" w:space="0" w:color="auto"/>
              <w:right w:val="nil"/>
            </w:tcBorders>
            <w:vAlign w:val="bottom"/>
          </w:tcPr>
          <w:p w14:paraId="2728FC80" w14:textId="6D03E022" w:rsidR="00CB7703" w:rsidRPr="00D22701" w:rsidRDefault="00D87304" w:rsidP="00CB7703">
            <w:pPr>
              <w:jc w:val="right"/>
              <w:rPr>
                <w:rFonts w:cs="Arial"/>
                <w:b/>
                <w:bCs/>
                <w:sz w:val="15"/>
                <w:szCs w:val="15"/>
              </w:rPr>
            </w:pPr>
            <w:r w:rsidRPr="00D22701">
              <w:rPr>
                <w:rFonts w:cs="Arial"/>
                <w:b/>
                <w:bCs/>
                <w:sz w:val="15"/>
                <w:szCs w:val="15"/>
              </w:rPr>
              <w:t>1 671 982</w:t>
            </w:r>
          </w:p>
        </w:tc>
        <w:tc>
          <w:tcPr>
            <w:tcW w:w="737" w:type="pct"/>
            <w:tcBorders>
              <w:top w:val="single" w:sz="4" w:space="0" w:color="auto"/>
              <w:left w:val="nil"/>
              <w:bottom w:val="single" w:sz="8" w:space="0" w:color="auto"/>
              <w:right w:val="nil"/>
            </w:tcBorders>
            <w:vAlign w:val="bottom"/>
          </w:tcPr>
          <w:p w14:paraId="6A6B7D09" w14:textId="14E585E5" w:rsidR="00CB7703" w:rsidRPr="00D22701" w:rsidRDefault="00566FB5" w:rsidP="00CB7703">
            <w:pPr>
              <w:jc w:val="right"/>
              <w:rPr>
                <w:rFonts w:cs="Arial"/>
                <w:b/>
                <w:bCs/>
                <w:sz w:val="15"/>
                <w:szCs w:val="15"/>
              </w:rPr>
            </w:pPr>
            <w:r w:rsidRPr="00D22701">
              <w:rPr>
                <w:rFonts w:cs="Arial"/>
                <w:b/>
                <w:bCs/>
                <w:sz w:val="15"/>
                <w:szCs w:val="15"/>
              </w:rPr>
              <w:t>8</w:t>
            </w:r>
            <w:r w:rsidR="00D22701" w:rsidRPr="00D22701">
              <w:rPr>
                <w:rFonts w:cs="Arial"/>
                <w:b/>
                <w:bCs/>
                <w:sz w:val="15"/>
                <w:szCs w:val="15"/>
              </w:rPr>
              <w:t> </w:t>
            </w:r>
            <w:r w:rsidRPr="00D22701">
              <w:rPr>
                <w:rFonts w:cs="Arial"/>
                <w:b/>
                <w:bCs/>
                <w:sz w:val="15"/>
                <w:szCs w:val="15"/>
              </w:rPr>
              <w:t>18</w:t>
            </w:r>
            <w:r w:rsidR="00D22701" w:rsidRPr="00D22701">
              <w:rPr>
                <w:rFonts w:cs="Arial"/>
                <w:b/>
                <w:bCs/>
                <w:sz w:val="15"/>
                <w:szCs w:val="15"/>
              </w:rPr>
              <w:t>7 719</w:t>
            </w:r>
          </w:p>
        </w:tc>
      </w:tr>
      <w:bookmarkEnd w:id="16"/>
    </w:tbl>
    <w:p w14:paraId="720E81DB" w14:textId="3CB8EF3A" w:rsidR="00997723" w:rsidRPr="007D4FCB" w:rsidRDefault="00997723" w:rsidP="00EC3F7A">
      <w:pPr>
        <w:tabs>
          <w:tab w:val="left" w:pos="1515"/>
        </w:tabs>
        <w:rPr>
          <w:snapToGrid w:val="0"/>
          <w:u w:val="single"/>
          <w:lang w:eastAsia="sk-SK"/>
        </w:rPr>
      </w:pPr>
    </w:p>
    <w:bookmarkEnd w:id="14"/>
    <w:p w14:paraId="08F27A10" w14:textId="77777777" w:rsidR="005063A4" w:rsidRPr="007D4FCB" w:rsidRDefault="005063A4" w:rsidP="005063A4">
      <w:pPr>
        <w:rPr>
          <w:snapToGrid w:val="0"/>
          <w:u w:val="single"/>
          <w:lang w:eastAsia="sk-SK"/>
        </w:rPr>
      </w:pPr>
      <w:r w:rsidRPr="007D4FCB">
        <w:rPr>
          <w:snapToGrid w:val="0"/>
          <w:u w:val="single"/>
          <w:lang w:eastAsia="sk-SK"/>
        </w:rPr>
        <w:t>31. december 202</w:t>
      </w:r>
      <w:r>
        <w:rPr>
          <w:snapToGrid w:val="0"/>
          <w:u w:val="single"/>
          <w:lang w:eastAsia="sk-SK"/>
        </w:rPr>
        <w:t>4</w:t>
      </w:r>
    </w:p>
    <w:p w14:paraId="59415AE1" w14:textId="77777777" w:rsidR="005063A4" w:rsidRPr="007D4FCB" w:rsidRDefault="005063A4" w:rsidP="005063A4">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005063A4" w:rsidRPr="007D4FCB" w14:paraId="238F6E4E" w14:textId="77777777" w:rsidTr="00664645">
        <w:tc>
          <w:tcPr>
            <w:tcW w:w="2786" w:type="pct"/>
            <w:vMerge w:val="restart"/>
            <w:tcBorders>
              <w:top w:val="single" w:sz="8" w:space="0" w:color="auto"/>
              <w:left w:val="nil"/>
              <w:bottom w:val="nil"/>
              <w:right w:val="nil"/>
            </w:tcBorders>
            <w:noWrap/>
            <w:vAlign w:val="center"/>
            <w:hideMark/>
          </w:tcPr>
          <w:p w14:paraId="3B4843E1" w14:textId="77777777" w:rsidR="005063A4" w:rsidRPr="007D4FCB" w:rsidRDefault="005063A4" w:rsidP="00664645">
            <w:pPr>
              <w:ind w:left="176" w:hanging="176"/>
              <w:jc w:val="left"/>
              <w:rPr>
                <w:rFonts w:cs="Arial"/>
                <w:b/>
                <w:bCs/>
                <w:i/>
                <w:iCs/>
                <w:sz w:val="15"/>
                <w:szCs w:val="15"/>
              </w:rPr>
            </w:pPr>
            <w:r w:rsidRPr="007D4FCB">
              <w:rPr>
                <w:rFonts w:cs="Arial"/>
                <w:b/>
                <w:bCs/>
                <w:i/>
                <w:iCs/>
                <w:sz w:val="15"/>
                <w:szCs w:val="15"/>
              </w:rPr>
              <w:t>Položka</w:t>
            </w:r>
          </w:p>
        </w:tc>
        <w:tc>
          <w:tcPr>
            <w:tcW w:w="1477" w:type="pct"/>
            <w:gridSpan w:val="2"/>
            <w:tcBorders>
              <w:top w:val="single" w:sz="8" w:space="0" w:color="auto"/>
              <w:left w:val="nil"/>
              <w:bottom w:val="nil"/>
              <w:right w:val="nil"/>
            </w:tcBorders>
            <w:vAlign w:val="center"/>
            <w:hideMark/>
          </w:tcPr>
          <w:p w14:paraId="5E60D5EB" w14:textId="77777777" w:rsidR="005063A4" w:rsidRPr="007D4FCB" w:rsidRDefault="005063A4" w:rsidP="00664645">
            <w:pPr>
              <w:jc w:val="center"/>
              <w:rPr>
                <w:rFonts w:cs="Arial"/>
                <w:b/>
                <w:bCs/>
                <w:i/>
                <w:iCs/>
                <w:sz w:val="15"/>
                <w:szCs w:val="15"/>
              </w:rPr>
            </w:pPr>
            <w:r w:rsidRPr="007D4FCB">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43FB87A4" w14:textId="77777777" w:rsidR="005063A4" w:rsidRPr="007D4FCB" w:rsidRDefault="005063A4" w:rsidP="00664645">
            <w:pPr>
              <w:jc w:val="center"/>
              <w:rPr>
                <w:rFonts w:cs="Arial"/>
                <w:b/>
                <w:bCs/>
                <w:i/>
                <w:iCs/>
                <w:sz w:val="15"/>
                <w:szCs w:val="15"/>
              </w:rPr>
            </w:pPr>
            <w:r w:rsidRPr="007D4FCB">
              <w:rPr>
                <w:rFonts w:cs="Arial"/>
                <w:b/>
                <w:bCs/>
                <w:i/>
                <w:iCs/>
                <w:sz w:val="15"/>
                <w:szCs w:val="15"/>
              </w:rPr>
              <w:t>Celkom</w:t>
            </w:r>
          </w:p>
        </w:tc>
      </w:tr>
      <w:tr w:rsidR="005063A4" w:rsidRPr="007D4FCB" w14:paraId="7B6C9B90" w14:textId="77777777" w:rsidTr="00664645">
        <w:tc>
          <w:tcPr>
            <w:tcW w:w="2786" w:type="pct"/>
            <w:vMerge/>
            <w:tcBorders>
              <w:top w:val="single" w:sz="8" w:space="0" w:color="auto"/>
              <w:left w:val="nil"/>
              <w:bottom w:val="single" w:sz="4" w:space="0" w:color="auto"/>
              <w:right w:val="nil"/>
            </w:tcBorders>
            <w:vAlign w:val="center"/>
            <w:hideMark/>
          </w:tcPr>
          <w:p w14:paraId="50876400" w14:textId="77777777" w:rsidR="005063A4" w:rsidRPr="007D4FCB" w:rsidRDefault="005063A4" w:rsidP="00664645">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751440A5" w14:textId="77777777" w:rsidR="005063A4" w:rsidRPr="007D4FCB" w:rsidRDefault="005063A4" w:rsidP="00664645">
            <w:pPr>
              <w:jc w:val="center"/>
              <w:rPr>
                <w:rFonts w:cs="Arial"/>
                <w:b/>
                <w:bCs/>
                <w:i/>
                <w:iCs/>
                <w:sz w:val="15"/>
                <w:szCs w:val="15"/>
              </w:rPr>
            </w:pPr>
            <w:r w:rsidRPr="007D4FCB">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2500E252" w14:textId="77777777" w:rsidR="005063A4" w:rsidRPr="007D4FCB" w:rsidRDefault="005063A4" w:rsidP="00664645">
            <w:pPr>
              <w:jc w:val="center"/>
              <w:rPr>
                <w:rFonts w:cs="Arial"/>
                <w:b/>
                <w:bCs/>
                <w:i/>
                <w:iCs/>
                <w:sz w:val="15"/>
                <w:szCs w:val="15"/>
              </w:rPr>
            </w:pPr>
            <w:r w:rsidRPr="007D4FC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DF71851" w14:textId="77777777" w:rsidR="005063A4" w:rsidRPr="007D4FCB" w:rsidRDefault="005063A4" w:rsidP="00664645">
            <w:pPr>
              <w:jc w:val="left"/>
              <w:rPr>
                <w:rFonts w:cs="Arial"/>
                <w:b/>
                <w:bCs/>
                <w:i/>
                <w:iCs/>
                <w:sz w:val="15"/>
                <w:szCs w:val="15"/>
              </w:rPr>
            </w:pPr>
          </w:p>
        </w:tc>
      </w:tr>
      <w:tr w:rsidR="005063A4" w:rsidRPr="007D4FCB" w14:paraId="709E6040" w14:textId="77777777" w:rsidTr="00664645">
        <w:tc>
          <w:tcPr>
            <w:tcW w:w="2786" w:type="pct"/>
            <w:tcBorders>
              <w:top w:val="single" w:sz="4" w:space="0" w:color="auto"/>
              <w:left w:val="nil"/>
              <w:bottom w:val="nil"/>
              <w:right w:val="nil"/>
            </w:tcBorders>
            <w:vAlign w:val="center"/>
            <w:hideMark/>
          </w:tcPr>
          <w:p w14:paraId="1098CFBD" w14:textId="77777777" w:rsidR="005063A4" w:rsidRPr="007D4FCB" w:rsidRDefault="005063A4" w:rsidP="00664645">
            <w:pPr>
              <w:ind w:left="176" w:hanging="176"/>
              <w:jc w:val="left"/>
              <w:rPr>
                <w:rFonts w:cs="Arial"/>
                <w:b/>
                <w:bCs/>
                <w:i/>
                <w:iCs/>
                <w:sz w:val="15"/>
                <w:szCs w:val="15"/>
              </w:rPr>
            </w:pPr>
            <w:r w:rsidRPr="007D4FCB">
              <w:rPr>
                <w:rFonts w:cs="Arial"/>
                <w:b/>
                <w:bCs/>
                <w:i/>
                <w:iCs/>
                <w:sz w:val="15"/>
                <w:szCs w:val="15"/>
              </w:rPr>
              <w:t>Krátkodobé pohľadávky</w:t>
            </w:r>
          </w:p>
        </w:tc>
        <w:tc>
          <w:tcPr>
            <w:tcW w:w="738" w:type="pct"/>
            <w:tcBorders>
              <w:top w:val="single" w:sz="4" w:space="0" w:color="auto"/>
              <w:left w:val="nil"/>
              <w:bottom w:val="nil"/>
              <w:right w:val="nil"/>
            </w:tcBorders>
            <w:vAlign w:val="bottom"/>
          </w:tcPr>
          <w:p w14:paraId="516632D7" w14:textId="77777777" w:rsidR="005063A4" w:rsidRPr="007D4FCB" w:rsidRDefault="005063A4" w:rsidP="00664645">
            <w:pPr>
              <w:jc w:val="right"/>
              <w:rPr>
                <w:rFonts w:cs="Arial"/>
                <w:b/>
                <w:bCs/>
                <w:i/>
                <w:iCs/>
                <w:sz w:val="15"/>
                <w:szCs w:val="15"/>
              </w:rPr>
            </w:pPr>
          </w:p>
        </w:tc>
        <w:tc>
          <w:tcPr>
            <w:tcW w:w="739" w:type="pct"/>
            <w:tcBorders>
              <w:top w:val="single" w:sz="4" w:space="0" w:color="auto"/>
              <w:left w:val="nil"/>
              <w:bottom w:val="nil"/>
              <w:right w:val="nil"/>
            </w:tcBorders>
            <w:vAlign w:val="bottom"/>
          </w:tcPr>
          <w:p w14:paraId="58B95040" w14:textId="77777777" w:rsidR="005063A4" w:rsidRPr="007D4FCB" w:rsidRDefault="005063A4" w:rsidP="00664645">
            <w:pPr>
              <w:jc w:val="right"/>
              <w:rPr>
                <w:sz w:val="15"/>
                <w:szCs w:val="15"/>
              </w:rPr>
            </w:pPr>
          </w:p>
        </w:tc>
        <w:tc>
          <w:tcPr>
            <w:tcW w:w="737" w:type="pct"/>
            <w:tcBorders>
              <w:top w:val="single" w:sz="4" w:space="0" w:color="auto"/>
              <w:left w:val="nil"/>
              <w:bottom w:val="nil"/>
              <w:right w:val="nil"/>
            </w:tcBorders>
            <w:vAlign w:val="bottom"/>
          </w:tcPr>
          <w:p w14:paraId="5848818A" w14:textId="77777777" w:rsidR="005063A4" w:rsidRPr="007D4FCB" w:rsidRDefault="005063A4" w:rsidP="00664645">
            <w:pPr>
              <w:jc w:val="right"/>
              <w:rPr>
                <w:sz w:val="15"/>
                <w:szCs w:val="15"/>
              </w:rPr>
            </w:pPr>
          </w:p>
        </w:tc>
      </w:tr>
      <w:tr w:rsidR="005063A4" w:rsidRPr="007D4FCB" w14:paraId="7E86249E" w14:textId="77777777" w:rsidTr="00664645">
        <w:tc>
          <w:tcPr>
            <w:tcW w:w="2786" w:type="pct"/>
            <w:tcBorders>
              <w:top w:val="nil"/>
              <w:left w:val="nil"/>
              <w:bottom w:val="nil"/>
              <w:right w:val="nil"/>
            </w:tcBorders>
            <w:vAlign w:val="center"/>
            <w:hideMark/>
          </w:tcPr>
          <w:p w14:paraId="06DF5E48" w14:textId="77777777" w:rsidR="005063A4" w:rsidRPr="007D4FCB" w:rsidRDefault="005063A4" w:rsidP="00664645">
            <w:pPr>
              <w:ind w:left="176" w:hanging="176"/>
              <w:jc w:val="left"/>
              <w:rPr>
                <w:rFonts w:cs="Arial"/>
                <w:sz w:val="15"/>
                <w:szCs w:val="15"/>
              </w:rPr>
            </w:pPr>
            <w:r w:rsidRPr="007D4FCB">
              <w:rPr>
                <w:rFonts w:cs="Arial"/>
                <w:sz w:val="15"/>
                <w:szCs w:val="15"/>
              </w:rPr>
              <w:t>Pohľadávky z obchodného styku</w:t>
            </w:r>
          </w:p>
        </w:tc>
        <w:tc>
          <w:tcPr>
            <w:tcW w:w="738" w:type="pct"/>
            <w:tcBorders>
              <w:top w:val="nil"/>
              <w:left w:val="nil"/>
              <w:bottom w:val="nil"/>
              <w:right w:val="nil"/>
            </w:tcBorders>
            <w:vAlign w:val="bottom"/>
          </w:tcPr>
          <w:p w14:paraId="42309A57" w14:textId="77777777" w:rsidR="005063A4" w:rsidRPr="007D4FCB" w:rsidRDefault="005063A4" w:rsidP="00664645">
            <w:pPr>
              <w:jc w:val="right"/>
              <w:rPr>
                <w:rFonts w:cs="Arial"/>
                <w:sz w:val="15"/>
                <w:szCs w:val="15"/>
              </w:rPr>
            </w:pPr>
            <w:r>
              <w:rPr>
                <w:color w:val="000000"/>
                <w:sz w:val="15"/>
                <w:szCs w:val="15"/>
              </w:rPr>
              <w:t>4 125 025</w:t>
            </w:r>
          </w:p>
        </w:tc>
        <w:tc>
          <w:tcPr>
            <w:tcW w:w="739" w:type="pct"/>
            <w:tcBorders>
              <w:top w:val="nil"/>
              <w:left w:val="nil"/>
              <w:bottom w:val="nil"/>
              <w:right w:val="nil"/>
            </w:tcBorders>
            <w:vAlign w:val="bottom"/>
          </w:tcPr>
          <w:p w14:paraId="5D9DDF8F" w14:textId="77777777" w:rsidR="005063A4" w:rsidRPr="007D4FCB" w:rsidRDefault="005063A4" w:rsidP="00664645">
            <w:pPr>
              <w:jc w:val="right"/>
              <w:rPr>
                <w:rFonts w:cs="Arial"/>
                <w:sz w:val="15"/>
                <w:szCs w:val="15"/>
              </w:rPr>
            </w:pPr>
            <w:r>
              <w:rPr>
                <w:color w:val="000000"/>
                <w:sz w:val="15"/>
                <w:szCs w:val="15"/>
              </w:rPr>
              <w:t>1 215 443</w:t>
            </w:r>
          </w:p>
        </w:tc>
        <w:tc>
          <w:tcPr>
            <w:tcW w:w="737" w:type="pct"/>
            <w:tcBorders>
              <w:top w:val="nil"/>
              <w:left w:val="nil"/>
              <w:bottom w:val="nil"/>
              <w:right w:val="nil"/>
            </w:tcBorders>
            <w:vAlign w:val="bottom"/>
          </w:tcPr>
          <w:p w14:paraId="0C9656A1" w14:textId="77777777" w:rsidR="005063A4" w:rsidRPr="007D4FCB" w:rsidRDefault="005063A4" w:rsidP="00664645">
            <w:pPr>
              <w:jc w:val="right"/>
              <w:rPr>
                <w:rFonts w:cs="Arial"/>
                <w:sz w:val="15"/>
                <w:szCs w:val="15"/>
              </w:rPr>
            </w:pPr>
            <w:r>
              <w:rPr>
                <w:color w:val="000000"/>
                <w:sz w:val="15"/>
                <w:szCs w:val="15"/>
              </w:rPr>
              <w:t>5 340 468</w:t>
            </w:r>
          </w:p>
        </w:tc>
      </w:tr>
      <w:tr w:rsidR="005063A4" w:rsidRPr="007D4FCB" w14:paraId="3E97C878" w14:textId="77777777" w:rsidTr="00664645">
        <w:tc>
          <w:tcPr>
            <w:tcW w:w="2786" w:type="pct"/>
            <w:tcBorders>
              <w:top w:val="nil"/>
              <w:left w:val="nil"/>
              <w:bottom w:val="nil"/>
              <w:right w:val="nil"/>
            </w:tcBorders>
            <w:vAlign w:val="center"/>
            <w:hideMark/>
          </w:tcPr>
          <w:p w14:paraId="7B37C232" w14:textId="77777777" w:rsidR="005063A4" w:rsidRPr="007D4FCB" w:rsidRDefault="005063A4" w:rsidP="00664645">
            <w:pPr>
              <w:ind w:left="176" w:hanging="176"/>
              <w:jc w:val="left"/>
              <w:rPr>
                <w:rFonts w:cs="Arial"/>
                <w:sz w:val="15"/>
                <w:szCs w:val="15"/>
              </w:rPr>
            </w:pPr>
            <w:r w:rsidRPr="007D4FCB">
              <w:rPr>
                <w:rFonts w:cs="Arial"/>
                <w:sz w:val="15"/>
                <w:szCs w:val="15"/>
              </w:rPr>
              <w:t>Ostatné pohľadávky voči prepojeným účtovným jednotkám</w:t>
            </w:r>
          </w:p>
        </w:tc>
        <w:tc>
          <w:tcPr>
            <w:tcW w:w="738" w:type="pct"/>
            <w:tcBorders>
              <w:top w:val="nil"/>
              <w:left w:val="nil"/>
              <w:bottom w:val="nil"/>
              <w:right w:val="nil"/>
            </w:tcBorders>
            <w:vAlign w:val="bottom"/>
          </w:tcPr>
          <w:p w14:paraId="252201A9" w14:textId="77777777" w:rsidR="005063A4" w:rsidRPr="007D4FCB" w:rsidRDefault="005063A4" w:rsidP="00664645">
            <w:pPr>
              <w:jc w:val="right"/>
              <w:rPr>
                <w:rFonts w:cs="Arial"/>
                <w:sz w:val="15"/>
                <w:szCs w:val="15"/>
              </w:rPr>
            </w:pPr>
            <w:r>
              <w:rPr>
                <w:color w:val="000000"/>
                <w:sz w:val="15"/>
                <w:szCs w:val="15"/>
              </w:rPr>
              <w:t>232 120</w:t>
            </w:r>
          </w:p>
        </w:tc>
        <w:tc>
          <w:tcPr>
            <w:tcW w:w="739" w:type="pct"/>
            <w:tcBorders>
              <w:top w:val="nil"/>
              <w:left w:val="nil"/>
              <w:bottom w:val="nil"/>
              <w:right w:val="nil"/>
            </w:tcBorders>
            <w:vAlign w:val="bottom"/>
          </w:tcPr>
          <w:p w14:paraId="24A66FDC" w14:textId="77777777" w:rsidR="005063A4" w:rsidRPr="007D4FCB" w:rsidRDefault="005063A4" w:rsidP="00664645">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201E1EFE" w14:textId="77777777" w:rsidR="005063A4" w:rsidRPr="007D4FCB" w:rsidRDefault="005063A4" w:rsidP="00664645">
            <w:pPr>
              <w:jc w:val="right"/>
              <w:rPr>
                <w:rFonts w:cs="Arial"/>
                <w:sz w:val="15"/>
                <w:szCs w:val="15"/>
              </w:rPr>
            </w:pPr>
            <w:r>
              <w:rPr>
                <w:color w:val="000000"/>
                <w:sz w:val="15"/>
                <w:szCs w:val="15"/>
              </w:rPr>
              <w:t>232 120</w:t>
            </w:r>
          </w:p>
        </w:tc>
      </w:tr>
      <w:tr w:rsidR="005063A4" w:rsidRPr="007D4FCB" w14:paraId="44BA0323" w14:textId="77777777" w:rsidTr="00664645">
        <w:tc>
          <w:tcPr>
            <w:tcW w:w="2786" w:type="pct"/>
            <w:tcBorders>
              <w:top w:val="nil"/>
              <w:left w:val="nil"/>
              <w:bottom w:val="nil"/>
              <w:right w:val="nil"/>
            </w:tcBorders>
            <w:vAlign w:val="center"/>
            <w:hideMark/>
          </w:tcPr>
          <w:p w14:paraId="5FF28766" w14:textId="77777777" w:rsidR="005063A4" w:rsidRPr="007D4FCB" w:rsidRDefault="005063A4" w:rsidP="00664645">
            <w:pPr>
              <w:ind w:left="176" w:hanging="176"/>
              <w:jc w:val="left"/>
              <w:rPr>
                <w:rFonts w:cs="Arial"/>
                <w:sz w:val="15"/>
                <w:szCs w:val="15"/>
              </w:rPr>
            </w:pPr>
            <w:r w:rsidRPr="007D4FC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tcPr>
          <w:p w14:paraId="76412BCB" w14:textId="77777777" w:rsidR="005063A4" w:rsidRPr="007D4FCB" w:rsidRDefault="005063A4" w:rsidP="00664645">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3D39FF7C" w14:textId="77777777" w:rsidR="005063A4" w:rsidRPr="007D4FCB" w:rsidRDefault="005063A4" w:rsidP="00664645">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750B11E2" w14:textId="77777777" w:rsidR="005063A4" w:rsidRPr="007D4FCB" w:rsidRDefault="005063A4" w:rsidP="00664645">
            <w:pPr>
              <w:jc w:val="right"/>
              <w:rPr>
                <w:rFonts w:cs="Arial"/>
                <w:sz w:val="15"/>
                <w:szCs w:val="15"/>
              </w:rPr>
            </w:pPr>
            <w:r>
              <w:rPr>
                <w:rFonts w:cs="Arial"/>
                <w:sz w:val="15"/>
                <w:szCs w:val="15"/>
              </w:rPr>
              <w:t>-</w:t>
            </w:r>
          </w:p>
        </w:tc>
      </w:tr>
      <w:tr w:rsidR="005063A4" w:rsidRPr="007D4FCB" w14:paraId="54A0E627" w14:textId="77777777" w:rsidTr="00664645">
        <w:tc>
          <w:tcPr>
            <w:tcW w:w="2786" w:type="pct"/>
            <w:tcBorders>
              <w:top w:val="nil"/>
              <w:left w:val="nil"/>
              <w:bottom w:val="nil"/>
              <w:right w:val="nil"/>
            </w:tcBorders>
            <w:vAlign w:val="center"/>
            <w:hideMark/>
          </w:tcPr>
          <w:p w14:paraId="2F172F41" w14:textId="77777777" w:rsidR="005063A4" w:rsidRPr="007D4FCB" w:rsidRDefault="005063A4" w:rsidP="00664645">
            <w:pPr>
              <w:ind w:left="176" w:hanging="176"/>
              <w:jc w:val="left"/>
              <w:rPr>
                <w:rFonts w:cs="Arial"/>
                <w:sz w:val="15"/>
                <w:szCs w:val="15"/>
              </w:rPr>
            </w:pPr>
            <w:r w:rsidRPr="007D4FCB">
              <w:rPr>
                <w:rFonts w:cs="Arial"/>
                <w:sz w:val="15"/>
                <w:szCs w:val="15"/>
              </w:rPr>
              <w:t>Pohľadávky voči spoločníkom, členom a združeniu</w:t>
            </w:r>
          </w:p>
        </w:tc>
        <w:tc>
          <w:tcPr>
            <w:tcW w:w="738" w:type="pct"/>
            <w:tcBorders>
              <w:top w:val="nil"/>
              <w:left w:val="nil"/>
              <w:bottom w:val="nil"/>
              <w:right w:val="nil"/>
            </w:tcBorders>
            <w:vAlign w:val="bottom"/>
          </w:tcPr>
          <w:p w14:paraId="277CACC7" w14:textId="77777777" w:rsidR="005063A4" w:rsidRPr="007D4FCB" w:rsidRDefault="005063A4" w:rsidP="00664645">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74FD11CD" w14:textId="77777777" w:rsidR="005063A4" w:rsidRPr="007D4FCB" w:rsidRDefault="005063A4" w:rsidP="00664645">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2BA0D890" w14:textId="77777777" w:rsidR="005063A4" w:rsidRPr="007D4FCB" w:rsidRDefault="005063A4" w:rsidP="00664645">
            <w:pPr>
              <w:jc w:val="right"/>
              <w:rPr>
                <w:rFonts w:cs="Arial"/>
                <w:sz w:val="15"/>
                <w:szCs w:val="15"/>
              </w:rPr>
            </w:pPr>
            <w:r>
              <w:rPr>
                <w:rFonts w:cs="Arial"/>
                <w:sz w:val="15"/>
                <w:szCs w:val="15"/>
              </w:rPr>
              <w:t>-</w:t>
            </w:r>
          </w:p>
        </w:tc>
      </w:tr>
      <w:tr w:rsidR="005063A4" w:rsidRPr="007D4FCB" w14:paraId="34D7AB1C" w14:textId="77777777" w:rsidTr="00664645">
        <w:tc>
          <w:tcPr>
            <w:tcW w:w="2786" w:type="pct"/>
            <w:tcBorders>
              <w:top w:val="nil"/>
              <w:left w:val="nil"/>
              <w:bottom w:val="nil"/>
              <w:right w:val="nil"/>
            </w:tcBorders>
            <w:vAlign w:val="center"/>
            <w:hideMark/>
          </w:tcPr>
          <w:p w14:paraId="3BAA37D7" w14:textId="77777777" w:rsidR="005063A4" w:rsidRPr="007D4FCB" w:rsidRDefault="005063A4" w:rsidP="00664645">
            <w:pPr>
              <w:ind w:left="176" w:hanging="176"/>
              <w:jc w:val="left"/>
              <w:rPr>
                <w:rFonts w:cs="Arial"/>
                <w:sz w:val="15"/>
                <w:szCs w:val="15"/>
              </w:rPr>
            </w:pPr>
            <w:r w:rsidRPr="007D4FCB">
              <w:rPr>
                <w:rFonts w:cs="Arial"/>
                <w:sz w:val="15"/>
                <w:szCs w:val="15"/>
              </w:rPr>
              <w:t>Sociálne poistenie</w:t>
            </w:r>
          </w:p>
        </w:tc>
        <w:tc>
          <w:tcPr>
            <w:tcW w:w="738" w:type="pct"/>
            <w:tcBorders>
              <w:top w:val="nil"/>
              <w:left w:val="nil"/>
              <w:bottom w:val="nil"/>
              <w:right w:val="nil"/>
            </w:tcBorders>
            <w:vAlign w:val="bottom"/>
          </w:tcPr>
          <w:p w14:paraId="0C2D0C80" w14:textId="77777777" w:rsidR="005063A4" w:rsidRPr="007D4FCB" w:rsidRDefault="005063A4" w:rsidP="00664645">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3745325D" w14:textId="77777777" w:rsidR="005063A4" w:rsidRPr="007D4FCB" w:rsidRDefault="005063A4" w:rsidP="00664645">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74A9E589" w14:textId="77777777" w:rsidR="005063A4" w:rsidRPr="007D4FCB" w:rsidRDefault="005063A4" w:rsidP="00664645">
            <w:pPr>
              <w:jc w:val="right"/>
              <w:rPr>
                <w:rFonts w:cs="Arial"/>
                <w:sz w:val="15"/>
                <w:szCs w:val="15"/>
              </w:rPr>
            </w:pPr>
            <w:r>
              <w:rPr>
                <w:rFonts w:cs="Arial"/>
                <w:sz w:val="15"/>
                <w:szCs w:val="15"/>
              </w:rPr>
              <w:t>-</w:t>
            </w:r>
          </w:p>
        </w:tc>
      </w:tr>
      <w:tr w:rsidR="005063A4" w:rsidRPr="007D4FCB" w14:paraId="62826492" w14:textId="77777777" w:rsidTr="00664645">
        <w:tc>
          <w:tcPr>
            <w:tcW w:w="2786" w:type="pct"/>
            <w:tcBorders>
              <w:top w:val="nil"/>
              <w:left w:val="nil"/>
              <w:bottom w:val="nil"/>
              <w:right w:val="nil"/>
            </w:tcBorders>
            <w:vAlign w:val="center"/>
            <w:hideMark/>
          </w:tcPr>
          <w:p w14:paraId="50CC3234" w14:textId="77777777" w:rsidR="005063A4" w:rsidRPr="007D4FCB" w:rsidRDefault="005063A4" w:rsidP="00664645">
            <w:pPr>
              <w:ind w:left="176" w:hanging="176"/>
              <w:jc w:val="left"/>
              <w:rPr>
                <w:rFonts w:cs="Arial"/>
                <w:sz w:val="15"/>
                <w:szCs w:val="15"/>
              </w:rPr>
            </w:pPr>
            <w:r w:rsidRPr="007D4FCB">
              <w:rPr>
                <w:rFonts w:cs="Arial"/>
                <w:sz w:val="15"/>
                <w:szCs w:val="15"/>
              </w:rPr>
              <w:t>Daňové pohľadávky a</w:t>
            </w:r>
            <w:r>
              <w:rPr>
                <w:rFonts w:cs="Arial"/>
                <w:sz w:val="15"/>
                <w:szCs w:val="15"/>
              </w:rPr>
              <w:t> </w:t>
            </w:r>
            <w:r w:rsidRPr="007D4FCB">
              <w:rPr>
                <w:rFonts w:cs="Arial"/>
                <w:sz w:val="15"/>
                <w:szCs w:val="15"/>
              </w:rPr>
              <w:t>dotácie</w:t>
            </w:r>
          </w:p>
        </w:tc>
        <w:tc>
          <w:tcPr>
            <w:tcW w:w="738" w:type="pct"/>
            <w:tcBorders>
              <w:top w:val="nil"/>
              <w:left w:val="nil"/>
              <w:bottom w:val="nil"/>
              <w:right w:val="nil"/>
            </w:tcBorders>
            <w:vAlign w:val="bottom"/>
          </w:tcPr>
          <w:p w14:paraId="44AED759" w14:textId="77777777" w:rsidR="005063A4" w:rsidRPr="007D4FCB" w:rsidRDefault="005063A4" w:rsidP="00664645">
            <w:pPr>
              <w:jc w:val="right"/>
              <w:rPr>
                <w:rFonts w:cs="Arial"/>
                <w:sz w:val="15"/>
                <w:szCs w:val="15"/>
              </w:rPr>
            </w:pPr>
            <w:r>
              <w:rPr>
                <w:rFonts w:cs="Arial"/>
                <w:sz w:val="15"/>
                <w:szCs w:val="15"/>
              </w:rPr>
              <w:t>33 007</w:t>
            </w:r>
          </w:p>
        </w:tc>
        <w:tc>
          <w:tcPr>
            <w:tcW w:w="739" w:type="pct"/>
            <w:tcBorders>
              <w:top w:val="nil"/>
              <w:left w:val="nil"/>
              <w:bottom w:val="nil"/>
              <w:right w:val="nil"/>
            </w:tcBorders>
            <w:vAlign w:val="bottom"/>
          </w:tcPr>
          <w:p w14:paraId="02883EBD" w14:textId="77777777" w:rsidR="005063A4" w:rsidRPr="007D4FCB" w:rsidRDefault="005063A4" w:rsidP="00664645">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3FDB7E20" w14:textId="77777777" w:rsidR="005063A4" w:rsidRPr="007D4FCB" w:rsidRDefault="005063A4" w:rsidP="00664645">
            <w:pPr>
              <w:jc w:val="right"/>
              <w:rPr>
                <w:rFonts w:cs="Arial"/>
                <w:sz w:val="15"/>
                <w:szCs w:val="15"/>
              </w:rPr>
            </w:pPr>
            <w:r>
              <w:rPr>
                <w:rFonts w:cs="Arial"/>
                <w:sz w:val="15"/>
                <w:szCs w:val="15"/>
              </w:rPr>
              <w:t>33 007</w:t>
            </w:r>
          </w:p>
        </w:tc>
      </w:tr>
      <w:tr w:rsidR="005063A4" w:rsidRPr="007D4FCB" w14:paraId="07091111" w14:textId="77777777" w:rsidTr="00664645">
        <w:tc>
          <w:tcPr>
            <w:tcW w:w="2786" w:type="pct"/>
            <w:tcBorders>
              <w:top w:val="nil"/>
              <w:left w:val="nil"/>
              <w:bottom w:val="nil"/>
              <w:right w:val="nil"/>
            </w:tcBorders>
            <w:vAlign w:val="center"/>
            <w:hideMark/>
          </w:tcPr>
          <w:p w14:paraId="3F5928CE" w14:textId="77777777" w:rsidR="005063A4" w:rsidRPr="007D4FCB" w:rsidRDefault="005063A4" w:rsidP="00664645">
            <w:pPr>
              <w:ind w:left="176" w:hanging="176"/>
              <w:jc w:val="left"/>
              <w:rPr>
                <w:rFonts w:cs="Arial"/>
                <w:sz w:val="15"/>
                <w:szCs w:val="15"/>
              </w:rPr>
            </w:pPr>
            <w:r w:rsidRPr="007D4FCB">
              <w:rPr>
                <w:rFonts w:cs="Arial"/>
                <w:sz w:val="15"/>
                <w:szCs w:val="15"/>
              </w:rPr>
              <w:t>Iné pohľadávky</w:t>
            </w:r>
          </w:p>
        </w:tc>
        <w:tc>
          <w:tcPr>
            <w:tcW w:w="738" w:type="pct"/>
            <w:tcBorders>
              <w:top w:val="nil"/>
              <w:left w:val="nil"/>
              <w:bottom w:val="single" w:sz="4" w:space="0" w:color="auto"/>
              <w:right w:val="nil"/>
            </w:tcBorders>
            <w:vAlign w:val="bottom"/>
          </w:tcPr>
          <w:p w14:paraId="5A7F32A9" w14:textId="77777777" w:rsidR="005063A4" w:rsidRPr="007D4FCB" w:rsidRDefault="005063A4" w:rsidP="00664645">
            <w:pPr>
              <w:jc w:val="right"/>
              <w:rPr>
                <w:rFonts w:cs="Arial"/>
                <w:sz w:val="15"/>
                <w:szCs w:val="15"/>
              </w:rPr>
            </w:pPr>
            <w:r>
              <w:rPr>
                <w:color w:val="000000"/>
                <w:sz w:val="15"/>
                <w:szCs w:val="15"/>
              </w:rPr>
              <w:t>1 329 730</w:t>
            </w:r>
          </w:p>
        </w:tc>
        <w:tc>
          <w:tcPr>
            <w:tcW w:w="739" w:type="pct"/>
            <w:tcBorders>
              <w:top w:val="nil"/>
              <w:left w:val="nil"/>
              <w:bottom w:val="single" w:sz="4" w:space="0" w:color="auto"/>
              <w:right w:val="nil"/>
            </w:tcBorders>
            <w:vAlign w:val="bottom"/>
          </w:tcPr>
          <w:p w14:paraId="5CC776B4" w14:textId="77777777" w:rsidR="005063A4" w:rsidRPr="007D4FCB" w:rsidRDefault="005063A4" w:rsidP="00664645">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vAlign w:val="bottom"/>
          </w:tcPr>
          <w:p w14:paraId="6B21B426" w14:textId="77777777" w:rsidR="005063A4" w:rsidRPr="007D4FCB" w:rsidRDefault="005063A4" w:rsidP="00664645">
            <w:pPr>
              <w:jc w:val="right"/>
              <w:rPr>
                <w:rFonts w:cs="Arial"/>
                <w:sz w:val="15"/>
                <w:szCs w:val="15"/>
              </w:rPr>
            </w:pPr>
            <w:r>
              <w:rPr>
                <w:color w:val="000000"/>
                <w:sz w:val="15"/>
                <w:szCs w:val="15"/>
              </w:rPr>
              <w:t>1 329 730</w:t>
            </w:r>
          </w:p>
        </w:tc>
      </w:tr>
      <w:tr w:rsidR="005063A4" w:rsidRPr="007D4FCB" w14:paraId="6400DCB2" w14:textId="77777777" w:rsidTr="00664645">
        <w:tc>
          <w:tcPr>
            <w:tcW w:w="2786" w:type="pct"/>
            <w:tcBorders>
              <w:top w:val="nil"/>
              <w:left w:val="nil"/>
              <w:bottom w:val="single" w:sz="8" w:space="0" w:color="auto"/>
              <w:right w:val="nil"/>
            </w:tcBorders>
            <w:vAlign w:val="center"/>
            <w:hideMark/>
          </w:tcPr>
          <w:p w14:paraId="01E06503" w14:textId="77777777" w:rsidR="005063A4" w:rsidRPr="007D4FCB" w:rsidRDefault="005063A4" w:rsidP="00664645">
            <w:pPr>
              <w:ind w:left="176" w:hanging="176"/>
              <w:jc w:val="left"/>
              <w:rPr>
                <w:rFonts w:cs="Arial"/>
                <w:b/>
                <w:bCs/>
                <w:sz w:val="15"/>
                <w:szCs w:val="15"/>
              </w:rPr>
            </w:pPr>
            <w:r w:rsidRPr="007D4FCB">
              <w:rPr>
                <w:rFonts w:cs="Arial"/>
                <w:b/>
                <w:bCs/>
                <w:sz w:val="15"/>
                <w:szCs w:val="15"/>
              </w:rPr>
              <w:t>Spolu krátkodobé pohľadávky</w:t>
            </w:r>
          </w:p>
        </w:tc>
        <w:tc>
          <w:tcPr>
            <w:tcW w:w="738" w:type="pct"/>
            <w:tcBorders>
              <w:top w:val="nil"/>
              <w:left w:val="nil"/>
              <w:bottom w:val="single" w:sz="8" w:space="0" w:color="auto"/>
              <w:right w:val="nil"/>
            </w:tcBorders>
            <w:vAlign w:val="bottom"/>
          </w:tcPr>
          <w:p w14:paraId="188FE189" w14:textId="77777777" w:rsidR="005063A4" w:rsidRPr="007D4FCB" w:rsidRDefault="005063A4" w:rsidP="00664645">
            <w:pPr>
              <w:jc w:val="right"/>
              <w:rPr>
                <w:rFonts w:cs="Arial"/>
                <w:b/>
                <w:bCs/>
                <w:sz w:val="15"/>
                <w:szCs w:val="15"/>
              </w:rPr>
            </w:pPr>
            <w:r>
              <w:rPr>
                <w:b/>
                <w:bCs/>
                <w:color w:val="000000"/>
                <w:sz w:val="15"/>
                <w:szCs w:val="15"/>
              </w:rPr>
              <w:t>5 719 882</w:t>
            </w:r>
          </w:p>
        </w:tc>
        <w:tc>
          <w:tcPr>
            <w:tcW w:w="739" w:type="pct"/>
            <w:tcBorders>
              <w:top w:val="nil"/>
              <w:left w:val="nil"/>
              <w:bottom w:val="single" w:sz="8" w:space="0" w:color="auto"/>
              <w:right w:val="nil"/>
            </w:tcBorders>
            <w:vAlign w:val="bottom"/>
          </w:tcPr>
          <w:p w14:paraId="62CBF626" w14:textId="77777777" w:rsidR="005063A4" w:rsidRPr="007D4FCB" w:rsidRDefault="005063A4" w:rsidP="00664645">
            <w:pPr>
              <w:jc w:val="right"/>
              <w:rPr>
                <w:rFonts w:cs="Arial"/>
                <w:b/>
                <w:bCs/>
                <w:sz w:val="15"/>
                <w:szCs w:val="15"/>
              </w:rPr>
            </w:pPr>
            <w:r>
              <w:rPr>
                <w:b/>
                <w:bCs/>
                <w:color w:val="000000"/>
                <w:sz w:val="15"/>
                <w:szCs w:val="15"/>
              </w:rPr>
              <w:t>1 215 443</w:t>
            </w:r>
          </w:p>
        </w:tc>
        <w:tc>
          <w:tcPr>
            <w:tcW w:w="737" w:type="pct"/>
            <w:tcBorders>
              <w:top w:val="single" w:sz="4" w:space="0" w:color="auto"/>
              <w:left w:val="nil"/>
              <w:bottom w:val="single" w:sz="8" w:space="0" w:color="auto"/>
              <w:right w:val="nil"/>
            </w:tcBorders>
            <w:vAlign w:val="bottom"/>
          </w:tcPr>
          <w:p w14:paraId="45AEF52F" w14:textId="77777777" w:rsidR="005063A4" w:rsidRPr="007D4FCB" w:rsidRDefault="005063A4" w:rsidP="00664645">
            <w:pPr>
              <w:jc w:val="right"/>
              <w:rPr>
                <w:rFonts w:cs="Arial"/>
                <w:b/>
                <w:bCs/>
                <w:sz w:val="15"/>
                <w:szCs w:val="15"/>
              </w:rPr>
            </w:pPr>
            <w:r>
              <w:rPr>
                <w:b/>
                <w:bCs/>
                <w:color w:val="000000"/>
                <w:sz w:val="15"/>
                <w:szCs w:val="15"/>
              </w:rPr>
              <w:t>6 935 325</w:t>
            </w:r>
          </w:p>
        </w:tc>
      </w:tr>
    </w:tbl>
    <w:p w14:paraId="65F79717" w14:textId="77777777" w:rsidR="00DC7F42" w:rsidRPr="007D4FCB" w:rsidRDefault="00DC7F42" w:rsidP="00DC7F42">
      <w:pPr>
        <w:tabs>
          <w:tab w:val="left" w:pos="1515"/>
        </w:tabs>
        <w:rPr>
          <w:snapToGrid w:val="0"/>
          <w:u w:val="single"/>
          <w:lang w:eastAsia="sk-SK"/>
        </w:rPr>
      </w:pPr>
    </w:p>
    <w:p w14:paraId="4153E6D6" w14:textId="05F6C52F" w:rsidR="00997723" w:rsidRDefault="00997723" w:rsidP="00277161">
      <w:pPr>
        <w:rPr>
          <w:snapToGrid w:val="0"/>
          <w:lang w:eastAsia="sk-SK"/>
        </w:rPr>
      </w:pPr>
      <w:r w:rsidRPr="007D4FCB">
        <w:rPr>
          <w:snapToGrid w:val="0"/>
          <w:lang w:eastAsia="sk-SK"/>
        </w:rPr>
        <w:t xml:space="preserve">Bežná lehota splatnosti pohľadávok je </w:t>
      </w:r>
      <w:r w:rsidR="001577BE" w:rsidRPr="007D4FCB">
        <w:rPr>
          <w:snapToGrid w:val="0"/>
          <w:lang w:eastAsia="sk-SK"/>
        </w:rPr>
        <w:t>30</w:t>
      </w:r>
      <w:r w:rsidRPr="007D4FCB">
        <w:rPr>
          <w:snapToGrid w:val="0"/>
          <w:lang w:eastAsia="sk-SK"/>
        </w:rPr>
        <w:t xml:space="preserve"> dní. </w:t>
      </w:r>
    </w:p>
    <w:p w14:paraId="037127EE" w14:textId="77777777" w:rsidR="00404A78" w:rsidRDefault="00404A78" w:rsidP="00277161">
      <w:pPr>
        <w:rPr>
          <w:snapToGrid w:val="0"/>
          <w:lang w:eastAsia="sk-SK"/>
        </w:rPr>
      </w:pPr>
    </w:p>
    <w:p w14:paraId="09C09769" w14:textId="26948CFB" w:rsidR="00404A78" w:rsidRPr="00404A78" w:rsidRDefault="00404A78" w:rsidP="00404A78">
      <w:pPr>
        <w:pStyle w:val="Zkladntext"/>
        <w:rPr>
          <w:sz w:val="17"/>
          <w:lang w:val="sk-SK"/>
        </w:rPr>
      </w:pPr>
      <w:r w:rsidRPr="0011494F">
        <w:rPr>
          <w:sz w:val="17"/>
          <w:lang w:val="sk-SK"/>
        </w:rPr>
        <w:t>Spoločnosť nemá žiadne pohľadávky kryté záložným právom u svojich odberateľoch ani žiadne pohľadávky, na ktoré by bolo zriadené záložné právo v prospech tretej osoby.</w:t>
      </w:r>
      <w:r w:rsidRPr="00404A78">
        <w:rPr>
          <w:sz w:val="17"/>
          <w:lang w:val="sk-SK"/>
        </w:rPr>
        <w:t xml:space="preserve">     </w:t>
      </w:r>
    </w:p>
    <w:p w14:paraId="3C7D533D" w14:textId="77777777" w:rsidR="00404A78" w:rsidRPr="00404A78" w:rsidRDefault="00404A78" w:rsidP="00404A78">
      <w:pPr>
        <w:pStyle w:val="Zkladntext"/>
        <w:rPr>
          <w:sz w:val="17"/>
          <w:lang w:val="sk-SK"/>
        </w:rPr>
      </w:pPr>
    </w:p>
    <w:p w14:paraId="664A3C84" w14:textId="77777777" w:rsidR="00EC3F7A" w:rsidRPr="007D4FCB" w:rsidRDefault="00EC3F7A">
      <w:pPr>
        <w:jc w:val="left"/>
        <w:rPr>
          <w:rFonts w:cs="Arial"/>
          <w:bCs/>
          <w:szCs w:val="26"/>
          <w:u w:val="single"/>
        </w:rPr>
      </w:pPr>
      <w:r w:rsidRPr="007D4FCB">
        <w:br w:type="page"/>
      </w:r>
    </w:p>
    <w:p w14:paraId="600612A5" w14:textId="17099949" w:rsidR="00F92BD2" w:rsidRPr="007D4FCB" w:rsidRDefault="00F92BD2" w:rsidP="00277161">
      <w:pPr>
        <w:pStyle w:val="Nadpis3"/>
      </w:pPr>
      <w:r w:rsidRPr="007D4FCB">
        <w:lastRenderedPageBreak/>
        <w:t>Opravné položky k pohľadávkam</w:t>
      </w:r>
    </w:p>
    <w:p w14:paraId="64063648" w14:textId="77777777" w:rsidR="00F92BD2" w:rsidRPr="007D4FCB" w:rsidRDefault="00F92BD2" w:rsidP="00277161">
      <w:pPr>
        <w:rPr>
          <w:snapToGrid w:val="0"/>
          <w:lang w:eastAsia="sk-SK"/>
        </w:rPr>
      </w:pPr>
    </w:p>
    <w:p w14:paraId="5D5D4909" w14:textId="77777777" w:rsidR="00F92BD2" w:rsidRPr="007D4FCB" w:rsidRDefault="00F92BD2" w:rsidP="00277161">
      <w:pPr>
        <w:rPr>
          <w:snapToGrid w:val="0"/>
          <w:lang w:eastAsia="sk-SK"/>
        </w:rPr>
      </w:pPr>
      <w:r w:rsidRPr="007D4FCB">
        <w:rPr>
          <w:snapToGrid w:val="0"/>
          <w:lang w:eastAsia="sk-SK"/>
        </w:rPr>
        <w:t>Položky súvahy, ku ktorým sú tvorené opravné položky:</w:t>
      </w:r>
    </w:p>
    <w:p w14:paraId="10456E87" w14:textId="77777777" w:rsidR="00277161" w:rsidRPr="007D4FCB" w:rsidRDefault="00277161" w:rsidP="00277161">
      <w:bookmarkStart w:id="17" w:name="T_provisions_receivables"/>
      <w:r w:rsidRPr="007D4FCB">
        <w:t xml:space="preserve"> </w:t>
      </w:r>
    </w:p>
    <w:tbl>
      <w:tblPr>
        <w:tblW w:w="5000" w:type="pct"/>
        <w:tblLook w:val="04A0" w:firstRow="1" w:lastRow="0" w:firstColumn="1" w:lastColumn="0" w:noHBand="0" w:noVBand="1"/>
      </w:tblPr>
      <w:tblGrid>
        <w:gridCol w:w="2912"/>
        <w:gridCol w:w="1386"/>
        <w:gridCol w:w="1849"/>
        <w:gridCol w:w="1540"/>
        <w:gridCol w:w="1384"/>
      </w:tblGrid>
      <w:tr w:rsidR="007D4FCB" w:rsidRPr="007D4FCB" w14:paraId="55D6E902" w14:textId="77777777" w:rsidTr="007D4FCB">
        <w:tc>
          <w:tcPr>
            <w:tcW w:w="1605" w:type="pct"/>
            <w:tcBorders>
              <w:top w:val="single" w:sz="8" w:space="0" w:color="auto"/>
              <w:left w:val="nil"/>
              <w:bottom w:val="nil"/>
              <w:right w:val="nil"/>
            </w:tcBorders>
            <w:vAlign w:val="center"/>
            <w:hideMark/>
          </w:tcPr>
          <w:p w14:paraId="52ADFB99" w14:textId="77777777" w:rsidR="007D4FCB" w:rsidRPr="007D4FCB" w:rsidRDefault="007D4FCB" w:rsidP="00396D7D">
            <w:pPr>
              <w:ind w:left="176" w:hanging="176"/>
              <w:jc w:val="left"/>
              <w:rPr>
                <w:rFonts w:cs="Arial"/>
                <w:b/>
                <w:bCs/>
                <w:i/>
                <w:iCs/>
                <w:sz w:val="15"/>
                <w:szCs w:val="15"/>
              </w:rPr>
            </w:pPr>
            <w:bookmarkStart w:id="18" w:name="RANGE!B15:G21"/>
            <w:r w:rsidRPr="007D4FCB">
              <w:rPr>
                <w:rFonts w:cs="Arial"/>
                <w:b/>
                <w:bCs/>
                <w:i/>
                <w:iCs/>
                <w:sz w:val="15"/>
                <w:szCs w:val="15"/>
              </w:rPr>
              <w:t>Položka</w:t>
            </w:r>
            <w:bookmarkEnd w:id="18"/>
          </w:p>
        </w:tc>
        <w:tc>
          <w:tcPr>
            <w:tcW w:w="764" w:type="pct"/>
            <w:tcBorders>
              <w:top w:val="single" w:sz="8" w:space="0" w:color="auto"/>
              <w:left w:val="nil"/>
              <w:bottom w:val="nil"/>
              <w:right w:val="nil"/>
            </w:tcBorders>
            <w:vAlign w:val="center"/>
            <w:hideMark/>
          </w:tcPr>
          <w:p w14:paraId="7799EC27" w14:textId="7F99320A" w:rsidR="007D4FCB" w:rsidRPr="007D4FCB" w:rsidRDefault="007D4FCB">
            <w:pPr>
              <w:jc w:val="center"/>
              <w:rPr>
                <w:rFonts w:cs="Arial"/>
                <w:b/>
                <w:bCs/>
                <w:i/>
                <w:iCs/>
                <w:sz w:val="15"/>
                <w:szCs w:val="15"/>
              </w:rPr>
            </w:pPr>
            <w:r w:rsidRPr="007D4FCB">
              <w:rPr>
                <w:rFonts w:cs="Arial"/>
                <w:b/>
                <w:bCs/>
                <w:i/>
                <w:iCs/>
                <w:sz w:val="15"/>
                <w:szCs w:val="15"/>
              </w:rPr>
              <w:t xml:space="preserve">1. 1. </w:t>
            </w:r>
            <w:r w:rsidR="002219D1" w:rsidRPr="007D4FCB">
              <w:rPr>
                <w:rFonts w:cs="Arial"/>
                <w:b/>
                <w:bCs/>
                <w:i/>
                <w:iCs/>
                <w:sz w:val="15"/>
                <w:szCs w:val="15"/>
              </w:rPr>
              <w:t>202</w:t>
            </w:r>
            <w:r w:rsidR="00221712">
              <w:rPr>
                <w:rFonts w:cs="Arial"/>
                <w:b/>
                <w:bCs/>
                <w:i/>
                <w:iCs/>
                <w:sz w:val="15"/>
                <w:szCs w:val="15"/>
              </w:rPr>
              <w:t>5</w:t>
            </w:r>
          </w:p>
        </w:tc>
        <w:tc>
          <w:tcPr>
            <w:tcW w:w="1019" w:type="pct"/>
            <w:tcBorders>
              <w:top w:val="single" w:sz="8" w:space="0" w:color="auto"/>
              <w:left w:val="nil"/>
              <w:bottom w:val="nil"/>
              <w:right w:val="nil"/>
            </w:tcBorders>
            <w:vAlign w:val="center"/>
            <w:hideMark/>
          </w:tcPr>
          <w:p w14:paraId="5B8A18B9" w14:textId="7EE3C82B" w:rsidR="007D4FCB" w:rsidRPr="007D4FCB" w:rsidRDefault="007D4FCB" w:rsidP="00277161">
            <w:pPr>
              <w:jc w:val="center"/>
              <w:rPr>
                <w:rFonts w:cs="Arial"/>
                <w:b/>
                <w:bCs/>
                <w:i/>
                <w:iCs/>
                <w:sz w:val="15"/>
                <w:szCs w:val="15"/>
              </w:rPr>
            </w:pPr>
            <w:r w:rsidRPr="007D4FCB">
              <w:rPr>
                <w:rFonts w:cs="Arial"/>
                <w:b/>
                <w:bCs/>
                <w:i/>
                <w:iCs/>
                <w:sz w:val="15"/>
                <w:szCs w:val="15"/>
              </w:rPr>
              <w:t>Čistá zmena/Tvorba a zúčtovanie z dôvodu zániku opodstatnenosti</w:t>
            </w:r>
          </w:p>
        </w:tc>
        <w:tc>
          <w:tcPr>
            <w:tcW w:w="849" w:type="pct"/>
            <w:tcBorders>
              <w:top w:val="single" w:sz="8" w:space="0" w:color="auto"/>
              <w:left w:val="nil"/>
              <w:bottom w:val="nil"/>
              <w:right w:val="nil"/>
            </w:tcBorders>
            <w:vAlign w:val="center"/>
            <w:hideMark/>
          </w:tcPr>
          <w:p w14:paraId="5BE35FCD" w14:textId="77777777" w:rsidR="007D4FCB" w:rsidRPr="007D4FCB" w:rsidRDefault="007D4FCB" w:rsidP="00277161">
            <w:pPr>
              <w:jc w:val="center"/>
              <w:rPr>
                <w:rFonts w:cs="Arial"/>
                <w:b/>
                <w:bCs/>
                <w:i/>
                <w:iCs/>
                <w:sz w:val="15"/>
                <w:szCs w:val="15"/>
              </w:rPr>
            </w:pPr>
            <w:r w:rsidRPr="007D4FCB">
              <w:rPr>
                <w:rFonts w:cs="Arial"/>
                <w:b/>
                <w:bCs/>
                <w:i/>
                <w:iCs/>
                <w:sz w:val="15"/>
                <w:szCs w:val="15"/>
              </w:rPr>
              <w:t>Zúčtovanie z dôvodu vyradenia majetku z účtovníctva</w:t>
            </w:r>
          </w:p>
        </w:tc>
        <w:tc>
          <w:tcPr>
            <w:tcW w:w="763" w:type="pct"/>
            <w:tcBorders>
              <w:top w:val="single" w:sz="8" w:space="0" w:color="auto"/>
              <w:left w:val="nil"/>
              <w:bottom w:val="nil"/>
              <w:right w:val="nil"/>
            </w:tcBorders>
            <w:vAlign w:val="center"/>
            <w:hideMark/>
          </w:tcPr>
          <w:p w14:paraId="3CDF1935" w14:textId="44C21F8A" w:rsidR="007D4FCB" w:rsidRPr="007D4FCB" w:rsidRDefault="007D4FCB" w:rsidP="00491BA6">
            <w:pPr>
              <w:ind w:left="-57" w:right="-57"/>
              <w:jc w:val="center"/>
              <w:rPr>
                <w:rFonts w:cs="Arial"/>
                <w:b/>
                <w:bCs/>
                <w:i/>
                <w:iCs/>
                <w:sz w:val="15"/>
                <w:szCs w:val="15"/>
              </w:rPr>
            </w:pPr>
            <w:r w:rsidRPr="007D4FCB">
              <w:rPr>
                <w:rFonts w:cs="Arial"/>
                <w:b/>
                <w:bCs/>
                <w:i/>
                <w:iCs/>
                <w:sz w:val="15"/>
                <w:szCs w:val="15"/>
              </w:rPr>
              <w:t>3</w:t>
            </w:r>
            <w:r w:rsidR="005006A7">
              <w:rPr>
                <w:rFonts w:cs="Arial"/>
                <w:b/>
                <w:bCs/>
                <w:i/>
                <w:iCs/>
                <w:sz w:val="15"/>
                <w:szCs w:val="15"/>
              </w:rPr>
              <w:t>0</w:t>
            </w:r>
            <w:r w:rsidRPr="007D4FCB">
              <w:rPr>
                <w:rFonts w:cs="Arial"/>
                <w:b/>
                <w:bCs/>
                <w:i/>
                <w:iCs/>
                <w:sz w:val="15"/>
                <w:szCs w:val="15"/>
              </w:rPr>
              <w:t xml:space="preserve">. </w:t>
            </w:r>
            <w:r w:rsidR="005006A7">
              <w:rPr>
                <w:rFonts w:cs="Arial"/>
                <w:b/>
                <w:bCs/>
                <w:i/>
                <w:iCs/>
                <w:sz w:val="15"/>
                <w:szCs w:val="15"/>
              </w:rPr>
              <w:t>09</w:t>
            </w:r>
            <w:r w:rsidRPr="007D4FCB">
              <w:rPr>
                <w:rFonts w:cs="Arial"/>
                <w:b/>
                <w:bCs/>
                <w:i/>
                <w:iCs/>
                <w:sz w:val="15"/>
                <w:szCs w:val="15"/>
              </w:rPr>
              <w:t xml:space="preserve">. </w:t>
            </w:r>
            <w:r w:rsidR="002219D1" w:rsidRPr="007D4FCB">
              <w:rPr>
                <w:rFonts w:cs="Arial"/>
                <w:b/>
                <w:bCs/>
                <w:i/>
                <w:iCs/>
                <w:sz w:val="15"/>
                <w:szCs w:val="15"/>
              </w:rPr>
              <w:t>202</w:t>
            </w:r>
            <w:r w:rsidR="005006A7">
              <w:rPr>
                <w:rFonts w:cs="Arial"/>
                <w:b/>
                <w:bCs/>
                <w:i/>
                <w:iCs/>
                <w:sz w:val="15"/>
                <w:szCs w:val="15"/>
              </w:rPr>
              <w:t>5</w:t>
            </w:r>
          </w:p>
        </w:tc>
      </w:tr>
      <w:tr w:rsidR="002219D1" w:rsidRPr="007D4FCB" w14:paraId="7C015938" w14:textId="77777777" w:rsidTr="007D4FCB">
        <w:tc>
          <w:tcPr>
            <w:tcW w:w="1605" w:type="pct"/>
            <w:tcBorders>
              <w:top w:val="single" w:sz="4" w:space="0" w:color="auto"/>
              <w:left w:val="nil"/>
              <w:bottom w:val="nil"/>
              <w:right w:val="nil"/>
            </w:tcBorders>
            <w:vAlign w:val="center"/>
            <w:hideMark/>
          </w:tcPr>
          <w:p w14:paraId="30B5DB01" w14:textId="77777777" w:rsidR="002219D1" w:rsidRPr="007D4FCB" w:rsidRDefault="002219D1" w:rsidP="002219D1">
            <w:pPr>
              <w:ind w:left="176" w:hanging="176"/>
              <w:jc w:val="left"/>
              <w:rPr>
                <w:rFonts w:cs="Arial"/>
                <w:sz w:val="15"/>
                <w:szCs w:val="15"/>
              </w:rPr>
            </w:pPr>
            <w:r w:rsidRPr="007D4FCB">
              <w:rPr>
                <w:rFonts w:cs="Arial"/>
                <w:sz w:val="15"/>
                <w:szCs w:val="15"/>
              </w:rPr>
              <w:t xml:space="preserve">Pohľadávky z obchodného styku </w:t>
            </w:r>
          </w:p>
        </w:tc>
        <w:tc>
          <w:tcPr>
            <w:tcW w:w="764" w:type="pct"/>
            <w:tcBorders>
              <w:top w:val="single" w:sz="4" w:space="0" w:color="auto"/>
              <w:left w:val="nil"/>
              <w:bottom w:val="nil"/>
              <w:right w:val="nil"/>
            </w:tcBorders>
            <w:vAlign w:val="bottom"/>
          </w:tcPr>
          <w:p w14:paraId="4B9F70B5" w14:textId="73B89118" w:rsidR="002219D1" w:rsidRPr="007D4FCB" w:rsidRDefault="00221712" w:rsidP="002219D1">
            <w:pPr>
              <w:jc w:val="right"/>
              <w:rPr>
                <w:rFonts w:cs="Arial"/>
                <w:sz w:val="15"/>
                <w:szCs w:val="15"/>
              </w:rPr>
            </w:pPr>
            <w:r>
              <w:rPr>
                <w:rFonts w:cs="Arial"/>
                <w:color w:val="000000"/>
                <w:sz w:val="15"/>
                <w:szCs w:val="15"/>
              </w:rPr>
              <w:t>808 405</w:t>
            </w:r>
          </w:p>
        </w:tc>
        <w:tc>
          <w:tcPr>
            <w:tcW w:w="1019" w:type="pct"/>
            <w:tcBorders>
              <w:top w:val="single" w:sz="4" w:space="0" w:color="auto"/>
              <w:left w:val="nil"/>
              <w:bottom w:val="nil"/>
              <w:right w:val="nil"/>
            </w:tcBorders>
            <w:vAlign w:val="bottom"/>
          </w:tcPr>
          <w:p w14:paraId="0CAF0735" w14:textId="42737110" w:rsidR="002219D1" w:rsidRPr="007D4FCB" w:rsidRDefault="005006A7" w:rsidP="002219D1">
            <w:pPr>
              <w:ind w:right="-57"/>
              <w:jc w:val="right"/>
              <w:rPr>
                <w:rFonts w:cs="Arial"/>
                <w:sz w:val="15"/>
                <w:szCs w:val="15"/>
              </w:rPr>
            </w:pPr>
            <w:r>
              <w:rPr>
                <w:rFonts w:cs="Arial"/>
                <w:sz w:val="15"/>
                <w:szCs w:val="15"/>
              </w:rPr>
              <w:t>-447 294</w:t>
            </w:r>
          </w:p>
        </w:tc>
        <w:tc>
          <w:tcPr>
            <w:tcW w:w="849" w:type="pct"/>
            <w:tcBorders>
              <w:top w:val="single" w:sz="4" w:space="0" w:color="auto"/>
              <w:left w:val="nil"/>
              <w:bottom w:val="nil"/>
              <w:right w:val="nil"/>
            </w:tcBorders>
            <w:vAlign w:val="bottom"/>
          </w:tcPr>
          <w:p w14:paraId="31B42517" w14:textId="70FCBA4A" w:rsidR="002219D1" w:rsidRPr="007D4FCB" w:rsidRDefault="00BA385C" w:rsidP="002219D1">
            <w:pPr>
              <w:jc w:val="right"/>
              <w:rPr>
                <w:rFonts w:cs="Arial"/>
                <w:sz w:val="15"/>
                <w:szCs w:val="15"/>
              </w:rPr>
            </w:pPr>
            <w:r>
              <w:rPr>
                <w:rFonts w:cs="Arial"/>
                <w:sz w:val="15"/>
                <w:szCs w:val="15"/>
              </w:rPr>
              <w:t>1</w:t>
            </w:r>
          </w:p>
        </w:tc>
        <w:tc>
          <w:tcPr>
            <w:tcW w:w="763" w:type="pct"/>
            <w:tcBorders>
              <w:top w:val="single" w:sz="4" w:space="0" w:color="auto"/>
              <w:left w:val="nil"/>
              <w:bottom w:val="nil"/>
              <w:right w:val="nil"/>
            </w:tcBorders>
            <w:vAlign w:val="bottom"/>
          </w:tcPr>
          <w:p w14:paraId="66FFBCF8" w14:textId="24B8208D" w:rsidR="002219D1" w:rsidRPr="007D4FCB" w:rsidRDefault="00221712" w:rsidP="002219D1">
            <w:pPr>
              <w:jc w:val="right"/>
              <w:rPr>
                <w:rFonts w:cs="Arial"/>
                <w:sz w:val="15"/>
                <w:szCs w:val="15"/>
              </w:rPr>
            </w:pPr>
            <w:r>
              <w:rPr>
                <w:rFonts w:cs="Arial"/>
                <w:color w:val="000000"/>
                <w:sz w:val="15"/>
                <w:szCs w:val="15"/>
              </w:rPr>
              <w:t>361 110</w:t>
            </w:r>
          </w:p>
        </w:tc>
      </w:tr>
      <w:tr w:rsidR="002219D1" w:rsidRPr="007D4FCB" w14:paraId="06E12F2F" w14:textId="77777777" w:rsidTr="007D4FCB">
        <w:tc>
          <w:tcPr>
            <w:tcW w:w="1605" w:type="pct"/>
            <w:tcBorders>
              <w:top w:val="nil"/>
              <w:left w:val="nil"/>
              <w:bottom w:val="nil"/>
              <w:right w:val="nil"/>
            </w:tcBorders>
            <w:vAlign w:val="center"/>
            <w:hideMark/>
          </w:tcPr>
          <w:p w14:paraId="5AC8C575" w14:textId="77777777" w:rsidR="002219D1" w:rsidRPr="007D4FCB" w:rsidRDefault="002219D1" w:rsidP="002219D1">
            <w:pPr>
              <w:ind w:left="176" w:hanging="176"/>
              <w:jc w:val="left"/>
              <w:rPr>
                <w:rFonts w:cs="Arial"/>
                <w:sz w:val="15"/>
                <w:szCs w:val="15"/>
              </w:rPr>
            </w:pPr>
            <w:r w:rsidRPr="007D4FCB">
              <w:rPr>
                <w:rFonts w:cs="Arial"/>
                <w:sz w:val="15"/>
                <w:szCs w:val="15"/>
              </w:rPr>
              <w:t>Ostatné pohľadávky voči prepojeným účtovným jednotkám</w:t>
            </w:r>
          </w:p>
        </w:tc>
        <w:tc>
          <w:tcPr>
            <w:tcW w:w="764" w:type="pct"/>
            <w:tcBorders>
              <w:top w:val="nil"/>
              <w:left w:val="nil"/>
              <w:bottom w:val="nil"/>
              <w:right w:val="nil"/>
            </w:tcBorders>
            <w:vAlign w:val="bottom"/>
          </w:tcPr>
          <w:p w14:paraId="634C0D1E" w14:textId="39015F32" w:rsidR="002219D1" w:rsidRPr="007D4FCB" w:rsidRDefault="002219D1" w:rsidP="002219D1">
            <w:pPr>
              <w:jc w:val="right"/>
              <w:rPr>
                <w:rFonts w:cs="Arial"/>
                <w:sz w:val="15"/>
                <w:szCs w:val="15"/>
              </w:rPr>
            </w:pPr>
            <w:r w:rsidRPr="007D4FCB">
              <w:rPr>
                <w:rFonts w:cs="Arial"/>
                <w:sz w:val="15"/>
                <w:szCs w:val="15"/>
              </w:rPr>
              <w:t>-</w:t>
            </w:r>
          </w:p>
        </w:tc>
        <w:tc>
          <w:tcPr>
            <w:tcW w:w="1019" w:type="pct"/>
            <w:tcBorders>
              <w:top w:val="nil"/>
              <w:left w:val="nil"/>
              <w:bottom w:val="nil"/>
              <w:right w:val="nil"/>
            </w:tcBorders>
            <w:vAlign w:val="bottom"/>
          </w:tcPr>
          <w:p w14:paraId="5464DF5B" w14:textId="04ADC9B3" w:rsidR="002219D1" w:rsidRPr="007D4FCB" w:rsidRDefault="00666550" w:rsidP="002219D1">
            <w:pPr>
              <w:jc w:val="right"/>
              <w:rPr>
                <w:rFonts w:cs="Arial"/>
                <w:sz w:val="15"/>
                <w:szCs w:val="15"/>
              </w:rPr>
            </w:pPr>
            <w:r>
              <w:rPr>
                <w:rFonts w:cs="Arial"/>
                <w:sz w:val="15"/>
                <w:szCs w:val="15"/>
              </w:rPr>
              <w:t>-</w:t>
            </w:r>
          </w:p>
        </w:tc>
        <w:tc>
          <w:tcPr>
            <w:tcW w:w="849" w:type="pct"/>
            <w:tcBorders>
              <w:top w:val="nil"/>
              <w:left w:val="nil"/>
              <w:bottom w:val="nil"/>
              <w:right w:val="nil"/>
            </w:tcBorders>
            <w:vAlign w:val="bottom"/>
          </w:tcPr>
          <w:p w14:paraId="3CD98225" w14:textId="1A1F84E9" w:rsidR="002219D1" w:rsidRPr="007D4FCB" w:rsidRDefault="00666550" w:rsidP="002219D1">
            <w:pPr>
              <w:jc w:val="right"/>
              <w:rPr>
                <w:rFonts w:cs="Arial"/>
                <w:sz w:val="15"/>
                <w:szCs w:val="15"/>
              </w:rPr>
            </w:pPr>
            <w:r>
              <w:rPr>
                <w:rFonts w:cs="Arial"/>
                <w:sz w:val="15"/>
                <w:szCs w:val="15"/>
              </w:rPr>
              <w:t>-</w:t>
            </w:r>
          </w:p>
        </w:tc>
        <w:tc>
          <w:tcPr>
            <w:tcW w:w="763" w:type="pct"/>
            <w:tcBorders>
              <w:top w:val="nil"/>
              <w:left w:val="nil"/>
              <w:bottom w:val="nil"/>
              <w:right w:val="nil"/>
            </w:tcBorders>
            <w:vAlign w:val="bottom"/>
          </w:tcPr>
          <w:p w14:paraId="7F62A858" w14:textId="463AB0EA" w:rsidR="002219D1" w:rsidRPr="007D4FCB" w:rsidRDefault="00666550" w:rsidP="002219D1">
            <w:pPr>
              <w:jc w:val="right"/>
              <w:rPr>
                <w:rFonts w:cs="Arial"/>
                <w:sz w:val="15"/>
                <w:szCs w:val="15"/>
              </w:rPr>
            </w:pPr>
            <w:r>
              <w:rPr>
                <w:rFonts w:cs="Arial"/>
                <w:sz w:val="15"/>
                <w:szCs w:val="15"/>
              </w:rPr>
              <w:t>-</w:t>
            </w:r>
          </w:p>
        </w:tc>
      </w:tr>
      <w:tr w:rsidR="002219D1" w:rsidRPr="007D4FCB" w14:paraId="587DEE44" w14:textId="77777777" w:rsidTr="007D4FCB">
        <w:tc>
          <w:tcPr>
            <w:tcW w:w="1605" w:type="pct"/>
            <w:tcBorders>
              <w:top w:val="nil"/>
              <w:left w:val="nil"/>
              <w:bottom w:val="nil"/>
              <w:right w:val="nil"/>
            </w:tcBorders>
            <w:vAlign w:val="center"/>
            <w:hideMark/>
          </w:tcPr>
          <w:p w14:paraId="07DBD141" w14:textId="77777777" w:rsidR="002219D1" w:rsidRPr="007D4FCB" w:rsidRDefault="002219D1" w:rsidP="002219D1">
            <w:pPr>
              <w:ind w:left="176" w:hanging="176"/>
              <w:jc w:val="left"/>
              <w:rPr>
                <w:rFonts w:cs="Arial"/>
                <w:sz w:val="15"/>
                <w:szCs w:val="15"/>
              </w:rPr>
            </w:pPr>
            <w:r w:rsidRPr="007D4FCB">
              <w:rPr>
                <w:rFonts w:cs="Arial"/>
                <w:sz w:val="15"/>
                <w:szCs w:val="15"/>
              </w:rPr>
              <w:t>Ostatné pohľadávky v rámci podielovej účasti okrem pohľadávok voči prepojeným účtovným jednotkám</w:t>
            </w:r>
          </w:p>
        </w:tc>
        <w:tc>
          <w:tcPr>
            <w:tcW w:w="764" w:type="pct"/>
            <w:tcBorders>
              <w:top w:val="nil"/>
              <w:left w:val="nil"/>
              <w:bottom w:val="nil"/>
              <w:right w:val="nil"/>
            </w:tcBorders>
            <w:vAlign w:val="bottom"/>
          </w:tcPr>
          <w:p w14:paraId="16F7606A" w14:textId="54A1EBC8" w:rsidR="002219D1" w:rsidRPr="007D4FCB" w:rsidRDefault="002219D1" w:rsidP="002219D1">
            <w:pPr>
              <w:jc w:val="right"/>
              <w:rPr>
                <w:rFonts w:cs="Arial"/>
                <w:sz w:val="15"/>
                <w:szCs w:val="15"/>
              </w:rPr>
            </w:pPr>
            <w:r w:rsidRPr="007D4FCB">
              <w:rPr>
                <w:rFonts w:cs="Arial"/>
                <w:sz w:val="15"/>
                <w:szCs w:val="15"/>
              </w:rPr>
              <w:t>-</w:t>
            </w:r>
          </w:p>
        </w:tc>
        <w:tc>
          <w:tcPr>
            <w:tcW w:w="1019" w:type="pct"/>
            <w:tcBorders>
              <w:top w:val="nil"/>
              <w:left w:val="nil"/>
              <w:bottom w:val="nil"/>
              <w:right w:val="nil"/>
            </w:tcBorders>
            <w:vAlign w:val="bottom"/>
          </w:tcPr>
          <w:p w14:paraId="7F343A8A" w14:textId="62DF2B46" w:rsidR="002219D1" w:rsidRPr="007D4FCB" w:rsidRDefault="00666550" w:rsidP="002219D1">
            <w:pPr>
              <w:jc w:val="right"/>
              <w:rPr>
                <w:rFonts w:cs="Arial"/>
                <w:sz w:val="15"/>
                <w:szCs w:val="15"/>
              </w:rPr>
            </w:pPr>
            <w:r>
              <w:rPr>
                <w:rFonts w:cs="Arial"/>
                <w:sz w:val="15"/>
                <w:szCs w:val="15"/>
              </w:rPr>
              <w:t>-</w:t>
            </w:r>
          </w:p>
        </w:tc>
        <w:tc>
          <w:tcPr>
            <w:tcW w:w="849" w:type="pct"/>
            <w:tcBorders>
              <w:top w:val="nil"/>
              <w:left w:val="nil"/>
              <w:bottom w:val="nil"/>
              <w:right w:val="nil"/>
            </w:tcBorders>
            <w:vAlign w:val="bottom"/>
          </w:tcPr>
          <w:p w14:paraId="11B6C057" w14:textId="268C118B" w:rsidR="002219D1" w:rsidRPr="007D4FCB" w:rsidRDefault="00666550" w:rsidP="002219D1">
            <w:pPr>
              <w:jc w:val="right"/>
              <w:rPr>
                <w:rFonts w:cs="Arial"/>
                <w:sz w:val="15"/>
                <w:szCs w:val="15"/>
              </w:rPr>
            </w:pPr>
            <w:r>
              <w:rPr>
                <w:rFonts w:cs="Arial"/>
                <w:sz w:val="15"/>
                <w:szCs w:val="15"/>
              </w:rPr>
              <w:t>-</w:t>
            </w:r>
          </w:p>
        </w:tc>
        <w:tc>
          <w:tcPr>
            <w:tcW w:w="763" w:type="pct"/>
            <w:tcBorders>
              <w:top w:val="nil"/>
              <w:left w:val="nil"/>
              <w:bottom w:val="nil"/>
              <w:right w:val="nil"/>
            </w:tcBorders>
            <w:vAlign w:val="bottom"/>
          </w:tcPr>
          <w:p w14:paraId="2AFD74FE" w14:textId="6689D7A9" w:rsidR="002219D1" w:rsidRPr="007D4FCB" w:rsidRDefault="00666550" w:rsidP="002219D1">
            <w:pPr>
              <w:jc w:val="right"/>
              <w:rPr>
                <w:rFonts w:cs="Arial"/>
                <w:sz w:val="15"/>
                <w:szCs w:val="15"/>
              </w:rPr>
            </w:pPr>
            <w:r>
              <w:rPr>
                <w:rFonts w:cs="Arial"/>
                <w:sz w:val="15"/>
                <w:szCs w:val="15"/>
              </w:rPr>
              <w:t>-</w:t>
            </w:r>
          </w:p>
        </w:tc>
      </w:tr>
      <w:tr w:rsidR="002219D1" w:rsidRPr="007D4FCB" w14:paraId="191C3478" w14:textId="77777777" w:rsidTr="007D4FCB">
        <w:tc>
          <w:tcPr>
            <w:tcW w:w="1605" w:type="pct"/>
            <w:tcBorders>
              <w:top w:val="nil"/>
              <w:left w:val="nil"/>
              <w:bottom w:val="nil"/>
              <w:right w:val="nil"/>
            </w:tcBorders>
            <w:vAlign w:val="center"/>
            <w:hideMark/>
          </w:tcPr>
          <w:p w14:paraId="722A972B" w14:textId="77777777" w:rsidR="002219D1" w:rsidRPr="007D4FCB" w:rsidRDefault="002219D1" w:rsidP="002219D1">
            <w:pPr>
              <w:ind w:left="176" w:hanging="176"/>
              <w:jc w:val="left"/>
              <w:rPr>
                <w:rFonts w:cs="Arial"/>
                <w:sz w:val="15"/>
                <w:szCs w:val="15"/>
              </w:rPr>
            </w:pPr>
            <w:r w:rsidRPr="007D4FCB">
              <w:rPr>
                <w:rFonts w:cs="Arial"/>
                <w:sz w:val="15"/>
                <w:szCs w:val="15"/>
              </w:rPr>
              <w:t>Pohľadávky voči spoločníkom, členom a združeniu</w:t>
            </w:r>
          </w:p>
        </w:tc>
        <w:tc>
          <w:tcPr>
            <w:tcW w:w="764" w:type="pct"/>
            <w:tcBorders>
              <w:top w:val="nil"/>
              <w:left w:val="nil"/>
              <w:bottom w:val="nil"/>
              <w:right w:val="nil"/>
            </w:tcBorders>
            <w:vAlign w:val="bottom"/>
          </w:tcPr>
          <w:p w14:paraId="66F63F1C" w14:textId="51236A40" w:rsidR="002219D1" w:rsidRPr="007D4FCB" w:rsidRDefault="002219D1" w:rsidP="002219D1">
            <w:pPr>
              <w:jc w:val="right"/>
              <w:rPr>
                <w:rFonts w:cs="Arial"/>
                <w:sz w:val="15"/>
                <w:szCs w:val="15"/>
              </w:rPr>
            </w:pPr>
            <w:r w:rsidRPr="007D4FCB">
              <w:rPr>
                <w:rFonts w:cs="Arial"/>
                <w:sz w:val="15"/>
                <w:szCs w:val="15"/>
              </w:rPr>
              <w:t>-</w:t>
            </w:r>
          </w:p>
        </w:tc>
        <w:tc>
          <w:tcPr>
            <w:tcW w:w="1019" w:type="pct"/>
            <w:tcBorders>
              <w:top w:val="nil"/>
              <w:left w:val="nil"/>
              <w:bottom w:val="nil"/>
              <w:right w:val="nil"/>
            </w:tcBorders>
            <w:vAlign w:val="bottom"/>
          </w:tcPr>
          <w:p w14:paraId="2005F38D" w14:textId="56AFFCC1" w:rsidR="002219D1" w:rsidRPr="007D4FCB" w:rsidRDefault="00666550" w:rsidP="002219D1">
            <w:pPr>
              <w:jc w:val="right"/>
              <w:rPr>
                <w:rFonts w:cs="Arial"/>
                <w:sz w:val="15"/>
                <w:szCs w:val="15"/>
              </w:rPr>
            </w:pPr>
            <w:r>
              <w:rPr>
                <w:rFonts w:cs="Arial"/>
                <w:sz w:val="15"/>
                <w:szCs w:val="15"/>
              </w:rPr>
              <w:t>-</w:t>
            </w:r>
          </w:p>
        </w:tc>
        <w:tc>
          <w:tcPr>
            <w:tcW w:w="849" w:type="pct"/>
            <w:tcBorders>
              <w:top w:val="nil"/>
              <w:left w:val="nil"/>
              <w:bottom w:val="nil"/>
              <w:right w:val="nil"/>
            </w:tcBorders>
            <w:vAlign w:val="bottom"/>
          </w:tcPr>
          <w:p w14:paraId="1F5D3E9E" w14:textId="38805A58" w:rsidR="002219D1" w:rsidRPr="007D4FCB" w:rsidRDefault="00666550" w:rsidP="002219D1">
            <w:pPr>
              <w:jc w:val="right"/>
              <w:rPr>
                <w:rFonts w:cs="Arial"/>
                <w:sz w:val="15"/>
                <w:szCs w:val="15"/>
              </w:rPr>
            </w:pPr>
            <w:r>
              <w:rPr>
                <w:rFonts w:cs="Arial"/>
                <w:sz w:val="15"/>
                <w:szCs w:val="15"/>
              </w:rPr>
              <w:t>-</w:t>
            </w:r>
          </w:p>
        </w:tc>
        <w:tc>
          <w:tcPr>
            <w:tcW w:w="763" w:type="pct"/>
            <w:tcBorders>
              <w:top w:val="nil"/>
              <w:left w:val="nil"/>
              <w:bottom w:val="nil"/>
              <w:right w:val="nil"/>
            </w:tcBorders>
            <w:vAlign w:val="bottom"/>
          </w:tcPr>
          <w:p w14:paraId="5737F76F" w14:textId="2F16C0D4" w:rsidR="002219D1" w:rsidRPr="007D4FCB" w:rsidRDefault="00666550" w:rsidP="002219D1">
            <w:pPr>
              <w:jc w:val="right"/>
              <w:rPr>
                <w:rFonts w:cs="Arial"/>
                <w:sz w:val="15"/>
                <w:szCs w:val="15"/>
              </w:rPr>
            </w:pPr>
            <w:r>
              <w:rPr>
                <w:rFonts w:cs="Arial"/>
                <w:sz w:val="15"/>
                <w:szCs w:val="15"/>
              </w:rPr>
              <w:t>-</w:t>
            </w:r>
          </w:p>
        </w:tc>
      </w:tr>
      <w:tr w:rsidR="002219D1" w:rsidRPr="007D4FCB" w14:paraId="5F18185C" w14:textId="77777777" w:rsidTr="007D4FCB">
        <w:tc>
          <w:tcPr>
            <w:tcW w:w="1605" w:type="pct"/>
            <w:tcBorders>
              <w:top w:val="nil"/>
              <w:left w:val="nil"/>
              <w:bottom w:val="nil"/>
              <w:right w:val="nil"/>
            </w:tcBorders>
            <w:vAlign w:val="center"/>
            <w:hideMark/>
          </w:tcPr>
          <w:p w14:paraId="6A159C95" w14:textId="77777777" w:rsidR="002219D1" w:rsidRPr="007D4FCB" w:rsidRDefault="002219D1" w:rsidP="002219D1">
            <w:pPr>
              <w:ind w:left="176" w:hanging="176"/>
              <w:jc w:val="left"/>
              <w:rPr>
                <w:rFonts w:cs="Arial"/>
                <w:sz w:val="15"/>
                <w:szCs w:val="15"/>
              </w:rPr>
            </w:pPr>
            <w:r w:rsidRPr="007D4FCB">
              <w:rPr>
                <w:rFonts w:cs="Arial"/>
                <w:sz w:val="15"/>
                <w:szCs w:val="15"/>
              </w:rPr>
              <w:t>Iné pohľadávky</w:t>
            </w:r>
          </w:p>
        </w:tc>
        <w:tc>
          <w:tcPr>
            <w:tcW w:w="764" w:type="pct"/>
            <w:tcBorders>
              <w:top w:val="nil"/>
              <w:left w:val="nil"/>
              <w:bottom w:val="single" w:sz="4" w:space="0" w:color="auto"/>
              <w:right w:val="nil"/>
            </w:tcBorders>
            <w:vAlign w:val="bottom"/>
          </w:tcPr>
          <w:p w14:paraId="5A24FAC9" w14:textId="16F05D36" w:rsidR="002219D1" w:rsidRPr="007D4FCB" w:rsidRDefault="002219D1" w:rsidP="002219D1">
            <w:pPr>
              <w:jc w:val="right"/>
              <w:rPr>
                <w:rFonts w:cs="Arial"/>
                <w:sz w:val="15"/>
                <w:szCs w:val="15"/>
              </w:rPr>
            </w:pPr>
            <w:r w:rsidRPr="007D4FCB">
              <w:rPr>
                <w:rFonts w:cs="Arial"/>
                <w:sz w:val="15"/>
                <w:szCs w:val="15"/>
              </w:rPr>
              <w:t>-</w:t>
            </w:r>
          </w:p>
        </w:tc>
        <w:tc>
          <w:tcPr>
            <w:tcW w:w="1019" w:type="pct"/>
            <w:tcBorders>
              <w:top w:val="nil"/>
              <w:left w:val="nil"/>
              <w:bottom w:val="single" w:sz="4" w:space="0" w:color="auto"/>
              <w:right w:val="nil"/>
            </w:tcBorders>
            <w:vAlign w:val="bottom"/>
          </w:tcPr>
          <w:p w14:paraId="7630F4B3" w14:textId="1E348C14" w:rsidR="002219D1" w:rsidRPr="007D4FCB" w:rsidRDefault="00666550" w:rsidP="002219D1">
            <w:pPr>
              <w:jc w:val="right"/>
              <w:rPr>
                <w:rFonts w:cs="Arial"/>
                <w:sz w:val="15"/>
                <w:szCs w:val="15"/>
              </w:rPr>
            </w:pPr>
            <w:r>
              <w:rPr>
                <w:rFonts w:cs="Arial"/>
                <w:sz w:val="15"/>
                <w:szCs w:val="15"/>
              </w:rPr>
              <w:t>-</w:t>
            </w:r>
          </w:p>
        </w:tc>
        <w:tc>
          <w:tcPr>
            <w:tcW w:w="849" w:type="pct"/>
            <w:tcBorders>
              <w:top w:val="nil"/>
              <w:left w:val="nil"/>
              <w:bottom w:val="single" w:sz="4" w:space="0" w:color="auto"/>
              <w:right w:val="nil"/>
            </w:tcBorders>
            <w:vAlign w:val="bottom"/>
          </w:tcPr>
          <w:p w14:paraId="4F287641" w14:textId="60EE9C3A" w:rsidR="002219D1" w:rsidRPr="007D4FCB" w:rsidRDefault="00666550" w:rsidP="002219D1">
            <w:pPr>
              <w:jc w:val="right"/>
              <w:rPr>
                <w:rFonts w:cs="Arial"/>
                <w:sz w:val="15"/>
                <w:szCs w:val="15"/>
              </w:rPr>
            </w:pPr>
            <w:r>
              <w:rPr>
                <w:rFonts w:cs="Arial"/>
                <w:sz w:val="15"/>
                <w:szCs w:val="15"/>
              </w:rPr>
              <w:t>-</w:t>
            </w:r>
          </w:p>
        </w:tc>
        <w:tc>
          <w:tcPr>
            <w:tcW w:w="763" w:type="pct"/>
            <w:tcBorders>
              <w:top w:val="nil"/>
              <w:left w:val="nil"/>
              <w:bottom w:val="single" w:sz="4" w:space="0" w:color="auto"/>
              <w:right w:val="nil"/>
            </w:tcBorders>
            <w:vAlign w:val="bottom"/>
          </w:tcPr>
          <w:p w14:paraId="5E4D85EF" w14:textId="3CEC496B" w:rsidR="002219D1" w:rsidRPr="007D4FCB" w:rsidRDefault="00666550" w:rsidP="002219D1">
            <w:pPr>
              <w:jc w:val="right"/>
              <w:rPr>
                <w:rFonts w:cs="Arial"/>
                <w:sz w:val="15"/>
                <w:szCs w:val="15"/>
              </w:rPr>
            </w:pPr>
            <w:r>
              <w:rPr>
                <w:rFonts w:cs="Arial"/>
                <w:sz w:val="15"/>
                <w:szCs w:val="15"/>
              </w:rPr>
              <w:t>-</w:t>
            </w:r>
          </w:p>
        </w:tc>
      </w:tr>
      <w:tr w:rsidR="002219D1" w:rsidRPr="007D4FCB" w14:paraId="6904FDE6" w14:textId="77777777" w:rsidTr="007D4FCB">
        <w:tc>
          <w:tcPr>
            <w:tcW w:w="1605" w:type="pct"/>
            <w:tcBorders>
              <w:top w:val="nil"/>
              <w:left w:val="nil"/>
              <w:bottom w:val="single" w:sz="8" w:space="0" w:color="auto"/>
              <w:right w:val="nil"/>
            </w:tcBorders>
            <w:noWrap/>
            <w:vAlign w:val="center"/>
            <w:hideMark/>
          </w:tcPr>
          <w:p w14:paraId="3A6B68E6" w14:textId="77777777" w:rsidR="002219D1" w:rsidRPr="007D4FCB" w:rsidRDefault="002219D1" w:rsidP="002219D1">
            <w:pPr>
              <w:ind w:left="176" w:hanging="176"/>
              <w:jc w:val="left"/>
              <w:rPr>
                <w:rFonts w:cs="Arial"/>
                <w:b/>
                <w:bCs/>
                <w:sz w:val="15"/>
                <w:szCs w:val="15"/>
              </w:rPr>
            </w:pPr>
            <w:r w:rsidRPr="007D4FCB">
              <w:rPr>
                <w:rFonts w:cs="Arial"/>
                <w:b/>
                <w:bCs/>
                <w:sz w:val="15"/>
                <w:szCs w:val="15"/>
              </w:rPr>
              <w:t>Spolu</w:t>
            </w:r>
          </w:p>
        </w:tc>
        <w:tc>
          <w:tcPr>
            <w:tcW w:w="764" w:type="pct"/>
            <w:tcBorders>
              <w:top w:val="nil"/>
              <w:left w:val="nil"/>
              <w:bottom w:val="single" w:sz="8" w:space="0" w:color="auto"/>
              <w:right w:val="nil"/>
            </w:tcBorders>
            <w:vAlign w:val="bottom"/>
          </w:tcPr>
          <w:p w14:paraId="45A41379" w14:textId="2250D889" w:rsidR="002219D1" w:rsidRPr="007D4FCB" w:rsidRDefault="00221712" w:rsidP="002219D1">
            <w:pPr>
              <w:jc w:val="right"/>
              <w:rPr>
                <w:rFonts w:cs="Arial"/>
                <w:b/>
                <w:bCs/>
                <w:sz w:val="15"/>
                <w:szCs w:val="15"/>
              </w:rPr>
            </w:pPr>
            <w:r>
              <w:rPr>
                <w:rFonts w:cs="Arial"/>
                <w:b/>
                <w:bCs/>
                <w:color w:val="000000"/>
                <w:sz w:val="15"/>
                <w:szCs w:val="15"/>
              </w:rPr>
              <w:t>808 405</w:t>
            </w:r>
          </w:p>
        </w:tc>
        <w:tc>
          <w:tcPr>
            <w:tcW w:w="1019" w:type="pct"/>
            <w:tcBorders>
              <w:top w:val="nil"/>
              <w:left w:val="nil"/>
              <w:bottom w:val="single" w:sz="8" w:space="0" w:color="auto"/>
              <w:right w:val="nil"/>
            </w:tcBorders>
            <w:vAlign w:val="bottom"/>
          </w:tcPr>
          <w:p w14:paraId="0E0C60D1" w14:textId="5C4CE3E4" w:rsidR="002219D1" w:rsidRPr="007D4FCB" w:rsidRDefault="00953DFA" w:rsidP="002219D1">
            <w:pPr>
              <w:ind w:right="-57"/>
              <w:jc w:val="right"/>
              <w:rPr>
                <w:rFonts w:cs="Arial"/>
                <w:b/>
                <w:bCs/>
                <w:sz w:val="15"/>
                <w:szCs w:val="15"/>
              </w:rPr>
            </w:pPr>
            <w:r>
              <w:rPr>
                <w:rFonts w:cs="Arial"/>
                <w:b/>
                <w:bCs/>
                <w:sz w:val="15"/>
                <w:szCs w:val="15"/>
              </w:rPr>
              <w:t>-447 294</w:t>
            </w:r>
          </w:p>
        </w:tc>
        <w:tc>
          <w:tcPr>
            <w:tcW w:w="849" w:type="pct"/>
            <w:tcBorders>
              <w:top w:val="nil"/>
              <w:left w:val="nil"/>
              <w:bottom w:val="single" w:sz="8" w:space="0" w:color="auto"/>
              <w:right w:val="nil"/>
            </w:tcBorders>
            <w:vAlign w:val="bottom"/>
          </w:tcPr>
          <w:p w14:paraId="0BEAE28F" w14:textId="43A9CEF2" w:rsidR="002219D1" w:rsidRPr="007D4FCB" w:rsidRDefault="00953DFA" w:rsidP="002219D1">
            <w:pPr>
              <w:jc w:val="right"/>
              <w:rPr>
                <w:rFonts w:cs="Arial"/>
                <w:b/>
                <w:bCs/>
                <w:sz w:val="15"/>
                <w:szCs w:val="15"/>
              </w:rPr>
            </w:pPr>
            <w:r>
              <w:rPr>
                <w:rFonts w:cs="Arial"/>
                <w:b/>
                <w:bCs/>
                <w:sz w:val="15"/>
                <w:szCs w:val="15"/>
              </w:rPr>
              <w:t>1</w:t>
            </w:r>
          </w:p>
        </w:tc>
        <w:tc>
          <w:tcPr>
            <w:tcW w:w="763" w:type="pct"/>
            <w:tcBorders>
              <w:top w:val="nil"/>
              <w:left w:val="nil"/>
              <w:bottom w:val="single" w:sz="8" w:space="0" w:color="auto"/>
              <w:right w:val="nil"/>
            </w:tcBorders>
            <w:vAlign w:val="bottom"/>
          </w:tcPr>
          <w:p w14:paraId="4D023701" w14:textId="2F1EAD31" w:rsidR="002219D1" w:rsidRPr="007D4FCB" w:rsidRDefault="00F67BD9" w:rsidP="002219D1">
            <w:pPr>
              <w:jc w:val="right"/>
              <w:rPr>
                <w:rFonts w:cs="Arial"/>
                <w:b/>
                <w:bCs/>
                <w:sz w:val="15"/>
                <w:szCs w:val="15"/>
              </w:rPr>
            </w:pPr>
            <w:r>
              <w:rPr>
                <w:rFonts w:cs="Arial"/>
                <w:b/>
                <w:bCs/>
                <w:color w:val="000000"/>
                <w:sz w:val="15"/>
                <w:szCs w:val="15"/>
              </w:rPr>
              <w:t>361 110</w:t>
            </w:r>
          </w:p>
        </w:tc>
      </w:tr>
      <w:bookmarkEnd w:id="17"/>
    </w:tbl>
    <w:p w14:paraId="54CC2DD6" w14:textId="77777777" w:rsidR="001230DD" w:rsidRPr="007D4FCB" w:rsidRDefault="001230DD">
      <w:pPr>
        <w:jc w:val="left"/>
        <w:rPr>
          <w:rFonts w:cs="Arial"/>
          <w:b/>
          <w:bCs/>
          <w:iCs/>
          <w:szCs w:val="28"/>
        </w:rPr>
      </w:pPr>
    </w:p>
    <w:p w14:paraId="38074DB9" w14:textId="77777777" w:rsidR="001230DD" w:rsidRPr="007D4FCB" w:rsidRDefault="001230DD">
      <w:pPr>
        <w:jc w:val="left"/>
        <w:rPr>
          <w:rFonts w:cs="Arial"/>
          <w:b/>
          <w:bCs/>
          <w:iCs/>
          <w:szCs w:val="28"/>
        </w:rPr>
      </w:pPr>
    </w:p>
    <w:p w14:paraId="47EFE37E" w14:textId="75312B4C" w:rsidR="00172B11" w:rsidRPr="007D4FCB" w:rsidRDefault="00172B11" w:rsidP="00277161">
      <w:pPr>
        <w:pStyle w:val="Nadpis2"/>
      </w:pPr>
      <w:r w:rsidRPr="007D4FCB">
        <w:t xml:space="preserve">Finančné účty </w:t>
      </w:r>
    </w:p>
    <w:p w14:paraId="58F723ED" w14:textId="77777777" w:rsidR="00172B11" w:rsidRPr="007D4FCB" w:rsidRDefault="00172B11" w:rsidP="00277161">
      <w:pPr>
        <w:rPr>
          <w:snapToGrid w:val="0"/>
          <w:lang w:eastAsia="sk-SK"/>
        </w:rPr>
      </w:pPr>
    </w:p>
    <w:p w14:paraId="1C2A1C0F" w14:textId="77777777" w:rsidR="00172B11" w:rsidRPr="007D4FCB" w:rsidRDefault="00172B11" w:rsidP="00277161">
      <w:pPr>
        <w:pStyle w:val="Nadpis3"/>
      </w:pPr>
      <w:r w:rsidRPr="007D4FCB">
        <w:t>Spoločnosť má finančný majetok v štruktúre</w:t>
      </w:r>
    </w:p>
    <w:p w14:paraId="1F7B878C" w14:textId="2B635959" w:rsidR="00277161" w:rsidRPr="007D4FCB" w:rsidRDefault="00277161" w:rsidP="00277161">
      <w:pPr>
        <w:rPr>
          <w:snapToGrid w:val="0"/>
          <w:sz w:val="10"/>
          <w:szCs w:val="10"/>
          <w:lang w:eastAsia="sk-SK"/>
        </w:rPr>
      </w:pPr>
      <w:bookmarkStart w:id="19" w:name="T_financial_assets_breakdown_1"/>
    </w:p>
    <w:tbl>
      <w:tblPr>
        <w:tblW w:w="5000" w:type="pct"/>
        <w:tblLook w:val="04A0" w:firstRow="1" w:lastRow="0" w:firstColumn="1" w:lastColumn="0" w:noHBand="0" w:noVBand="1"/>
      </w:tblPr>
      <w:tblGrid>
        <w:gridCol w:w="5805"/>
        <w:gridCol w:w="1633"/>
        <w:gridCol w:w="1633"/>
      </w:tblGrid>
      <w:tr w:rsidR="00E87746" w:rsidRPr="007D4FCB" w14:paraId="652FB47E" w14:textId="77777777" w:rsidTr="00930A02">
        <w:tc>
          <w:tcPr>
            <w:tcW w:w="3200" w:type="pct"/>
            <w:tcBorders>
              <w:top w:val="single" w:sz="8" w:space="0" w:color="auto"/>
              <w:left w:val="nil"/>
              <w:bottom w:val="nil"/>
              <w:right w:val="nil"/>
            </w:tcBorders>
            <w:vAlign w:val="center"/>
            <w:hideMark/>
          </w:tcPr>
          <w:p w14:paraId="610BD4C2" w14:textId="77777777" w:rsidR="00E87746" w:rsidRPr="007D4FCB" w:rsidRDefault="00E87746" w:rsidP="00E87746">
            <w:pPr>
              <w:rPr>
                <w:rFonts w:cs="Arial"/>
                <w:b/>
                <w:bCs/>
                <w:i/>
                <w:iCs/>
                <w:sz w:val="15"/>
                <w:szCs w:val="15"/>
              </w:rPr>
            </w:pPr>
            <w:bookmarkStart w:id="20" w:name="RANGE!B13:D19"/>
            <w:r w:rsidRPr="007D4FCB">
              <w:rPr>
                <w:rFonts w:cs="Arial"/>
                <w:b/>
                <w:bCs/>
                <w:i/>
                <w:iCs/>
                <w:sz w:val="15"/>
                <w:szCs w:val="15"/>
              </w:rPr>
              <w:t>Položka</w:t>
            </w:r>
            <w:bookmarkEnd w:id="20"/>
          </w:p>
        </w:tc>
        <w:tc>
          <w:tcPr>
            <w:tcW w:w="900" w:type="pct"/>
            <w:tcBorders>
              <w:top w:val="single" w:sz="8" w:space="0" w:color="auto"/>
              <w:left w:val="nil"/>
              <w:bottom w:val="nil"/>
              <w:right w:val="nil"/>
            </w:tcBorders>
            <w:vAlign w:val="center"/>
            <w:hideMark/>
          </w:tcPr>
          <w:p w14:paraId="1DEDFA95" w14:textId="43ADDF33" w:rsidR="00E87746" w:rsidRPr="007D4FCB" w:rsidRDefault="00E87746" w:rsidP="00E87746">
            <w:pPr>
              <w:jc w:val="center"/>
              <w:rPr>
                <w:rFonts w:cs="Arial"/>
                <w:b/>
                <w:bCs/>
                <w:i/>
                <w:iCs/>
                <w:sz w:val="15"/>
                <w:szCs w:val="15"/>
              </w:rPr>
            </w:pPr>
            <w:r w:rsidRPr="007D4FCB">
              <w:rPr>
                <w:rFonts w:cs="Arial"/>
                <w:b/>
                <w:bCs/>
                <w:i/>
                <w:iCs/>
                <w:sz w:val="15"/>
                <w:szCs w:val="15"/>
              </w:rPr>
              <w:t>3</w:t>
            </w:r>
            <w:r>
              <w:rPr>
                <w:rFonts w:cs="Arial"/>
                <w:b/>
                <w:bCs/>
                <w:i/>
                <w:iCs/>
                <w:sz w:val="15"/>
                <w:szCs w:val="15"/>
              </w:rPr>
              <w:t>0</w:t>
            </w:r>
            <w:r w:rsidRPr="007D4FCB">
              <w:rPr>
                <w:rFonts w:cs="Arial"/>
                <w:b/>
                <w:bCs/>
                <w:i/>
                <w:iCs/>
                <w:sz w:val="15"/>
                <w:szCs w:val="15"/>
              </w:rPr>
              <w:t xml:space="preserve">. </w:t>
            </w:r>
            <w:r>
              <w:rPr>
                <w:rFonts w:cs="Arial"/>
                <w:b/>
                <w:bCs/>
                <w:i/>
                <w:iCs/>
                <w:sz w:val="15"/>
                <w:szCs w:val="15"/>
              </w:rPr>
              <w:t>09</w:t>
            </w:r>
            <w:r w:rsidRPr="007D4FCB">
              <w:rPr>
                <w:rFonts w:cs="Arial"/>
                <w:b/>
                <w:bCs/>
                <w:i/>
                <w:iCs/>
                <w:sz w:val="15"/>
                <w:szCs w:val="15"/>
              </w:rPr>
              <w:t>. 202</w:t>
            </w:r>
            <w:r>
              <w:rPr>
                <w:rFonts w:cs="Arial"/>
                <w:b/>
                <w:bCs/>
                <w:i/>
                <w:iCs/>
                <w:sz w:val="15"/>
                <w:szCs w:val="15"/>
              </w:rPr>
              <w:t>5</w:t>
            </w:r>
          </w:p>
        </w:tc>
        <w:tc>
          <w:tcPr>
            <w:tcW w:w="900" w:type="pct"/>
            <w:tcBorders>
              <w:top w:val="single" w:sz="8" w:space="0" w:color="auto"/>
              <w:left w:val="nil"/>
              <w:bottom w:val="nil"/>
              <w:right w:val="nil"/>
            </w:tcBorders>
            <w:hideMark/>
          </w:tcPr>
          <w:p w14:paraId="4DB2F361" w14:textId="7C419E98" w:rsidR="00E87746" w:rsidRPr="007D4FCB" w:rsidRDefault="00E87746" w:rsidP="00E87746">
            <w:pPr>
              <w:jc w:val="center"/>
              <w:rPr>
                <w:rFonts w:cs="Arial"/>
                <w:b/>
                <w:bCs/>
                <w:i/>
                <w:iCs/>
                <w:sz w:val="15"/>
                <w:szCs w:val="15"/>
              </w:rPr>
            </w:pPr>
            <w:r w:rsidRPr="00E87746">
              <w:rPr>
                <w:rFonts w:cs="Arial"/>
                <w:b/>
                <w:bCs/>
                <w:i/>
                <w:iCs/>
                <w:sz w:val="15"/>
                <w:szCs w:val="15"/>
              </w:rPr>
              <w:t>31. 12. 2024</w:t>
            </w:r>
          </w:p>
        </w:tc>
      </w:tr>
      <w:tr w:rsidR="00E87746" w:rsidRPr="007D4FCB" w14:paraId="2F812551" w14:textId="77777777" w:rsidTr="00930A02">
        <w:tc>
          <w:tcPr>
            <w:tcW w:w="3200" w:type="pct"/>
            <w:tcBorders>
              <w:top w:val="single" w:sz="4" w:space="0" w:color="auto"/>
              <w:left w:val="nil"/>
              <w:bottom w:val="nil"/>
              <w:right w:val="nil"/>
            </w:tcBorders>
            <w:noWrap/>
            <w:vAlign w:val="center"/>
            <w:hideMark/>
          </w:tcPr>
          <w:p w14:paraId="722C20F5" w14:textId="77777777" w:rsidR="00E87746" w:rsidRPr="007D4FCB" w:rsidRDefault="00E87746" w:rsidP="00E87746">
            <w:pPr>
              <w:rPr>
                <w:rFonts w:cs="Arial"/>
                <w:b/>
                <w:bCs/>
                <w:sz w:val="15"/>
                <w:szCs w:val="15"/>
              </w:rPr>
            </w:pPr>
            <w:r w:rsidRPr="007D4FCB">
              <w:rPr>
                <w:rFonts w:cs="Arial"/>
                <w:b/>
                <w:bCs/>
                <w:sz w:val="15"/>
                <w:szCs w:val="15"/>
              </w:rPr>
              <w:t>Peňažné prostriedky</w:t>
            </w:r>
          </w:p>
        </w:tc>
        <w:tc>
          <w:tcPr>
            <w:tcW w:w="900" w:type="pct"/>
            <w:tcBorders>
              <w:top w:val="single" w:sz="4" w:space="0" w:color="auto"/>
              <w:left w:val="nil"/>
              <w:bottom w:val="nil"/>
              <w:right w:val="nil"/>
            </w:tcBorders>
            <w:vAlign w:val="center"/>
          </w:tcPr>
          <w:p w14:paraId="21F95962" w14:textId="3AC6C827" w:rsidR="00E87746" w:rsidRPr="007D4FCB" w:rsidRDefault="00E87746" w:rsidP="00E87746">
            <w:pPr>
              <w:jc w:val="right"/>
              <w:rPr>
                <w:rFonts w:cs="Arial"/>
                <w:b/>
                <w:bCs/>
                <w:sz w:val="15"/>
                <w:szCs w:val="15"/>
              </w:rPr>
            </w:pPr>
          </w:p>
        </w:tc>
        <w:tc>
          <w:tcPr>
            <w:tcW w:w="900" w:type="pct"/>
            <w:tcBorders>
              <w:top w:val="single" w:sz="4" w:space="0" w:color="auto"/>
              <w:left w:val="nil"/>
              <w:bottom w:val="nil"/>
              <w:right w:val="nil"/>
            </w:tcBorders>
            <w:hideMark/>
          </w:tcPr>
          <w:p w14:paraId="75E6BA2C" w14:textId="172C5861" w:rsidR="00E87746" w:rsidRPr="00E87746" w:rsidRDefault="00E87746" w:rsidP="00E87746">
            <w:pPr>
              <w:jc w:val="center"/>
              <w:rPr>
                <w:rFonts w:cs="Arial"/>
                <w:b/>
                <w:bCs/>
                <w:i/>
                <w:iCs/>
                <w:sz w:val="15"/>
                <w:szCs w:val="15"/>
              </w:rPr>
            </w:pPr>
          </w:p>
        </w:tc>
      </w:tr>
      <w:tr w:rsidR="00E87746" w:rsidRPr="007D4FCB" w14:paraId="1683014F" w14:textId="77777777" w:rsidTr="00930A02">
        <w:tc>
          <w:tcPr>
            <w:tcW w:w="3200" w:type="pct"/>
            <w:tcBorders>
              <w:top w:val="nil"/>
              <w:left w:val="nil"/>
              <w:bottom w:val="nil"/>
              <w:right w:val="nil"/>
            </w:tcBorders>
            <w:noWrap/>
            <w:vAlign w:val="center"/>
            <w:hideMark/>
          </w:tcPr>
          <w:p w14:paraId="08816DAB" w14:textId="77777777" w:rsidR="00E87746" w:rsidRPr="007D4FCB" w:rsidRDefault="00E87746" w:rsidP="00E87746">
            <w:pPr>
              <w:rPr>
                <w:rFonts w:cs="Arial"/>
                <w:sz w:val="15"/>
                <w:szCs w:val="15"/>
              </w:rPr>
            </w:pPr>
            <w:r w:rsidRPr="007D4FCB">
              <w:rPr>
                <w:rFonts w:cs="Arial"/>
                <w:sz w:val="15"/>
                <w:szCs w:val="15"/>
              </w:rPr>
              <w:t>Pokladnica, ceniny</w:t>
            </w:r>
          </w:p>
        </w:tc>
        <w:tc>
          <w:tcPr>
            <w:tcW w:w="900" w:type="pct"/>
            <w:tcBorders>
              <w:top w:val="nil"/>
              <w:left w:val="nil"/>
              <w:bottom w:val="nil"/>
              <w:right w:val="nil"/>
            </w:tcBorders>
            <w:vAlign w:val="center"/>
          </w:tcPr>
          <w:p w14:paraId="6858F968" w14:textId="7595E7B7" w:rsidR="00E87746" w:rsidRPr="007D4FCB" w:rsidRDefault="00E87746" w:rsidP="00E87746">
            <w:pPr>
              <w:jc w:val="right"/>
              <w:rPr>
                <w:rFonts w:cs="Arial"/>
                <w:sz w:val="15"/>
                <w:szCs w:val="15"/>
              </w:rPr>
            </w:pPr>
            <w:r>
              <w:rPr>
                <w:rFonts w:cs="Arial"/>
                <w:color w:val="000000"/>
                <w:sz w:val="15"/>
                <w:szCs w:val="15"/>
              </w:rPr>
              <w:t>941</w:t>
            </w:r>
          </w:p>
        </w:tc>
        <w:tc>
          <w:tcPr>
            <w:tcW w:w="900" w:type="pct"/>
            <w:tcBorders>
              <w:top w:val="nil"/>
              <w:left w:val="nil"/>
              <w:bottom w:val="nil"/>
              <w:right w:val="nil"/>
            </w:tcBorders>
            <w:hideMark/>
          </w:tcPr>
          <w:p w14:paraId="38650524" w14:textId="2A2A760C" w:rsidR="00E87746" w:rsidRPr="00E87746" w:rsidRDefault="00E87746" w:rsidP="00E87746">
            <w:pPr>
              <w:jc w:val="center"/>
              <w:rPr>
                <w:rFonts w:cs="Arial"/>
                <w:sz w:val="15"/>
                <w:szCs w:val="15"/>
              </w:rPr>
            </w:pPr>
            <w:r w:rsidRPr="00E87746">
              <w:rPr>
                <w:rFonts w:cs="Arial"/>
                <w:sz w:val="15"/>
                <w:szCs w:val="15"/>
              </w:rPr>
              <w:t>2 094</w:t>
            </w:r>
          </w:p>
        </w:tc>
      </w:tr>
      <w:tr w:rsidR="00E87746" w:rsidRPr="007D4FCB" w14:paraId="2B17CD9A" w14:textId="77777777" w:rsidTr="00930A02">
        <w:tc>
          <w:tcPr>
            <w:tcW w:w="3200" w:type="pct"/>
            <w:tcBorders>
              <w:top w:val="nil"/>
              <w:left w:val="nil"/>
              <w:bottom w:val="nil"/>
              <w:right w:val="nil"/>
            </w:tcBorders>
            <w:noWrap/>
            <w:vAlign w:val="center"/>
            <w:hideMark/>
          </w:tcPr>
          <w:p w14:paraId="3AD5F543" w14:textId="77777777" w:rsidR="00E87746" w:rsidRPr="007D4FCB" w:rsidRDefault="00E87746" w:rsidP="00E87746">
            <w:pPr>
              <w:rPr>
                <w:rFonts w:cs="Arial"/>
                <w:sz w:val="15"/>
                <w:szCs w:val="15"/>
              </w:rPr>
            </w:pPr>
            <w:r w:rsidRPr="007D4FCB">
              <w:rPr>
                <w:rFonts w:cs="Arial"/>
                <w:sz w:val="15"/>
                <w:szCs w:val="15"/>
              </w:rPr>
              <w:t>Bežné účty v banke alebo v pobočke zahraničnej banky</w:t>
            </w:r>
          </w:p>
        </w:tc>
        <w:tc>
          <w:tcPr>
            <w:tcW w:w="900" w:type="pct"/>
            <w:tcBorders>
              <w:top w:val="nil"/>
              <w:left w:val="nil"/>
              <w:bottom w:val="nil"/>
              <w:right w:val="nil"/>
            </w:tcBorders>
            <w:vAlign w:val="center"/>
          </w:tcPr>
          <w:p w14:paraId="3D2EE2B5" w14:textId="1BC9CAAA" w:rsidR="00E87746" w:rsidRPr="007D4FCB" w:rsidRDefault="00E87746" w:rsidP="00E87746">
            <w:pPr>
              <w:jc w:val="right"/>
              <w:rPr>
                <w:rFonts w:cs="Arial"/>
                <w:sz w:val="15"/>
                <w:szCs w:val="15"/>
              </w:rPr>
            </w:pPr>
            <w:r>
              <w:rPr>
                <w:rFonts w:cs="Arial"/>
                <w:color w:val="000000"/>
                <w:sz w:val="15"/>
                <w:szCs w:val="15"/>
              </w:rPr>
              <w:t>799 556</w:t>
            </w:r>
          </w:p>
        </w:tc>
        <w:tc>
          <w:tcPr>
            <w:tcW w:w="900" w:type="pct"/>
            <w:tcBorders>
              <w:top w:val="nil"/>
              <w:left w:val="nil"/>
              <w:bottom w:val="nil"/>
              <w:right w:val="nil"/>
            </w:tcBorders>
            <w:hideMark/>
          </w:tcPr>
          <w:p w14:paraId="4ABC0BA6" w14:textId="1AA1E8A6" w:rsidR="00E87746" w:rsidRPr="00E87746" w:rsidRDefault="00E87746" w:rsidP="00E87746">
            <w:pPr>
              <w:jc w:val="center"/>
              <w:rPr>
                <w:rFonts w:cs="Arial"/>
                <w:sz w:val="15"/>
                <w:szCs w:val="15"/>
              </w:rPr>
            </w:pPr>
            <w:r w:rsidRPr="00E87746">
              <w:rPr>
                <w:rFonts w:cs="Arial"/>
                <w:sz w:val="15"/>
                <w:szCs w:val="15"/>
              </w:rPr>
              <w:t>264 836</w:t>
            </w:r>
          </w:p>
        </w:tc>
      </w:tr>
      <w:tr w:rsidR="00E87746" w:rsidRPr="007D4FCB" w14:paraId="1AD604A5" w14:textId="77777777" w:rsidTr="00930A02">
        <w:tc>
          <w:tcPr>
            <w:tcW w:w="3200" w:type="pct"/>
            <w:tcBorders>
              <w:top w:val="nil"/>
              <w:left w:val="nil"/>
              <w:bottom w:val="nil"/>
              <w:right w:val="nil"/>
            </w:tcBorders>
            <w:noWrap/>
            <w:vAlign w:val="center"/>
            <w:hideMark/>
          </w:tcPr>
          <w:p w14:paraId="4B374ECF" w14:textId="77777777" w:rsidR="00E87746" w:rsidRPr="007D4FCB" w:rsidRDefault="00E87746" w:rsidP="00E87746">
            <w:pPr>
              <w:rPr>
                <w:rFonts w:cs="Arial"/>
                <w:sz w:val="15"/>
                <w:szCs w:val="15"/>
              </w:rPr>
            </w:pPr>
            <w:r w:rsidRPr="007D4FCB">
              <w:rPr>
                <w:rFonts w:cs="Arial"/>
                <w:sz w:val="15"/>
                <w:szCs w:val="15"/>
              </w:rPr>
              <w:t>Bankové účty termínované</w:t>
            </w:r>
          </w:p>
        </w:tc>
        <w:tc>
          <w:tcPr>
            <w:tcW w:w="900" w:type="pct"/>
            <w:tcBorders>
              <w:top w:val="nil"/>
              <w:left w:val="nil"/>
              <w:bottom w:val="nil"/>
              <w:right w:val="nil"/>
            </w:tcBorders>
            <w:vAlign w:val="bottom"/>
          </w:tcPr>
          <w:p w14:paraId="23D72814" w14:textId="5DFE4C26" w:rsidR="00E87746" w:rsidRPr="007D4FCB" w:rsidRDefault="00E87746" w:rsidP="00E87746">
            <w:pPr>
              <w:jc w:val="right"/>
              <w:rPr>
                <w:rFonts w:cs="Arial"/>
                <w:sz w:val="15"/>
                <w:szCs w:val="15"/>
              </w:rPr>
            </w:pPr>
            <w:r>
              <w:rPr>
                <w:rFonts w:cs="Arial"/>
                <w:sz w:val="15"/>
                <w:szCs w:val="15"/>
              </w:rPr>
              <w:t>-</w:t>
            </w:r>
          </w:p>
        </w:tc>
        <w:tc>
          <w:tcPr>
            <w:tcW w:w="900" w:type="pct"/>
            <w:tcBorders>
              <w:top w:val="nil"/>
              <w:left w:val="nil"/>
              <w:bottom w:val="nil"/>
              <w:right w:val="nil"/>
            </w:tcBorders>
            <w:hideMark/>
          </w:tcPr>
          <w:p w14:paraId="102948AE" w14:textId="190F6B08" w:rsidR="00E87746" w:rsidRPr="00E87746" w:rsidRDefault="00E87746" w:rsidP="00E87746">
            <w:pPr>
              <w:jc w:val="center"/>
              <w:rPr>
                <w:rFonts w:cs="Arial"/>
                <w:sz w:val="15"/>
                <w:szCs w:val="15"/>
              </w:rPr>
            </w:pPr>
            <w:r w:rsidRPr="00E87746">
              <w:rPr>
                <w:rFonts w:cs="Arial"/>
                <w:sz w:val="15"/>
                <w:szCs w:val="15"/>
              </w:rPr>
              <w:t>-</w:t>
            </w:r>
          </w:p>
        </w:tc>
      </w:tr>
      <w:tr w:rsidR="00E87746" w:rsidRPr="007D4FCB" w14:paraId="601B7B80" w14:textId="77777777" w:rsidTr="00930A02">
        <w:tc>
          <w:tcPr>
            <w:tcW w:w="3200" w:type="pct"/>
            <w:tcBorders>
              <w:top w:val="nil"/>
              <w:left w:val="nil"/>
              <w:bottom w:val="nil"/>
              <w:right w:val="nil"/>
            </w:tcBorders>
            <w:noWrap/>
            <w:vAlign w:val="center"/>
            <w:hideMark/>
          </w:tcPr>
          <w:p w14:paraId="1F7CE1B8" w14:textId="77777777" w:rsidR="00E87746" w:rsidRPr="007D4FCB" w:rsidRDefault="00E87746" w:rsidP="00E87746">
            <w:pPr>
              <w:rPr>
                <w:rFonts w:cs="Arial"/>
                <w:sz w:val="15"/>
                <w:szCs w:val="15"/>
              </w:rPr>
            </w:pPr>
            <w:r w:rsidRPr="007D4FCB">
              <w:rPr>
                <w:rFonts w:cs="Arial"/>
                <w:sz w:val="15"/>
                <w:szCs w:val="15"/>
              </w:rPr>
              <w:t>Peniaze na ceste</w:t>
            </w:r>
          </w:p>
        </w:tc>
        <w:tc>
          <w:tcPr>
            <w:tcW w:w="900" w:type="pct"/>
            <w:tcBorders>
              <w:top w:val="nil"/>
              <w:left w:val="nil"/>
              <w:bottom w:val="single" w:sz="4" w:space="0" w:color="auto"/>
              <w:right w:val="nil"/>
            </w:tcBorders>
            <w:vAlign w:val="bottom"/>
          </w:tcPr>
          <w:p w14:paraId="14EC1707" w14:textId="748565DB" w:rsidR="00E87746" w:rsidRPr="007D4FCB" w:rsidRDefault="00E87746" w:rsidP="00E87746">
            <w:pPr>
              <w:jc w:val="right"/>
              <w:rPr>
                <w:rFonts w:cs="Arial"/>
                <w:sz w:val="15"/>
                <w:szCs w:val="15"/>
              </w:rPr>
            </w:pPr>
            <w:r>
              <w:rPr>
                <w:rFonts w:cs="Arial"/>
                <w:sz w:val="15"/>
                <w:szCs w:val="15"/>
              </w:rPr>
              <w:t>-</w:t>
            </w:r>
          </w:p>
        </w:tc>
        <w:tc>
          <w:tcPr>
            <w:tcW w:w="900" w:type="pct"/>
            <w:tcBorders>
              <w:top w:val="nil"/>
              <w:left w:val="nil"/>
              <w:bottom w:val="single" w:sz="4" w:space="0" w:color="auto"/>
              <w:right w:val="nil"/>
            </w:tcBorders>
            <w:hideMark/>
          </w:tcPr>
          <w:p w14:paraId="403C3073" w14:textId="6673EF18" w:rsidR="00E87746" w:rsidRPr="00E87746" w:rsidRDefault="00E87746" w:rsidP="00E87746">
            <w:pPr>
              <w:jc w:val="center"/>
              <w:rPr>
                <w:rFonts w:cs="Arial"/>
                <w:sz w:val="15"/>
                <w:szCs w:val="15"/>
              </w:rPr>
            </w:pPr>
            <w:r w:rsidRPr="00E87746">
              <w:rPr>
                <w:rFonts w:cs="Arial"/>
                <w:sz w:val="15"/>
                <w:szCs w:val="15"/>
              </w:rPr>
              <w:t>-</w:t>
            </w:r>
          </w:p>
        </w:tc>
      </w:tr>
      <w:tr w:rsidR="00E87746" w:rsidRPr="007D4FCB" w14:paraId="7D7D63DF" w14:textId="77777777" w:rsidTr="00930A02">
        <w:tc>
          <w:tcPr>
            <w:tcW w:w="3200" w:type="pct"/>
            <w:tcBorders>
              <w:top w:val="nil"/>
              <w:left w:val="nil"/>
              <w:bottom w:val="single" w:sz="8" w:space="0" w:color="auto"/>
              <w:right w:val="nil"/>
            </w:tcBorders>
            <w:noWrap/>
            <w:vAlign w:val="center"/>
            <w:hideMark/>
          </w:tcPr>
          <w:p w14:paraId="195DC188" w14:textId="77777777" w:rsidR="00E87746" w:rsidRPr="007D4FCB" w:rsidRDefault="00E87746" w:rsidP="00E87746">
            <w:pPr>
              <w:rPr>
                <w:rFonts w:cs="Arial"/>
                <w:b/>
                <w:bCs/>
                <w:sz w:val="15"/>
                <w:szCs w:val="15"/>
              </w:rPr>
            </w:pPr>
            <w:r w:rsidRPr="007D4FCB">
              <w:rPr>
                <w:rFonts w:cs="Arial"/>
                <w:b/>
                <w:bCs/>
                <w:sz w:val="15"/>
                <w:szCs w:val="15"/>
              </w:rPr>
              <w:t>Spolu</w:t>
            </w:r>
          </w:p>
        </w:tc>
        <w:tc>
          <w:tcPr>
            <w:tcW w:w="900" w:type="pct"/>
            <w:tcBorders>
              <w:top w:val="nil"/>
              <w:left w:val="nil"/>
              <w:bottom w:val="single" w:sz="8" w:space="0" w:color="auto"/>
              <w:right w:val="nil"/>
            </w:tcBorders>
            <w:vAlign w:val="center"/>
          </w:tcPr>
          <w:p w14:paraId="3CD644B1" w14:textId="31207F05" w:rsidR="00E87746" w:rsidRPr="007D4FCB" w:rsidRDefault="006D083D" w:rsidP="00E87746">
            <w:pPr>
              <w:jc w:val="right"/>
              <w:rPr>
                <w:rFonts w:cs="Arial"/>
                <w:b/>
                <w:bCs/>
                <w:sz w:val="15"/>
                <w:szCs w:val="15"/>
              </w:rPr>
            </w:pPr>
            <w:r>
              <w:rPr>
                <w:rFonts w:cs="Arial"/>
                <w:b/>
                <w:bCs/>
                <w:color w:val="000000"/>
                <w:sz w:val="15"/>
                <w:szCs w:val="15"/>
              </w:rPr>
              <w:t>800 497</w:t>
            </w:r>
          </w:p>
        </w:tc>
        <w:tc>
          <w:tcPr>
            <w:tcW w:w="900" w:type="pct"/>
            <w:tcBorders>
              <w:top w:val="nil"/>
              <w:left w:val="nil"/>
              <w:bottom w:val="single" w:sz="8" w:space="0" w:color="auto"/>
              <w:right w:val="nil"/>
            </w:tcBorders>
            <w:hideMark/>
          </w:tcPr>
          <w:p w14:paraId="0315FC51" w14:textId="3EF39D69" w:rsidR="00E87746" w:rsidRPr="006D083D" w:rsidRDefault="00E87746" w:rsidP="00E87746">
            <w:pPr>
              <w:jc w:val="center"/>
              <w:rPr>
                <w:rFonts w:cs="Arial"/>
                <w:b/>
                <w:bCs/>
                <w:sz w:val="15"/>
                <w:szCs w:val="15"/>
              </w:rPr>
            </w:pPr>
            <w:r w:rsidRPr="006D083D">
              <w:rPr>
                <w:rFonts w:cs="Arial"/>
                <w:b/>
                <w:bCs/>
                <w:sz w:val="15"/>
                <w:szCs w:val="15"/>
              </w:rPr>
              <w:t>266 930</w:t>
            </w:r>
          </w:p>
        </w:tc>
      </w:tr>
    </w:tbl>
    <w:p w14:paraId="5C7E2710" w14:textId="7AD08BFD" w:rsidR="00172B11" w:rsidRPr="007D4FCB" w:rsidRDefault="00172B11" w:rsidP="00277161">
      <w:pPr>
        <w:rPr>
          <w:snapToGrid w:val="0"/>
          <w:sz w:val="18"/>
          <w:u w:val="single"/>
          <w:lang w:eastAsia="sk-SK"/>
        </w:rPr>
      </w:pPr>
      <w:bookmarkStart w:id="21" w:name="T_fair_value_current_financial_assets"/>
      <w:bookmarkEnd w:id="19"/>
    </w:p>
    <w:bookmarkEnd w:id="21"/>
    <w:p w14:paraId="6EAD8ADE" w14:textId="77777777" w:rsidR="00172B11" w:rsidRPr="007D4FCB" w:rsidRDefault="00172B11" w:rsidP="00277161">
      <w:pPr>
        <w:pStyle w:val="Nadpis3"/>
      </w:pPr>
      <w:r w:rsidRPr="007D4FCB">
        <w:t>Finančný majetok týkajúci sa spriaznených osôb</w:t>
      </w:r>
    </w:p>
    <w:p w14:paraId="12B562BC" w14:textId="77777777" w:rsidR="00172B11" w:rsidRPr="007D4FCB" w:rsidRDefault="00172B11" w:rsidP="00277161">
      <w:pPr>
        <w:rPr>
          <w:snapToGrid w:val="0"/>
          <w:sz w:val="18"/>
          <w:lang w:eastAsia="sk-SK"/>
        </w:rPr>
      </w:pPr>
    </w:p>
    <w:tbl>
      <w:tblPr>
        <w:tblW w:w="5000" w:type="pct"/>
        <w:tblCellMar>
          <w:left w:w="70" w:type="dxa"/>
          <w:right w:w="70" w:type="dxa"/>
        </w:tblCellMar>
        <w:tblLook w:val="04A0" w:firstRow="1" w:lastRow="0" w:firstColumn="1" w:lastColumn="0" w:noHBand="0" w:noVBand="1"/>
      </w:tblPr>
      <w:tblGrid>
        <w:gridCol w:w="9071"/>
      </w:tblGrid>
      <w:tr w:rsidR="00EC3F7A" w:rsidRPr="007D4FCB" w14:paraId="5FCF2E57" w14:textId="77777777" w:rsidTr="00106D5C">
        <w:tc>
          <w:tcPr>
            <w:tcW w:w="5000" w:type="pct"/>
            <w:tcBorders>
              <w:top w:val="single" w:sz="8" w:space="0" w:color="auto"/>
            </w:tcBorders>
          </w:tcPr>
          <w:p w14:paraId="327FAD17" w14:textId="76945E90" w:rsidR="00FC7891" w:rsidRPr="007D4FCB" w:rsidRDefault="00FC7891" w:rsidP="00FC7891">
            <w:pPr>
              <w:jc w:val="left"/>
              <w:rPr>
                <w:rFonts w:cs="Arial"/>
                <w:sz w:val="15"/>
                <w:szCs w:val="15"/>
              </w:rPr>
            </w:pPr>
            <w:r w:rsidRPr="007D4FCB">
              <w:rPr>
                <w:rFonts w:cs="Arial"/>
                <w:sz w:val="15"/>
                <w:szCs w:val="15"/>
              </w:rPr>
              <w:t>Bežné účty v banke alebo v pobo</w:t>
            </w:r>
            <w:r w:rsidR="00BC6BC6" w:rsidRPr="007D4FCB">
              <w:rPr>
                <w:rFonts w:cs="Arial"/>
                <w:sz w:val="15"/>
                <w:szCs w:val="15"/>
              </w:rPr>
              <w:t>čke zahraničnej banky sú vedené</w:t>
            </w:r>
            <w:r w:rsidR="00E70CD1" w:rsidRPr="007D4FCB">
              <w:rPr>
                <w:rFonts w:cs="Arial"/>
                <w:sz w:val="15"/>
                <w:szCs w:val="15"/>
              </w:rPr>
              <w:t xml:space="preserve">  </w:t>
            </w:r>
          </w:p>
          <w:p w14:paraId="65E00FE8" w14:textId="23147F71" w:rsidR="001230DD" w:rsidRPr="007D4FCB" w:rsidRDefault="00FC7891" w:rsidP="00FC7891">
            <w:pPr>
              <w:jc w:val="left"/>
              <w:rPr>
                <w:rFonts w:cs="Arial Narrow"/>
                <w:sz w:val="15"/>
                <w:szCs w:val="15"/>
                <w:lang w:eastAsia="cs-CZ"/>
              </w:rPr>
            </w:pPr>
            <w:r w:rsidRPr="007D4FCB">
              <w:rPr>
                <w:rFonts w:cs="Arial"/>
                <w:sz w:val="15"/>
                <w:szCs w:val="15"/>
              </w:rPr>
              <w:t>Ostatné spriaznené osoby:</w:t>
            </w:r>
          </w:p>
        </w:tc>
      </w:tr>
      <w:tr w:rsidR="00EC3F7A" w:rsidRPr="0058535E" w14:paraId="4F733292" w14:textId="77777777" w:rsidTr="00106D5C">
        <w:tc>
          <w:tcPr>
            <w:tcW w:w="5000" w:type="pct"/>
            <w:hideMark/>
          </w:tcPr>
          <w:p w14:paraId="2A31B180" w14:textId="2135A041" w:rsidR="001230DD" w:rsidRPr="0058535E" w:rsidRDefault="001230DD" w:rsidP="00BC6BC6">
            <w:pPr>
              <w:ind w:left="75"/>
              <w:jc w:val="left"/>
              <w:rPr>
                <w:rFonts w:cs="Calibri"/>
                <w:i/>
                <w:sz w:val="15"/>
                <w:szCs w:val="15"/>
                <w:lang w:eastAsia="cs-CZ"/>
              </w:rPr>
            </w:pPr>
            <w:r w:rsidRPr="0058535E">
              <w:rPr>
                <w:rFonts w:cs="Arial Narrow"/>
                <w:i/>
                <w:sz w:val="15"/>
                <w:szCs w:val="15"/>
                <w:lang w:eastAsia="cs-CZ"/>
              </w:rPr>
              <w:t>Komerční banka</w:t>
            </w:r>
            <w:r w:rsidR="0061308E" w:rsidRPr="0058535E">
              <w:rPr>
                <w:rFonts w:cs="Arial Narrow"/>
                <w:i/>
                <w:sz w:val="15"/>
                <w:szCs w:val="15"/>
                <w:lang w:eastAsia="cs-CZ"/>
              </w:rPr>
              <w:t>,</w:t>
            </w:r>
            <w:r w:rsidRPr="0058535E">
              <w:rPr>
                <w:rFonts w:cs="Arial Narrow"/>
                <w:i/>
                <w:sz w:val="15"/>
                <w:szCs w:val="15"/>
                <w:lang w:eastAsia="cs-CZ"/>
              </w:rPr>
              <w:t xml:space="preserve"> a.s.</w:t>
            </w:r>
            <w:r w:rsidR="0061308E" w:rsidRPr="0058535E">
              <w:rPr>
                <w:rFonts w:cs="Arial Narrow"/>
                <w:i/>
                <w:sz w:val="15"/>
                <w:szCs w:val="15"/>
                <w:lang w:eastAsia="cs-CZ"/>
              </w:rPr>
              <w:t>,</w:t>
            </w:r>
            <w:r w:rsidRPr="0058535E">
              <w:rPr>
                <w:rFonts w:cs="Arial Narrow"/>
                <w:i/>
                <w:sz w:val="15"/>
                <w:szCs w:val="15"/>
                <w:lang w:eastAsia="cs-CZ"/>
              </w:rPr>
              <w:t xml:space="preserve"> pobočka </w:t>
            </w:r>
            <w:r w:rsidR="0061308E" w:rsidRPr="0058535E">
              <w:rPr>
                <w:rFonts w:cs="Arial Narrow"/>
                <w:i/>
                <w:sz w:val="15"/>
                <w:szCs w:val="15"/>
                <w:lang w:eastAsia="cs-CZ"/>
              </w:rPr>
              <w:t xml:space="preserve">zahraničnej </w:t>
            </w:r>
            <w:r w:rsidRPr="0058535E">
              <w:rPr>
                <w:rFonts w:cs="Arial Narrow"/>
                <w:i/>
                <w:sz w:val="15"/>
                <w:szCs w:val="15"/>
                <w:lang w:eastAsia="cs-CZ"/>
              </w:rPr>
              <w:t>banky v</w:t>
            </w:r>
            <w:r w:rsidR="00EE3CA6" w:rsidRPr="0058535E">
              <w:rPr>
                <w:rFonts w:cs="Arial Narrow"/>
                <w:i/>
                <w:sz w:val="15"/>
                <w:szCs w:val="15"/>
                <w:lang w:eastAsia="cs-CZ"/>
              </w:rPr>
              <w:t> </w:t>
            </w:r>
            <w:r w:rsidRPr="0058535E">
              <w:rPr>
                <w:rFonts w:cs="Arial Narrow"/>
                <w:i/>
                <w:sz w:val="15"/>
                <w:szCs w:val="15"/>
                <w:lang w:eastAsia="cs-CZ"/>
              </w:rPr>
              <w:t>Bratislave</w:t>
            </w:r>
          </w:p>
        </w:tc>
      </w:tr>
      <w:tr w:rsidR="00EC3F7A" w:rsidRPr="007D4FCB" w14:paraId="5CACDBEA" w14:textId="77777777" w:rsidTr="00EC3F7A">
        <w:tc>
          <w:tcPr>
            <w:tcW w:w="5000" w:type="pct"/>
            <w:tcBorders>
              <w:bottom w:val="single" w:sz="8" w:space="0" w:color="auto"/>
            </w:tcBorders>
            <w:hideMark/>
          </w:tcPr>
          <w:p w14:paraId="1167F84A" w14:textId="77777777" w:rsidR="001230DD" w:rsidRPr="0058535E" w:rsidRDefault="001230DD" w:rsidP="00BC6BC6">
            <w:pPr>
              <w:ind w:left="75"/>
              <w:jc w:val="left"/>
              <w:rPr>
                <w:rFonts w:cs="Calibri"/>
                <w:i/>
                <w:sz w:val="15"/>
                <w:szCs w:val="15"/>
                <w:lang w:eastAsia="cs-CZ"/>
              </w:rPr>
            </w:pPr>
            <w:r w:rsidRPr="0058535E">
              <w:rPr>
                <w:rFonts w:cs="Arial Narrow"/>
                <w:i/>
                <w:sz w:val="15"/>
                <w:szCs w:val="15"/>
                <w:lang w:eastAsia="cs-CZ"/>
              </w:rPr>
              <w:t>Komerční banka a.s. Praha</w:t>
            </w:r>
          </w:p>
        </w:tc>
      </w:tr>
    </w:tbl>
    <w:p w14:paraId="539971FB" w14:textId="75EF0F37" w:rsidR="00857755" w:rsidRPr="007D4FCB" w:rsidRDefault="00857755" w:rsidP="00277161">
      <w:pPr>
        <w:rPr>
          <w:rFonts w:cs="Arial"/>
          <w:b/>
          <w:bCs/>
          <w:iCs/>
          <w:szCs w:val="28"/>
        </w:rPr>
      </w:pPr>
    </w:p>
    <w:p w14:paraId="59D3386E" w14:textId="2980669F" w:rsidR="00FB1A6B" w:rsidRPr="007D4FCB" w:rsidRDefault="00FB1A6B">
      <w:pPr>
        <w:jc w:val="left"/>
        <w:rPr>
          <w:rFonts w:cs="Arial"/>
          <w:b/>
          <w:bCs/>
          <w:iCs/>
          <w:szCs w:val="28"/>
        </w:rPr>
      </w:pPr>
    </w:p>
    <w:p w14:paraId="40B6800D" w14:textId="1100769E" w:rsidR="00172B11" w:rsidRPr="007D4FCB" w:rsidRDefault="00172B11" w:rsidP="00277161">
      <w:pPr>
        <w:pStyle w:val="Nadpis2"/>
      </w:pPr>
      <w:r w:rsidRPr="007D4FCB">
        <w:t xml:space="preserve">Časové rozlíšenie </w:t>
      </w:r>
    </w:p>
    <w:p w14:paraId="5FF21C45" w14:textId="77777777" w:rsidR="00277161" w:rsidRPr="007D4FCB" w:rsidRDefault="00277161" w:rsidP="00277161">
      <w:bookmarkStart w:id="22" w:name="T_deferred_expense_accrued_income"/>
      <w:r w:rsidRPr="007D4FCB">
        <w:rPr>
          <w:rFonts w:cs="Arial"/>
          <w:b/>
          <w:bCs/>
          <w:i/>
          <w:iCs/>
          <w:sz w:val="15"/>
          <w:szCs w:val="15"/>
          <w:lang w:eastAsia="sk-SK"/>
        </w:rPr>
        <w:t xml:space="preserve"> </w:t>
      </w:r>
    </w:p>
    <w:tbl>
      <w:tblPr>
        <w:tblW w:w="5001" w:type="pct"/>
        <w:tblLook w:val="04A0" w:firstRow="1" w:lastRow="0" w:firstColumn="1" w:lastColumn="0" w:noHBand="0" w:noVBand="1"/>
      </w:tblPr>
      <w:tblGrid>
        <w:gridCol w:w="5865"/>
        <w:gridCol w:w="1606"/>
        <w:gridCol w:w="1602"/>
      </w:tblGrid>
      <w:tr w:rsidR="006D083D" w:rsidRPr="007D4FCB" w14:paraId="22C20EA4" w14:textId="77777777" w:rsidTr="006D083D">
        <w:tc>
          <w:tcPr>
            <w:tcW w:w="3231" w:type="pct"/>
            <w:tcBorders>
              <w:top w:val="single" w:sz="8" w:space="0" w:color="auto"/>
              <w:left w:val="nil"/>
              <w:bottom w:val="nil"/>
              <w:right w:val="nil"/>
            </w:tcBorders>
            <w:vAlign w:val="center"/>
            <w:hideMark/>
          </w:tcPr>
          <w:p w14:paraId="6633757B" w14:textId="77777777" w:rsidR="006D083D" w:rsidRPr="007D4FCB" w:rsidRDefault="006D083D" w:rsidP="006D083D">
            <w:pPr>
              <w:rPr>
                <w:rFonts w:cs="Arial"/>
                <w:b/>
                <w:bCs/>
                <w:i/>
                <w:iCs/>
                <w:sz w:val="15"/>
                <w:szCs w:val="15"/>
              </w:rPr>
            </w:pPr>
            <w:bookmarkStart w:id="23" w:name="RANGE!B12:D25"/>
            <w:r w:rsidRPr="007D4FCB">
              <w:rPr>
                <w:rFonts w:cs="Arial"/>
                <w:b/>
                <w:bCs/>
                <w:i/>
                <w:iCs/>
                <w:sz w:val="15"/>
                <w:szCs w:val="15"/>
              </w:rPr>
              <w:t>Položka</w:t>
            </w:r>
            <w:bookmarkEnd w:id="23"/>
          </w:p>
        </w:tc>
        <w:tc>
          <w:tcPr>
            <w:tcW w:w="885" w:type="pct"/>
            <w:tcBorders>
              <w:top w:val="single" w:sz="8" w:space="0" w:color="auto"/>
              <w:left w:val="nil"/>
              <w:bottom w:val="nil"/>
              <w:right w:val="nil"/>
            </w:tcBorders>
            <w:vAlign w:val="center"/>
            <w:hideMark/>
          </w:tcPr>
          <w:p w14:paraId="5F2ED788" w14:textId="2D34F609" w:rsidR="006D083D" w:rsidRPr="007D4FCB" w:rsidRDefault="006D083D" w:rsidP="006D083D">
            <w:pPr>
              <w:jc w:val="center"/>
              <w:rPr>
                <w:rFonts w:cs="Arial"/>
                <w:b/>
                <w:bCs/>
                <w:i/>
                <w:iCs/>
                <w:sz w:val="15"/>
                <w:szCs w:val="15"/>
              </w:rPr>
            </w:pPr>
            <w:r w:rsidRPr="007D4FCB">
              <w:rPr>
                <w:rFonts w:cs="Arial"/>
                <w:b/>
                <w:bCs/>
                <w:i/>
                <w:iCs/>
                <w:sz w:val="15"/>
                <w:szCs w:val="15"/>
              </w:rPr>
              <w:t>3</w:t>
            </w:r>
            <w:r>
              <w:rPr>
                <w:rFonts w:cs="Arial"/>
                <w:b/>
                <w:bCs/>
                <w:i/>
                <w:iCs/>
                <w:sz w:val="15"/>
                <w:szCs w:val="15"/>
              </w:rPr>
              <w:t>0</w:t>
            </w:r>
            <w:r w:rsidRPr="007D4FCB">
              <w:rPr>
                <w:rFonts w:cs="Arial"/>
                <w:b/>
                <w:bCs/>
                <w:i/>
                <w:iCs/>
                <w:sz w:val="15"/>
                <w:szCs w:val="15"/>
              </w:rPr>
              <w:t xml:space="preserve">. </w:t>
            </w:r>
            <w:r>
              <w:rPr>
                <w:rFonts w:cs="Arial"/>
                <w:b/>
                <w:bCs/>
                <w:i/>
                <w:iCs/>
                <w:sz w:val="15"/>
                <w:szCs w:val="15"/>
              </w:rPr>
              <w:t>09</w:t>
            </w:r>
            <w:r w:rsidRPr="007D4FCB">
              <w:rPr>
                <w:rFonts w:cs="Arial"/>
                <w:b/>
                <w:bCs/>
                <w:i/>
                <w:iCs/>
                <w:sz w:val="15"/>
                <w:szCs w:val="15"/>
              </w:rPr>
              <w:t>. 202</w:t>
            </w:r>
            <w:r>
              <w:rPr>
                <w:rFonts w:cs="Arial"/>
                <w:b/>
                <w:bCs/>
                <w:i/>
                <w:iCs/>
                <w:sz w:val="15"/>
                <w:szCs w:val="15"/>
              </w:rPr>
              <w:t>5</w:t>
            </w:r>
          </w:p>
        </w:tc>
        <w:tc>
          <w:tcPr>
            <w:tcW w:w="883" w:type="pct"/>
            <w:tcBorders>
              <w:top w:val="single" w:sz="4" w:space="0" w:color="auto"/>
              <w:bottom w:val="single" w:sz="4" w:space="0" w:color="auto"/>
            </w:tcBorders>
            <w:vAlign w:val="center"/>
          </w:tcPr>
          <w:p w14:paraId="29269C6B" w14:textId="10E06978" w:rsidR="006D083D" w:rsidRPr="007D4FCB" w:rsidRDefault="006D083D" w:rsidP="006D083D">
            <w:pPr>
              <w:jc w:val="center"/>
              <w:rPr>
                <w:rFonts w:cs="Arial"/>
                <w:b/>
                <w:bCs/>
                <w:i/>
                <w:iCs/>
                <w:sz w:val="15"/>
                <w:szCs w:val="15"/>
              </w:rPr>
            </w:pPr>
            <w:r w:rsidRPr="007D4FCB">
              <w:rPr>
                <w:rFonts w:cs="Arial"/>
                <w:b/>
                <w:bCs/>
                <w:i/>
                <w:iCs/>
                <w:sz w:val="15"/>
                <w:szCs w:val="15"/>
              </w:rPr>
              <w:t>31. 12. 202</w:t>
            </w:r>
            <w:r>
              <w:rPr>
                <w:rFonts w:cs="Arial"/>
                <w:b/>
                <w:bCs/>
                <w:i/>
                <w:iCs/>
                <w:sz w:val="15"/>
                <w:szCs w:val="15"/>
              </w:rPr>
              <w:t>4</w:t>
            </w:r>
          </w:p>
        </w:tc>
      </w:tr>
      <w:tr w:rsidR="006D083D" w:rsidRPr="007D4FCB" w14:paraId="5DE7F337" w14:textId="77777777" w:rsidTr="006D083D">
        <w:tc>
          <w:tcPr>
            <w:tcW w:w="3231" w:type="pct"/>
            <w:tcBorders>
              <w:top w:val="single" w:sz="4" w:space="0" w:color="auto"/>
              <w:left w:val="nil"/>
              <w:right w:val="nil"/>
            </w:tcBorders>
            <w:noWrap/>
            <w:vAlign w:val="center"/>
            <w:hideMark/>
          </w:tcPr>
          <w:p w14:paraId="09B87123" w14:textId="732135B4" w:rsidR="006D083D" w:rsidRPr="007D4FCB" w:rsidRDefault="006D083D" w:rsidP="006D083D">
            <w:pPr>
              <w:jc w:val="left"/>
              <w:rPr>
                <w:rFonts w:cs="Arial"/>
                <w:sz w:val="15"/>
                <w:szCs w:val="15"/>
              </w:rPr>
            </w:pPr>
            <w:r w:rsidRPr="007D4FCB">
              <w:rPr>
                <w:rFonts w:cs="Arial"/>
                <w:sz w:val="15"/>
                <w:szCs w:val="15"/>
              </w:rPr>
              <w:t>Náklady budúcich období dlhodobé</w:t>
            </w:r>
          </w:p>
        </w:tc>
        <w:tc>
          <w:tcPr>
            <w:tcW w:w="885" w:type="pct"/>
            <w:tcBorders>
              <w:top w:val="single" w:sz="4" w:space="0" w:color="auto"/>
              <w:left w:val="nil"/>
              <w:right w:val="nil"/>
            </w:tcBorders>
            <w:vAlign w:val="bottom"/>
          </w:tcPr>
          <w:p w14:paraId="03D9111A" w14:textId="7579925D" w:rsidR="006D083D" w:rsidRPr="007D4FCB" w:rsidRDefault="006D083D" w:rsidP="006D083D">
            <w:pPr>
              <w:jc w:val="right"/>
              <w:rPr>
                <w:rFonts w:cs="Arial"/>
                <w:sz w:val="15"/>
                <w:szCs w:val="15"/>
              </w:rPr>
            </w:pPr>
            <w:r>
              <w:rPr>
                <w:rFonts w:cs="Arial"/>
                <w:sz w:val="15"/>
                <w:szCs w:val="15"/>
              </w:rPr>
              <w:t>-</w:t>
            </w:r>
          </w:p>
        </w:tc>
        <w:tc>
          <w:tcPr>
            <w:tcW w:w="883" w:type="pct"/>
            <w:tcBorders>
              <w:top w:val="single" w:sz="4" w:space="0" w:color="auto"/>
            </w:tcBorders>
            <w:vAlign w:val="bottom"/>
          </w:tcPr>
          <w:p w14:paraId="71A65598" w14:textId="0C3AC8E9" w:rsidR="006D083D" w:rsidRPr="006D083D" w:rsidRDefault="006D083D" w:rsidP="006D083D">
            <w:pPr>
              <w:jc w:val="right"/>
              <w:rPr>
                <w:rFonts w:cs="Arial"/>
                <w:sz w:val="15"/>
                <w:szCs w:val="15"/>
              </w:rPr>
            </w:pPr>
            <w:r w:rsidRPr="006D083D">
              <w:rPr>
                <w:rFonts w:cs="Arial"/>
                <w:sz w:val="15"/>
                <w:szCs w:val="15"/>
              </w:rPr>
              <w:t>-</w:t>
            </w:r>
          </w:p>
        </w:tc>
      </w:tr>
      <w:tr w:rsidR="006D083D" w:rsidRPr="007D4FCB" w14:paraId="33D412C8" w14:textId="77777777" w:rsidTr="006D083D">
        <w:tc>
          <w:tcPr>
            <w:tcW w:w="3231" w:type="pct"/>
            <w:tcBorders>
              <w:left w:val="nil"/>
              <w:bottom w:val="nil"/>
              <w:right w:val="nil"/>
            </w:tcBorders>
            <w:noWrap/>
            <w:vAlign w:val="center"/>
            <w:hideMark/>
          </w:tcPr>
          <w:p w14:paraId="41C1F343" w14:textId="077F3F33" w:rsidR="006D083D" w:rsidRPr="007D4FCB" w:rsidRDefault="006D083D" w:rsidP="006D083D">
            <w:pPr>
              <w:jc w:val="left"/>
              <w:rPr>
                <w:rFonts w:cs="Arial"/>
                <w:sz w:val="15"/>
                <w:szCs w:val="15"/>
              </w:rPr>
            </w:pPr>
            <w:r w:rsidRPr="007D4FCB">
              <w:rPr>
                <w:rFonts w:cs="Arial"/>
                <w:sz w:val="15"/>
                <w:szCs w:val="15"/>
              </w:rPr>
              <w:t xml:space="preserve">Náklady budúcich období krátkodobé </w:t>
            </w:r>
          </w:p>
        </w:tc>
        <w:tc>
          <w:tcPr>
            <w:tcW w:w="885" w:type="pct"/>
            <w:tcBorders>
              <w:left w:val="nil"/>
              <w:bottom w:val="nil"/>
              <w:right w:val="nil"/>
            </w:tcBorders>
            <w:vAlign w:val="bottom"/>
          </w:tcPr>
          <w:p w14:paraId="489E18D2" w14:textId="45692FC0" w:rsidR="006D083D" w:rsidRPr="007D4FCB" w:rsidRDefault="006D083D" w:rsidP="006D083D">
            <w:pPr>
              <w:jc w:val="right"/>
              <w:rPr>
                <w:rFonts w:cs="Arial"/>
                <w:sz w:val="15"/>
                <w:szCs w:val="15"/>
              </w:rPr>
            </w:pPr>
            <w:r>
              <w:rPr>
                <w:rFonts w:cs="Arial"/>
                <w:sz w:val="15"/>
                <w:szCs w:val="15"/>
              </w:rPr>
              <w:t>126 967</w:t>
            </w:r>
          </w:p>
        </w:tc>
        <w:tc>
          <w:tcPr>
            <w:tcW w:w="883" w:type="pct"/>
            <w:vAlign w:val="bottom"/>
          </w:tcPr>
          <w:p w14:paraId="69D33DCB" w14:textId="463A3B7B" w:rsidR="006D083D" w:rsidRPr="006D083D" w:rsidRDefault="006D083D" w:rsidP="006D083D">
            <w:pPr>
              <w:jc w:val="right"/>
              <w:rPr>
                <w:rFonts w:cs="Arial"/>
                <w:sz w:val="15"/>
                <w:szCs w:val="15"/>
              </w:rPr>
            </w:pPr>
            <w:r w:rsidRPr="006D083D">
              <w:rPr>
                <w:rFonts w:cs="Arial"/>
                <w:sz w:val="15"/>
                <w:szCs w:val="15"/>
              </w:rPr>
              <w:t>45 593</w:t>
            </w:r>
          </w:p>
        </w:tc>
      </w:tr>
      <w:tr w:rsidR="006D083D" w:rsidRPr="007D4FCB" w14:paraId="5EC09FFD" w14:textId="77777777" w:rsidTr="006D083D">
        <w:tc>
          <w:tcPr>
            <w:tcW w:w="3231" w:type="pct"/>
            <w:tcBorders>
              <w:left w:val="nil"/>
              <w:right w:val="nil"/>
            </w:tcBorders>
            <w:noWrap/>
            <w:vAlign w:val="center"/>
            <w:hideMark/>
          </w:tcPr>
          <w:p w14:paraId="4F8A1718" w14:textId="2D2577FE" w:rsidR="006D083D" w:rsidRPr="007D4FCB" w:rsidRDefault="006D083D" w:rsidP="006D083D">
            <w:pPr>
              <w:jc w:val="left"/>
              <w:rPr>
                <w:rFonts w:cs="Arial"/>
                <w:sz w:val="15"/>
                <w:szCs w:val="15"/>
              </w:rPr>
            </w:pPr>
            <w:r w:rsidRPr="007D4FCB">
              <w:rPr>
                <w:rFonts w:cs="Arial"/>
                <w:sz w:val="15"/>
                <w:szCs w:val="15"/>
              </w:rPr>
              <w:t>Príjmy budúcich období dlhodobé</w:t>
            </w:r>
          </w:p>
        </w:tc>
        <w:tc>
          <w:tcPr>
            <w:tcW w:w="885" w:type="pct"/>
            <w:tcBorders>
              <w:left w:val="nil"/>
              <w:right w:val="nil"/>
            </w:tcBorders>
            <w:vAlign w:val="bottom"/>
          </w:tcPr>
          <w:p w14:paraId="7FA4CD08" w14:textId="2DBA8D1A" w:rsidR="006D083D" w:rsidRPr="007D4FCB" w:rsidRDefault="006D083D" w:rsidP="006D083D">
            <w:pPr>
              <w:jc w:val="right"/>
              <w:rPr>
                <w:rFonts w:cs="Arial"/>
                <w:sz w:val="15"/>
                <w:szCs w:val="15"/>
              </w:rPr>
            </w:pPr>
            <w:r>
              <w:rPr>
                <w:rFonts w:cs="Arial"/>
                <w:sz w:val="15"/>
                <w:szCs w:val="15"/>
              </w:rPr>
              <w:t>-</w:t>
            </w:r>
          </w:p>
        </w:tc>
        <w:tc>
          <w:tcPr>
            <w:tcW w:w="883" w:type="pct"/>
            <w:vAlign w:val="bottom"/>
          </w:tcPr>
          <w:p w14:paraId="001B5B0B" w14:textId="4308B74C" w:rsidR="006D083D" w:rsidRPr="006D083D" w:rsidRDefault="006D083D" w:rsidP="006D083D">
            <w:pPr>
              <w:jc w:val="right"/>
              <w:rPr>
                <w:rFonts w:cs="Arial"/>
                <w:sz w:val="15"/>
                <w:szCs w:val="15"/>
              </w:rPr>
            </w:pPr>
            <w:r w:rsidRPr="006D083D">
              <w:rPr>
                <w:rFonts w:cs="Arial"/>
                <w:sz w:val="15"/>
                <w:szCs w:val="15"/>
              </w:rPr>
              <w:t>-</w:t>
            </w:r>
          </w:p>
        </w:tc>
      </w:tr>
      <w:tr w:rsidR="006D083D" w:rsidRPr="007D4FCB" w14:paraId="5DADC184" w14:textId="77777777" w:rsidTr="006D083D">
        <w:tc>
          <w:tcPr>
            <w:tcW w:w="3231" w:type="pct"/>
            <w:tcBorders>
              <w:left w:val="nil"/>
              <w:bottom w:val="nil"/>
              <w:right w:val="nil"/>
            </w:tcBorders>
            <w:noWrap/>
            <w:vAlign w:val="center"/>
            <w:hideMark/>
          </w:tcPr>
          <w:p w14:paraId="7D993F58" w14:textId="26814B58" w:rsidR="006D083D" w:rsidRPr="007D4FCB" w:rsidRDefault="006D083D" w:rsidP="006D083D">
            <w:pPr>
              <w:jc w:val="left"/>
              <w:rPr>
                <w:rFonts w:cs="Arial"/>
                <w:sz w:val="15"/>
                <w:szCs w:val="15"/>
              </w:rPr>
            </w:pPr>
            <w:r w:rsidRPr="007D4FCB">
              <w:rPr>
                <w:rFonts w:cs="Arial"/>
                <w:sz w:val="15"/>
                <w:szCs w:val="15"/>
              </w:rPr>
              <w:t>Príjmy budúcich období krátkodobé</w:t>
            </w:r>
          </w:p>
        </w:tc>
        <w:tc>
          <w:tcPr>
            <w:tcW w:w="885" w:type="pct"/>
            <w:tcBorders>
              <w:left w:val="nil"/>
              <w:bottom w:val="single" w:sz="4" w:space="0" w:color="auto"/>
              <w:right w:val="nil"/>
            </w:tcBorders>
            <w:vAlign w:val="bottom"/>
          </w:tcPr>
          <w:p w14:paraId="7B201D6F" w14:textId="409D3FC1" w:rsidR="006D083D" w:rsidRPr="007D4FCB" w:rsidRDefault="006D083D" w:rsidP="006D083D">
            <w:pPr>
              <w:jc w:val="right"/>
              <w:rPr>
                <w:rFonts w:cs="Arial"/>
                <w:sz w:val="15"/>
                <w:szCs w:val="15"/>
              </w:rPr>
            </w:pPr>
            <w:r>
              <w:rPr>
                <w:rFonts w:cs="Arial"/>
                <w:sz w:val="15"/>
                <w:szCs w:val="15"/>
              </w:rPr>
              <w:t>-</w:t>
            </w:r>
          </w:p>
        </w:tc>
        <w:tc>
          <w:tcPr>
            <w:tcW w:w="883" w:type="pct"/>
            <w:tcBorders>
              <w:bottom w:val="single" w:sz="4" w:space="0" w:color="auto"/>
            </w:tcBorders>
            <w:vAlign w:val="bottom"/>
          </w:tcPr>
          <w:p w14:paraId="4C3B6B58" w14:textId="406CC1BD" w:rsidR="006D083D" w:rsidRPr="006D083D" w:rsidRDefault="006D083D" w:rsidP="006D083D">
            <w:pPr>
              <w:jc w:val="right"/>
              <w:rPr>
                <w:rFonts w:cs="Arial"/>
                <w:sz w:val="15"/>
                <w:szCs w:val="15"/>
              </w:rPr>
            </w:pPr>
            <w:r w:rsidRPr="006D083D">
              <w:rPr>
                <w:rFonts w:cs="Arial"/>
                <w:sz w:val="15"/>
                <w:szCs w:val="15"/>
              </w:rPr>
              <w:t>-</w:t>
            </w:r>
          </w:p>
        </w:tc>
      </w:tr>
      <w:tr w:rsidR="006D083D" w:rsidRPr="007D4FCB" w14:paraId="0EC854ED" w14:textId="77777777" w:rsidTr="006D083D">
        <w:tc>
          <w:tcPr>
            <w:tcW w:w="3231" w:type="pct"/>
            <w:tcBorders>
              <w:top w:val="nil"/>
              <w:left w:val="nil"/>
              <w:bottom w:val="single" w:sz="8" w:space="0" w:color="auto"/>
              <w:right w:val="nil"/>
            </w:tcBorders>
            <w:vAlign w:val="center"/>
            <w:hideMark/>
          </w:tcPr>
          <w:p w14:paraId="59754DAD" w14:textId="77777777" w:rsidR="006D083D" w:rsidRPr="007D4FCB" w:rsidRDefault="006D083D" w:rsidP="006D083D">
            <w:pPr>
              <w:rPr>
                <w:rFonts w:cs="Arial"/>
                <w:b/>
                <w:bCs/>
                <w:sz w:val="15"/>
                <w:szCs w:val="15"/>
              </w:rPr>
            </w:pPr>
            <w:r w:rsidRPr="007D4FCB">
              <w:rPr>
                <w:rFonts w:cs="Arial"/>
                <w:b/>
                <w:bCs/>
                <w:sz w:val="15"/>
                <w:szCs w:val="15"/>
              </w:rPr>
              <w:t>Spolu</w:t>
            </w:r>
          </w:p>
        </w:tc>
        <w:tc>
          <w:tcPr>
            <w:tcW w:w="885" w:type="pct"/>
            <w:tcBorders>
              <w:top w:val="single" w:sz="4" w:space="0" w:color="auto"/>
              <w:left w:val="nil"/>
              <w:bottom w:val="single" w:sz="8" w:space="0" w:color="auto"/>
              <w:right w:val="nil"/>
            </w:tcBorders>
            <w:vAlign w:val="center"/>
          </w:tcPr>
          <w:p w14:paraId="0431C563" w14:textId="44F0EDEE" w:rsidR="006D083D" w:rsidRPr="007D4FCB" w:rsidRDefault="006D083D" w:rsidP="006D083D">
            <w:pPr>
              <w:jc w:val="right"/>
              <w:rPr>
                <w:rFonts w:cs="Arial"/>
                <w:b/>
                <w:bCs/>
                <w:sz w:val="15"/>
                <w:szCs w:val="15"/>
              </w:rPr>
            </w:pPr>
            <w:r>
              <w:rPr>
                <w:rFonts w:cs="Arial"/>
                <w:b/>
                <w:bCs/>
                <w:sz w:val="15"/>
                <w:szCs w:val="15"/>
              </w:rPr>
              <w:t>126 967</w:t>
            </w:r>
          </w:p>
        </w:tc>
        <w:tc>
          <w:tcPr>
            <w:tcW w:w="883" w:type="pct"/>
            <w:tcBorders>
              <w:top w:val="single" w:sz="4" w:space="0" w:color="auto"/>
              <w:bottom w:val="single" w:sz="4" w:space="0" w:color="auto"/>
            </w:tcBorders>
            <w:vAlign w:val="center"/>
          </w:tcPr>
          <w:p w14:paraId="2274C149" w14:textId="2751556A" w:rsidR="006D083D" w:rsidRPr="006D083D" w:rsidRDefault="006D083D" w:rsidP="006D083D">
            <w:pPr>
              <w:jc w:val="right"/>
              <w:rPr>
                <w:rFonts w:cs="Arial"/>
                <w:b/>
                <w:bCs/>
                <w:sz w:val="15"/>
                <w:szCs w:val="15"/>
              </w:rPr>
            </w:pPr>
            <w:r w:rsidRPr="006D083D">
              <w:rPr>
                <w:rFonts w:cs="Arial"/>
                <w:b/>
                <w:bCs/>
                <w:sz w:val="15"/>
                <w:szCs w:val="15"/>
              </w:rPr>
              <w:t>45 593</w:t>
            </w:r>
          </w:p>
        </w:tc>
      </w:tr>
    </w:tbl>
    <w:p w14:paraId="364A5080" w14:textId="6D07D137" w:rsidR="00172B11" w:rsidRPr="007D4FCB" w:rsidRDefault="00172B11" w:rsidP="00277161"/>
    <w:bookmarkEnd w:id="22"/>
    <w:p w14:paraId="7CE152B3" w14:textId="77777777" w:rsidR="00AF3FB5" w:rsidRPr="007D4FCB" w:rsidRDefault="00AF3FB5" w:rsidP="00277161">
      <w:pPr>
        <w:rPr>
          <w:snapToGrid w:val="0"/>
          <w:lang w:eastAsia="sk-SK"/>
        </w:rPr>
      </w:pPr>
    </w:p>
    <w:p w14:paraId="6CDF4B6C" w14:textId="77777777" w:rsidR="00EC3F7A" w:rsidRPr="007D4FCB" w:rsidRDefault="00EC3F7A">
      <w:pPr>
        <w:jc w:val="left"/>
        <w:rPr>
          <w:rFonts w:cs="Arial"/>
          <w:b/>
          <w:bCs/>
          <w:iCs/>
          <w:szCs w:val="28"/>
        </w:rPr>
      </w:pPr>
      <w:r w:rsidRPr="007D4FCB">
        <w:br w:type="page"/>
      </w:r>
    </w:p>
    <w:p w14:paraId="6E2DC3F1" w14:textId="379F146C" w:rsidR="00172B11" w:rsidRPr="007D4FCB" w:rsidRDefault="00172B11" w:rsidP="00277161">
      <w:pPr>
        <w:pStyle w:val="Nadpis2"/>
      </w:pPr>
      <w:r w:rsidRPr="007D4FCB">
        <w:lastRenderedPageBreak/>
        <w:t>Pohľadávky z finančného prenájmu</w:t>
      </w:r>
    </w:p>
    <w:p w14:paraId="6CC2F101" w14:textId="77777777" w:rsidR="00172B11" w:rsidRPr="007D4FCB" w:rsidRDefault="00172B11" w:rsidP="00277161"/>
    <w:p w14:paraId="0DA4A854" w14:textId="6334B86C" w:rsidR="00172B11" w:rsidRPr="007D4FCB" w:rsidRDefault="00172B11" w:rsidP="00277161">
      <w:r w:rsidRPr="007D4FCB">
        <w:t xml:space="preserve">Celková suma dohodnutých platieb v členení na istinu a nerealizované finančné výnosy je k 31. decembru </w:t>
      </w:r>
      <w:r w:rsidR="001667A5" w:rsidRPr="007D4FCB">
        <w:t>202</w:t>
      </w:r>
      <w:r w:rsidR="00997392">
        <w:t>4</w:t>
      </w:r>
      <w:r w:rsidR="001667A5" w:rsidRPr="007D4FCB">
        <w:t xml:space="preserve"> </w:t>
      </w:r>
      <w:r w:rsidR="003C60C9" w:rsidRPr="007D4FCB">
        <w:t>a 3</w:t>
      </w:r>
      <w:r w:rsidR="00CD1C4A">
        <w:t>0</w:t>
      </w:r>
      <w:r w:rsidR="003C60C9" w:rsidRPr="007D4FCB">
        <w:t>. </w:t>
      </w:r>
      <w:r w:rsidR="00CD1C4A">
        <w:t>sept</w:t>
      </w:r>
      <w:r w:rsidR="003C60C9" w:rsidRPr="007D4FCB">
        <w:t xml:space="preserve">embru </w:t>
      </w:r>
      <w:r w:rsidR="001667A5" w:rsidRPr="007D4FCB">
        <w:t>202</w:t>
      </w:r>
      <w:r w:rsidR="00CD1C4A">
        <w:t>5</w:t>
      </w:r>
      <w:r w:rsidR="001667A5" w:rsidRPr="007D4FCB">
        <w:t xml:space="preserve"> </w:t>
      </w:r>
      <w:r w:rsidRPr="007D4FCB">
        <w:t>takáto:</w:t>
      </w:r>
    </w:p>
    <w:p w14:paraId="713B1DD4" w14:textId="77777777" w:rsidR="00277161" w:rsidRPr="007D4FCB" w:rsidRDefault="00277161" w:rsidP="00277161">
      <w:bookmarkStart w:id="24" w:name="T_finance_lease_receivables"/>
      <w:r w:rsidRPr="007D4FCB">
        <w:t xml:space="preserve"> </w:t>
      </w:r>
    </w:p>
    <w:tbl>
      <w:tblPr>
        <w:tblW w:w="5000" w:type="pct"/>
        <w:tblLook w:val="04A0" w:firstRow="1" w:lastRow="0" w:firstColumn="1" w:lastColumn="0" w:noHBand="0" w:noVBand="1"/>
      </w:tblPr>
      <w:tblGrid>
        <w:gridCol w:w="1423"/>
        <w:gridCol w:w="1276"/>
        <w:gridCol w:w="1275"/>
        <w:gridCol w:w="1275"/>
        <w:gridCol w:w="1275"/>
        <w:gridCol w:w="1275"/>
        <w:gridCol w:w="1272"/>
      </w:tblGrid>
      <w:tr w:rsidR="00EC3F7A" w:rsidRPr="007D4FCB" w14:paraId="25ED94E0" w14:textId="77777777" w:rsidTr="00FD12ED">
        <w:tc>
          <w:tcPr>
            <w:tcW w:w="784" w:type="pct"/>
            <w:vMerge w:val="restart"/>
            <w:tcBorders>
              <w:top w:val="single" w:sz="8" w:space="0" w:color="auto"/>
              <w:left w:val="nil"/>
              <w:bottom w:val="nil"/>
              <w:right w:val="nil"/>
            </w:tcBorders>
            <w:vAlign w:val="center"/>
            <w:hideMark/>
          </w:tcPr>
          <w:p w14:paraId="03F4538B" w14:textId="77777777" w:rsidR="00277161" w:rsidRPr="007D4FCB" w:rsidRDefault="00277161" w:rsidP="00277161">
            <w:pPr>
              <w:rPr>
                <w:rFonts w:cs="Arial"/>
                <w:b/>
                <w:bCs/>
                <w:i/>
                <w:iCs/>
                <w:sz w:val="15"/>
                <w:szCs w:val="15"/>
              </w:rPr>
            </w:pPr>
            <w:bookmarkStart w:id="25" w:name="RANGE!B9:H14"/>
            <w:r w:rsidRPr="007D4FCB">
              <w:rPr>
                <w:rFonts w:cs="Arial"/>
                <w:b/>
                <w:bCs/>
                <w:i/>
                <w:iCs/>
                <w:sz w:val="15"/>
                <w:szCs w:val="15"/>
              </w:rPr>
              <w:t> </w:t>
            </w:r>
            <w:bookmarkEnd w:id="25"/>
          </w:p>
        </w:tc>
        <w:tc>
          <w:tcPr>
            <w:tcW w:w="2109" w:type="pct"/>
            <w:gridSpan w:val="3"/>
            <w:tcBorders>
              <w:top w:val="single" w:sz="8" w:space="0" w:color="auto"/>
              <w:left w:val="nil"/>
              <w:bottom w:val="nil"/>
              <w:right w:val="nil"/>
            </w:tcBorders>
            <w:vAlign w:val="center"/>
            <w:hideMark/>
          </w:tcPr>
          <w:p w14:paraId="4F35A2FC" w14:textId="4476D12B" w:rsidR="00277161" w:rsidRPr="007D4FCB" w:rsidRDefault="00277161">
            <w:pPr>
              <w:jc w:val="center"/>
              <w:rPr>
                <w:rFonts w:cs="Arial"/>
                <w:b/>
                <w:bCs/>
                <w:i/>
                <w:iCs/>
                <w:sz w:val="15"/>
                <w:szCs w:val="15"/>
              </w:rPr>
            </w:pPr>
            <w:r w:rsidRPr="007D4FCB">
              <w:rPr>
                <w:rFonts w:cs="Arial"/>
                <w:b/>
                <w:bCs/>
                <w:i/>
                <w:iCs/>
                <w:sz w:val="15"/>
                <w:szCs w:val="15"/>
              </w:rPr>
              <w:t>3</w:t>
            </w:r>
            <w:r w:rsidR="00CD1C4A">
              <w:rPr>
                <w:rFonts w:cs="Arial"/>
                <w:b/>
                <w:bCs/>
                <w:i/>
                <w:iCs/>
                <w:sz w:val="15"/>
                <w:szCs w:val="15"/>
              </w:rPr>
              <w:t>0</w:t>
            </w:r>
            <w:r w:rsidRPr="007D4FCB">
              <w:rPr>
                <w:rFonts w:cs="Arial"/>
                <w:b/>
                <w:bCs/>
                <w:i/>
                <w:iCs/>
                <w:sz w:val="15"/>
                <w:szCs w:val="15"/>
              </w:rPr>
              <w:t>.</w:t>
            </w:r>
            <w:r w:rsidR="0023754F" w:rsidRPr="007D4FCB">
              <w:rPr>
                <w:rFonts w:cs="Arial"/>
                <w:b/>
                <w:bCs/>
                <w:i/>
                <w:iCs/>
                <w:sz w:val="15"/>
                <w:szCs w:val="15"/>
              </w:rPr>
              <w:t xml:space="preserve"> </w:t>
            </w:r>
            <w:r w:rsidR="00CD1C4A">
              <w:rPr>
                <w:rFonts w:cs="Arial"/>
                <w:b/>
                <w:bCs/>
                <w:i/>
                <w:iCs/>
                <w:sz w:val="15"/>
                <w:szCs w:val="15"/>
              </w:rPr>
              <w:t>09</w:t>
            </w:r>
            <w:r w:rsidRPr="007D4FCB">
              <w:rPr>
                <w:rFonts w:cs="Arial"/>
                <w:b/>
                <w:bCs/>
                <w:i/>
                <w:iCs/>
                <w:sz w:val="15"/>
                <w:szCs w:val="15"/>
              </w:rPr>
              <w:t>.</w:t>
            </w:r>
            <w:r w:rsidR="0023754F" w:rsidRPr="007D4FCB">
              <w:rPr>
                <w:rFonts w:cs="Arial"/>
                <w:b/>
                <w:bCs/>
                <w:i/>
                <w:iCs/>
                <w:sz w:val="15"/>
                <w:szCs w:val="15"/>
              </w:rPr>
              <w:t xml:space="preserve"> </w:t>
            </w:r>
            <w:r w:rsidR="001667A5" w:rsidRPr="007D4FCB">
              <w:rPr>
                <w:rFonts w:cs="Arial"/>
                <w:b/>
                <w:bCs/>
                <w:i/>
                <w:iCs/>
                <w:sz w:val="15"/>
                <w:szCs w:val="15"/>
              </w:rPr>
              <w:t>202</w:t>
            </w:r>
            <w:r w:rsidR="00CD1C4A">
              <w:rPr>
                <w:rFonts w:cs="Arial"/>
                <w:b/>
                <w:bCs/>
                <w:i/>
                <w:iCs/>
                <w:sz w:val="15"/>
                <w:szCs w:val="15"/>
              </w:rPr>
              <w:t>5</w:t>
            </w:r>
          </w:p>
        </w:tc>
        <w:tc>
          <w:tcPr>
            <w:tcW w:w="2107" w:type="pct"/>
            <w:gridSpan w:val="3"/>
            <w:tcBorders>
              <w:top w:val="single" w:sz="8" w:space="0" w:color="auto"/>
              <w:left w:val="nil"/>
              <w:bottom w:val="nil"/>
              <w:right w:val="nil"/>
            </w:tcBorders>
            <w:vAlign w:val="center"/>
            <w:hideMark/>
          </w:tcPr>
          <w:p w14:paraId="57BA6CD2" w14:textId="3F21E438" w:rsidR="00277161" w:rsidRPr="007D4FCB" w:rsidRDefault="00277161">
            <w:pPr>
              <w:jc w:val="center"/>
              <w:rPr>
                <w:rFonts w:cs="Arial"/>
                <w:b/>
                <w:bCs/>
                <w:i/>
                <w:iCs/>
                <w:sz w:val="15"/>
                <w:szCs w:val="15"/>
              </w:rPr>
            </w:pPr>
            <w:r w:rsidRPr="007D4FCB">
              <w:rPr>
                <w:rFonts w:cs="Arial"/>
                <w:b/>
                <w:bCs/>
                <w:i/>
                <w:iCs/>
                <w:sz w:val="15"/>
                <w:szCs w:val="15"/>
              </w:rPr>
              <w:t>31.</w:t>
            </w:r>
            <w:r w:rsidR="0023754F" w:rsidRPr="007D4FCB">
              <w:rPr>
                <w:rFonts w:cs="Arial"/>
                <w:b/>
                <w:bCs/>
                <w:i/>
                <w:iCs/>
                <w:sz w:val="15"/>
                <w:szCs w:val="15"/>
              </w:rPr>
              <w:t xml:space="preserve"> </w:t>
            </w:r>
            <w:r w:rsidRPr="007D4FCB">
              <w:rPr>
                <w:rFonts w:cs="Arial"/>
                <w:b/>
                <w:bCs/>
                <w:i/>
                <w:iCs/>
                <w:sz w:val="15"/>
                <w:szCs w:val="15"/>
              </w:rPr>
              <w:t>12.</w:t>
            </w:r>
            <w:r w:rsidR="0023754F" w:rsidRPr="007D4FCB">
              <w:rPr>
                <w:rFonts w:cs="Arial"/>
                <w:b/>
                <w:bCs/>
                <w:i/>
                <w:iCs/>
                <w:sz w:val="15"/>
                <w:szCs w:val="15"/>
              </w:rPr>
              <w:t xml:space="preserve"> </w:t>
            </w:r>
            <w:r w:rsidR="001667A5" w:rsidRPr="007D4FCB">
              <w:rPr>
                <w:rFonts w:cs="Arial"/>
                <w:b/>
                <w:bCs/>
                <w:i/>
                <w:iCs/>
                <w:sz w:val="15"/>
                <w:szCs w:val="15"/>
              </w:rPr>
              <w:t>202</w:t>
            </w:r>
            <w:r w:rsidR="00CD1C4A">
              <w:rPr>
                <w:rFonts w:cs="Arial"/>
                <w:b/>
                <w:bCs/>
                <w:i/>
                <w:iCs/>
                <w:sz w:val="15"/>
                <w:szCs w:val="15"/>
              </w:rPr>
              <w:t>4</w:t>
            </w:r>
          </w:p>
        </w:tc>
      </w:tr>
      <w:tr w:rsidR="00EC3F7A" w:rsidRPr="007D4FCB" w14:paraId="6CA055FF" w14:textId="77777777" w:rsidTr="00FD12ED">
        <w:tc>
          <w:tcPr>
            <w:tcW w:w="784" w:type="pct"/>
            <w:vMerge/>
            <w:tcBorders>
              <w:top w:val="single" w:sz="8" w:space="0" w:color="auto"/>
              <w:left w:val="nil"/>
              <w:bottom w:val="nil"/>
              <w:right w:val="nil"/>
            </w:tcBorders>
            <w:vAlign w:val="center"/>
            <w:hideMark/>
          </w:tcPr>
          <w:p w14:paraId="26750E06" w14:textId="77777777" w:rsidR="00277161" w:rsidRPr="007D4FCB" w:rsidRDefault="00277161" w:rsidP="00277161">
            <w:pPr>
              <w:jc w:val="left"/>
              <w:rPr>
                <w:rFonts w:cs="Arial"/>
                <w:b/>
                <w:bCs/>
                <w:i/>
                <w:iCs/>
                <w:sz w:val="15"/>
                <w:szCs w:val="15"/>
              </w:rPr>
            </w:pPr>
          </w:p>
        </w:tc>
        <w:tc>
          <w:tcPr>
            <w:tcW w:w="2109" w:type="pct"/>
            <w:gridSpan w:val="3"/>
            <w:tcBorders>
              <w:top w:val="single" w:sz="4" w:space="0" w:color="auto"/>
              <w:left w:val="nil"/>
              <w:bottom w:val="single" w:sz="4" w:space="0" w:color="auto"/>
              <w:right w:val="nil"/>
            </w:tcBorders>
            <w:vAlign w:val="center"/>
            <w:hideMark/>
          </w:tcPr>
          <w:p w14:paraId="73A7BBF1" w14:textId="77777777" w:rsidR="00277161" w:rsidRPr="007D4FCB" w:rsidRDefault="00277161" w:rsidP="00277161">
            <w:pPr>
              <w:jc w:val="center"/>
              <w:rPr>
                <w:rFonts w:cs="Arial"/>
                <w:b/>
                <w:bCs/>
                <w:i/>
                <w:iCs/>
                <w:sz w:val="15"/>
                <w:szCs w:val="15"/>
              </w:rPr>
            </w:pPr>
            <w:r w:rsidRPr="007D4FCB">
              <w:rPr>
                <w:rFonts w:cs="Arial"/>
                <w:b/>
                <w:bCs/>
                <w:i/>
                <w:iCs/>
                <w:sz w:val="15"/>
                <w:szCs w:val="15"/>
              </w:rPr>
              <w:t>Splatnosť</w:t>
            </w:r>
          </w:p>
        </w:tc>
        <w:tc>
          <w:tcPr>
            <w:tcW w:w="2107" w:type="pct"/>
            <w:gridSpan w:val="3"/>
            <w:tcBorders>
              <w:top w:val="single" w:sz="4" w:space="0" w:color="auto"/>
              <w:left w:val="nil"/>
              <w:bottom w:val="single" w:sz="4" w:space="0" w:color="auto"/>
              <w:right w:val="nil"/>
            </w:tcBorders>
            <w:vAlign w:val="center"/>
            <w:hideMark/>
          </w:tcPr>
          <w:p w14:paraId="04E1FC7F" w14:textId="77777777" w:rsidR="00277161" w:rsidRPr="007D4FCB" w:rsidRDefault="00277161" w:rsidP="00277161">
            <w:pPr>
              <w:jc w:val="center"/>
              <w:rPr>
                <w:rFonts w:cs="Arial"/>
                <w:b/>
                <w:bCs/>
                <w:i/>
                <w:iCs/>
                <w:sz w:val="15"/>
                <w:szCs w:val="15"/>
              </w:rPr>
            </w:pPr>
            <w:r w:rsidRPr="007D4FCB">
              <w:rPr>
                <w:rFonts w:cs="Arial"/>
                <w:b/>
                <w:bCs/>
                <w:i/>
                <w:iCs/>
                <w:sz w:val="15"/>
                <w:szCs w:val="15"/>
              </w:rPr>
              <w:t>Splatnosť</w:t>
            </w:r>
          </w:p>
        </w:tc>
      </w:tr>
      <w:tr w:rsidR="00EC3F7A" w:rsidRPr="007D4FCB" w14:paraId="1FB1FF87" w14:textId="77777777" w:rsidTr="00FD12ED">
        <w:tc>
          <w:tcPr>
            <w:tcW w:w="784" w:type="pct"/>
            <w:vMerge/>
            <w:tcBorders>
              <w:top w:val="single" w:sz="8" w:space="0" w:color="auto"/>
              <w:left w:val="nil"/>
              <w:bottom w:val="nil"/>
              <w:right w:val="nil"/>
            </w:tcBorders>
            <w:vAlign w:val="center"/>
            <w:hideMark/>
          </w:tcPr>
          <w:p w14:paraId="5E100AE0" w14:textId="77777777" w:rsidR="00277161" w:rsidRPr="007D4FCB" w:rsidRDefault="00277161" w:rsidP="00277161">
            <w:pPr>
              <w:jc w:val="left"/>
              <w:rPr>
                <w:rFonts w:cs="Arial"/>
                <w:b/>
                <w:bCs/>
                <w:i/>
                <w:iCs/>
                <w:sz w:val="15"/>
                <w:szCs w:val="15"/>
              </w:rPr>
            </w:pPr>
          </w:p>
        </w:tc>
        <w:tc>
          <w:tcPr>
            <w:tcW w:w="703" w:type="pct"/>
            <w:tcBorders>
              <w:top w:val="nil"/>
              <w:left w:val="nil"/>
              <w:bottom w:val="nil"/>
              <w:right w:val="nil"/>
            </w:tcBorders>
            <w:vAlign w:val="center"/>
            <w:hideMark/>
          </w:tcPr>
          <w:p w14:paraId="287E1B4D" w14:textId="77777777" w:rsidR="00277161" w:rsidRPr="007D4FCB" w:rsidRDefault="00277161" w:rsidP="00277161">
            <w:pPr>
              <w:jc w:val="center"/>
              <w:rPr>
                <w:rFonts w:cs="Arial"/>
                <w:b/>
                <w:bCs/>
                <w:i/>
                <w:iCs/>
                <w:sz w:val="15"/>
                <w:szCs w:val="15"/>
              </w:rPr>
            </w:pPr>
            <w:r w:rsidRPr="007D4FCB">
              <w:rPr>
                <w:rFonts w:cs="Arial"/>
                <w:b/>
                <w:bCs/>
                <w:i/>
                <w:iCs/>
                <w:sz w:val="15"/>
                <w:szCs w:val="15"/>
              </w:rPr>
              <w:t>do 1 roka vrátane</w:t>
            </w:r>
          </w:p>
        </w:tc>
        <w:tc>
          <w:tcPr>
            <w:tcW w:w="703" w:type="pct"/>
            <w:tcBorders>
              <w:top w:val="nil"/>
              <w:left w:val="nil"/>
              <w:bottom w:val="nil"/>
              <w:right w:val="nil"/>
            </w:tcBorders>
            <w:vAlign w:val="center"/>
            <w:hideMark/>
          </w:tcPr>
          <w:p w14:paraId="08EA3058" w14:textId="77777777" w:rsidR="00277161" w:rsidRPr="007D4FCB" w:rsidRDefault="00277161" w:rsidP="00277161">
            <w:pPr>
              <w:jc w:val="center"/>
              <w:rPr>
                <w:rFonts w:cs="Arial"/>
                <w:b/>
                <w:bCs/>
                <w:i/>
                <w:iCs/>
                <w:sz w:val="15"/>
                <w:szCs w:val="15"/>
              </w:rPr>
            </w:pPr>
            <w:r w:rsidRPr="007D4FCB">
              <w:rPr>
                <w:rFonts w:cs="Arial"/>
                <w:b/>
                <w:bCs/>
                <w:i/>
                <w:iCs/>
                <w:sz w:val="15"/>
                <w:szCs w:val="15"/>
              </w:rPr>
              <w:t>od 1 roka do 5 rokov vrátane</w:t>
            </w:r>
          </w:p>
        </w:tc>
        <w:tc>
          <w:tcPr>
            <w:tcW w:w="703" w:type="pct"/>
            <w:tcBorders>
              <w:top w:val="nil"/>
              <w:left w:val="nil"/>
              <w:bottom w:val="nil"/>
              <w:right w:val="nil"/>
            </w:tcBorders>
            <w:vAlign w:val="center"/>
            <w:hideMark/>
          </w:tcPr>
          <w:p w14:paraId="1B4D4B81" w14:textId="77777777" w:rsidR="00277161" w:rsidRPr="007D4FCB" w:rsidRDefault="00277161" w:rsidP="00277161">
            <w:pPr>
              <w:jc w:val="center"/>
              <w:rPr>
                <w:rFonts w:cs="Arial"/>
                <w:b/>
                <w:bCs/>
                <w:i/>
                <w:iCs/>
                <w:sz w:val="15"/>
                <w:szCs w:val="15"/>
              </w:rPr>
            </w:pPr>
            <w:r w:rsidRPr="007D4FCB">
              <w:rPr>
                <w:rFonts w:cs="Arial"/>
                <w:b/>
                <w:bCs/>
                <w:i/>
                <w:iCs/>
                <w:sz w:val="15"/>
                <w:szCs w:val="15"/>
              </w:rPr>
              <w:t>viac ako 5 rokov</w:t>
            </w:r>
          </w:p>
        </w:tc>
        <w:tc>
          <w:tcPr>
            <w:tcW w:w="703" w:type="pct"/>
            <w:tcBorders>
              <w:top w:val="nil"/>
              <w:left w:val="nil"/>
              <w:bottom w:val="nil"/>
              <w:right w:val="nil"/>
            </w:tcBorders>
            <w:vAlign w:val="center"/>
            <w:hideMark/>
          </w:tcPr>
          <w:p w14:paraId="7F565BCA" w14:textId="77777777" w:rsidR="00277161" w:rsidRPr="007D4FCB" w:rsidRDefault="00277161" w:rsidP="00277161">
            <w:pPr>
              <w:jc w:val="center"/>
              <w:rPr>
                <w:rFonts w:cs="Arial"/>
                <w:b/>
                <w:bCs/>
                <w:i/>
                <w:iCs/>
                <w:sz w:val="15"/>
                <w:szCs w:val="15"/>
              </w:rPr>
            </w:pPr>
            <w:r w:rsidRPr="007D4FCB">
              <w:rPr>
                <w:rFonts w:cs="Arial"/>
                <w:b/>
                <w:bCs/>
                <w:i/>
                <w:iCs/>
                <w:sz w:val="15"/>
                <w:szCs w:val="15"/>
              </w:rPr>
              <w:t>do 1 roka vrátane</w:t>
            </w:r>
          </w:p>
        </w:tc>
        <w:tc>
          <w:tcPr>
            <w:tcW w:w="703" w:type="pct"/>
            <w:tcBorders>
              <w:top w:val="nil"/>
              <w:left w:val="nil"/>
              <w:bottom w:val="nil"/>
              <w:right w:val="nil"/>
            </w:tcBorders>
            <w:vAlign w:val="center"/>
            <w:hideMark/>
          </w:tcPr>
          <w:p w14:paraId="2F0C62F9" w14:textId="77777777" w:rsidR="00277161" w:rsidRPr="007D4FCB" w:rsidRDefault="00277161" w:rsidP="00277161">
            <w:pPr>
              <w:jc w:val="center"/>
              <w:rPr>
                <w:rFonts w:cs="Arial"/>
                <w:b/>
                <w:bCs/>
                <w:i/>
                <w:iCs/>
                <w:sz w:val="15"/>
                <w:szCs w:val="15"/>
              </w:rPr>
            </w:pPr>
            <w:r w:rsidRPr="007D4FCB">
              <w:rPr>
                <w:rFonts w:cs="Arial"/>
                <w:b/>
                <w:bCs/>
                <w:i/>
                <w:iCs/>
                <w:sz w:val="15"/>
                <w:szCs w:val="15"/>
              </w:rPr>
              <w:t>od 1 roka do 5 rokov vrátane</w:t>
            </w:r>
          </w:p>
        </w:tc>
        <w:tc>
          <w:tcPr>
            <w:tcW w:w="701" w:type="pct"/>
            <w:tcBorders>
              <w:top w:val="nil"/>
              <w:left w:val="nil"/>
              <w:bottom w:val="nil"/>
              <w:right w:val="nil"/>
            </w:tcBorders>
            <w:vAlign w:val="center"/>
            <w:hideMark/>
          </w:tcPr>
          <w:p w14:paraId="093DB769" w14:textId="77777777" w:rsidR="00277161" w:rsidRPr="007D4FCB" w:rsidRDefault="00277161" w:rsidP="00277161">
            <w:pPr>
              <w:jc w:val="center"/>
              <w:rPr>
                <w:rFonts w:cs="Arial"/>
                <w:b/>
                <w:bCs/>
                <w:i/>
                <w:iCs/>
                <w:sz w:val="15"/>
                <w:szCs w:val="15"/>
              </w:rPr>
            </w:pPr>
            <w:r w:rsidRPr="007D4FCB">
              <w:rPr>
                <w:rFonts w:cs="Arial"/>
                <w:b/>
                <w:bCs/>
                <w:i/>
                <w:iCs/>
                <w:sz w:val="15"/>
                <w:szCs w:val="15"/>
              </w:rPr>
              <w:t>viac ako 5 rokov</w:t>
            </w:r>
          </w:p>
        </w:tc>
      </w:tr>
      <w:tr w:rsidR="00CD1C4A" w:rsidRPr="007D4FCB" w14:paraId="5A6AEC03" w14:textId="77777777" w:rsidTr="009E5250">
        <w:tc>
          <w:tcPr>
            <w:tcW w:w="784" w:type="pct"/>
            <w:tcBorders>
              <w:top w:val="single" w:sz="4" w:space="0" w:color="auto"/>
              <w:left w:val="nil"/>
              <w:bottom w:val="single" w:sz="8" w:space="0" w:color="auto"/>
              <w:right w:val="nil"/>
            </w:tcBorders>
            <w:vAlign w:val="center"/>
            <w:hideMark/>
          </w:tcPr>
          <w:p w14:paraId="0AA4A35B" w14:textId="77777777" w:rsidR="00CD1C4A" w:rsidRPr="007D4FCB" w:rsidRDefault="00CD1C4A" w:rsidP="00CD1C4A">
            <w:pPr>
              <w:jc w:val="left"/>
              <w:rPr>
                <w:rFonts w:cs="Arial"/>
                <w:sz w:val="15"/>
                <w:szCs w:val="15"/>
              </w:rPr>
            </w:pPr>
            <w:r w:rsidRPr="007D4FCB">
              <w:rPr>
                <w:rFonts w:cs="Arial"/>
                <w:sz w:val="15"/>
                <w:szCs w:val="15"/>
              </w:rPr>
              <w:t>Istina</w:t>
            </w:r>
          </w:p>
        </w:tc>
        <w:tc>
          <w:tcPr>
            <w:tcW w:w="703" w:type="pct"/>
            <w:tcBorders>
              <w:top w:val="single" w:sz="4" w:space="0" w:color="auto"/>
              <w:left w:val="nil"/>
              <w:bottom w:val="single" w:sz="8" w:space="0" w:color="auto"/>
              <w:right w:val="nil"/>
            </w:tcBorders>
            <w:vAlign w:val="bottom"/>
          </w:tcPr>
          <w:p w14:paraId="691B8E35" w14:textId="43A8348B" w:rsidR="00CD1C4A" w:rsidRPr="00CD1C4A" w:rsidRDefault="000631EA" w:rsidP="00CD1C4A">
            <w:pPr>
              <w:jc w:val="right"/>
              <w:rPr>
                <w:rFonts w:cs="Arial"/>
                <w:sz w:val="15"/>
                <w:szCs w:val="15"/>
                <w:highlight w:val="yellow"/>
              </w:rPr>
            </w:pPr>
            <w:r>
              <w:rPr>
                <w:rFonts w:cs="Arial"/>
                <w:sz w:val="15"/>
                <w:szCs w:val="15"/>
              </w:rPr>
              <w:t>1 515 47</w:t>
            </w:r>
            <w:r w:rsidR="00203B06">
              <w:rPr>
                <w:rFonts w:cs="Arial"/>
                <w:sz w:val="15"/>
                <w:szCs w:val="15"/>
              </w:rPr>
              <w:t>7</w:t>
            </w:r>
          </w:p>
        </w:tc>
        <w:tc>
          <w:tcPr>
            <w:tcW w:w="703" w:type="pct"/>
            <w:tcBorders>
              <w:top w:val="single" w:sz="4" w:space="0" w:color="auto"/>
              <w:left w:val="nil"/>
              <w:bottom w:val="single" w:sz="8" w:space="0" w:color="auto"/>
              <w:right w:val="nil"/>
            </w:tcBorders>
            <w:vAlign w:val="center"/>
          </w:tcPr>
          <w:p w14:paraId="612B7147" w14:textId="702C440C" w:rsidR="00CD1C4A" w:rsidRPr="00CD1C4A" w:rsidRDefault="00203B06" w:rsidP="00CD1C4A">
            <w:pPr>
              <w:jc w:val="right"/>
              <w:rPr>
                <w:rFonts w:cs="Arial"/>
                <w:sz w:val="15"/>
                <w:szCs w:val="15"/>
                <w:highlight w:val="yellow"/>
              </w:rPr>
            </w:pPr>
            <w:r w:rsidRPr="00203B06">
              <w:rPr>
                <w:rFonts w:cs="Arial"/>
                <w:sz w:val="15"/>
                <w:szCs w:val="15"/>
              </w:rPr>
              <w:t>2 395 163</w:t>
            </w:r>
          </w:p>
        </w:tc>
        <w:tc>
          <w:tcPr>
            <w:tcW w:w="703" w:type="pct"/>
            <w:tcBorders>
              <w:top w:val="single" w:sz="4" w:space="0" w:color="auto"/>
              <w:left w:val="nil"/>
              <w:bottom w:val="single" w:sz="8" w:space="0" w:color="auto"/>
              <w:right w:val="nil"/>
            </w:tcBorders>
            <w:vAlign w:val="center"/>
          </w:tcPr>
          <w:p w14:paraId="5AA58B74" w14:textId="0538CA9A" w:rsidR="00CD1C4A" w:rsidRPr="007D4FCB" w:rsidRDefault="00CD1C4A" w:rsidP="00CD1C4A">
            <w:pPr>
              <w:jc w:val="right"/>
              <w:rPr>
                <w:rFonts w:cs="Arial"/>
                <w:sz w:val="15"/>
                <w:szCs w:val="15"/>
              </w:rPr>
            </w:pPr>
            <w:r>
              <w:rPr>
                <w:rFonts w:cs="Arial"/>
                <w:sz w:val="15"/>
                <w:szCs w:val="15"/>
              </w:rPr>
              <w:t>-</w:t>
            </w:r>
          </w:p>
        </w:tc>
        <w:tc>
          <w:tcPr>
            <w:tcW w:w="703" w:type="pct"/>
            <w:tcBorders>
              <w:top w:val="single" w:sz="4" w:space="0" w:color="auto"/>
              <w:left w:val="nil"/>
              <w:bottom w:val="single" w:sz="8" w:space="0" w:color="auto"/>
              <w:right w:val="nil"/>
            </w:tcBorders>
            <w:vAlign w:val="bottom"/>
            <w:hideMark/>
          </w:tcPr>
          <w:p w14:paraId="1BE3D91A" w14:textId="4F8FF705" w:rsidR="00CD1C4A" w:rsidRPr="007D4FCB" w:rsidRDefault="00CD1C4A" w:rsidP="00CD1C4A">
            <w:pPr>
              <w:jc w:val="right"/>
              <w:rPr>
                <w:rFonts w:cs="Arial"/>
                <w:sz w:val="15"/>
                <w:szCs w:val="15"/>
              </w:rPr>
            </w:pPr>
            <w:r>
              <w:rPr>
                <w:rFonts w:cs="Arial"/>
                <w:sz w:val="15"/>
                <w:szCs w:val="15"/>
              </w:rPr>
              <w:t>1 217 921</w:t>
            </w:r>
          </w:p>
        </w:tc>
        <w:tc>
          <w:tcPr>
            <w:tcW w:w="703" w:type="pct"/>
            <w:tcBorders>
              <w:top w:val="single" w:sz="4" w:space="0" w:color="auto"/>
              <w:left w:val="nil"/>
              <w:bottom w:val="single" w:sz="8" w:space="0" w:color="auto"/>
              <w:right w:val="nil"/>
            </w:tcBorders>
            <w:vAlign w:val="center"/>
            <w:hideMark/>
          </w:tcPr>
          <w:p w14:paraId="0F0C8CDF" w14:textId="7CD4B259" w:rsidR="00CD1C4A" w:rsidRPr="007D4FCB" w:rsidRDefault="00CD1C4A" w:rsidP="00CD1C4A">
            <w:pPr>
              <w:jc w:val="right"/>
              <w:rPr>
                <w:rFonts w:cs="Arial"/>
                <w:sz w:val="15"/>
                <w:szCs w:val="15"/>
              </w:rPr>
            </w:pPr>
            <w:r>
              <w:rPr>
                <w:rFonts w:cs="Arial"/>
                <w:sz w:val="15"/>
                <w:szCs w:val="15"/>
              </w:rPr>
              <w:t>1 519 603</w:t>
            </w:r>
          </w:p>
        </w:tc>
        <w:tc>
          <w:tcPr>
            <w:tcW w:w="701" w:type="pct"/>
            <w:tcBorders>
              <w:top w:val="single" w:sz="4" w:space="0" w:color="auto"/>
              <w:left w:val="nil"/>
              <w:bottom w:val="single" w:sz="8" w:space="0" w:color="auto"/>
              <w:right w:val="nil"/>
            </w:tcBorders>
            <w:vAlign w:val="center"/>
            <w:hideMark/>
          </w:tcPr>
          <w:p w14:paraId="6F84F2FE" w14:textId="11A988F5" w:rsidR="00CD1C4A" w:rsidRPr="007D4FCB" w:rsidRDefault="00CD1C4A" w:rsidP="00CD1C4A">
            <w:pPr>
              <w:jc w:val="right"/>
              <w:rPr>
                <w:rFonts w:cs="Arial"/>
                <w:sz w:val="15"/>
                <w:szCs w:val="15"/>
              </w:rPr>
            </w:pPr>
            <w:r w:rsidRPr="007D4FCB">
              <w:rPr>
                <w:rFonts w:cs="Arial"/>
                <w:sz w:val="15"/>
                <w:szCs w:val="15"/>
              </w:rPr>
              <w:t>-</w:t>
            </w:r>
          </w:p>
        </w:tc>
      </w:tr>
    </w:tbl>
    <w:p w14:paraId="1E1D335C" w14:textId="40B4C01E" w:rsidR="007F6E27" w:rsidRPr="007D4FCB" w:rsidRDefault="007F6E27" w:rsidP="00277161"/>
    <w:bookmarkEnd w:id="24"/>
    <w:p w14:paraId="614820AB" w14:textId="0D553072" w:rsidR="00172B11" w:rsidRPr="007D4FCB" w:rsidRDefault="00172B11" w:rsidP="00277161">
      <w:r w:rsidRPr="007D4FCB">
        <w:t xml:space="preserve">Finančný prenájom sa týka prenájmu dopravných prostriedkov. Priemerná doba trvania prenájmu je 3 – 5 rokov. </w:t>
      </w:r>
    </w:p>
    <w:p w14:paraId="271A2E91" w14:textId="77777777" w:rsidR="00662391" w:rsidRPr="007D4FCB" w:rsidRDefault="00662391" w:rsidP="00277161"/>
    <w:p w14:paraId="3279407A" w14:textId="77777777" w:rsidR="00172B11" w:rsidRPr="007D4FCB" w:rsidRDefault="00172B11" w:rsidP="00277161">
      <w:r w:rsidRPr="007D4FCB">
        <w:t>Všetky pohľadávky z finančného prenájmu sú denominované v </w:t>
      </w:r>
      <w:r w:rsidR="007A4E31" w:rsidRPr="007D4FCB">
        <w:t>eurách</w:t>
      </w:r>
      <w:r w:rsidRPr="007D4FCB">
        <w:t xml:space="preserve">. </w:t>
      </w:r>
    </w:p>
    <w:p w14:paraId="70AB4CF4" w14:textId="77777777" w:rsidR="00172B11" w:rsidRPr="007D4FCB" w:rsidRDefault="00172B11" w:rsidP="00277161"/>
    <w:p w14:paraId="76B4152A" w14:textId="77777777" w:rsidR="00172B11" w:rsidRPr="007D4FCB" w:rsidRDefault="00172B11" w:rsidP="00277161">
      <w:r w:rsidRPr="007D4FCB">
        <w:t>Pohľadávky spoločnosti vyplývajúce z finančného prenájmu sú zabezpečené prenajatým majetkom.</w:t>
      </w:r>
    </w:p>
    <w:p w14:paraId="759CD514" w14:textId="77777777" w:rsidR="00172B11" w:rsidRPr="007D4FCB" w:rsidRDefault="00172B11" w:rsidP="00277161">
      <w:pPr>
        <w:rPr>
          <w:snapToGrid w:val="0"/>
          <w:lang w:eastAsia="sk-SK"/>
        </w:rPr>
      </w:pPr>
    </w:p>
    <w:p w14:paraId="5CD92594" w14:textId="3300467C" w:rsidR="00AF3FB5" w:rsidRPr="007D4FCB" w:rsidRDefault="00AF3FB5" w:rsidP="00277161">
      <w:pPr>
        <w:jc w:val="left"/>
        <w:rPr>
          <w:rFonts w:cs="Arial"/>
          <w:b/>
          <w:bCs/>
          <w:caps/>
          <w:kern w:val="32"/>
          <w:sz w:val="18"/>
          <w:szCs w:val="32"/>
          <w:u w:val="single"/>
        </w:rPr>
      </w:pPr>
    </w:p>
    <w:p w14:paraId="11839468" w14:textId="77777777" w:rsidR="00172B11" w:rsidRPr="007D4FCB" w:rsidRDefault="00172B11" w:rsidP="00277161">
      <w:pPr>
        <w:pStyle w:val="Nadpis1"/>
      </w:pPr>
      <w:r w:rsidRPr="007D4FCB">
        <w:t>ÚDAJE VYKÁZANÉ NA STRANE PASÍV SÚVAHY</w:t>
      </w:r>
    </w:p>
    <w:p w14:paraId="7FE113FF" w14:textId="77777777" w:rsidR="00172B11" w:rsidRPr="007D4FCB" w:rsidRDefault="00172B11" w:rsidP="00277161">
      <w:pPr>
        <w:rPr>
          <w:b/>
          <w:snapToGrid w:val="0"/>
          <w:lang w:eastAsia="sk-SK"/>
        </w:rPr>
      </w:pPr>
    </w:p>
    <w:p w14:paraId="78C92302" w14:textId="77777777" w:rsidR="00172B11" w:rsidRPr="007D4FCB" w:rsidRDefault="00172B11" w:rsidP="00277161">
      <w:pPr>
        <w:pStyle w:val="Nadpis2"/>
      </w:pPr>
      <w:r w:rsidRPr="007D4FCB">
        <w:t xml:space="preserve">Vlastné imanie </w:t>
      </w:r>
    </w:p>
    <w:p w14:paraId="5750E9DA" w14:textId="77777777" w:rsidR="00172B11" w:rsidRPr="007D4FCB" w:rsidRDefault="00172B11" w:rsidP="00277161">
      <w:pPr>
        <w:rPr>
          <w:snapToGrid w:val="0"/>
          <w:lang w:eastAsia="sk-SK"/>
        </w:rPr>
      </w:pPr>
    </w:p>
    <w:p w14:paraId="56284036" w14:textId="77777777" w:rsidR="00172B11" w:rsidRPr="007D4FCB" w:rsidRDefault="00172B11" w:rsidP="00277161">
      <w:pPr>
        <w:pStyle w:val="Nadpis3"/>
      </w:pPr>
      <w:r w:rsidRPr="007D4FCB">
        <w:t>Informácie o vlastnom imaní</w:t>
      </w:r>
    </w:p>
    <w:p w14:paraId="613446A9" w14:textId="77777777" w:rsidR="00172B11" w:rsidRPr="007D4FCB" w:rsidRDefault="00172B11" w:rsidP="00277161"/>
    <w:p w14:paraId="2D87A294" w14:textId="6452835D" w:rsidR="00172B11" w:rsidRPr="007D4FCB" w:rsidRDefault="001E4E15" w:rsidP="00277161">
      <w:r w:rsidRPr="007D4FCB">
        <w:t>Výška splateného základného imanie je 3</w:t>
      </w:r>
      <w:r w:rsidR="00657B34" w:rsidRPr="007D4FCB">
        <w:t> </w:t>
      </w:r>
      <w:r w:rsidRPr="007D4FCB">
        <w:t>044</w:t>
      </w:r>
      <w:r w:rsidR="00657B34" w:rsidRPr="007D4FCB">
        <w:t xml:space="preserve"> </w:t>
      </w:r>
      <w:r w:rsidRPr="007D4FCB">
        <w:t>000 EUR.</w:t>
      </w:r>
    </w:p>
    <w:p w14:paraId="30C4D7A5" w14:textId="77777777" w:rsidR="008177C9" w:rsidRPr="007D4FCB" w:rsidRDefault="008177C9" w:rsidP="00277161">
      <w:pPr>
        <w:rPr>
          <w:snapToGrid w:val="0"/>
        </w:rPr>
      </w:pPr>
    </w:p>
    <w:p w14:paraId="0A91A0D9" w14:textId="4BD71629" w:rsidR="00172B11" w:rsidRPr="007D4FCB" w:rsidRDefault="00172B11" w:rsidP="00277161">
      <w:r w:rsidRPr="007D4FCB">
        <w:t xml:space="preserve">Zákonný rezervný fond vo výške </w:t>
      </w:r>
      <w:r w:rsidR="0081447C" w:rsidRPr="00C44832">
        <w:t>304 400</w:t>
      </w:r>
      <w:r w:rsidR="0016450F" w:rsidRPr="00C44832">
        <w:t xml:space="preserve"> </w:t>
      </w:r>
      <w:r w:rsidR="000003CC" w:rsidRPr="00C44832">
        <w:t>EUR</w:t>
      </w:r>
      <w:r w:rsidRPr="00C44832">
        <w:t xml:space="preserve"> dosahuje výšku povinnej minimálnej tvorby podľa Obchodného zákonníka.</w:t>
      </w:r>
    </w:p>
    <w:p w14:paraId="0FD45863" w14:textId="4722B987" w:rsidR="00172B11" w:rsidRPr="007D4FCB" w:rsidRDefault="00172B11" w:rsidP="00277161">
      <w:pPr>
        <w:rPr>
          <w:sz w:val="15"/>
          <w:szCs w:val="15"/>
        </w:rPr>
      </w:pPr>
    </w:p>
    <w:p w14:paraId="04001517" w14:textId="5A6333BF" w:rsidR="0074448F" w:rsidRPr="007D4FCB" w:rsidRDefault="0074448F" w:rsidP="00277161">
      <w:pPr>
        <w:pStyle w:val="Nadpis3"/>
      </w:pPr>
      <w:r w:rsidRPr="007D4FCB">
        <w:t>Rozdelenie účtovného zisku ale</w:t>
      </w:r>
      <w:r w:rsidR="00AC79A3" w:rsidRPr="007D4FCB">
        <w:t xml:space="preserve">bo vyrovnanie straty za rok </w:t>
      </w:r>
      <w:r w:rsidR="00A77334" w:rsidRPr="007D4FCB">
        <w:t>202</w:t>
      </w:r>
      <w:r w:rsidR="00B87F19">
        <w:t>4</w:t>
      </w:r>
    </w:p>
    <w:p w14:paraId="5F022C24" w14:textId="3F1EB302" w:rsidR="00277161" w:rsidRPr="007D4FCB"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EC3F7A" w:rsidRPr="007D4FCB" w14:paraId="68BFBCED" w14:textId="77777777" w:rsidTr="00EC39C1">
        <w:tc>
          <w:tcPr>
            <w:tcW w:w="3936" w:type="pct"/>
            <w:tcBorders>
              <w:top w:val="single" w:sz="8" w:space="0" w:color="auto"/>
              <w:left w:val="nil"/>
              <w:bottom w:val="nil"/>
              <w:right w:val="nil"/>
            </w:tcBorders>
            <w:noWrap/>
            <w:vAlign w:val="center"/>
            <w:hideMark/>
          </w:tcPr>
          <w:p w14:paraId="71645344" w14:textId="77777777" w:rsidR="00277161" w:rsidRPr="007D4FCB" w:rsidRDefault="00277161" w:rsidP="00277161">
            <w:pPr>
              <w:rPr>
                <w:rFonts w:cs="Arial"/>
                <w:b/>
                <w:bCs/>
                <w:i/>
                <w:iCs/>
                <w:sz w:val="15"/>
                <w:szCs w:val="15"/>
              </w:rPr>
            </w:pPr>
            <w:bookmarkStart w:id="26" w:name="RANGE!B12:C24"/>
            <w:r w:rsidRPr="007D4FCB">
              <w:rPr>
                <w:rFonts w:cs="Arial"/>
                <w:b/>
                <w:bCs/>
                <w:i/>
                <w:iCs/>
                <w:sz w:val="15"/>
                <w:szCs w:val="15"/>
              </w:rPr>
              <w:t>Položka</w:t>
            </w:r>
            <w:bookmarkEnd w:id="26"/>
          </w:p>
        </w:tc>
        <w:tc>
          <w:tcPr>
            <w:tcW w:w="1064" w:type="pct"/>
            <w:tcBorders>
              <w:top w:val="single" w:sz="8" w:space="0" w:color="auto"/>
              <w:left w:val="nil"/>
              <w:bottom w:val="nil"/>
              <w:right w:val="nil"/>
            </w:tcBorders>
            <w:vAlign w:val="center"/>
            <w:hideMark/>
          </w:tcPr>
          <w:p w14:paraId="30DB5103" w14:textId="6521C629" w:rsidR="00277161" w:rsidRPr="007D4FCB" w:rsidRDefault="00A77334">
            <w:pPr>
              <w:jc w:val="center"/>
              <w:rPr>
                <w:rFonts w:cs="Arial"/>
                <w:b/>
                <w:bCs/>
                <w:i/>
                <w:iCs/>
                <w:sz w:val="15"/>
                <w:szCs w:val="15"/>
              </w:rPr>
            </w:pPr>
            <w:r w:rsidRPr="007D4FCB">
              <w:rPr>
                <w:rFonts w:cs="Arial"/>
                <w:b/>
                <w:bCs/>
                <w:i/>
                <w:iCs/>
                <w:sz w:val="15"/>
                <w:szCs w:val="15"/>
              </w:rPr>
              <w:t>202</w:t>
            </w:r>
            <w:r w:rsidR="00B87F19">
              <w:rPr>
                <w:rFonts w:cs="Arial"/>
                <w:b/>
                <w:bCs/>
                <w:i/>
                <w:iCs/>
                <w:sz w:val="15"/>
                <w:szCs w:val="15"/>
              </w:rPr>
              <w:t>4</w:t>
            </w:r>
          </w:p>
        </w:tc>
      </w:tr>
      <w:tr w:rsidR="00EC3F7A" w:rsidRPr="007D4FCB" w14:paraId="1644555D" w14:textId="77777777" w:rsidTr="004120A3">
        <w:tc>
          <w:tcPr>
            <w:tcW w:w="3936" w:type="pct"/>
            <w:tcBorders>
              <w:top w:val="single" w:sz="4" w:space="0" w:color="auto"/>
              <w:left w:val="nil"/>
              <w:bottom w:val="single" w:sz="8" w:space="0" w:color="auto"/>
              <w:right w:val="nil"/>
            </w:tcBorders>
            <w:noWrap/>
            <w:vAlign w:val="center"/>
            <w:hideMark/>
          </w:tcPr>
          <w:p w14:paraId="1EBFABF6" w14:textId="77777777" w:rsidR="00277161" w:rsidRPr="007D4FCB" w:rsidRDefault="00277161" w:rsidP="00277161">
            <w:pPr>
              <w:rPr>
                <w:rFonts w:cs="Arial"/>
                <w:sz w:val="15"/>
                <w:szCs w:val="15"/>
              </w:rPr>
            </w:pPr>
            <w:r w:rsidRPr="007D4FCB">
              <w:rPr>
                <w:rFonts w:cs="Arial"/>
                <w:sz w:val="15"/>
                <w:szCs w:val="15"/>
              </w:rPr>
              <w:t>Účtovný zisk</w:t>
            </w:r>
          </w:p>
        </w:tc>
        <w:tc>
          <w:tcPr>
            <w:tcW w:w="1064" w:type="pct"/>
            <w:tcBorders>
              <w:top w:val="single" w:sz="4" w:space="0" w:color="auto"/>
              <w:left w:val="nil"/>
              <w:bottom w:val="single" w:sz="8" w:space="0" w:color="auto"/>
              <w:right w:val="nil"/>
            </w:tcBorders>
            <w:vAlign w:val="center"/>
          </w:tcPr>
          <w:p w14:paraId="3A34CA5E" w14:textId="6809AC7D" w:rsidR="00277161" w:rsidRPr="007D4FCB" w:rsidRDefault="00BA02E0" w:rsidP="00BC6BC6">
            <w:pPr>
              <w:jc w:val="right"/>
              <w:rPr>
                <w:rFonts w:cs="Arial"/>
                <w:sz w:val="15"/>
                <w:szCs w:val="15"/>
              </w:rPr>
            </w:pPr>
            <w:r>
              <w:rPr>
                <w:rFonts w:cs="Arial"/>
                <w:sz w:val="15"/>
                <w:szCs w:val="15"/>
              </w:rPr>
              <w:t>3 502 282</w:t>
            </w:r>
          </w:p>
        </w:tc>
      </w:tr>
      <w:tr w:rsidR="00EC3F7A" w:rsidRPr="007D4FCB" w14:paraId="298196AB" w14:textId="77777777" w:rsidTr="00EC39C1">
        <w:tc>
          <w:tcPr>
            <w:tcW w:w="3936" w:type="pct"/>
            <w:tcBorders>
              <w:top w:val="nil"/>
              <w:left w:val="nil"/>
              <w:bottom w:val="single" w:sz="8" w:space="0" w:color="auto"/>
              <w:right w:val="nil"/>
            </w:tcBorders>
            <w:noWrap/>
            <w:vAlign w:val="center"/>
            <w:hideMark/>
          </w:tcPr>
          <w:p w14:paraId="568B82C3" w14:textId="77777777" w:rsidR="00277161" w:rsidRPr="007D4FCB" w:rsidRDefault="00277161" w:rsidP="00277161">
            <w:pPr>
              <w:rPr>
                <w:rFonts w:cs="Arial"/>
                <w:b/>
                <w:bCs/>
                <w:sz w:val="15"/>
                <w:szCs w:val="15"/>
              </w:rPr>
            </w:pPr>
            <w:r w:rsidRPr="007D4FCB">
              <w:rPr>
                <w:rFonts w:cs="Arial"/>
                <w:b/>
                <w:bCs/>
                <w:sz w:val="15"/>
                <w:szCs w:val="15"/>
              </w:rPr>
              <w:t> </w:t>
            </w:r>
          </w:p>
        </w:tc>
        <w:tc>
          <w:tcPr>
            <w:tcW w:w="1064" w:type="pct"/>
            <w:tcBorders>
              <w:top w:val="nil"/>
              <w:left w:val="nil"/>
              <w:bottom w:val="single" w:sz="8" w:space="0" w:color="auto"/>
              <w:right w:val="nil"/>
            </w:tcBorders>
            <w:vAlign w:val="center"/>
            <w:hideMark/>
          </w:tcPr>
          <w:p w14:paraId="41245299" w14:textId="77777777" w:rsidR="00277161" w:rsidRPr="007D4FCB" w:rsidRDefault="00277161" w:rsidP="00277161">
            <w:pPr>
              <w:jc w:val="center"/>
              <w:rPr>
                <w:rFonts w:cs="Arial"/>
                <w:sz w:val="15"/>
                <w:szCs w:val="15"/>
              </w:rPr>
            </w:pPr>
            <w:r w:rsidRPr="007D4FCB">
              <w:rPr>
                <w:rFonts w:cs="Arial"/>
                <w:sz w:val="15"/>
                <w:szCs w:val="15"/>
              </w:rPr>
              <w:t> </w:t>
            </w:r>
          </w:p>
        </w:tc>
      </w:tr>
      <w:tr w:rsidR="00EC3F7A" w:rsidRPr="007D4FCB" w14:paraId="323360FB" w14:textId="77777777" w:rsidTr="00EC39C1">
        <w:tc>
          <w:tcPr>
            <w:tcW w:w="3936" w:type="pct"/>
            <w:tcBorders>
              <w:top w:val="nil"/>
              <w:left w:val="nil"/>
              <w:bottom w:val="nil"/>
              <w:right w:val="nil"/>
            </w:tcBorders>
            <w:noWrap/>
            <w:vAlign w:val="center"/>
            <w:hideMark/>
          </w:tcPr>
          <w:p w14:paraId="6B7DE4DA" w14:textId="77777777" w:rsidR="00277161" w:rsidRPr="007D4FCB" w:rsidRDefault="00277161" w:rsidP="00277161">
            <w:pPr>
              <w:rPr>
                <w:rFonts w:cs="Arial"/>
                <w:b/>
                <w:bCs/>
                <w:i/>
                <w:iCs/>
                <w:sz w:val="15"/>
                <w:szCs w:val="15"/>
              </w:rPr>
            </w:pPr>
            <w:r w:rsidRPr="007D4FCB">
              <w:rPr>
                <w:rFonts w:cs="Arial"/>
                <w:b/>
                <w:bCs/>
                <w:i/>
                <w:iCs/>
                <w:sz w:val="15"/>
                <w:szCs w:val="15"/>
              </w:rPr>
              <w:t>Rozdelenie účtovného zisku</w:t>
            </w:r>
          </w:p>
        </w:tc>
        <w:tc>
          <w:tcPr>
            <w:tcW w:w="1064" w:type="pct"/>
            <w:tcBorders>
              <w:top w:val="nil"/>
              <w:left w:val="nil"/>
              <w:bottom w:val="nil"/>
              <w:right w:val="nil"/>
            </w:tcBorders>
            <w:vAlign w:val="center"/>
            <w:hideMark/>
          </w:tcPr>
          <w:p w14:paraId="57C16B04" w14:textId="531E126A" w:rsidR="00277161" w:rsidRPr="007D4FCB" w:rsidRDefault="00A77334">
            <w:pPr>
              <w:jc w:val="center"/>
              <w:rPr>
                <w:rFonts w:cs="Arial"/>
                <w:b/>
                <w:bCs/>
                <w:i/>
                <w:iCs/>
                <w:sz w:val="15"/>
                <w:szCs w:val="15"/>
              </w:rPr>
            </w:pPr>
            <w:r w:rsidRPr="007D4FCB">
              <w:rPr>
                <w:rFonts w:cs="Arial"/>
                <w:b/>
                <w:bCs/>
                <w:i/>
                <w:iCs/>
                <w:sz w:val="15"/>
                <w:szCs w:val="15"/>
              </w:rPr>
              <w:t>202</w:t>
            </w:r>
            <w:r w:rsidR="00BA02E0">
              <w:rPr>
                <w:rFonts w:cs="Arial"/>
                <w:b/>
                <w:bCs/>
                <w:i/>
                <w:iCs/>
                <w:sz w:val="15"/>
                <w:szCs w:val="15"/>
              </w:rPr>
              <w:t>5</w:t>
            </w:r>
          </w:p>
        </w:tc>
      </w:tr>
      <w:tr w:rsidR="00B357A0" w:rsidRPr="007D4FCB" w14:paraId="47B6D6E2" w14:textId="77777777" w:rsidTr="004120A3">
        <w:tc>
          <w:tcPr>
            <w:tcW w:w="3936" w:type="pct"/>
            <w:tcBorders>
              <w:top w:val="single" w:sz="4" w:space="0" w:color="auto"/>
              <w:left w:val="nil"/>
              <w:bottom w:val="nil"/>
              <w:right w:val="nil"/>
            </w:tcBorders>
            <w:noWrap/>
            <w:vAlign w:val="center"/>
            <w:hideMark/>
          </w:tcPr>
          <w:p w14:paraId="781C3F91" w14:textId="77777777" w:rsidR="00B357A0" w:rsidRPr="007D4FCB" w:rsidRDefault="00B357A0" w:rsidP="00B357A0">
            <w:pPr>
              <w:rPr>
                <w:rFonts w:cs="Arial"/>
                <w:sz w:val="15"/>
                <w:szCs w:val="15"/>
              </w:rPr>
            </w:pPr>
            <w:r w:rsidRPr="007D4FCB">
              <w:rPr>
                <w:rFonts w:cs="Arial"/>
                <w:sz w:val="15"/>
                <w:szCs w:val="15"/>
              </w:rPr>
              <w:t>Prídel do zákonného rezervného fondu</w:t>
            </w:r>
          </w:p>
        </w:tc>
        <w:tc>
          <w:tcPr>
            <w:tcW w:w="1064" w:type="pct"/>
            <w:tcBorders>
              <w:top w:val="single" w:sz="4" w:space="0" w:color="auto"/>
              <w:left w:val="nil"/>
              <w:bottom w:val="nil"/>
              <w:right w:val="nil"/>
            </w:tcBorders>
            <w:vAlign w:val="center"/>
          </w:tcPr>
          <w:p w14:paraId="6EBF9B54" w14:textId="412620F5" w:rsidR="00B357A0" w:rsidRPr="007D4FCB" w:rsidRDefault="0058535E" w:rsidP="00B357A0">
            <w:pPr>
              <w:jc w:val="right"/>
              <w:rPr>
                <w:rFonts w:cs="Arial"/>
                <w:sz w:val="15"/>
                <w:szCs w:val="15"/>
              </w:rPr>
            </w:pPr>
            <w:r>
              <w:rPr>
                <w:rFonts w:cs="Arial"/>
                <w:sz w:val="15"/>
                <w:szCs w:val="15"/>
              </w:rPr>
              <w:t>-</w:t>
            </w:r>
          </w:p>
        </w:tc>
      </w:tr>
      <w:tr w:rsidR="00C808E3" w:rsidRPr="007D4FCB" w14:paraId="781FD9EF" w14:textId="77777777" w:rsidTr="00DC5880">
        <w:tc>
          <w:tcPr>
            <w:tcW w:w="3936" w:type="pct"/>
            <w:tcBorders>
              <w:top w:val="nil"/>
              <w:left w:val="nil"/>
              <w:bottom w:val="nil"/>
              <w:right w:val="nil"/>
            </w:tcBorders>
            <w:noWrap/>
            <w:vAlign w:val="center"/>
            <w:hideMark/>
          </w:tcPr>
          <w:p w14:paraId="4C5E6F32" w14:textId="77777777" w:rsidR="00C808E3" w:rsidRPr="007D4FCB" w:rsidRDefault="00C808E3" w:rsidP="00C808E3">
            <w:pPr>
              <w:rPr>
                <w:rFonts w:cs="Arial"/>
                <w:sz w:val="15"/>
                <w:szCs w:val="15"/>
              </w:rPr>
            </w:pPr>
            <w:r w:rsidRPr="007D4FCB">
              <w:rPr>
                <w:rFonts w:cs="Arial"/>
                <w:sz w:val="15"/>
                <w:szCs w:val="15"/>
              </w:rPr>
              <w:t>Prídel do štatutárnych a ostatných fondov</w:t>
            </w:r>
          </w:p>
        </w:tc>
        <w:tc>
          <w:tcPr>
            <w:tcW w:w="1064" w:type="pct"/>
            <w:tcBorders>
              <w:top w:val="nil"/>
              <w:left w:val="nil"/>
              <w:bottom w:val="nil"/>
              <w:right w:val="nil"/>
            </w:tcBorders>
            <w:vAlign w:val="bottom"/>
          </w:tcPr>
          <w:p w14:paraId="5DDCBBDC" w14:textId="6ECB3470" w:rsidR="00C808E3" w:rsidRPr="007D4FCB" w:rsidRDefault="0058535E" w:rsidP="00C808E3">
            <w:pPr>
              <w:jc w:val="right"/>
              <w:rPr>
                <w:rFonts w:cs="Arial"/>
                <w:sz w:val="15"/>
                <w:szCs w:val="15"/>
              </w:rPr>
            </w:pPr>
            <w:r>
              <w:rPr>
                <w:rFonts w:cs="Arial"/>
                <w:sz w:val="15"/>
                <w:szCs w:val="15"/>
              </w:rPr>
              <w:t>-</w:t>
            </w:r>
          </w:p>
        </w:tc>
      </w:tr>
      <w:tr w:rsidR="00C808E3" w:rsidRPr="007D4FCB" w14:paraId="564C5B5A" w14:textId="77777777" w:rsidTr="00DC5880">
        <w:tc>
          <w:tcPr>
            <w:tcW w:w="3936" w:type="pct"/>
            <w:tcBorders>
              <w:top w:val="nil"/>
              <w:left w:val="nil"/>
              <w:bottom w:val="nil"/>
              <w:right w:val="nil"/>
            </w:tcBorders>
            <w:noWrap/>
            <w:vAlign w:val="center"/>
            <w:hideMark/>
          </w:tcPr>
          <w:p w14:paraId="78F89F0E" w14:textId="77777777" w:rsidR="00C808E3" w:rsidRPr="007D4FCB" w:rsidRDefault="00C808E3" w:rsidP="00C808E3">
            <w:pPr>
              <w:rPr>
                <w:rFonts w:cs="Arial"/>
                <w:sz w:val="15"/>
                <w:szCs w:val="15"/>
              </w:rPr>
            </w:pPr>
            <w:r w:rsidRPr="007D4FCB">
              <w:rPr>
                <w:rFonts w:cs="Arial"/>
                <w:sz w:val="15"/>
                <w:szCs w:val="15"/>
              </w:rPr>
              <w:t>Prídel do sociálneho fondu</w:t>
            </w:r>
          </w:p>
        </w:tc>
        <w:tc>
          <w:tcPr>
            <w:tcW w:w="1064" w:type="pct"/>
            <w:tcBorders>
              <w:top w:val="nil"/>
              <w:left w:val="nil"/>
              <w:bottom w:val="nil"/>
              <w:right w:val="nil"/>
            </w:tcBorders>
            <w:vAlign w:val="bottom"/>
          </w:tcPr>
          <w:p w14:paraId="74FAD864" w14:textId="04A799F0" w:rsidR="00C808E3" w:rsidRPr="007D4FCB" w:rsidRDefault="0058535E" w:rsidP="00C808E3">
            <w:pPr>
              <w:jc w:val="right"/>
              <w:rPr>
                <w:rFonts w:cs="Arial"/>
                <w:sz w:val="15"/>
                <w:szCs w:val="15"/>
              </w:rPr>
            </w:pPr>
            <w:r>
              <w:rPr>
                <w:rFonts w:cs="Arial"/>
                <w:sz w:val="15"/>
                <w:szCs w:val="15"/>
              </w:rPr>
              <w:t>-</w:t>
            </w:r>
          </w:p>
        </w:tc>
      </w:tr>
      <w:tr w:rsidR="00C808E3" w:rsidRPr="007D4FCB" w14:paraId="46EAE804" w14:textId="77777777" w:rsidTr="00DC5880">
        <w:tc>
          <w:tcPr>
            <w:tcW w:w="3936" w:type="pct"/>
            <w:tcBorders>
              <w:top w:val="nil"/>
              <w:left w:val="nil"/>
              <w:bottom w:val="nil"/>
              <w:right w:val="nil"/>
            </w:tcBorders>
            <w:noWrap/>
            <w:vAlign w:val="center"/>
            <w:hideMark/>
          </w:tcPr>
          <w:p w14:paraId="4A59829B" w14:textId="77777777" w:rsidR="00C808E3" w:rsidRPr="007D4FCB" w:rsidRDefault="00C808E3" w:rsidP="00C808E3">
            <w:pPr>
              <w:rPr>
                <w:rFonts w:cs="Arial"/>
                <w:sz w:val="15"/>
                <w:szCs w:val="15"/>
              </w:rPr>
            </w:pPr>
            <w:r w:rsidRPr="007D4FCB">
              <w:rPr>
                <w:rFonts w:cs="Arial"/>
                <w:sz w:val="15"/>
                <w:szCs w:val="15"/>
              </w:rPr>
              <w:t>Prídel na zvýšenie základného imania</w:t>
            </w:r>
          </w:p>
        </w:tc>
        <w:tc>
          <w:tcPr>
            <w:tcW w:w="1064" w:type="pct"/>
            <w:tcBorders>
              <w:top w:val="nil"/>
              <w:left w:val="nil"/>
              <w:bottom w:val="nil"/>
              <w:right w:val="nil"/>
            </w:tcBorders>
            <w:vAlign w:val="bottom"/>
          </w:tcPr>
          <w:p w14:paraId="66F45843" w14:textId="2CC9395F" w:rsidR="00C808E3" w:rsidRPr="007D4FCB" w:rsidRDefault="0058535E" w:rsidP="00C808E3">
            <w:pPr>
              <w:jc w:val="right"/>
              <w:rPr>
                <w:rFonts w:cs="Arial"/>
                <w:sz w:val="15"/>
                <w:szCs w:val="15"/>
              </w:rPr>
            </w:pPr>
            <w:r>
              <w:rPr>
                <w:rFonts w:cs="Arial"/>
                <w:sz w:val="15"/>
                <w:szCs w:val="15"/>
              </w:rPr>
              <w:t>-</w:t>
            </w:r>
          </w:p>
        </w:tc>
      </w:tr>
      <w:tr w:rsidR="00C808E3" w:rsidRPr="007D4FCB" w14:paraId="5FCAF889" w14:textId="77777777" w:rsidTr="00DC5880">
        <w:tc>
          <w:tcPr>
            <w:tcW w:w="3936" w:type="pct"/>
            <w:tcBorders>
              <w:top w:val="nil"/>
              <w:left w:val="nil"/>
              <w:bottom w:val="nil"/>
              <w:right w:val="nil"/>
            </w:tcBorders>
            <w:noWrap/>
            <w:vAlign w:val="center"/>
            <w:hideMark/>
          </w:tcPr>
          <w:p w14:paraId="3CD3CDF3" w14:textId="77777777" w:rsidR="00C808E3" w:rsidRPr="007D4FCB" w:rsidRDefault="00C808E3" w:rsidP="00C808E3">
            <w:pPr>
              <w:rPr>
                <w:rFonts w:cs="Arial"/>
                <w:sz w:val="15"/>
                <w:szCs w:val="15"/>
              </w:rPr>
            </w:pPr>
            <w:r w:rsidRPr="007D4FCB">
              <w:rPr>
                <w:rFonts w:cs="Arial"/>
                <w:sz w:val="15"/>
                <w:szCs w:val="15"/>
              </w:rPr>
              <w:t>Úhrada straty minulých období</w:t>
            </w:r>
          </w:p>
        </w:tc>
        <w:tc>
          <w:tcPr>
            <w:tcW w:w="1064" w:type="pct"/>
            <w:tcBorders>
              <w:top w:val="nil"/>
              <w:left w:val="nil"/>
              <w:bottom w:val="nil"/>
              <w:right w:val="nil"/>
            </w:tcBorders>
            <w:vAlign w:val="bottom"/>
          </w:tcPr>
          <w:p w14:paraId="2490BDB8" w14:textId="3EAAB94B" w:rsidR="00C808E3" w:rsidRPr="007D4FCB" w:rsidRDefault="0058535E" w:rsidP="00C808E3">
            <w:pPr>
              <w:jc w:val="right"/>
              <w:rPr>
                <w:rFonts w:cs="Arial"/>
                <w:sz w:val="15"/>
                <w:szCs w:val="15"/>
              </w:rPr>
            </w:pPr>
            <w:r>
              <w:rPr>
                <w:rFonts w:cs="Arial"/>
                <w:sz w:val="15"/>
                <w:szCs w:val="15"/>
              </w:rPr>
              <w:t>-</w:t>
            </w:r>
          </w:p>
        </w:tc>
      </w:tr>
      <w:tr w:rsidR="00B357A0" w:rsidRPr="007D4FCB" w14:paraId="6E5C8124" w14:textId="77777777" w:rsidTr="004120A3">
        <w:tc>
          <w:tcPr>
            <w:tcW w:w="3936" w:type="pct"/>
            <w:tcBorders>
              <w:top w:val="nil"/>
              <w:left w:val="nil"/>
              <w:bottom w:val="nil"/>
              <w:right w:val="nil"/>
            </w:tcBorders>
            <w:noWrap/>
            <w:vAlign w:val="center"/>
            <w:hideMark/>
          </w:tcPr>
          <w:p w14:paraId="08AD7E8F" w14:textId="77777777" w:rsidR="00B357A0" w:rsidRPr="007D4FCB" w:rsidRDefault="00B357A0" w:rsidP="00B357A0">
            <w:pPr>
              <w:rPr>
                <w:rFonts w:cs="Arial"/>
                <w:sz w:val="15"/>
                <w:szCs w:val="15"/>
              </w:rPr>
            </w:pPr>
            <w:r w:rsidRPr="007D4FCB">
              <w:rPr>
                <w:rFonts w:cs="Arial"/>
                <w:sz w:val="15"/>
                <w:szCs w:val="15"/>
              </w:rPr>
              <w:t>Prevod do nerozdeleného zisku minulých rokov</w:t>
            </w:r>
          </w:p>
        </w:tc>
        <w:tc>
          <w:tcPr>
            <w:tcW w:w="1064" w:type="pct"/>
            <w:tcBorders>
              <w:top w:val="nil"/>
              <w:left w:val="nil"/>
              <w:bottom w:val="nil"/>
              <w:right w:val="nil"/>
            </w:tcBorders>
            <w:vAlign w:val="center"/>
          </w:tcPr>
          <w:p w14:paraId="02DCDED0" w14:textId="23C1F185" w:rsidR="00B357A0" w:rsidRPr="007D4FCB" w:rsidRDefault="00BA02E0" w:rsidP="00B357A0">
            <w:pPr>
              <w:jc w:val="right"/>
              <w:rPr>
                <w:rFonts w:cs="Arial"/>
                <w:sz w:val="15"/>
                <w:szCs w:val="15"/>
              </w:rPr>
            </w:pPr>
            <w:r>
              <w:rPr>
                <w:rFonts w:cs="Arial"/>
                <w:color w:val="000000"/>
                <w:sz w:val="15"/>
                <w:szCs w:val="15"/>
              </w:rPr>
              <w:t>2 282</w:t>
            </w:r>
          </w:p>
        </w:tc>
      </w:tr>
      <w:tr w:rsidR="00B357A0" w:rsidRPr="007D4FCB" w14:paraId="3D1EB27F" w14:textId="77777777" w:rsidTr="004120A3">
        <w:tc>
          <w:tcPr>
            <w:tcW w:w="3936" w:type="pct"/>
            <w:tcBorders>
              <w:top w:val="nil"/>
              <w:left w:val="nil"/>
              <w:bottom w:val="nil"/>
              <w:right w:val="nil"/>
            </w:tcBorders>
            <w:noWrap/>
            <w:vAlign w:val="center"/>
            <w:hideMark/>
          </w:tcPr>
          <w:p w14:paraId="6DD32908" w14:textId="77777777" w:rsidR="00B357A0" w:rsidRPr="007D4FCB" w:rsidRDefault="00B357A0" w:rsidP="00B357A0">
            <w:pPr>
              <w:rPr>
                <w:rFonts w:cs="Arial"/>
                <w:sz w:val="15"/>
                <w:szCs w:val="15"/>
              </w:rPr>
            </w:pPr>
            <w:r w:rsidRPr="007D4FCB">
              <w:rPr>
                <w:rFonts w:cs="Arial"/>
                <w:sz w:val="15"/>
                <w:szCs w:val="15"/>
              </w:rPr>
              <w:t>Rozdelenie podielu na zisku spoločníkom, členom</w:t>
            </w:r>
          </w:p>
        </w:tc>
        <w:tc>
          <w:tcPr>
            <w:tcW w:w="1064" w:type="pct"/>
            <w:tcBorders>
              <w:top w:val="nil"/>
              <w:left w:val="nil"/>
              <w:bottom w:val="nil"/>
              <w:right w:val="nil"/>
            </w:tcBorders>
            <w:vAlign w:val="center"/>
          </w:tcPr>
          <w:p w14:paraId="58D9F87D" w14:textId="45305589" w:rsidR="00B357A0" w:rsidRPr="007D4FCB" w:rsidRDefault="00BA02E0" w:rsidP="00B357A0">
            <w:pPr>
              <w:jc w:val="right"/>
              <w:rPr>
                <w:rFonts w:cs="Arial"/>
                <w:sz w:val="15"/>
                <w:szCs w:val="15"/>
              </w:rPr>
            </w:pPr>
            <w:r>
              <w:rPr>
                <w:rFonts w:cs="Arial"/>
                <w:sz w:val="15"/>
                <w:szCs w:val="15"/>
              </w:rPr>
              <w:t>3</w:t>
            </w:r>
            <w:r w:rsidR="0058535E">
              <w:rPr>
                <w:rFonts w:cs="Arial"/>
                <w:sz w:val="15"/>
                <w:szCs w:val="15"/>
              </w:rPr>
              <w:t> </w:t>
            </w:r>
            <w:r>
              <w:rPr>
                <w:rFonts w:cs="Arial"/>
                <w:sz w:val="15"/>
                <w:szCs w:val="15"/>
              </w:rPr>
              <w:t>5</w:t>
            </w:r>
            <w:r w:rsidR="0058535E">
              <w:rPr>
                <w:rFonts w:cs="Arial"/>
                <w:sz w:val="15"/>
                <w:szCs w:val="15"/>
              </w:rPr>
              <w:t>00 000</w:t>
            </w:r>
          </w:p>
        </w:tc>
      </w:tr>
      <w:tr w:rsidR="00B357A0" w:rsidRPr="007D4FCB" w14:paraId="31BE8C0C" w14:textId="77777777" w:rsidTr="004120A3">
        <w:tc>
          <w:tcPr>
            <w:tcW w:w="3936" w:type="pct"/>
            <w:tcBorders>
              <w:top w:val="nil"/>
              <w:left w:val="nil"/>
              <w:bottom w:val="nil"/>
              <w:right w:val="nil"/>
            </w:tcBorders>
            <w:noWrap/>
            <w:vAlign w:val="center"/>
            <w:hideMark/>
          </w:tcPr>
          <w:p w14:paraId="5DB278DE" w14:textId="77777777" w:rsidR="00B357A0" w:rsidRPr="007D4FCB" w:rsidRDefault="00B357A0" w:rsidP="00B357A0">
            <w:pPr>
              <w:rPr>
                <w:rFonts w:cs="Arial"/>
                <w:sz w:val="15"/>
                <w:szCs w:val="15"/>
              </w:rPr>
            </w:pPr>
            <w:r w:rsidRPr="007D4FCB">
              <w:rPr>
                <w:rFonts w:cs="Arial"/>
                <w:sz w:val="15"/>
                <w:szCs w:val="15"/>
              </w:rPr>
              <w:t xml:space="preserve">Iné </w:t>
            </w:r>
          </w:p>
        </w:tc>
        <w:tc>
          <w:tcPr>
            <w:tcW w:w="1064" w:type="pct"/>
            <w:tcBorders>
              <w:top w:val="nil"/>
              <w:left w:val="nil"/>
              <w:bottom w:val="single" w:sz="4" w:space="0" w:color="auto"/>
              <w:right w:val="nil"/>
            </w:tcBorders>
            <w:vAlign w:val="center"/>
          </w:tcPr>
          <w:p w14:paraId="22D3C879" w14:textId="36B8037E" w:rsidR="00B357A0" w:rsidRPr="007D4FCB" w:rsidRDefault="0058535E" w:rsidP="00B357A0">
            <w:pPr>
              <w:jc w:val="right"/>
              <w:rPr>
                <w:rFonts w:cs="Arial"/>
                <w:sz w:val="15"/>
                <w:szCs w:val="15"/>
              </w:rPr>
            </w:pPr>
            <w:r>
              <w:rPr>
                <w:rFonts w:cs="Arial"/>
                <w:sz w:val="15"/>
                <w:szCs w:val="15"/>
              </w:rPr>
              <w:t>-</w:t>
            </w:r>
          </w:p>
        </w:tc>
      </w:tr>
      <w:tr w:rsidR="00B357A0" w:rsidRPr="007D4FCB" w14:paraId="3A827E4F" w14:textId="77777777" w:rsidTr="004120A3">
        <w:tc>
          <w:tcPr>
            <w:tcW w:w="3936" w:type="pct"/>
            <w:tcBorders>
              <w:top w:val="nil"/>
              <w:left w:val="nil"/>
              <w:bottom w:val="single" w:sz="8" w:space="0" w:color="auto"/>
              <w:right w:val="nil"/>
            </w:tcBorders>
            <w:noWrap/>
            <w:vAlign w:val="center"/>
            <w:hideMark/>
          </w:tcPr>
          <w:p w14:paraId="760F63C6" w14:textId="77777777" w:rsidR="00B357A0" w:rsidRPr="007D4FCB" w:rsidRDefault="00B357A0" w:rsidP="00B357A0">
            <w:pPr>
              <w:rPr>
                <w:rFonts w:cs="Arial"/>
                <w:b/>
                <w:bCs/>
                <w:sz w:val="15"/>
                <w:szCs w:val="15"/>
              </w:rPr>
            </w:pPr>
            <w:r w:rsidRPr="007D4FCB">
              <w:rPr>
                <w:rFonts w:cs="Arial"/>
                <w:b/>
                <w:bCs/>
                <w:sz w:val="15"/>
                <w:szCs w:val="15"/>
              </w:rPr>
              <w:t>Spolu</w:t>
            </w:r>
          </w:p>
        </w:tc>
        <w:tc>
          <w:tcPr>
            <w:tcW w:w="1064" w:type="pct"/>
            <w:tcBorders>
              <w:top w:val="nil"/>
              <w:left w:val="nil"/>
              <w:bottom w:val="single" w:sz="8" w:space="0" w:color="auto"/>
              <w:right w:val="nil"/>
            </w:tcBorders>
            <w:vAlign w:val="center"/>
          </w:tcPr>
          <w:p w14:paraId="4773A4B5" w14:textId="4F56AA80" w:rsidR="00B357A0" w:rsidRPr="007D4FCB" w:rsidRDefault="00BA02E0" w:rsidP="00B357A0">
            <w:pPr>
              <w:jc w:val="right"/>
              <w:rPr>
                <w:rFonts w:cs="Arial"/>
                <w:b/>
                <w:bCs/>
                <w:sz w:val="15"/>
                <w:szCs w:val="15"/>
              </w:rPr>
            </w:pPr>
            <w:r>
              <w:rPr>
                <w:rFonts w:cs="Arial"/>
                <w:b/>
                <w:bCs/>
                <w:color w:val="000000"/>
                <w:sz w:val="15"/>
                <w:szCs w:val="15"/>
              </w:rPr>
              <w:t>3 502 282</w:t>
            </w:r>
          </w:p>
        </w:tc>
      </w:tr>
    </w:tbl>
    <w:p w14:paraId="500DA970" w14:textId="3B9BB1D6" w:rsidR="0074448F" w:rsidRPr="007D4FCB" w:rsidRDefault="0074448F" w:rsidP="00277161">
      <w:pPr>
        <w:rPr>
          <w:snapToGrid w:val="0"/>
          <w:lang w:eastAsia="sk-SK"/>
        </w:rPr>
      </w:pPr>
    </w:p>
    <w:p w14:paraId="39EB65CA" w14:textId="10349F64" w:rsidR="004022EF" w:rsidRPr="007D4FCB" w:rsidRDefault="004022EF" w:rsidP="00277161">
      <w:pPr>
        <w:pStyle w:val="Nadpis3"/>
      </w:pPr>
      <w:r w:rsidRPr="007D4FCB">
        <w:t xml:space="preserve">Návrh na rozdelenie účtovného zisku alebo vyrovnanie straty za rok </w:t>
      </w:r>
      <w:r w:rsidR="00A77334" w:rsidRPr="007D4FCB">
        <w:t>202</w:t>
      </w:r>
      <w:r w:rsidR="006F59E2">
        <w:t>5</w:t>
      </w:r>
    </w:p>
    <w:p w14:paraId="0D534D7D" w14:textId="77777777" w:rsidR="004022EF" w:rsidRPr="007D4FCB" w:rsidRDefault="004022EF" w:rsidP="00277161">
      <w:pPr>
        <w:jc w:val="left"/>
      </w:pPr>
    </w:p>
    <w:p w14:paraId="7D74CADF" w14:textId="6CEFE232" w:rsidR="004022EF" w:rsidRPr="007D4FCB" w:rsidRDefault="004022EF" w:rsidP="00277161">
      <w:r w:rsidRPr="007D4FCB">
        <w:t xml:space="preserve">O vysporiadaní </w:t>
      </w:r>
      <w:r w:rsidR="001300F1">
        <w:t>zisku</w:t>
      </w:r>
      <w:r w:rsidR="00B55B4A" w:rsidRPr="007D4FCB">
        <w:t xml:space="preserve"> </w:t>
      </w:r>
      <w:r w:rsidR="0061308E" w:rsidRPr="007D4FCB">
        <w:t xml:space="preserve">vo výške </w:t>
      </w:r>
      <w:r w:rsidR="000A427E">
        <w:t>4 564 707</w:t>
      </w:r>
      <w:r w:rsidR="001E5270" w:rsidRPr="007D4FCB">
        <w:t xml:space="preserve"> </w:t>
      </w:r>
      <w:r w:rsidR="00657B34" w:rsidRPr="007D4FCB">
        <w:t xml:space="preserve">EUR </w:t>
      </w:r>
      <w:r w:rsidRPr="007D4FCB">
        <w:t xml:space="preserve">za rok </w:t>
      </w:r>
      <w:r w:rsidR="00A77334" w:rsidRPr="007D4FCB">
        <w:t>202</w:t>
      </w:r>
      <w:r w:rsidR="006F59E2">
        <w:t>5</w:t>
      </w:r>
      <w:r w:rsidR="00A77334" w:rsidRPr="007D4FCB">
        <w:t xml:space="preserve"> </w:t>
      </w:r>
      <w:r w:rsidRPr="007D4FCB">
        <w:t xml:space="preserve">rozhodne </w:t>
      </w:r>
      <w:r w:rsidR="0061308E" w:rsidRPr="007D4FCB">
        <w:t xml:space="preserve">valné </w:t>
      </w:r>
      <w:r w:rsidRPr="007D4FCB">
        <w:t>zhromaždenie</w:t>
      </w:r>
      <w:r w:rsidR="000A427E">
        <w:t xml:space="preserve"> nástupníckej spoločnosti</w:t>
      </w:r>
      <w:r w:rsidRPr="007D4FCB">
        <w:t>. Manažment</w:t>
      </w:r>
      <w:r w:rsidR="000A427E">
        <w:t xml:space="preserve"> nástupníckej</w:t>
      </w:r>
      <w:r w:rsidRPr="007D4FCB">
        <w:t xml:space="preserve"> spoločnosti navrhne spoločníkom </w:t>
      </w:r>
      <w:r w:rsidR="000A427E">
        <w:t xml:space="preserve">preúčtovanie na účet </w:t>
      </w:r>
      <w:r w:rsidR="00CA7A8C">
        <w:t>nerozdelených</w:t>
      </w:r>
      <w:r w:rsidR="000A427E">
        <w:t xml:space="preserve"> ziskov minulých období</w:t>
      </w:r>
      <w:r w:rsidR="00B55B4A" w:rsidRPr="007D4FCB">
        <w:t>.</w:t>
      </w:r>
      <w:r w:rsidRPr="007D4FCB">
        <w:t xml:space="preserve"> </w:t>
      </w:r>
    </w:p>
    <w:p w14:paraId="6F27B201" w14:textId="6CAA5E33" w:rsidR="00A93E72" w:rsidRPr="007D4FCB" w:rsidRDefault="00A93E72" w:rsidP="00277161">
      <w:pPr>
        <w:jc w:val="left"/>
      </w:pPr>
    </w:p>
    <w:p w14:paraId="3729FEFC" w14:textId="418AF514" w:rsidR="00AF3FB5" w:rsidRPr="007D4FCB" w:rsidRDefault="00AF3FB5" w:rsidP="00277161">
      <w:pPr>
        <w:jc w:val="left"/>
        <w:rPr>
          <w:rFonts w:cs="Arial"/>
          <w:b/>
          <w:bCs/>
          <w:iCs/>
          <w:szCs w:val="28"/>
        </w:rPr>
      </w:pPr>
    </w:p>
    <w:p w14:paraId="16F38798" w14:textId="77777777" w:rsidR="00EC3F7A" w:rsidRPr="007D4FCB" w:rsidRDefault="00EC3F7A">
      <w:pPr>
        <w:jc w:val="left"/>
        <w:rPr>
          <w:rFonts w:cs="Arial"/>
          <w:b/>
          <w:bCs/>
          <w:iCs/>
          <w:szCs w:val="28"/>
        </w:rPr>
      </w:pPr>
      <w:r w:rsidRPr="007D4FCB">
        <w:br w:type="page"/>
      </w:r>
    </w:p>
    <w:p w14:paraId="6127E675" w14:textId="76A444E2" w:rsidR="0074448F" w:rsidRPr="007D4FCB" w:rsidRDefault="0074448F" w:rsidP="00277161">
      <w:pPr>
        <w:pStyle w:val="Nadpis2"/>
      </w:pPr>
      <w:r w:rsidRPr="007D4FCB">
        <w:lastRenderedPageBreak/>
        <w:t xml:space="preserve">Rezervy </w:t>
      </w:r>
    </w:p>
    <w:p w14:paraId="52C0F955" w14:textId="77777777" w:rsidR="0074448F" w:rsidRPr="007D4FCB" w:rsidRDefault="0074448F" w:rsidP="00277161">
      <w:pPr>
        <w:rPr>
          <w:snapToGrid w:val="0"/>
          <w:lang w:eastAsia="sk-SK"/>
        </w:rPr>
      </w:pPr>
    </w:p>
    <w:p w14:paraId="502A221F" w14:textId="77777777" w:rsidR="0074448F" w:rsidRPr="007D4FCB" w:rsidRDefault="0074448F" w:rsidP="00277161">
      <w:pPr>
        <w:pStyle w:val="Nadpis3"/>
      </w:pPr>
      <w:r w:rsidRPr="007D4FCB">
        <w:t>Zákonn</w:t>
      </w:r>
      <w:r w:rsidR="00CC2D00" w:rsidRPr="007D4FCB">
        <w:t>é</w:t>
      </w:r>
      <w:r w:rsidRPr="007D4FCB">
        <w:t xml:space="preserve"> </w:t>
      </w:r>
      <w:r w:rsidR="00C9225A" w:rsidRPr="007D4FCB">
        <w:t xml:space="preserve">a ostatné rezervy </w:t>
      </w:r>
    </w:p>
    <w:p w14:paraId="7B6BDCD8" w14:textId="77777777" w:rsidR="0074448F" w:rsidRPr="007D4FCB" w:rsidRDefault="0074448F" w:rsidP="00277161">
      <w:pPr>
        <w:rPr>
          <w:snapToGrid w:val="0"/>
          <w:lang w:eastAsia="sk-SK"/>
        </w:rPr>
      </w:pPr>
    </w:p>
    <w:p w14:paraId="740445A6" w14:textId="3EF86D7C" w:rsidR="006B53A8" w:rsidRPr="007D4FCB" w:rsidRDefault="006B53A8" w:rsidP="00277161">
      <w:pPr>
        <w:rPr>
          <w:snapToGrid w:val="0"/>
          <w:u w:val="single"/>
          <w:lang w:eastAsia="sk-SK"/>
        </w:rPr>
      </w:pPr>
      <w:r w:rsidRPr="007D4FCB">
        <w:rPr>
          <w:snapToGrid w:val="0"/>
          <w:u w:val="single"/>
          <w:lang w:eastAsia="sk-SK"/>
        </w:rPr>
        <w:t xml:space="preserve">31. december </w:t>
      </w:r>
      <w:r w:rsidR="0008153E" w:rsidRPr="007D4FCB">
        <w:rPr>
          <w:snapToGrid w:val="0"/>
          <w:u w:val="single"/>
          <w:lang w:eastAsia="sk-SK"/>
        </w:rPr>
        <w:t>202</w:t>
      </w:r>
      <w:r w:rsidR="00997392">
        <w:rPr>
          <w:snapToGrid w:val="0"/>
          <w:u w:val="single"/>
          <w:lang w:eastAsia="sk-SK"/>
        </w:rPr>
        <w:t>4</w:t>
      </w:r>
    </w:p>
    <w:p w14:paraId="053E4990" w14:textId="77777777" w:rsidR="00AC3D5B" w:rsidRPr="007D4FCB" w:rsidRDefault="00AC3D5B" w:rsidP="00277161">
      <w:pPr>
        <w:rPr>
          <w:snapToGrid w:val="0"/>
          <w:u w:val="single"/>
          <w:lang w:eastAsia="sk-SK"/>
        </w:rPr>
      </w:pPr>
    </w:p>
    <w:p w14:paraId="2B3D7AA4" w14:textId="007C0925" w:rsidR="00AC3D5B" w:rsidRPr="007D4FCB" w:rsidRDefault="00AC3D5B" w:rsidP="00AC3D5B">
      <w:pPr>
        <w:rPr>
          <w:rFonts w:cs="Arial"/>
          <w:i/>
          <w:sz w:val="15"/>
          <w:szCs w:val="15"/>
        </w:rPr>
      </w:pPr>
      <w:bookmarkStart w:id="27" w:name="T_provisions_liabilities_1"/>
      <w:r w:rsidRPr="007D4FCB">
        <w:rPr>
          <w:rFonts w:cs="Calibri"/>
          <w:i/>
          <w:sz w:val="15"/>
          <w:szCs w:val="15"/>
        </w:rPr>
        <w:t>Rezervy</w:t>
      </w:r>
      <w:r w:rsidRPr="007D4FCB">
        <w:rPr>
          <w:rFonts w:cs="Arial"/>
          <w:i/>
          <w:sz w:val="15"/>
          <w:szCs w:val="15"/>
        </w:rPr>
        <w:t xml:space="preserve"> (okrem rezerv na opravu a údržbu prenajatých vozidie</w:t>
      </w:r>
      <w:r w:rsidR="004F3B19" w:rsidRPr="007D4FCB">
        <w:rPr>
          <w:rFonts w:cs="Arial"/>
          <w:i/>
          <w:sz w:val="15"/>
          <w:szCs w:val="15"/>
        </w:rPr>
        <w:t>l a ďalšie rezervy z titulu leasingových zmlúv</w:t>
      </w:r>
      <w:r w:rsidRPr="007D4FCB">
        <w:rPr>
          <w:rFonts w:cs="Arial"/>
          <w:i/>
          <w:sz w:val="15"/>
          <w:szCs w:val="15"/>
        </w:rPr>
        <w:t>)</w:t>
      </w:r>
    </w:p>
    <w:p w14:paraId="323198C4" w14:textId="299DA1BA" w:rsidR="00277161" w:rsidRPr="007D4FCB" w:rsidRDefault="00277161" w:rsidP="00277161">
      <w:pPr>
        <w:rPr>
          <w:snapToGrid w:val="0"/>
          <w:lang w:eastAsia="sk-SK"/>
        </w:rPr>
      </w:pPr>
    </w:p>
    <w:tbl>
      <w:tblPr>
        <w:tblW w:w="0" w:type="auto"/>
        <w:tblLayout w:type="fixed"/>
        <w:tblLook w:val="04A0" w:firstRow="1" w:lastRow="0" w:firstColumn="1" w:lastColumn="0" w:noHBand="0" w:noVBand="1"/>
      </w:tblPr>
      <w:tblGrid>
        <w:gridCol w:w="3802"/>
        <w:gridCol w:w="841"/>
        <w:gridCol w:w="1220"/>
        <w:gridCol w:w="1042"/>
        <w:gridCol w:w="948"/>
        <w:gridCol w:w="1218"/>
      </w:tblGrid>
      <w:tr w:rsidR="007D4FCB" w:rsidRPr="007D4FCB" w14:paraId="4CBD8792" w14:textId="77777777" w:rsidTr="009E5250">
        <w:tc>
          <w:tcPr>
            <w:tcW w:w="3802" w:type="dxa"/>
            <w:tcBorders>
              <w:top w:val="single" w:sz="8" w:space="0" w:color="auto"/>
              <w:left w:val="nil"/>
              <w:bottom w:val="nil"/>
              <w:right w:val="nil"/>
            </w:tcBorders>
            <w:vAlign w:val="center"/>
            <w:hideMark/>
          </w:tcPr>
          <w:p w14:paraId="33BE7397" w14:textId="77777777" w:rsidR="007D4FCB" w:rsidRPr="007D4FCB" w:rsidRDefault="007D4FCB" w:rsidP="00277161">
            <w:pPr>
              <w:jc w:val="left"/>
              <w:rPr>
                <w:rFonts w:cs="Arial"/>
                <w:b/>
                <w:bCs/>
                <w:i/>
                <w:iCs/>
                <w:sz w:val="15"/>
                <w:szCs w:val="15"/>
              </w:rPr>
            </w:pPr>
            <w:r w:rsidRPr="007D4FCB">
              <w:rPr>
                <w:rFonts w:cs="Arial"/>
                <w:b/>
                <w:bCs/>
                <w:i/>
                <w:iCs/>
                <w:sz w:val="15"/>
                <w:szCs w:val="15"/>
              </w:rPr>
              <w:t>Položka</w:t>
            </w:r>
          </w:p>
        </w:tc>
        <w:tc>
          <w:tcPr>
            <w:tcW w:w="841" w:type="dxa"/>
            <w:tcBorders>
              <w:top w:val="single" w:sz="8" w:space="0" w:color="auto"/>
              <w:left w:val="nil"/>
              <w:bottom w:val="nil"/>
              <w:right w:val="nil"/>
            </w:tcBorders>
            <w:vAlign w:val="center"/>
            <w:hideMark/>
          </w:tcPr>
          <w:p w14:paraId="2C654046" w14:textId="5B8D1572" w:rsidR="007D4FCB" w:rsidRPr="007D4FCB" w:rsidRDefault="007D4FCB">
            <w:pPr>
              <w:jc w:val="center"/>
              <w:rPr>
                <w:rFonts w:cs="Arial"/>
                <w:b/>
                <w:bCs/>
                <w:i/>
                <w:iCs/>
                <w:sz w:val="15"/>
                <w:szCs w:val="15"/>
              </w:rPr>
            </w:pPr>
            <w:r w:rsidRPr="007D4FCB">
              <w:rPr>
                <w:rFonts w:cs="Arial"/>
                <w:b/>
                <w:bCs/>
                <w:i/>
                <w:iCs/>
                <w:sz w:val="15"/>
                <w:szCs w:val="15"/>
              </w:rPr>
              <w:t xml:space="preserve">1. 1. </w:t>
            </w:r>
            <w:r w:rsidR="00B801FF" w:rsidRPr="007D4FCB">
              <w:rPr>
                <w:rFonts w:cs="Arial"/>
                <w:b/>
                <w:bCs/>
                <w:i/>
                <w:iCs/>
                <w:sz w:val="15"/>
                <w:szCs w:val="15"/>
              </w:rPr>
              <w:t>202</w:t>
            </w:r>
            <w:r w:rsidR="00997392">
              <w:rPr>
                <w:rFonts w:cs="Arial"/>
                <w:b/>
                <w:bCs/>
                <w:i/>
                <w:iCs/>
                <w:sz w:val="15"/>
                <w:szCs w:val="15"/>
              </w:rPr>
              <w:t>4</w:t>
            </w:r>
          </w:p>
        </w:tc>
        <w:tc>
          <w:tcPr>
            <w:tcW w:w="1220" w:type="dxa"/>
            <w:tcBorders>
              <w:top w:val="single" w:sz="8" w:space="0" w:color="auto"/>
              <w:left w:val="nil"/>
              <w:bottom w:val="nil"/>
              <w:right w:val="nil"/>
            </w:tcBorders>
            <w:vAlign w:val="center"/>
            <w:hideMark/>
          </w:tcPr>
          <w:p w14:paraId="435F7DCB" w14:textId="77777777" w:rsidR="007D4FCB" w:rsidRPr="007D4FCB" w:rsidRDefault="007D4FCB" w:rsidP="00277161">
            <w:pPr>
              <w:jc w:val="center"/>
              <w:rPr>
                <w:rFonts w:cs="Arial"/>
                <w:b/>
                <w:bCs/>
                <w:i/>
                <w:iCs/>
                <w:sz w:val="15"/>
                <w:szCs w:val="15"/>
              </w:rPr>
            </w:pPr>
            <w:r w:rsidRPr="007D4FCB">
              <w:rPr>
                <w:rFonts w:cs="Arial"/>
                <w:b/>
                <w:bCs/>
                <w:i/>
                <w:iCs/>
                <w:sz w:val="15"/>
                <w:szCs w:val="15"/>
              </w:rPr>
              <w:t>Tvorba</w:t>
            </w:r>
          </w:p>
        </w:tc>
        <w:tc>
          <w:tcPr>
            <w:tcW w:w="1042" w:type="dxa"/>
            <w:tcBorders>
              <w:top w:val="single" w:sz="8" w:space="0" w:color="auto"/>
              <w:left w:val="nil"/>
              <w:bottom w:val="nil"/>
              <w:right w:val="nil"/>
            </w:tcBorders>
            <w:vAlign w:val="center"/>
            <w:hideMark/>
          </w:tcPr>
          <w:p w14:paraId="4169AFB6" w14:textId="77777777" w:rsidR="007D4FCB" w:rsidRPr="007D4FCB" w:rsidRDefault="007D4FCB" w:rsidP="00277161">
            <w:pPr>
              <w:jc w:val="center"/>
              <w:rPr>
                <w:rFonts w:cs="Arial"/>
                <w:b/>
                <w:bCs/>
                <w:i/>
                <w:iCs/>
                <w:sz w:val="15"/>
                <w:szCs w:val="15"/>
              </w:rPr>
            </w:pPr>
            <w:r w:rsidRPr="007D4FCB">
              <w:rPr>
                <w:rFonts w:cs="Arial"/>
                <w:b/>
                <w:bCs/>
                <w:i/>
                <w:iCs/>
                <w:sz w:val="15"/>
                <w:szCs w:val="15"/>
              </w:rPr>
              <w:t>Použitie</w:t>
            </w:r>
          </w:p>
        </w:tc>
        <w:tc>
          <w:tcPr>
            <w:tcW w:w="948" w:type="dxa"/>
            <w:tcBorders>
              <w:top w:val="single" w:sz="8" w:space="0" w:color="auto"/>
              <w:left w:val="nil"/>
              <w:bottom w:val="nil"/>
              <w:right w:val="nil"/>
            </w:tcBorders>
            <w:vAlign w:val="center"/>
            <w:hideMark/>
          </w:tcPr>
          <w:p w14:paraId="0E86A03A" w14:textId="77777777" w:rsidR="007D4FCB" w:rsidRPr="007D4FCB" w:rsidRDefault="007D4FCB" w:rsidP="00277161">
            <w:pPr>
              <w:jc w:val="center"/>
              <w:rPr>
                <w:rFonts w:cs="Arial"/>
                <w:b/>
                <w:bCs/>
                <w:i/>
                <w:iCs/>
                <w:sz w:val="15"/>
                <w:szCs w:val="15"/>
              </w:rPr>
            </w:pPr>
            <w:r w:rsidRPr="007D4FCB">
              <w:rPr>
                <w:rFonts w:cs="Arial"/>
                <w:b/>
                <w:bCs/>
                <w:i/>
                <w:iCs/>
                <w:sz w:val="15"/>
                <w:szCs w:val="15"/>
              </w:rPr>
              <w:t>Zrušenie</w:t>
            </w:r>
          </w:p>
        </w:tc>
        <w:tc>
          <w:tcPr>
            <w:tcW w:w="1218" w:type="dxa"/>
            <w:tcBorders>
              <w:top w:val="single" w:sz="8" w:space="0" w:color="auto"/>
              <w:left w:val="nil"/>
              <w:bottom w:val="nil"/>
              <w:right w:val="nil"/>
            </w:tcBorders>
            <w:vAlign w:val="center"/>
            <w:hideMark/>
          </w:tcPr>
          <w:p w14:paraId="5DBD9301" w14:textId="4E7CA9BA" w:rsidR="007D4FCB" w:rsidRPr="007D4FCB" w:rsidRDefault="007D4FCB" w:rsidP="009566CC">
            <w:pPr>
              <w:ind w:left="-105"/>
              <w:jc w:val="center"/>
              <w:rPr>
                <w:rFonts w:cs="Arial"/>
                <w:b/>
                <w:bCs/>
                <w:i/>
                <w:iCs/>
                <w:sz w:val="15"/>
                <w:szCs w:val="15"/>
              </w:rPr>
            </w:pPr>
            <w:r w:rsidRPr="007D4FCB">
              <w:rPr>
                <w:rFonts w:cs="Arial"/>
                <w:b/>
                <w:bCs/>
                <w:i/>
                <w:iCs/>
                <w:sz w:val="15"/>
                <w:szCs w:val="15"/>
              </w:rPr>
              <w:t xml:space="preserve">31. 12. </w:t>
            </w:r>
            <w:r w:rsidR="00B801FF" w:rsidRPr="007D4FCB">
              <w:rPr>
                <w:rFonts w:cs="Arial"/>
                <w:b/>
                <w:bCs/>
                <w:i/>
                <w:iCs/>
                <w:sz w:val="15"/>
                <w:szCs w:val="15"/>
              </w:rPr>
              <w:t>202</w:t>
            </w:r>
            <w:r w:rsidR="00997392">
              <w:rPr>
                <w:rFonts w:cs="Arial"/>
                <w:b/>
                <w:bCs/>
                <w:i/>
                <w:iCs/>
                <w:sz w:val="15"/>
                <w:szCs w:val="15"/>
              </w:rPr>
              <w:t>4</w:t>
            </w:r>
          </w:p>
        </w:tc>
      </w:tr>
      <w:tr w:rsidR="007D4FCB" w:rsidRPr="007D4FCB" w14:paraId="30C67F74" w14:textId="77777777" w:rsidTr="009E5250">
        <w:tc>
          <w:tcPr>
            <w:tcW w:w="3802" w:type="dxa"/>
            <w:tcBorders>
              <w:top w:val="single" w:sz="4" w:space="0" w:color="auto"/>
              <w:left w:val="nil"/>
              <w:bottom w:val="nil"/>
              <w:right w:val="nil"/>
            </w:tcBorders>
            <w:vAlign w:val="center"/>
            <w:hideMark/>
          </w:tcPr>
          <w:p w14:paraId="1E06CFB2" w14:textId="77777777" w:rsidR="007D4FCB" w:rsidRPr="007D4FCB" w:rsidRDefault="007D4FCB" w:rsidP="008D088D">
            <w:pPr>
              <w:jc w:val="left"/>
              <w:rPr>
                <w:rFonts w:cs="Arial"/>
                <w:b/>
                <w:bCs/>
                <w:i/>
                <w:iCs/>
                <w:sz w:val="15"/>
                <w:szCs w:val="15"/>
              </w:rPr>
            </w:pPr>
            <w:r w:rsidRPr="007D4FCB">
              <w:rPr>
                <w:rFonts w:cs="Arial"/>
                <w:b/>
                <w:bCs/>
                <w:i/>
                <w:iCs/>
                <w:sz w:val="15"/>
                <w:szCs w:val="15"/>
              </w:rPr>
              <w:t>Dlhodobé rezervy</w:t>
            </w:r>
          </w:p>
        </w:tc>
        <w:tc>
          <w:tcPr>
            <w:tcW w:w="841" w:type="dxa"/>
            <w:tcBorders>
              <w:top w:val="single" w:sz="4" w:space="0" w:color="auto"/>
              <w:left w:val="nil"/>
              <w:bottom w:val="nil"/>
              <w:right w:val="nil"/>
            </w:tcBorders>
            <w:vAlign w:val="bottom"/>
            <w:hideMark/>
          </w:tcPr>
          <w:p w14:paraId="065AA979" w14:textId="566BDCC3" w:rsidR="007D4FCB" w:rsidRPr="007D4FCB" w:rsidRDefault="007D4FCB" w:rsidP="007D4FCB">
            <w:pPr>
              <w:jc w:val="right"/>
              <w:rPr>
                <w:rFonts w:cs="Arial"/>
                <w:i/>
                <w:iCs/>
                <w:sz w:val="15"/>
                <w:szCs w:val="15"/>
              </w:rPr>
            </w:pPr>
          </w:p>
        </w:tc>
        <w:tc>
          <w:tcPr>
            <w:tcW w:w="1220" w:type="dxa"/>
            <w:tcBorders>
              <w:top w:val="single" w:sz="4" w:space="0" w:color="auto"/>
              <w:left w:val="nil"/>
              <w:bottom w:val="nil"/>
              <w:right w:val="nil"/>
            </w:tcBorders>
            <w:vAlign w:val="bottom"/>
          </w:tcPr>
          <w:p w14:paraId="5F243736" w14:textId="0300F8D7" w:rsidR="007D4FCB" w:rsidRPr="007D4FCB" w:rsidRDefault="007D4FCB" w:rsidP="007D4FCB">
            <w:pPr>
              <w:jc w:val="right"/>
              <w:rPr>
                <w:rFonts w:cs="Arial"/>
                <w:i/>
                <w:iCs/>
                <w:sz w:val="15"/>
                <w:szCs w:val="15"/>
              </w:rPr>
            </w:pPr>
          </w:p>
        </w:tc>
        <w:tc>
          <w:tcPr>
            <w:tcW w:w="1042" w:type="dxa"/>
            <w:tcBorders>
              <w:top w:val="single" w:sz="4" w:space="0" w:color="auto"/>
              <w:left w:val="nil"/>
              <w:bottom w:val="nil"/>
              <w:right w:val="nil"/>
            </w:tcBorders>
            <w:vAlign w:val="bottom"/>
          </w:tcPr>
          <w:p w14:paraId="0B66EB90" w14:textId="5756F4F8" w:rsidR="007D4FCB" w:rsidRPr="007D4FCB" w:rsidRDefault="007D4FCB" w:rsidP="007D4FCB">
            <w:pPr>
              <w:jc w:val="right"/>
              <w:rPr>
                <w:rFonts w:cs="Arial"/>
                <w:i/>
                <w:iCs/>
                <w:sz w:val="15"/>
                <w:szCs w:val="15"/>
              </w:rPr>
            </w:pPr>
          </w:p>
        </w:tc>
        <w:tc>
          <w:tcPr>
            <w:tcW w:w="948" w:type="dxa"/>
            <w:tcBorders>
              <w:top w:val="single" w:sz="4" w:space="0" w:color="auto"/>
              <w:left w:val="nil"/>
              <w:bottom w:val="nil"/>
              <w:right w:val="nil"/>
            </w:tcBorders>
            <w:vAlign w:val="bottom"/>
          </w:tcPr>
          <w:p w14:paraId="066797BB" w14:textId="3E00B606" w:rsidR="007D4FCB" w:rsidRPr="007D4FCB" w:rsidRDefault="007D4FCB" w:rsidP="007D4FCB">
            <w:pPr>
              <w:jc w:val="right"/>
              <w:rPr>
                <w:rFonts w:cs="Arial"/>
                <w:i/>
                <w:iCs/>
                <w:sz w:val="15"/>
                <w:szCs w:val="15"/>
              </w:rPr>
            </w:pPr>
          </w:p>
        </w:tc>
        <w:tc>
          <w:tcPr>
            <w:tcW w:w="1218" w:type="dxa"/>
            <w:tcBorders>
              <w:top w:val="single" w:sz="4" w:space="0" w:color="auto"/>
              <w:left w:val="nil"/>
              <w:bottom w:val="nil"/>
              <w:right w:val="nil"/>
            </w:tcBorders>
            <w:vAlign w:val="bottom"/>
          </w:tcPr>
          <w:p w14:paraId="4F349F0C" w14:textId="0D525FE9" w:rsidR="007D4FCB" w:rsidRPr="007D4FCB" w:rsidRDefault="007D4FCB" w:rsidP="007D4FCB">
            <w:pPr>
              <w:jc w:val="right"/>
              <w:rPr>
                <w:rFonts w:cs="Arial"/>
                <w:i/>
                <w:iCs/>
                <w:sz w:val="15"/>
                <w:szCs w:val="15"/>
              </w:rPr>
            </w:pPr>
          </w:p>
        </w:tc>
      </w:tr>
      <w:tr w:rsidR="00B801FF" w:rsidRPr="007D4FCB" w14:paraId="6E60099F" w14:textId="77777777" w:rsidTr="009E5250">
        <w:tc>
          <w:tcPr>
            <w:tcW w:w="3802" w:type="dxa"/>
            <w:tcBorders>
              <w:top w:val="nil"/>
              <w:left w:val="nil"/>
              <w:right w:val="nil"/>
            </w:tcBorders>
            <w:noWrap/>
            <w:vAlign w:val="center"/>
            <w:hideMark/>
          </w:tcPr>
          <w:p w14:paraId="4A1454CA" w14:textId="5939A62C" w:rsidR="00B801FF" w:rsidRPr="007D4FCB" w:rsidRDefault="00B801FF" w:rsidP="00B801FF">
            <w:pPr>
              <w:jc w:val="left"/>
              <w:rPr>
                <w:rFonts w:cs="Arial"/>
                <w:sz w:val="15"/>
                <w:szCs w:val="15"/>
              </w:rPr>
            </w:pPr>
            <w:r w:rsidRPr="007D4FCB">
              <w:rPr>
                <w:rFonts w:cs="Arial"/>
                <w:sz w:val="15"/>
                <w:szCs w:val="15"/>
              </w:rPr>
              <w:t>Dlhodobé zákonné rezervy</w:t>
            </w:r>
          </w:p>
        </w:tc>
        <w:tc>
          <w:tcPr>
            <w:tcW w:w="841" w:type="dxa"/>
            <w:tcBorders>
              <w:top w:val="nil"/>
              <w:left w:val="nil"/>
              <w:right w:val="nil"/>
            </w:tcBorders>
            <w:vAlign w:val="bottom"/>
            <w:hideMark/>
          </w:tcPr>
          <w:p w14:paraId="0905A673" w14:textId="75267C6E" w:rsidR="00B801FF" w:rsidRPr="007D4FCB" w:rsidRDefault="00B801FF" w:rsidP="00B801FF">
            <w:pPr>
              <w:jc w:val="right"/>
              <w:rPr>
                <w:rFonts w:cs="Arial"/>
                <w:sz w:val="15"/>
                <w:szCs w:val="15"/>
              </w:rPr>
            </w:pPr>
            <w:r w:rsidRPr="007D4FCB">
              <w:rPr>
                <w:rFonts w:cs="Arial"/>
                <w:sz w:val="15"/>
                <w:szCs w:val="15"/>
              </w:rPr>
              <w:t>-</w:t>
            </w:r>
          </w:p>
        </w:tc>
        <w:tc>
          <w:tcPr>
            <w:tcW w:w="1220" w:type="dxa"/>
            <w:tcBorders>
              <w:top w:val="nil"/>
              <w:left w:val="nil"/>
              <w:right w:val="nil"/>
            </w:tcBorders>
            <w:vAlign w:val="bottom"/>
          </w:tcPr>
          <w:p w14:paraId="38CF2DD2" w14:textId="111E30C8" w:rsidR="00B801FF" w:rsidRPr="007D4FCB" w:rsidRDefault="002F7F5C" w:rsidP="00B801FF">
            <w:pPr>
              <w:jc w:val="right"/>
              <w:rPr>
                <w:rFonts w:cs="Arial"/>
                <w:sz w:val="15"/>
                <w:szCs w:val="15"/>
              </w:rPr>
            </w:pPr>
            <w:r>
              <w:rPr>
                <w:rFonts w:cs="Arial"/>
                <w:sz w:val="15"/>
                <w:szCs w:val="15"/>
              </w:rPr>
              <w:t>-</w:t>
            </w:r>
          </w:p>
        </w:tc>
        <w:tc>
          <w:tcPr>
            <w:tcW w:w="1042" w:type="dxa"/>
            <w:tcBorders>
              <w:top w:val="nil"/>
              <w:left w:val="nil"/>
              <w:right w:val="nil"/>
            </w:tcBorders>
            <w:vAlign w:val="bottom"/>
          </w:tcPr>
          <w:p w14:paraId="7F1D92EC" w14:textId="590B0EE5" w:rsidR="00B801FF" w:rsidRPr="007D4FCB" w:rsidRDefault="002F7F5C" w:rsidP="00B801FF">
            <w:pPr>
              <w:jc w:val="right"/>
              <w:rPr>
                <w:rFonts w:cs="Arial"/>
                <w:sz w:val="15"/>
                <w:szCs w:val="15"/>
              </w:rPr>
            </w:pPr>
            <w:r>
              <w:rPr>
                <w:rFonts w:cs="Arial"/>
                <w:sz w:val="15"/>
                <w:szCs w:val="15"/>
              </w:rPr>
              <w:t>-</w:t>
            </w:r>
          </w:p>
        </w:tc>
        <w:tc>
          <w:tcPr>
            <w:tcW w:w="948" w:type="dxa"/>
            <w:tcBorders>
              <w:top w:val="nil"/>
              <w:left w:val="nil"/>
              <w:right w:val="nil"/>
            </w:tcBorders>
            <w:vAlign w:val="bottom"/>
          </w:tcPr>
          <w:p w14:paraId="2C9A6C6F" w14:textId="7EC33727" w:rsidR="00B801FF" w:rsidRPr="007D4FCB" w:rsidRDefault="002F7F5C" w:rsidP="00B801FF">
            <w:pPr>
              <w:jc w:val="right"/>
              <w:rPr>
                <w:rFonts w:cs="Arial"/>
                <w:sz w:val="15"/>
                <w:szCs w:val="15"/>
              </w:rPr>
            </w:pPr>
            <w:r>
              <w:rPr>
                <w:rFonts w:cs="Arial"/>
                <w:sz w:val="15"/>
                <w:szCs w:val="15"/>
              </w:rPr>
              <w:t>-</w:t>
            </w:r>
          </w:p>
        </w:tc>
        <w:tc>
          <w:tcPr>
            <w:tcW w:w="1218" w:type="dxa"/>
            <w:tcBorders>
              <w:top w:val="nil"/>
              <w:left w:val="nil"/>
              <w:right w:val="nil"/>
            </w:tcBorders>
            <w:vAlign w:val="bottom"/>
          </w:tcPr>
          <w:p w14:paraId="3B3EAC2D" w14:textId="71CD03ED" w:rsidR="00B801FF" w:rsidRPr="007D4FCB" w:rsidRDefault="002F7F5C" w:rsidP="00B801FF">
            <w:pPr>
              <w:jc w:val="right"/>
              <w:rPr>
                <w:rFonts w:cs="Arial"/>
                <w:sz w:val="15"/>
                <w:szCs w:val="15"/>
              </w:rPr>
            </w:pPr>
            <w:r>
              <w:rPr>
                <w:rFonts w:cs="Arial"/>
                <w:sz w:val="15"/>
                <w:szCs w:val="15"/>
              </w:rPr>
              <w:t>-</w:t>
            </w:r>
          </w:p>
        </w:tc>
      </w:tr>
      <w:tr w:rsidR="00B801FF" w:rsidRPr="007D4FCB" w14:paraId="2C6FAE0C" w14:textId="77777777" w:rsidTr="009E5250">
        <w:tc>
          <w:tcPr>
            <w:tcW w:w="3802" w:type="dxa"/>
            <w:tcBorders>
              <w:left w:val="nil"/>
              <w:bottom w:val="nil"/>
              <w:right w:val="nil"/>
            </w:tcBorders>
            <w:noWrap/>
            <w:vAlign w:val="center"/>
            <w:hideMark/>
          </w:tcPr>
          <w:p w14:paraId="5A6D9707" w14:textId="77777777" w:rsidR="00B801FF" w:rsidRPr="007D4FCB" w:rsidRDefault="00B801FF" w:rsidP="00B801FF">
            <w:pPr>
              <w:jc w:val="left"/>
              <w:rPr>
                <w:rFonts w:cs="Arial"/>
                <w:sz w:val="15"/>
                <w:szCs w:val="15"/>
              </w:rPr>
            </w:pPr>
            <w:r w:rsidRPr="007D4FCB">
              <w:rPr>
                <w:rFonts w:cs="Arial"/>
                <w:sz w:val="15"/>
                <w:szCs w:val="15"/>
              </w:rPr>
              <w:t>Ostatné dlhodobé rezervy, z toho:</w:t>
            </w:r>
          </w:p>
        </w:tc>
        <w:tc>
          <w:tcPr>
            <w:tcW w:w="841" w:type="dxa"/>
            <w:tcBorders>
              <w:left w:val="nil"/>
              <w:bottom w:val="nil"/>
              <w:right w:val="nil"/>
            </w:tcBorders>
            <w:vAlign w:val="bottom"/>
            <w:hideMark/>
          </w:tcPr>
          <w:p w14:paraId="3947D9F6" w14:textId="47256FBC" w:rsidR="00B801FF" w:rsidRPr="007D4FCB" w:rsidRDefault="002F7F5C" w:rsidP="00B801FF">
            <w:pPr>
              <w:jc w:val="right"/>
              <w:rPr>
                <w:rFonts w:cs="Arial"/>
                <w:sz w:val="15"/>
                <w:szCs w:val="15"/>
              </w:rPr>
            </w:pPr>
            <w:r>
              <w:rPr>
                <w:color w:val="000000"/>
                <w:sz w:val="15"/>
                <w:szCs w:val="15"/>
              </w:rPr>
              <w:t>15</w:t>
            </w:r>
            <w:r w:rsidR="00B801FF" w:rsidRPr="007D4FCB">
              <w:rPr>
                <w:color w:val="000000"/>
                <w:sz w:val="15"/>
                <w:szCs w:val="15"/>
              </w:rPr>
              <w:t xml:space="preserve"> </w:t>
            </w:r>
            <w:r>
              <w:rPr>
                <w:color w:val="000000"/>
                <w:sz w:val="15"/>
                <w:szCs w:val="15"/>
              </w:rPr>
              <w:t>549</w:t>
            </w:r>
          </w:p>
        </w:tc>
        <w:tc>
          <w:tcPr>
            <w:tcW w:w="1220" w:type="dxa"/>
            <w:tcBorders>
              <w:left w:val="nil"/>
              <w:bottom w:val="nil"/>
              <w:right w:val="nil"/>
            </w:tcBorders>
            <w:vAlign w:val="bottom"/>
          </w:tcPr>
          <w:p w14:paraId="148173DC" w14:textId="023C59D0" w:rsidR="00B801FF" w:rsidRPr="007D4FCB" w:rsidRDefault="002F7F5C" w:rsidP="00B801FF">
            <w:pPr>
              <w:jc w:val="right"/>
              <w:rPr>
                <w:rFonts w:cs="Arial"/>
                <w:sz w:val="15"/>
                <w:szCs w:val="15"/>
              </w:rPr>
            </w:pPr>
            <w:r>
              <w:rPr>
                <w:color w:val="000000"/>
                <w:sz w:val="15"/>
                <w:szCs w:val="15"/>
              </w:rPr>
              <w:t>29 757</w:t>
            </w:r>
          </w:p>
        </w:tc>
        <w:tc>
          <w:tcPr>
            <w:tcW w:w="1042" w:type="dxa"/>
            <w:tcBorders>
              <w:left w:val="nil"/>
              <w:bottom w:val="nil"/>
              <w:right w:val="nil"/>
            </w:tcBorders>
            <w:vAlign w:val="bottom"/>
          </w:tcPr>
          <w:p w14:paraId="454668F5" w14:textId="604E4439" w:rsidR="00B801FF" w:rsidRPr="007D4FCB" w:rsidRDefault="002F7F5C" w:rsidP="00B801FF">
            <w:pPr>
              <w:jc w:val="right"/>
              <w:rPr>
                <w:rFonts w:cs="Arial"/>
                <w:sz w:val="15"/>
                <w:szCs w:val="15"/>
              </w:rPr>
            </w:pPr>
            <w:r>
              <w:rPr>
                <w:rFonts w:cs="Arial"/>
                <w:sz w:val="15"/>
                <w:szCs w:val="15"/>
              </w:rPr>
              <w:t>-</w:t>
            </w:r>
          </w:p>
        </w:tc>
        <w:tc>
          <w:tcPr>
            <w:tcW w:w="948" w:type="dxa"/>
            <w:tcBorders>
              <w:left w:val="nil"/>
              <w:bottom w:val="nil"/>
              <w:right w:val="nil"/>
            </w:tcBorders>
            <w:vAlign w:val="bottom"/>
          </w:tcPr>
          <w:p w14:paraId="39355506" w14:textId="359C1960" w:rsidR="00B801FF" w:rsidRPr="007D4FCB" w:rsidRDefault="002F7F5C" w:rsidP="00B801FF">
            <w:pPr>
              <w:jc w:val="right"/>
              <w:rPr>
                <w:rFonts w:cs="Arial"/>
                <w:sz w:val="15"/>
                <w:szCs w:val="15"/>
              </w:rPr>
            </w:pPr>
            <w:r>
              <w:rPr>
                <w:rFonts w:cs="Arial"/>
                <w:sz w:val="15"/>
                <w:szCs w:val="15"/>
              </w:rPr>
              <w:t>21 209</w:t>
            </w:r>
          </w:p>
        </w:tc>
        <w:tc>
          <w:tcPr>
            <w:tcW w:w="1218" w:type="dxa"/>
            <w:tcBorders>
              <w:left w:val="nil"/>
              <w:bottom w:val="nil"/>
              <w:right w:val="nil"/>
            </w:tcBorders>
            <w:vAlign w:val="bottom"/>
          </w:tcPr>
          <w:p w14:paraId="4E0B8EBC" w14:textId="40863A1D" w:rsidR="00B801FF" w:rsidRPr="007D4FCB" w:rsidRDefault="002F7F5C" w:rsidP="00B801FF">
            <w:pPr>
              <w:jc w:val="right"/>
              <w:rPr>
                <w:rFonts w:cs="Arial"/>
                <w:sz w:val="15"/>
                <w:szCs w:val="15"/>
              </w:rPr>
            </w:pPr>
            <w:r>
              <w:rPr>
                <w:color w:val="000000"/>
                <w:sz w:val="15"/>
                <w:szCs w:val="15"/>
              </w:rPr>
              <w:t>24 097</w:t>
            </w:r>
          </w:p>
        </w:tc>
      </w:tr>
      <w:tr w:rsidR="0058535E" w:rsidRPr="007D4FCB" w14:paraId="0B28BB68" w14:textId="77777777" w:rsidTr="009E5250">
        <w:tc>
          <w:tcPr>
            <w:tcW w:w="3802" w:type="dxa"/>
            <w:tcBorders>
              <w:top w:val="nil"/>
              <w:left w:val="nil"/>
              <w:bottom w:val="nil"/>
              <w:right w:val="nil"/>
            </w:tcBorders>
            <w:noWrap/>
            <w:vAlign w:val="center"/>
            <w:hideMark/>
          </w:tcPr>
          <w:p w14:paraId="4FDF081E" w14:textId="27CD08CA" w:rsidR="0058535E" w:rsidRPr="007D4FCB" w:rsidRDefault="0058535E" w:rsidP="0058535E">
            <w:pPr>
              <w:ind w:left="314" w:hanging="142"/>
              <w:jc w:val="left"/>
              <w:rPr>
                <w:rFonts w:cs="Arial"/>
                <w:i/>
                <w:sz w:val="15"/>
                <w:szCs w:val="15"/>
              </w:rPr>
            </w:pPr>
            <w:r w:rsidRPr="007D4FCB">
              <w:rPr>
                <w:rFonts w:cs="Calibri"/>
                <w:i/>
                <w:sz w:val="15"/>
                <w:szCs w:val="15"/>
              </w:rPr>
              <w:t>Ostatné rezervy</w:t>
            </w:r>
          </w:p>
        </w:tc>
        <w:tc>
          <w:tcPr>
            <w:tcW w:w="841" w:type="dxa"/>
            <w:tcBorders>
              <w:top w:val="nil"/>
              <w:left w:val="nil"/>
              <w:bottom w:val="nil"/>
              <w:right w:val="nil"/>
            </w:tcBorders>
            <w:vAlign w:val="bottom"/>
            <w:hideMark/>
          </w:tcPr>
          <w:p w14:paraId="3A473F64" w14:textId="787033E3" w:rsidR="0058535E" w:rsidRPr="007D4FCB" w:rsidRDefault="002F7F5C" w:rsidP="0058535E">
            <w:pPr>
              <w:jc w:val="right"/>
              <w:rPr>
                <w:rFonts w:cs="Arial"/>
                <w:i/>
                <w:sz w:val="15"/>
                <w:szCs w:val="15"/>
              </w:rPr>
            </w:pPr>
            <w:r>
              <w:rPr>
                <w:i/>
                <w:iCs/>
                <w:color w:val="000000"/>
                <w:sz w:val="15"/>
                <w:szCs w:val="15"/>
              </w:rPr>
              <w:t>15 549</w:t>
            </w:r>
          </w:p>
        </w:tc>
        <w:tc>
          <w:tcPr>
            <w:tcW w:w="1220" w:type="dxa"/>
            <w:tcBorders>
              <w:top w:val="nil"/>
              <w:left w:val="nil"/>
              <w:bottom w:val="nil"/>
              <w:right w:val="nil"/>
            </w:tcBorders>
            <w:vAlign w:val="bottom"/>
          </w:tcPr>
          <w:p w14:paraId="5A57A6A9" w14:textId="03838501" w:rsidR="0058535E" w:rsidRPr="007D4FCB" w:rsidRDefault="002F7F5C" w:rsidP="0058535E">
            <w:pPr>
              <w:jc w:val="right"/>
              <w:rPr>
                <w:rFonts w:cs="Arial"/>
                <w:i/>
                <w:sz w:val="15"/>
                <w:szCs w:val="15"/>
              </w:rPr>
            </w:pPr>
            <w:r>
              <w:rPr>
                <w:color w:val="000000"/>
                <w:sz w:val="15"/>
                <w:szCs w:val="15"/>
              </w:rPr>
              <w:t>29 757</w:t>
            </w:r>
          </w:p>
        </w:tc>
        <w:tc>
          <w:tcPr>
            <w:tcW w:w="1042" w:type="dxa"/>
            <w:tcBorders>
              <w:top w:val="nil"/>
              <w:left w:val="nil"/>
              <w:bottom w:val="nil"/>
              <w:right w:val="nil"/>
            </w:tcBorders>
            <w:vAlign w:val="bottom"/>
          </w:tcPr>
          <w:p w14:paraId="6FA1783C" w14:textId="67921C73" w:rsidR="0058535E" w:rsidRPr="007D4FCB" w:rsidRDefault="002F7F5C" w:rsidP="0058535E">
            <w:pPr>
              <w:jc w:val="right"/>
              <w:rPr>
                <w:rFonts w:cs="Arial"/>
                <w:i/>
                <w:sz w:val="15"/>
                <w:szCs w:val="15"/>
              </w:rPr>
            </w:pPr>
            <w:r>
              <w:rPr>
                <w:rFonts w:cs="Arial"/>
                <w:sz w:val="15"/>
                <w:szCs w:val="15"/>
              </w:rPr>
              <w:t>-</w:t>
            </w:r>
          </w:p>
        </w:tc>
        <w:tc>
          <w:tcPr>
            <w:tcW w:w="948" w:type="dxa"/>
            <w:tcBorders>
              <w:top w:val="nil"/>
              <w:left w:val="nil"/>
              <w:bottom w:val="nil"/>
              <w:right w:val="nil"/>
            </w:tcBorders>
            <w:vAlign w:val="bottom"/>
          </w:tcPr>
          <w:p w14:paraId="208E83A5" w14:textId="6B5A649B" w:rsidR="0058535E" w:rsidRPr="007D4FCB" w:rsidRDefault="002F7F5C" w:rsidP="0058535E">
            <w:pPr>
              <w:jc w:val="right"/>
              <w:rPr>
                <w:rFonts w:cs="Arial"/>
                <w:i/>
                <w:sz w:val="15"/>
                <w:szCs w:val="15"/>
              </w:rPr>
            </w:pPr>
            <w:r>
              <w:rPr>
                <w:rFonts w:cs="Arial"/>
                <w:sz w:val="15"/>
                <w:szCs w:val="15"/>
              </w:rPr>
              <w:t>21 209</w:t>
            </w:r>
          </w:p>
        </w:tc>
        <w:tc>
          <w:tcPr>
            <w:tcW w:w="1218" w:type="dxa"/>
            <w:tcBorders>
              <w:top w:val="nil"/>
              <w:left w:val="nil"/>
              <w:bottom w:val="nil"/>
              <w:right w:val="nil"/>
            </w:tcBorders>
            <w:vAlign w:val="bottom"/>
          </w:tcPr>
          <w:p w14:paraId="165D0F82" w14:textId="05D27FAE" w:rsidR="0058535E" w:rsidRPr="007D4FCB" w:rsidRDefault="002F7F5C" w:rsidP="0058535E">
            <w:pPr>
              <w:jc w:val="right"/>
              <w:rPr>
                <w:i/>
                <w:iCs/>
                <w:color w:val="000000"/>
                <w:sz w:val="15"/>
                <w:szCs w:val="15"/>
              </w:rPr>
            </w:pPr>
            <w:r>
              <w:rPr>
                <w:color w:val="000000"/>
                <w:sz w:val="15"/>
                <w:szCs w:val="15"/>
              </w:rPr>
              <w:t>24 097</w:t>
            </w:r>
          </w:p>
        </w:tc>
      </w:tr>
      <w:tr w:rsidR="0058535E" w:rsidRPr="007D4FCB" w14:paraId="3AE4141F" w14:textId="77777777" w:rsidTr="009E5250">
        <w:tc>
          <w:tcPr>
            <w:tcW w:w="3802" w:type="dxa"/>
            <w:tcBorders>
              <w:left w:val="nil"/>
              <w:bottom w:val="nil"/>
              <w:right w:val="nil"/>
            </w:tcBorders>
            <w:noWrap/>
            <w:vAlign w:val="center"/>
            <w:hideMark/>
          </w:tcPr>
          <w:p w14:paraId="34AA3BB4" w14:textId="77777777" w:rsidR="0058535E" w:rsidRPr="007D4FCB" w:rsidRDefault="0058535E" w:rsidP="0058535E">
            <w:pPr>
              <w:jc w:val="left"/>
              <w:rPr>
                <w:rFonts w:cs="Arial"/>
                <w:b/>
                <w:bCs/>
                <w:i/>
                <w:iCs/>
                <w:sz w:val="15"/>
                <w:szCs w:val="15"/>
              </w:rPr>
            </w:pPr>
            <w:r w:rsidRPr="007D4FCB">
              <w:rPr>
                <w:rFonts w:cs="Arial"/>
                <w:b/>
                <w:bCs/>
                <w:i/>
                <w:iCs/>
                <w:sz w:val="15"/>
                <w:szCs w:val="15"/>
              </w:rPr>
              <w:t>Krátkodobé rezervy</w:t>
            </w:r>
          </w:p>
        </w:tc>
        <w:tc>
          <w:tcPr>
            <w:tcW w:w="841" w:type="dxa"/>
            <w:tcBorders>
              <w:left w:val="nil"/>
              <w:bottom w:val="nil"/>
              <w:right w:val="nil"/>
            </w:tcBorders>
            <w:vAlign w:val="bottom"/>
            <w:hideMark/>
          </w:tcPr>
          <w:p w14:paraId="01C147B4" w14:textId="0EE33C98" w:rsidR="0058535E" w:rsidRPr="007D4FCB" w:rsidRDefault="0058535E" w:rsidP="0058535E">
            <w:pPr>
              <w:jc w:val="right"/>
              <w:rPr>
                <w:rFonts w:cs="Arial"/>
                <w:i/>
                <w:iCs/>
                <w:sz w:val="15"/>
                <w:szCs w:val="15"/>
              </w:rPr>
            </w:pPr>
          </w:p>
        </w:tc>
        <w:tc>
          <w:tcPr>
            <w:tcW w:w="1220" w:type="dxa"/>
            <w:tcBorders>
              <w:left w:val="nil"/>
              <w:bottom w:val="nil"/>
              <w:right w:val="nil"/>
            </w:tcBorders>
            <w:vAlign w:val="bottom"/>
          </w:tcPr>
          <w:p w14:paraId="6EE879A9" w14:textId="3E985C20" w:rsidR="0058535E" w:rsidRPr="007D4FCB" w:rsidRDefault="0058535E" w:rsidP="0058535E">
            <w:pPr>
              <w:jc w:val="right"/>
              <w:rPr>
                <w:rFonts w:cs="Arial"/>
                <w:i/>
                <w:iCs/>
                <w:sz w:val="15"/>
                <w:szCs w:val="15"/>
              </w:rPr>
            </w:pPr>
          </w:p>
        </w:tc>
        <w:tc>
          <w:tcPr>
            <w:tcW w:w="1042" w:type="dxa"/>
            <w:tcBorders>
              <w:left w:val="nil"/>
              <w:bottom w:val="nil"/>
              <w:right w:val="nil"/>
            </w:tcBorders>
            <w:vAlign w:val="bottom"/>
          </w:tcPr>
          <w:p w14:paraId="67904E37" w14:textId="76130759" w:rsidR="0058535E" w:rsidRPr="007D4FCB" w:rsidRDefault="0058535E" w:rsidP="0058535E">
            <w:pPr>
              <w:jc w:val="right"/>
              <w:rPr>
                <w:rFonts w:cs="Arial"/>
                <w:i/>
                <w:iCs/>
                <w:sz w:val="15"/>
                <w:szCs w:val="15"/>
              </w:rPr>
            </w:pPr>
          </w:p>
        </w:tc>
        <w:tc>
          <w:tcPr>
            <w:tcW w:w="948" w:type="dxa"/>
            <w:tcBorders>
              <w:left w:val="nil"/>
              <w:bottom w:val="nil"/>
              <w:right w:val="nil"/>
            </w:tcBorders>
            <w:vAlign w:val="bottom"/>
          </w:tcPr>
          <w:p w14:paraId="261594A2" w14:textId="530DC55C" w:rsidR="0058535E" w:rsidRPr="007D4FCB" w:rsidRDefault="0058535E" w:rsidP="0058535E">
            <w:pPr>
              <w:jc w:val="right"/>
              <w:rPr>
                <w:rFonts w:cs="Arial"/>
                <w:i/>
                <w:iCs/>
                <w:sz w:val="15"/>
                <w:szCs w:val="15"/>
              </w:rPr>
            </w:pPr>
          </w:p>
        </w:tc>
        <w:tc>
          <w:tcPr>
            <w:tcW w:w="1218" w:type="dxa"/>
            <w:tcBorders>
              <w:left w:val="nil"/>
              <w:bottom w:val="nil"/>
              <w:right w:val="nil"/>
            </w:tcBorders>
            <w:vAlign w:val="bottom"/>
          </w:tcPr>
          <w:p w14:paraId="24F3DFF9" w14:textId="3AE54503" w:rsidR="0058535E" w:rsidRPr="007D4FCB" w:rsidRDefault="0058535E" w:rsidP="0058535E">
            <w:pPr>
              <w:jc w:val="right"/>
              <w:rPr>
                <w:rFonts w:cs="Arial"/>
                <w:i/>
                <w:iCs/>
                <w:sz w:val="15"/>
                <w:szCs w:val="15"/>
              </w:rPr>
            </w:pPr>
          </w:p>
        </w:tc>
      </w:tr>
      <w:tr w:rsidR="0058535E" w:rsidRPr="007D4FCB" w14:paraId="660F627A" w14:textId="77777777" w:rsidTr="009E5250">
        <w:tc>
          <w:tcPr>
            <w:tcW w:w="3802" w:type="dxa"/>
            <w:tcBorders>
              <w:top w:val="nil"/>
              <w:left w:val="nil"/>
              <w:bottom w:val="nil"/>
              <w:right w:val="nil"/>
            </w:tcBorders>
            <w:noWrap/>
            <w:vAlign w:val="center"/>
            <w:hideMark/>
          </w:tcPr>
          <w:p w14:paraId="5AE4B9BC" w14:textId="77777777" w:rsidR="0058535E" w:rsidRPr="007D4FCB" w:rsidRDefault="0058535E" w:rsidP="0058535E">
            <w:pPr>
              <w:jc w:val="left"/>
              <w:rPr>
                <w:rFonts w:cs="Arial"/>
                <w:sz w:val="15"/>
                <w:szCs w:val="15"/>
              </w:rPr>
            </w:pPr>
            <w:r w:rsidRPr="007D4FCB">
              <w:rPr>
                <w:rFonts w:cs="Arial"/>
                <w:sz w:val="15"/>
                <w:szCs w:val="15"/>
              </w:rPr>
              <w:t>Krátkodobé zákonné rezervy, z toho:</w:t>
            </w:r>
          </w:p>
        </w:tc>
        <w:tc>
          <w:tcPr>
            <w:tcW w:w="841" w:type="dxa"/>
            <w:tcBorders>
              <w:top w:val="nil"/>
              <w:left w:val="nil"/>
              <w:bottom w:val="nil"/>
              <w:right w:val="nil"/>
            </w:tcBorders>
            <w:vAlign w:val="bottom"/>
            <w:hideMark/>
          </w:tcPr>
          <w:p w14:paraId="13B63E49" w14:textId="7778E2F1" w:rsidR="0058535E" w:rsidRPr="007D4FCB" w:rsidRDefault="0058535E" w:rsidP="0058535E">
            <w:pPr>
              <w:jc w:val="right"/>
              <w:rPr>
                <w:rFonts w:cs="Arial"/>
                <w:sz w:val="15"/>
                <w:szCs w:val="15"/>
              </w:rPr>
            </w:pPr>
            <w:r w:rsidRPr="007D4FCB">
              <w:rPr>
                <w:color w:val="000000"/>
                <w:sz w:val="15"/>
                <w:szCs w:val="15"/>
              </w:rPr>
              <w:t xml:space="preserve">51 </w:t>
            </w:r>
            <w:r w:rsidR="002F7F5C">
              <w:rPr>
                <w:color w:val="000000"/>
                <w:sz w:val="15"/>
                <w:szCs w:val="15"/>
              </w:rPr>
              <w:t>772</w:t>
            </w:r>
          </w:p>
        </w:tc>
        <w:tc>
          <w:tcPr>
            <w:tcW w:w="1220" w:type="dxa"/>
            <w:tcBorders>
              <w:top w:val="nil"/>
              <w:left w:val="nil"/>
              <w:bottom w:val="nil"/>
              <w:right w:val="nil"/>
            </w:tcBorders>
            <w:vAlign w:val="bottom"/>
          </w:tcPr>
          <w:p w14:paraId="518039F4" w14:textId="73A7223F" w:rsidR="0058535E" w:rsidRPr="007D4FCB" w:rsidRDefault="002F7F5C" w:rsidP="0058535E">
            <w:pPr>
              <w:jc w:val="right"/>
              <w:rPr>
                <w:rFonts w:cs="Arial"/>
                <w:sz w:val="15"/>
                <w:szCs w:val="15"/>
              </w:rPr>
            </w:pPr>
            <w:r>
              <w:rPr>
                <w:color w:val="000000"/>
                <w:sz w:val="15"/>
                <w:szCs w:val="15"/>
              </w:rPr>
              <w:t>63 326</w:t>
            </w:r>
          </w:p>
        </w:tc>
        <w:tc>
          <w:tcPr>
            <w:tcW w:w="1042" w:type="dxa"/>
            <w:tcBorders>
              <w:top w:val="nil"/>
              <w:left w:val="nil"/>
              <w:bottom w:val="nil"/>
              <w:right w:val="nil"/>
            </w:tcBorders>
            <w:vAlign w:val="bottom"/>
          </w:tcPr>
          <w:p w14:paraId="3F3C31C3" w14:textId="6DD9BDE6" w:rsidR="0058535E" w:rsidRPr="007D4FCB" w:rsidRDefault="00BE6F21" w:rsidP="0058535E">
            <w:pPr>
              <w:jc w:val="right"/>
              <w:rPr>
                <w:rFonts w:cs="Arial"/>
                <w:sz w:val="15"/>
                <w:szCs w:val="15"/>
              </w:rPr>
            </w:pPr>
            <w:r>
              <w:rPr>
                <w:color w:val="000000"/>
                <w:sz w:val="15"/>
                <w:szCs w:val="15"/>
              </w:rPr>
              <w:t>5</w:t>
            </w:r>
            <w:r w:rsidR="002F7F5C">
              <w:rPr>
                <w:color w:val="000000"/>
                <w:sz w:val="15"/>
                <w:szCs w:val="15"/>
              </w:rPr>
              <w:t>1772</w:t>
            </w:r>
          </w:p>
        </w:tc>
        <w:tc>
          <w:tcPr>
            <w:tcW w:w="948" w:type="dxa"/>
            <w:tcBorders>
              <w:top w:val="nil"/>
              <w:left w:val="nil"/>
              <w:bottom w:val="nil"/>
              <w:right w:val="nil"/>
            </w:tcBorders>
            <w:vAlign w:val="bottom"/>
          </w:tcPr>
          <w:p w14:paraId="034DE3CE" w14:textId="2F39E5B8" w:rsidR="0058535E" w:rsidRPr="007D4FCB" w:rsidRDefault="00BE6F21" w:rsidP="0058535E">
            <w:pPr>
              <w:jc w:val="right"/>
              <w:rPr>
                <w:rFonts w:cs="Arial"/>
                <w:sz w:val="15"/>
                <w:szCs w:val="15"/>
              </w:rPr>
            </w:pPr>
            <w:r>
              <w:rPr>
                <w:rFonts w:cs="Arial"/>
                <w:color w:val="000000"/>
                <w:sz w:val="15"/>
                <w:szCs w:val="15"/>
              </w:rPr>
              <w:t>-</w:t>
            </w:r>
          </w:p>
        </w:tc>
        <w:tc>
          <w:tcPr>
            <w:tcW w:w="1218" w:type="dxa"/>
            <w:tcBorders>
              <w:top w:val="nil"/>
              <w:left w:val="nil"/>
              <w:bottom w:val="nil"/>
              <w:right w:val="nil"/>
            </w:tcBorders>
            <w:vAlign w:val="bottom"/>
          </w:tcPr>
          <w:p w14:paraId="5E2900C5" w14:textId="555719DD" w:rsidR="0058535E" w:rsidRPr="007D4FCB" w:rsidRDefault="002F7F5C" w:rsidP="0058535E">
            <w:pPr>
              <w:jc w:val="right"/>
              <w:rPr>
                <w:rFonts w:cs="Arial"/>
                <w:sz w:val="15"/>
                <w:szCs w:val="15"/>
              </w:rPr>
            </w:pPr>
            <w:r>
              <w:rPr>
                <w:color w:val="000000"/>
                <w:sz w:val="15"/>
                <w:szCs w:val="15"/>
              </w:rPr>
              <w:t>63 326</w:t>
            </w:r>
          </w:p>
        </w:tc>
      </w:tr>
      <w:tr w:rsidR="00BE6F21" w:rsidRPr="007D4FCB" w14:paraId="79AA1192" w14:textId="77777777" w:rsidTr="009E5250">
        <w:tc>
          <w:tcPr>
            <w:tcW w:w="3802" w:type="dxa"/>
            <w:tcBorders>
              <w:top w:val="nil"/>
              <w:left w:val="nil"/>
              <w:bottom w:val="nil"/>
              <w:right w:val="nil"/>
            </w:tcBorders>
            <w:noWrap/>
            <w:vAlign w:val="center"/>
            <w:hideMark/>
          </w:tcPr>
          <w:p w14:paraId="7741DC27" w14:textId="3ACE96B8" w:rsidR="00BE6F21" w:rsidRPr="007D4FCB" w:rsidRDefault="00BE6F21" w:rsidP="00BE6F21">
            <w:pPr>
              <w:ind w:left="172"/>
              <w:jc w:val="left"/>
              <w:rPr>
                <w:rFonts w:cs="Arial"/>
                <w:i/>
                <w:sz w:val="15"/>
                <w:szCs w:val="15"/>
              </w:rPr>
            </w:pPr>
            <w:r w:rsidRPr="007D4FCB">
              <w:rPr>
                <w:rFonts w:cs="Calibri"/>
                <w:i/>
                <w:sz w:val="15"/>
                <w:szCs w:val="15"/>
              </w:rPr>
              <w:t xml:space="preserve">Rezerva na nevyčerpané dovolenky </w:t>
            </w:r>
          </w:p>
        </w:tc>
        <w:tc>
          <w:tcPr>
            <w:tcW w:w="841" w:type="dxa"/>
            <w:tcBorders>
              <w:top w:val="nil"/>
              <w:left w:val="nil"/>
              <w:bottom w:val="nil"/>
              <w:right w:val="nil"/>
            </w:tcBorders>
            <w:vAlign w:val="bottom"/>
            <w:hideMark/>
          </w:tcPr>
          <w:p w14:paraId="34A7AB58" w14:textId="09881020" w:rsidR="00BE6F21" w:rsidRPr="007D4FCB" w:rsidRDefault="00BE6F21" w:rsidP="00BE6F21">
            <w:pPr>
              <w:jc w:val="right"/>
              <w:rPr>
                <w:rFonts w:cs="Arial"/>
                <w:i/>
                <w:sz w:val="15"/>
                <w:szCs w:val="15"/>
              </w:rPr>
            </w:pPr>
            <w:r w:rsidRPr="007D4FCB">
              <w:rPr>
                <w:i/>
                <w:iCs/>
                <w:color w:val="000000"/>
                <w:sz w:val="15"/>
                <w:szCs w:val="15"/>
              </w:rPr>
              <w:t xml:space="preserve">51 </w:t>
            </w:r>
            <w:r w:rsidR="002F7F5C">
              <w:rPr>
                <w:i/>
                <w:iCs/>
                <w:color w:val="000000"/>
                <w:sz w:val="15"/>
                <w:szCs w:val="15"/>
              </w:rPr>
              <w:t>772</w:t>
            </w:r>
          </w:p>
        </w:tc>
        <w:tc>
          <w:tcPr>
            <w:tcW w:w="1220" w:type="dxa"/>
            <w:tcBorders>
              <w:top w:val="nil"/>
              <w:left w:val="nil"/>
              <w:bottom w:val="nil"/>
              <w:right w:val="nil"/>
            </w:tcBorders>
            <w:vAlign w:val="bottom"/>
          </w:tcPr>
          <w:p w14:paraId="1F652D75" w14:textId="693806A0" w:rsidR="00BE6F21" w:rsidRPr="007D4FCB" w:rsidRDefault="002F7F5C" w:rsidP="00BE6F21">
            <w:pPr>
              <w:jc w:val="right"/>
              <w:rPr>
                <w:rFonts w:cs="Arial"/>
                <w:i/>
                <w:sz w:val="15"/>
                <w:szCs w:val="15"/>
              </w:rPr>
            </w:pPr>
            <w:r>
              <w:rPr>
                <w:color w:val="000000"/>
                <w:sz w:val="15"/>
                <w:szCs w:val="15"/>
              </w:rPr>
              <w:t>63</w:t>
            </w:r>
            <w:r w:rsidR="00BE6F21">
              <w:rPr>
                <w:color w:val="000000"/>
                <w:sz w:val="15"/>
                <w:szCs w:val="15"/>
              </w:rPr>
              <w:t xml:space="preserve"> </w:t>
            </w:r>
            <w:r>
              <w:rPr>
                <w:color w:val="000000"/>
                <w:sz w:val="15"/>
                <w:szCs w:val="15"/>
              </w:rPr>
              <w:t>326</w:t>
            </w:r>
          </w:p>
        </w:tc>
        <w:tc>
          <w:tcPr>
            <w:tcW w:w="1042" w:type="dxa"/>
            <w:tcBorders>
              <w:top w:val="nil"/>
              <w:left w:val="nil"/>
              <w:bottom w:val="nil"/>
              <w:right w:val="nil"/>
            </w:tcBorders>
            <w:vAlign w:val="bottom"/>
          </w:tcPr>
          <w:p w14:paraId="078D96DB" w14:textId="25630556" w:rsidR="00BE6F21" w:rsidRPr="007D4FCB" w:rsidRDefault="00BE6F21" w:rsidP="00BE6F21">
            <w:pPr>
              <w:jc w:val="right"/>
              <w:rPr>
                <w:rFonts w:cs="Arial"/>
                <w:i/>
                <w:sz w:val="15"/>
                <w:szCs w:val="15"/>
              </w:rPr>
            </w:pPr>
            <w:r>
              <w:rPr>
                <w:color w:val="000000"/>
                <w:sz w:val="15"/>
                <w:szCs w:val="15"/>
              </w:rPr>
              <w:t>51</w:t>
            </w:r>
            <w:r w:rsidR="002F7F5C">
              <w:rPr>
                <w:color w:val="000000"/>
                <w:sz w:val="15"/>
                <w:szCs w:val="15"/>
              </w:rPr>
              <w:t>772</w:t>
            </w:r>
          </w:p>
        </w:tc>
        <w:tc>
          <w:tcPr>
            <w:tcW w:w="948" w:type="dxa"/>
            <w:tcBorders>
              <w:top w:val="nil"/>
              <w:left w:val="nil"/>
              <w:bottom w:val="nil"/>
              <w:right w:val="nil"/>
            </w:tcBorders>
            <w:vAlign w:val="bottom"/>
          </w:tcPr>
          <w:p w14:paraId="5DE10F9F" w14:textId="4B72E4BE" w:rsidR="00BE6F21" w:rsidRPr="007D4FCB" w:rsidRDefault="00BE6F21" w:rsidP="00BE6F21">
            <w:pPr>
              <w:jc w:val="right"/>
              <w:rPr>
                <w:rFonts w:cs="Arial"/>
                <w:i/>
                <w:sz w:val="15"/>
                <w:szCs w:val="15"/>
              </w:rPr>
            </w:pPr>
            <w:r>
              <w:rPr>
                <w:rFonts w:cs="Arial"/>
                <w:color w:val="000000"/>
                <w:sz w:val="15"/>
                <w:szCs w:val="15"/>
              </w:rPr>
              <w:t>-</w:t>
            </w:r>
          </w:p>
        </w:tc>
        <w:tc>
          <w:tcPr>
            <w:tcW w:w="1218" w:type="dxa"/>
            <w:tcBorders>
              <w:top w:val="nil"/>
              <w:left w:val="nil"/>
              <w:bottom w:val="nil"/>
              <w:right w:val="nil"/>
            </w:tcBorders>
            <w:vAlign w:val="bottom"/>
          </w:tcPr>
          <w:p w14:paraId="1E212C38" w14:textId="62D08C95" w:rsidR="00BE6F21" w:rsidRPr="007D4FCB" w:rsidRDefault="002F7F5C" w:rsidP="00BE6F21">
            <w:pPr>
              <w:jc w:val="right"/>
              <w:rPr>
                <w:rFonts w:cs="Arial"/>
                <w:i/>
                <w:sz w:val="15"/>
                <w:szCs w:val="15"/>
              </w:rPr>
            </w:pPr>
            <w:r>
              <w:rPr>
                <w:color w:val="000000"/>
                <w:sz w:val="15"/>
                <w:szCs w:val="15"/>
              </w:rPr>
              <w:t>63 326</w:t>
            </w:r>
          </w:p>
        </w:tc>
      </w:tr>
      <w:tr w:rsidR="00BE6F21" w:rsidRPr="007D4FCB" w14:paraId="54986961" w14:textId="77777777" w:rsidTr="009E5250">
        <w:tc>
          <w:tcPr>
            <w:tcW w:w="3802" w:type="dxa"/>
            <w:tcBorders>
              <w:left w:val="nil"/>
              <w:bottom w:val="nil"/>
              <w:right w:val="nil"/>
            </w:tcBorders>
            <w:noWrap/>
            <w:vAlign w:val="center"/>
            <w:hideMark/>
          </w:tcPr>
          <w:p w14:paraId="69D97DB5" w14:textId="77777777" w:rsidR="00BE6F21" w:rsidRPr="007D4FCB" w:rsidRDefault="00BE6F21" w:rsidP="00BE6F21">
            <w:pPr>
              <w:jc w:val="left"/>
              <w:rPr>
                <w:rFonts w:cs="Arial"/>
                <w:sz w:val="15"/>
                <w:szCs w:val="15"/>
              </w:rPr>
            </w:pPr>
            <w:r w:rsidRPr="007D4FCB">
              <w:rPr>
                <w:rFonts w:cs="Arial"/>
                <w:sz w:val="15"/>
                <w:szCs w:val="15"/>
              </w:rPr>
              <w:t>Ostatné krátkodobé rezervy, z toho:</w:t>
            </w:r>
          </w:p>
        </w:tc>
        <w:tc>
          <w:tcPr>
            <w:tcW w:w="841" w:type="dxa"/>
            <w:tcBorders>
              <w:left w:val="nil"/>
              <w:bottom w:val="nil"/>
              <w:right w:val="nil"/>
            </w:tcBorders>
            <w:vAlign w:val="bottom"/>
            <w:hideMark/>
          </w:tcPr>
          <w:p w14:paraId="57B87BB1" w14:textId="75AE0FE2" w:rsidR="00BE6F21" w:rsidRPr="007D4FCB" w:rsidRDefault="002F7F5C" w:rsidP="00BE6F21">
            <w:pPr>
              <w:jc w:val="right"/>
              <w:rPr>
                <w:rFonts w:cs="Arial"/>
                <w:sz w:val="15"/>
                <w:szCs w:val="15"/>
              </w:rPr>
            </w:pPr>
            <w:r>
              <w:rPr>
                <w:rFonts w:cs="Arial"/>
                <w:sz w:val="15"/>
                <w:szCs w:val="15"/>
              </w:rPr>
              <w:t>543 533</w:t>
            </w:r>
          </w:p>
        </w:tc>
        <w:tc>
          <w:tcPr>
            <w:tcW w:w="1220" w:type="dxa"/>
            <w:tcBorders>
              <w:left w:val="nil"/>
              <w:bottom w:val="nil"/>
              <w:right w:val="nil"/>
            </w:tcBorders>
            <w:vAlign w:val="bottom"/>
          </w:tcPr>
          <w:p w14:paraId="5B6E2791" w14:textId="31A4568D" w:rsidR="00BE6F21" w:rsidRPr="007D4FCB" w:rsidRDefault="002F7F5C" w:rsidP="00BE6F21">
            <w:pPr>
              <w:jc w:val="right"/>
              <w:rPr>
                <w:rFonts w:cs="Arial"/>
                <w:sz w:val="15"/>
                <w:szCs w:val="15"/>
              </w:rPr>
            </w:pPr>
            <w:r>
              <w:rPr>
                <w:rFonts w:cs="Arial"/>
                <w:sz w:val="15"/>
                <w:szCs w:val="15"/>
              </w:rPr>
              <w:t>468 232</w:t>
            </w:r>
          </w:p>
        </w:tc>
        <w:tc>
          <w:tcPr>
            <w:tcW w:w="1042" w:type="dxa"/>
            <w:tcBorders>
              <w:left w:val="nil"/>
              <w:bottom w:val="nil"/>
              <w:right w:val="nil"/>
            </w:tcBorders>
            <w:vAlign w:val="bottom"/>
          </w:tcPr>
          <w:p w14:paraId="2BF0BF97" w14:textId="08992609" w:rsidR="00BE6F21" w:rsidRPr="007D4FCB" w:rsidRDefault="002F7F5C" w:rsidP="00BE6F21">
            <w:pPr>
              <w:jc w:val="right"/>
              <w:rPr>
                <w:rFonts w:cs="Arial"/>
                <w:sz w:val="15"/>
                <w:szCs w:val="15"/>
              </w:rPr>
            </w:pPr>
            <w:r>
              <w:rPr>
                <w:rFonts w:cs="Arial"/>
                <w:sz w:val="15"/>
                <w:szCs w:val="15"/>
              </w:rPr>
              <w:t>430 794</w:t>
            </w:r>
          </w:p>
        </w:tc>
        <w:tc>
          <w:tcPr>
            <w:tcW w:w="948" w:type="dxa"/>
            <w:tcBorders>
              <w:left w:val="nil"/>
              <w:bottom w:val="nil"/>
              <w:right w:val="nil"/>
            </w:tcBorders>
            <w:vAlign w:val="bottom"/>
          </w:tcPr>
          <w:p w14:paraId="4DF2DC7F" w14:textId="7654CD55" w:rsidR="00BE6F21" w:rsidRPr="007D4FCB" w:rsidRDefault="002F7F5C" w:rsidP="00BE6F21">
            <w:pPr>
              <w:jc w:val="right"/>
              <w:rPr>
                <w:rFonts w:cs="Arial"/>
                <w:sz w:val="15"/>
                <w:szCs w:val="15"/>
              </w:rPr>
            </w:pPr>
            <w:r>
              <w:rPr>
                <w:rFonts w:cs="Arial"/>
                <w:sz w:val="15"/>
                <w:szCs w:val="15"/>
              </w:rPr>
              <w:t>112 739</w:t>
            </w:r>
          </w:p>
        </w:tc>
        <w:tc>
          <w:tcPr>
            <w:tcW w:w="1218" w:type="dxa"/>
            <w:tcBorders>
              <w:left w:val="nil"/>
              <w:bottom w:val="nil"/>
              <w:right w:val="nil"/>
            </w:tcBorders>
            <w:vAlign w:val="bottom"/>
          </w:tcPr>
          <w:p w14:paraId="7901C967" w14:textId="2E561A36" w:rsidR="00BE6F21" w:rsidRPr="007D4FCB" w:rsidRDefault="002F7F5C" w:rsidP="00BE6F21">
            <w:pPr>
              <w:jc w:val="right"/>
              <w:rPr>
                <w:rFonts w:cs="Arial"/>
                <w:sz w:val="15"/>
                <w:szCs w:val="15"/>
              </w:rPr>
            </w:pPr>
            <w:r>
              <w:rPr>
                <w:rFonts w:cs="Arial"/>
                <w:sz w:val="15"/>
                <w:szCs w:val="15"/>
              </w:rPr>
              <w:t>468 232</w:t>
            </w:r>
          </w:p>
        </w:tc>
      </w:tr>
      <w:tr w:rsidR="00BE6F21" w:rsidRPr="007D4FCB" w14:paraId="1CD71D03" w14:textId="77777777" w:rsidTr="009E5250">
        <w:tc>
          <w:tcPr>
            <w:tcW w:w="3802" w:type="dxa"/>
            <w:tcBorders>
              <w:top w:val="nil"/>
              <w:left w:val="nil"/>
              <w:bottom w:val="nil"/>
              <w:right w:val="nil"/>
            </w:tcBorders>
            <w:noWrap/>
            <w:vAlign w:val="center"/>
            <w:hideMark/>
          </w:tcPr>
          <w:p w14:paraId="760F9CE8" w14:textId="02491FAC" w:rsidR="00BE6F21" w:rsidRPr="007D4FCB" w:rsidRDefault="00BE6F21" w:rsidP="00BE6F21">
            <w:pPr>
              <w:ind w:left="314" w:hanging="142"/>
              <w:jc w:val="left"/>
              <w:rPr>
                <w:rFonts w:cs="Arial"/>
                <w:i/>
                <w:sz w:val="15"/>
                <w:szCs w:val="15"/>
              </w:rPr>
            </w:pPr>
            <w:r w:rsidRPr="007D4FCB">
              <w:rPr>
                <w:rFonts w:cs="Calibri"/>
                <w:i/>
                <w:iCs/>
                <w:sz w:val="15"/>
                <w:szCs w:val="15"/>
              </w:rPr>
              <w:t>Rezervy na nevyfakturované dodávky služieb</w:t>
            </w:r>
          </w:p>
        </w:tc>
        <w:tc>
          <w:tcPr>
            <w:tcW w:w="841" w:type="dxa"/>
            <w:tcBorders>
              <w:top w:val="nil"/>
              <w:left w:val="nil"/>
              <w:bottom w:val="nil"/>
              <w:right w:val="nil"/>
            </w:tcBorders>
            <w:vAlign w:val="bottom"/>
            <w:hideMark/>
          </w:tcPr>
          <w:p w14:paraId="500354FC" w14:textId="3838457C" w:rsidR="00BE6F21" w:rsidRPr="007D4FCB" w:rsidRDefault="002F7F5C" w:rsidP="00BE6F21">
            <w:pPr>
              <w:jc w:val="right"/>
              <w:rPr>
                <w:rFonts w:cs="Arial"/>
                <w:i/>
                <w:sz w:val="15"/>
                <w:szCs w:val="15"/>
              </w:rPr>
            </w:pPr>
            <w:r>
              <w:rPr>
                <w:i/>
                <w:iCs/>
                <w:color w:val="000000"/>
                <w:sz w:val="15"/>
                <w:szCs w:val="15"/>
              </w:rPr>
              <w:t>433 519</w:t>
            </w:r>
          </w:p>
        </w:tc>
        <w:tc>
          <w:tcPr>
            <w:tcW w:w="1220" w:type="dxa"/>
            <w:tcBorders>
              <w:top w:val="nil"/>
              <w:left w:val="nil"/>
              <w:bottom w:val="nil"/>
              <w:right w:val="nil"/>
            </w:tcBorders>
            <w:vAlign w:val="bottom"/>
          </w:tcPr>
          <w:p w14:paraId="2AE0262F" w14:textId="61CE84E8" w:rsidR="00BE6F21" w:rsidRPr="007D4FCB" w:rsidRDefault="002F7F5C" w:rsidP="00BE6F21">
            <w:pPr>
              <w:jc w:val="right"/>
              <w:rPr>
                <w:rFonts w:cs="Arial"/>
                <w:i/>
                <w:sz w:val="15"/>
                <w:szCs w:val="15"/>
              </w:rPr>
            </w:pPr>
            <w:r>
              <w:rPr>
                <w:i/>
                <w:color w:val="000000"/>
                <w:sz w:val="15"/>
                <w:szCs w:val="15"/>
              </w:rPr>
              <w:t>207 059</w:t>
            </w:r>
          </w:p>
        </w:tc>
        <w:tc>
          <w:tcPr>
            <w:tcW w:w="1042" w:type="dxa"/>
            <w:tcBorders>
              <w:top w:val="nil"/>
              <w:left w:val="nil"/>
              <w:bottom w:val="nil"/>
              <w:right w:val="nil"/>
            </w:tcBorders>
            <w:vAlign w:val="bottom"/>
          </w:tcPr>
          <w:p w14:paraId="74259C5B" w14:textId="4ACD9079" w:rsidR="00BE6F21" w:rsidRPr="007D4FCB" w:rsidRDefault="002F7F5C" w:rsidP="00BE6F21">
            <w:pPr>
              <w:jc w:val="right"/>
              <w:rPr>
                <w:rFonts w:cs="Arial"/>
                <w:i/>
                <w:sz w:val="15"/>
                <w:szCs w:val="15"/>
              </w:rPr>
            </w:pPr>
            <w:r>
              <w:rPr>
                <w:i/>
                <w:color w:val="000000"/>
                <w:sz w:val="15"/>
                <w:szCs w:val="15"/>
              </w:rPr>
              <w:t>334 879</w:t>
            </w:r>
          </w:p>
        </w:tc>
        <w:tc>
          <w:tcPr>
            <w:tcW w:w="948" w:type="dxa"/>
            <w:tcBorders>
              <w:top w:val="nil"/>
              <w:left w:val="nil"/>
              <w:bottom w:val="nil"/>
              <w:right w:val="nil"/>
            </w:tcBorders>
            <w:vAlign w:val="bottom"/>
          </w:tcPr>
          <w:p w14:paraId="61EC539B" w14:textId="4B2C43C7" w:rsidR="00BE6F21" w:rsidRPr="007D4FCB" w:rsidRDefault="002F7F5C" w:rsidP="00BE6F21">
            <w:pPr>
              <w:jc w:val="right"/>
              <w:rPr>
                <w:rFonts w:cs="Arial"/>
                <w:i/>
                <w:sz w:val="15"/>
                <w:szCs w:val="15"/>
              </w:rPr>
            </w:pPr>
            <w:r>
              <w:rPr>
                <w:i/>
                <w:color w:val="000000"/>
                <w:sz w:val="15"/>
                <w:szCs w:val="15"/>
              </w:rPr>
              <w:t>98 640</w:t>
            </w:r>
          </w:p>
        </w:tc>
        <w:tc>
          <w:tcPr>
            <w:tcW w:w="1218" w:type="dxa"/>
            <w:tcBorders>
              <w:top w:val="nil"/>
              <w:left w:val="nil"/>
              <w:bottom w:val="nil"/>
              <w:right w:val="nil"/>
            </w:tcBorders>
            <w:vAlign w:val="bottom"/>
          </w:tcPr>
          <w:p w14:paraId="42504796" w14:textId="7C31109E" w:rsidR="00BE6F21" w:rsidRPr="007D4FCB" w:rsidRDefault="002F7F5C" w:rsidP="00BE6F21">
            <w:pPr>
              <w:jc w:val="right"/>
              <w:rPr>
                <w:rFonts w:cs="Arial"/>
                <w:i/>
                <w:sz w:val="15"/>
                <w:szCs w:val="15"/>
              </w:rPr>
            </w:pPr>
            <w:r>
              <w:rPr>
                <w:i/>
                <w:iCs/>
                <w:color w:val="000000"/>
                <w:sz w:val="15"/>
                <w:szCs w:val="15"/>
              </w:rPr>
              <w:t>207 059</w:t>
            </w:r>
          </w:p>
        </w:tc>
      </w:tr>
      <w:tr w:rsidR="00BE6F21" w:rsidRPr="007D4FCB" w14:paraId="4E2759F7" w14:textId="77777777" w:rsidTr="009E5250">
        <w:tc>
          <w:tcPr>
            <w:tcW w:w="3802" w:type="dxa"/>
            <w:tcBorders>
              <w:top w:val="nil"/>
              <w:left w:val="nil"/>
              <w:bottom w:val="single" w:sz="8" w:space="0" w:color="auto"/>
              <w:right w:val="nil"/>
            </w:tcBorders>
            <w:noWrap/>
            <w:vAlign w:val="center"/>
            <w:hideMark/>
          </w:tcPr>
          <w:p w14:paraId="0380B590" w14:textId="166B1B2C" w:rsidR="00BE6F21" w:rsidRPr="007D4FCB" w:rsidRDefault="00BE6F21" w:rsidP="00BE6F21">
            <w:pPr>
              <w:ind w:left="172"/>
              <w:rPr>
                <w:rFonts w:cs="Arial"/>
                <w:i/>
                <w:iCs/>
                <w:sz w:val="15"/>
                <w:szCs w:val="15"/>
              </w:rPr>
            </w:pPr>
            <w:r w:rsidRPr="007D4FCB">
              <w:rPr>
                <w:rFonts w:cs="Calibri"/>
                <w:i/>
                <w:iCs/>
                <w:sz w:val="15"/>
                <w:szCs w:val="15"/>
              </w:rPr>
              <w:t>Rezervy na bonusy</w:t>
            </w:r>
            <w:r w:rsidRPr="007D4FCB">
              <w:rPr>
                <w:rFonts w:cs="Arial"/>
                <w:i/>
                <w:iCs/>
                <w:sz w:val="15"/>
                <w:szCs w:val="15"/>
              </w:rPr>
              <w:t> </w:t>
            </w:r>
          </w:p>
        </w:tc>
        <w:tc>
          <w:tcPr>
            <w:tcW w:w="841" w:type="dxa"/>
            <w:tcBorders>
              <w:top w:val="nil"/>
              <w:left w:val="nil"/>
              <w:bottom w:val="single" w:sz="8" w:space="0" w:color="auto"/>
              <w:right w:val="nil"/>
            </w:tcBorders>
            <w:vAlign w:val="bottom"/>
            <w:hideMark/>
          </w:tcPr>
          <w:p w14:paraId="7BC21500" w14:textId="015769C0" w:rsidR="00BE6F21" w:rsidRPr="007D4FCB" w:rsidRDefault="002F7F5C" w:rsidP="00BE6F21">
            <w:pPr>
              <w:jc w:val="right"/>
              <w:rPr>
                <w:rFonts w:cs="Arial"/>
                <w:i/>
                <w:sz w:val="15"/>
                <w:szCs w:val="15"/>
              </w:rPr>
            </w:pPr>
            <w:r>
              <w:rPr>
                <w:i/>
                <w:iCs/>
                <w:color w:val="000000"/>
                <w:sz w:val="15"/>
                <w:szCs w:val="15"/>
              </w:rPr>
              <w:t>110 014</w:t>
            </w:r>
          </w:p>
        </w:tc>
        <w:tc>
          <w:tcPr>
            <w:tcW w:w="1220" w:type="dxa"/>
            <w:tcBorders>
              <w:top w:val="nil"/>
              <w:left w:val="nil"/>
              <w:bottom w:val="single" w:sz="8" w:space="0" w:color="auto"/>
              <w:right w:val="nil"/>
            </w:tcBorders>
            <w:vAlign w:val="bottom"/>
          </w:tcPr>
          <w:p w14:paraId="5FAC89F9" w14:textId="1180910B" w:rsidR="00BE6F21" w:rsidRPr="007D4FCB" w:rsidRDefault="002F7F5C" w:rsidP="00BE6F21">
            <w:pPr>
              <w:jc w:val="right"/>
              <w:rPr>
                <w:rFonts w:cs="Arial"/>
                <w:i/>
                <w:sz w:val="15"/>
                <w:szCs w:val="15"/>
              </w:rPr>
            </w:pPr>
            <w:r>
              <w:rPr>
                <w:i/>
                <w:color w:val="000000"/>
                <w:sz w:val="15"/>
                <w:szCs w:val="15"/>
              </w:rPr>
              <w:t>261 173</w:t>
            </w:r>
            <w:r w:rsidR="00BE6F21">
              <w:rPr>
                <w:i/>
                <w:color w:val="000000"/>
                <w:sz w:val="15"/>
                <w:szCs w:val="15"/>
              </w:rPr>
              <w:t xml:space="preserve"> </w:t>
            </w:r>
          </w:p>
        </w:tc>
        <w:tc>
          <w:tcPr>
            <w:tcW w:w="1042" w:type="dxa"/>
            <w:tcBorders>
              <w:top w:val="nil"/>
              <w:left w:val="nil"/>
              <w:bottom w:val="single" w:sz="8" w:space="0" w:color="auto"/>
              <w:right w:val="nil"/>
            </w:tcBorders>
            <w:vAlign w:val="bottom"/>
          </w:tcPr>
          <w:p w14:paraId="793601BA" w14:textId="0C48FF82" w:rsidR="00BE6F21" w:rsidRPr="007D4FCB" w:rsidRDefault="002F7F5C" w:rsidP="00BE6F21">
            <w:pPr>
              <w:jc w:val="right"/>
              <w:rPr>
                <w:rFonts w:cs="Arial"/>
                <w:i/>
                <w:sz w:val="15"/>
                <w:szCs w:val="15"/>
              </w:rPr>
            </w:pPr>
            <w:r>
              <w:rPr>
                <w:i/>
                <w:color w:val="000000"/>
                <w:sz w:val="15"/>
                <w:szCs w:val="15"/>
              </w:rPr>
              <w:t>95 915</w:t>
            </w:r>
          </w:p>
        </w:tc>
        <w:tc>
          <w:tcPr>
            <w:tcW w:w="948" w:type="dxa"/>
            <w:tcBorders>
              <w:top w:val="nil"/>
              <w:left w:val="nil"/>
              <w:bottom w:val="single" w:sz="8" w:space="0" w:color="auto"/>
              <w:right w:val="nil"/>
            </w:tcBorders>
            <w:vAlign w:val="bottom"/>
          </w:tcPr>
          <w:p w14:paraId="27ED2878" w14:textId="677ED928" w:rsidR="00BE6F21" w:rsidRPr="007D4FCB" w:rsidRDefault="002F7F5C" w:rsidP="00BE6F21">
            <w:pPr>
              <w:jc w:val="right"/>
              <w:rPr>
                <w:rFonts w:cs="Arial"/>
                <w:i/>
                <w:sz w:val="15"/>
                <w:szCs w:val="15"/>
              </w:rPr>
            </w:pPr>
            <w:r>
              <w:rPr>
                <w:rFonts w:cs="Arial"/>
                <w:i/>
                <w:sz w:val="15"/>
                <w:szCs w:val="15"/>
              </w:rPr>
              <w:t>14</w:t>
            </w:r>
            <w:r w:rsidR="00316BB1">
              <w:rPr>
                <w:rFonts w:cs="Arial"/>
                <w:i/>
                <w:sz w:val="15"/>
                <w:szCs w:val="15"/>
              </w:rPr>
              <w:t xml:space="preserve"> </w:t>
            </w:r>
            <w:r>
              <w:rPr>
                <w:rFonts w:cs="Arial"/>
                <w:i/>
                <w:sz w:val="15"/>
                <w:szCs w:val="15"/>
              </w:rPr>
              <w:t>099</w:t>
            </w:r>
          </w:p>
        </w:tc>
        <w:tc>
          <w:tcPr>
            <w:tcW w:w="1218" w:type="dxa"/>
            <w:tcBorders>
              <w:top w:val="nil"/>
              <w:left w:val="nil"/>
              <w:bottom w:val="single" w:sz="8" w:space="0" w:color="auto"/>
              <w:right w:val="nil"/>
            </w:tcBorders>
            <w:vAlign w:val="bottom"/>
          </w:tcPr>
          <w:p w14:paraId="50364CA6" w14:textId="0EE33F4A" w:rsidR="00BE6F21" w:rsidRPr="007D4FCB" w:rsidRDefault="002F7F5C" w:rsidP="00BE6F21">
            <w:pPr>
              <w:jc w:val="right"/>
              <w:rPr>
                <w:rFonts w:cs="Arial"/>
                <w:i/>
                <w:sz w:val="15"/>
                <w:szCs w:val="15"/>
              </w:rPr>
            </w:pPr>
            <w:r>
              <w:rPr>
                <w:i/>
                <w:iCs/>
                <w:color w:val="000000"/>
                <w:sz w:val="15"/>
                <w:szCs w:val="15"/>
              </w:rPr>
              <w:t>261 173</w:t>
            </w:r>
          </w:p>
        </w:tc>
      </w:tr>
    </w:tbl>
    <w:p w14:paraId="38E3B119" w14:textId="21C0AE53" w:rsidR="006B53A8" w:rsidRPr="007D4FCB" w:rsidRDefault="006B53A8" w:rsidP="00277161">
      <w:pPr>
        <w:rPr>
          <w:snapToGrid w:val="0"/>
          <w:lang w:eastAsia="sk-SK"/>
        </w:rPr>
      </w:pPr>
    </w:p>
    <w:p w14:paraId="77EC5C8C" w14:textId="1EA11EEA" w:rsidR="00AC3D5B" w:rsidRPr="007D4FCB" w:rsidRDefault="00AC3D5B" w:rsidP="00277161">
      <w:pPr>
        <w:rPr>
          <w:rFonts w:cs="Arial"/>
          <w:i/>
          <w:sz w:val="15"/>
          <w:szCs w:val="15"/>
        </w:rPr>
      </w:pPr>
      <w:r w:rsidRPr="007D4FCB">
        <w:rPr>
          <w:rFonts w:cs="Arial"/>
          <w:i/>
          <w:sz w:val="15"/>
          <w:szCs w:val="15"/>
        </w:rPr>
        <w:t>Rezervy na opravu a údržbu prenajatých vozidiel</w:t>
      </w:r>
    </w:p>
    <w:p w14:paraId="44BE502D" w14:textId="3220A5A3" w:rsidR="00AC3D5B" w:rsidRPr="007D4FCB" w:rsidRDefault="00AC3D5B" w:rsidP="00277161">
      <w:pPr>
        <w:rPr>
          <w:rFonts w:cs="Arial"/>
          <w:i/>
          <w:sz w:val="15"/>
          <w:szCs w:val="15"/>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92"/>
        <w:gridCol w:w="1593"/>
        <w:gridCol w:w="1593"/>
        <w:gridCol w:w="1593"/>
      </w:tblGrid>
      <w:tr w:rsidR="00AC3D5B" w:rsidRPr="007D4FCB" w14:paraId="6277CCFC" w14:textId="77777777" w:rsidTr="009E5250">
        <w:tc>
          <w:tcPr>
            <w:tcW w:w="4292" w:type="dxa"/>
            <w:tcBorders>
              <w:top w:val="single" w:sz="8" w:space="0" w:color="auto"/>
              <w:bottom w:val="single" w:sz="4" w:space="0" w:color="auto"/>
            </w:tcBorders>
            <w:vAlign w:val="center"/>
            <w:hideMark/>
          </w:tcPr>
          <w:p w14:paraId="4AF772D5" w14:textId="77777777" w:rsidR="00AC3D5B" w:rsidRPr="007D4FCB" w:rsidRDefault="00AC3D5B" w:rsidP="00491BA6">
            <w:pPr>
              <w:jc w:val="left"/>
              <w:rPr>
                <w:rFonts w:cs="Calibri"/>
                <w:b/>
                <w:bCs/>
                <w:i/>
                <w:iCs/>
                <w:color w:val="000000"/>
                <w:sz w:val="15"/>
                <w:szCs w:val="15"/>
              </w:rPr>
            </w:pPr>
            <w:bookmarkStart w:id="28" w:name="_Hlk161851984"/>
            <w:r w:rsidRPr="007D4FCB">
              <w:rPr>
                <w:rFonts w:cs="Calibri"/>
                <w:b/>
                <w:bCs/>
                <w:i/>
                <w:iCs/>
                <w:color w:val="000000"/>
                <w:sz w:val="15"/>
                <w:szCs w:val="15"/>
              </w:rPr>
              <w:t>Položka</w:t>
            </w:r>
          </w:p>
        </w:tc>
        <w:tc>
          <w:tcPr>
            <w:tcW w:w="1593" w:type="dxa"/>
            <w:tcBorders>
              <w:top w:val="single" w:sz="8" w:space="0" w:color="auto"/>
              <w:bottom w:val="single" w:sz="4" w:space="0" w:color="auto"/>
            </w:tcBorders>
            <w:vAlign w:val="center"/>
            <w:hideMark/>
          </w:tcPr>
          <w:p w14:paraId="11FD3717" w14:textId="3EFFB05B" w:rsidR="00AC3D5B" w:rsidRPr="007D4FCB" w:rsidRDefault="00AC3D5B" w:rsidP="00491BA6">
            <w:pPr>
              <w:jc w:val="center"/>
              <w:rPr>
                <w:rFonts w:cs="Calibri"/>
                <w:b/>
                <w:bCs/>
                <w:i/>
                <w:iCs/>
                <w:color w:val="000000"/>
                <w:sz w:val="15"/>
                <w:szCs w:val="15"/>
              </w:rPr>
            </w:pPr>
            <w:r w:rsidRPr="007D4FCB">
              <w:rPr>
                <w:rFonts w:cs="Calibri"/>
                <w:b/>
                <w:bCs/>
                <w:i/>
                <w:iCs/>
                <w:color w:val="000000"/>
                <w:sz w:val="15"/>
                <w:szCs w:val="15"/>
              </w:rPr>
              <w:t>1.</w:t>
            </w:r>
            <w:r w:rsidR="00491BA6" w:rsidRPr="007D4FCB">
              <w:rPr>
                <w:rFonts w:cs="Calibri"/>
                <w:b/>
                <w:bCs/>
                <w:i/>
                <w:iCs/>
                <w:color w:val="000000"/>
                <w:sz w:val="15"/>
                <w:szCs w:val="15"/>
              </w:rPr>
              <w:t xml:space="preserve"> </w:t>
            </w:r>
            <w:r w:rsidRPr="007D4FCB">
              <w:rPr>
                <w:rFonts w:cs="Calibri"/>
                <w:b/>
                <w:bCs/>
                <w:i/>
                <w:iCs/>
                <w:color w:val="000000"/>
                <w:sz w:val="15"/>
                <w:szCs w:val="15"/>
              </w:rPr>
              <w:t>1.</w:t>
            </w:r>
            <w:r w:rsidR="00C734B9" w:rsidRPr="007D4FCB">
              <w:rPr>
                <w:rFonts w:cs="Calibri"/>
                <w:b/>
                <w:bCs/>
                <w:i/>
                <w:iCs/>
                <w:color w:val="000000"/>
                <w:sz w:val="15"/>
                <w:szCs w:val="15"/>
              </w:rPr>
              <w:t>202</w:t>
            </w:r>
            <w:r w:rsidR="00997392">
              <w:rPr>
                <w:rFonts w:cs="Calibri"/>
                <w:b/>
                <w:bCs/>
                <w:i/>
                <w:iCs/>
                <w:color w:val="000000"/>
                <w:sz w:val="15"/>
                <w:szCs w:val="15"/>
              </w:rPr>
              <w:t>4</w:t>
            </w:r>
          </w:p>
        </w:tc>
        <w:tc>
          <w:tcPr>
            <w:tcW w:w="1593" w:type="dxa"/>
            <w:tcBorders>
              <w:top w:val="single" w:sz="8" w:space="0" w:color="auto"/>
              <w:bottom w:val="single" w:sz="4" w:space="0" w:color="auto"/>
            </w:tcBorders>
            <w:vAlign w:val="center"/>
            <w:hideMark/>
          </w:tcPr>
          <w:p w14:paraId="3A371B70" w14:textId="4EF00DE7" w:rsidR="00AC3D5B" w:rsidRPr="007D4FCB" w:rsidRDefault="00AC3D5B" w:rsidP="00491BA6">
            <w:pPr>
              <w:jc w:val="center"/>
              <w:rPr>
                <w:rFonts w:cs="Calibri"/>
                <w:b/>
                <w:bCs/>
                <w:i/>
                <w:iCs/>
                <w:color w:val="000000"/>
                <w:sz w:val="15"/>
                <w:szCs w:val="15"/>
              </w:rPr>
            </w:pPr>
            <w:r w:rsidRPr="007D4FCB">
              <w:rPr>
                <w:rFonts w:cs="Calibri"/>
                <w:b/>
                <w:bCs/>
                <w:i/>
                <w:iCs/>
                <w:color w:val="000000"/>
                <w:sz w:val="15"/>
                <w:szCs w:val="15"/>
              </w:rPr>
              <w:t>Čistá zmena - tvorba/</w:t>
            </w:r>
            <w:r w:rsidR="00491BA6" w:rsidRPr="007D4FCB">
              <w:rPr>
                <w:rFonts w:cs="Calibri"/>
                <w:b/>
                <w:bCs/>
                <w:i/>
                <w:iCs/>
                <w:color w:val="000000"/>
                <w:sz w:val="15"/>
                <w:szCs w:val="15"/>
              </w:rPr>
              <w:t xml:space="preserve"> </w:t>
            </w:r>
            <w:r w:rsidRPr="007D4FCB">
              <w:rPr>
                <w:rFonts w:cs="Calibri"/>
                <w:b/>
                <w:bCs/>
                <w:i/>
                <w:iCs/>
                <w:color w:val="000000"/>
                <w:sz w:val="15"/>
                <w:szCs w:val="15"/>
              </w:rPr>
              <w:t>použitie/</w:t>
            </w:r>
            <w:r w:rsidR="00491BA6" w:rsidRPr="007D4FCB">
              <w:rPr>
                <w:rFonts w:cs="Calibri"/>
                <w:b/>
                <w:bCs/>
                <w:i/>
                <w:iCs/>
                <w:color w:val="000000"/>
                <w:sz w:val="15"/>
                <w:szCs w:val="15"/>
              </w:rPr>
              <w:t xml:space="preserve"> </w:t>
            </w:r>
            <w:r w:rsidRPr="007D4FCB">
              <w:rPr>
                <w:rFonts w:cs="Calibri"/>
                <w:b/>
                <w:bCs/>
                <w:i/>
                <w:iCs/>
                <w:color w:val="000000"/>
                <w:sz w:val="15"/>
                <w:szCs w:val="15"/>
              </w:rPr>
              <w:t>zrušenie</w:t>
            </w:r>
          </w:p>
        </w:tc>
        <w:tc>
          <w:tcPr>
            <w:tcW w:w="1593" w:type="dxa"/>
            <w:tcBorders>
              <w:top w:val="single" w:sz="8" w:space="0" w:color="auto"/>
              <w:bottom w:val="single" w:sz="4" w:space="0" w:color="auto"/>
            </w:tcBorders>
            <w:vAlign w:val="center"/>
            <w:hideMark/>
          </w:tcPr>
          <w:p w14:paraId="6F24665C" w14:textId="721D6EEB" w:rsidR="00AC3D5B" w:rsidRPr="007D4FCB" w:rsidRDefault="00AC3D5B" w:rsidP="00491BA6">
            <w:pPr>
              <w:jc w:val="center"/>
              <w:rPr>
                <w:rFonts w:cs="Calibri"/>
                <w:b/>
                <w:bCs/>
                <w:i/>
                <w:iCs/>
                <w:color w:val="000000"/>
                <w:sz w:val="15"/>
                <w:szCs w:val="15"/>
              </w:rPr>
            </w:pPr>
            <w:r w:rsidRPr="007D4FCB">
              <w:rPr>
                <w:rFonts w:cs="Calibri"/>
                <w:b/>
                <w:bCs/>
                <w:i/>
                <w:iCs/>
                <w:color w:val="000000"/>
                <w:sz w:val="15"/>
                <w:szCs w:val="15"/>
              </w:rPr>
              <w:t>31.</w:t>
            </w:r>
            <w:r w:rsidR="00491BA6" w:rsidRPr="007D4FCB">
              <w:rPr>
                <w:rFonts w:cs="Calibri"/>
                <w:b/>
                <w:bCs/>
                <w:i/>
                <w:iCs/>
                <w:color w:val="000000"/>
                <w:sz w:val="15"/>
                <w:szCs w:val="15"/>
              </w:rPr>
              <w:t xml:space="preserve"> </w:t>
            </w:r>
            <w:r w:rsidRPr="007D4FCB">
              <w:rPr>
                <w:rFonts w:cs="Calibri"/>
                <w:b/>
                <w:bCs/>
                <w:i/>
                <w:iCs/>
                <w:color w:val="000000"/>
                <w:sz w:val="15"/>
                <w:szCs w:val="15"/>
              </w:rPr>
              <w:t>12.</w:t>
            </w:r>
            <w:r w:rsidR="00491BA6" w:rsidRPr="007D4FCB">
              <w:rPr>
                <w:rFonts w:cs="Calibri"/>
                <w:b/>
                <w:bCs/>
                <w:i/>
                <w:iCs/>
                <w:color w:val="000000"/>
                <w:sz w:val="15"/>
                <w:szCs w:val="15"/>
              </w:rPr>
              <w:t xml:space="preserve"> </w:t>
            </w:r>
            <w:r w:rsidR="00C734B9" w:rsidRPr="007D4FCB">
              <w:rPr>
                <w:rFonts w:cs="Calibri"/>
                <w:b/>
                <w:bCs/>
                <w:i/>
                <w:iCs/>
                <w:color w:val="000000"/>
                <w:sz w:val="15"/>
                <w:szCs w:val="15"/>
              </w:rPr>
              <w:t>202</w:t>
            </w:r>
            <w:r w:rsidR="00997392">
              <w:rPr>
                <w:rFonts w:cs="Calibri"/>
                <w:b/>
                <w:bCs/>
                <w:i/>
                <w:iCs/>
                <w:color w:val="000000"/>
                <w:sz w:val="15"/>
                <w:szCs w:val="15"/>
              </w:rPr>
              <w:t>4</w:t>
            </w:r>
          </w:p>
        </w:tc>
      </w:tr>
      <w:bookmarkEnd w:id="28"/>
      <w:tr w:rsidR="00C734B9" w:rsidRPr="007D4FCB" w14:paraId="47955BE0" w14:textId="77777777" w:rsidTr="009E5250">
        <w:tc>
          <w:tcPr>
            <w:tcW w:w="4292" w:type="dxa"/>
            <w:tcBorders>
              <w:top w:val="single" w:sz="4" w:space="0" w:color="auto"/>
            </w:tcBorders>
          </w:tcPr>
          <w:p w14:paraId="789117A4" w14:textId="54E50A37" w:rsidR="00C734B9" w:rsidRPr="007D4FCB" w:rsidRDefault="00C734B9" w:rsidP="00C734B9">
            <w:pPr>
              <w:ind w:left="179" w:hanging="179"/>
              <w:jc w:val="left"/>
              <w:rPr>
                <w:rFonts w:cs="Calibri"/>
                <w:b/>
                <w:bCs/>
                <w:color w:val="000000"/>
                <w:sz w:val="15"/>
                <w:szCs w:val="15"/>
              </w:rPr>
            </w:pPr>
            <w:r w:rsidRPr="007D4FCB">
              <w:rPr>
                <w:rFonts w:cs="Calibri"/>
                <w:b/>
                <w:bCs/>
                <w:color w:val="000000"/>
                <w:sz w:val="15"/>
                <w:szCs w:val="15"/>
              </w:rPr>
              <w:t>Celkové rezervy na opravu a údržbu prenajatých  vozidiel</w:t>
            </w:r>
          </w:p>
        </w:tc>
        <w:tc>
          <w:tcPr>
            <w:tcW w:w="1593" w:type="dxa"/>
            <w:tcBorders>
              <w:top w:val="single" w:sz="4" w:space="0" w:color="auto"/>
            </w:tcBorders>
            <w:noWrap/>
            <w:vAlign w:val="bottom"/>
          </w:tcPr>
          <w:p w14:paraId="7144E796" w14:textId="6E3521BB" w:rsidR="00C734B9" w:rsidRPr="007D4FCB" w:rsidRDefault="00E257D8" w:rsidP="00C734B9">
            <w:pPr>
              <w:jc w:val="right"/>
              <w:rPr>
                <w:rFonts w:cs="Calibri"/>
                <w:color w:val="000000"/>
                <w:sz w:val="15"/>
                <w:szCs w:val="15"/>
              </w:rPr>
            </w:pPr>
            <w:r>
              <w:rPr>
                <w:rFonts w:cs="Calibri"/>
                <w:color w:val="000000"/>
                <w:sz w:val="15"/>
                <w:szCs w:val="15"/>
              </w:rPr>
              <w:t>2 430 354</w:t>
            </w:r>
          </w:p>
        </w:tc>
        <w:tc>
          <w:tcPr>
            <w:tcW w:w="1593" w:type="dxa"/>
            <w:tcBorders>
              <w:top w:val="single" w:sz="4" w:space="0" w:color="auto"/>
            </w:tcBorders>
            <w:noWrap/>
            <w:vAlign w:val="bottom"/>
          </w:tcPr>
          <w:p w14:paraId="7B754CD1" w14:textId="075C0696" w:rsidR="00C734B9" w:rsidRPr="007D4FCB" w:rsidRDefault="00E257D8">
            <w:pPr>
              <w:jc w:val="right"/>
              <w:rPr>
                <w:rFonts w:cs="Calibri"/>
                <w:bCs/>
                <w:color w:val="000000"/>
                <w:sz w:val="15"/>
                <w:szCs w:val="15"/>
              </w:rPr>
            </w:pPr>
            <w:r>
              <w:rPr>
                <w:rFonts w:cs="Calibri"/>
                <w:bCs/>
                <w:color w:val="000000"/>
                <w:sz w:val="15"/>
                <w:szCs w:val="15"/>
              </w:rPr>
              <w:t>403 882</w:t>
            </w:r>
          </w:p>
        </w:tc>
        <w:tc>
          <w:tcPr>
            <w:tcW w:w="1593" w:type="dxa"/>
            <w:tcBorders>
              <w:top w:val="single" w:sz="4" w:space="0" w:color="auto"/>
            </w:tcBorders>
            <w:noWrap/>
            <w:vAlign w:val="bottom"/>
          </w:tcPr>
          <w:p w14:paraId="5E10DA58" w14:textId="70756183" w:rsidR="00C734B9" w:rsidRPr="007D4FCB" w:rsidRDefault="00E257D8" w:rsidP="00C734B9">
            <w:pPr>
              <w:jc w:val="right"/>
              <w:rPr>
                <w:rFonts w:cs="Calibri"/>
                <w:color w:val="000000"/>
                <w:sz w:val="15"/>
                <w:szCs w:val="15"/>
              </w:rPr>
            </w:pPr>
            <w:r>
              <w:rPr>
                <w:rFonts w:cs="Calibri"/>
                <w:color w:val="000000"/>
                <w:sz w:val="15"/>
                <w:szCs w:val="15"/>
              </w:rPr>
              <w:t>2</w:t>
            </w:r>
            <w:r w:rsidR="00316BB1">
              <w:rPr>
                <w:rFonts w:cs="Calibri"/>
                <w:color w:val="000000"/>
                <w:sz w:val="15"/>
                <w:szCs w:val="15"/>
              </w:rPr>
              <w:t xml:space="preserve"> </w:t>
            </w:r>
            <w:r>
              <w:rPr>
                <w:rFonts w:cs="Calibri"/>
                <w:color w:val="000000"/>
                <w:sz w:val="15"/>
                <w:szCs w:val="15"/>
              </w:rPr>
              <w:t>834 236</w:t>
            </w:r>
            <w:r w:rsidR="00BE6F21">
              <w:rPr>
                <w:rFonts w:cs="Calibri"/>
                <w:color w:val="000000"/>
                <w:sz w:val="15"/>
                <w:szCs w:val="15"/>
              </w:rPr>
              <w:t xml:space="preserve"> </w:t>
            </w:r>
          </w:p>
        </w:tc>
      </w:tr>
      <w:tr w:rsidR="00C734B9" w:rsidRPr="007D4FCB" w14:paraId="1552AEA8" w14:textId="77777777" w:rsidTr="009E5250">
        <w:tc>
          <w:tcPr>
            <w:tcW w:w="4292" w:type="dxa"/>
            <w:hideMark/>
          </w:tcPr>
          <w:p w14:paraId="28FFB93D" w14:textId="77777777" w:rsidR="00C734B9" w:rsidRPr="007D4FCB" w:rsidRDefault="00C734B9" w:rsidP="00C734B9">
            <w:pPr>
              <w:ind w:left="179" w:hanging="179"/>
              <w:jc w:val="left"/>
              <w:rPr>
                <w:rFonts w:cs="Calibri"/>
                <w:bCs/>
                <w:color w:val="000000"/>
                <w:sz w:val="15"/>
                <w:szCs w:val="15"/>
              </w:rPr>
            </w:pPr>
            <w:r w:rsidRPr="007D4FCB">
              <w:rPr>
                <w:rFonts w:cs="Calibri"/>
                <w:bCs/>
                <w:color w:val="000000"/>
                <w:sz w:val="15"/>
                <w:szCs w:val="15"/>
              </w:rPr>
              <w:t>Dlhodobé rezervy na opravu a údržbu prenajatých  vozidiel</w:t>
            </w:r>
          </w:p>
        </w:tc>
        <w:tc>
          <w:tcPr>
            <w:tcW w:w="1593" w:type="dxa"/>
            <w:noWrap/>
            <w:vAlign w:val="bottom"/>
            <w:hideMark/>
          </w:tcPr>
          <w:p w14:paraId="75721CE4" w14:textId="622AC132" w:rsidR="00C734B9" w:rsidRPr="007D4FCB" w:rsidRDefault="00E257D8" w:rsidP="00C734B9">
            <w:pPr>
              <w:jc w:val="right"/>
              <w:rPr>
                <w:rFonts w:cs="Calibri"/>
                <w:color w:val="000000"/>
                <w:sz w:val="15"/>
                <w:szCs w:val="15"/>
              </w:rPr>
            </w:pPr>
            <w:r>
              <w:rPr>
                <w:rFonts w:cs="Calibri"/>
                <w:color w:val="000000"/>
                <w:sz w:val="15"/>
                <w:szCs w:val="15"/>
              </w:rPr>
              <w:t>1 024 443</w:t>
            </w:r>
          </w:p>
        </w:tc>
        <w:tc>
          <w:tcPr>
            <w:tcW w:w="1593" w:type="dxa"/>
            <w:noWrap/>
            <w:vAlign w:val="bottom"/>
          </w:tcPr>
          <w:p w14:paraId="35CB5ED3" w14:textId="1D427681" w:rsidR="00C734B9" w:rsidRPr="007D4FCB" w:rsidRDefault="00E257D8">
            <w:pPr>
              <w:ind w:right="-57"/>
              <w:jc w:val="right"/>
              <w:rPr>
                <w:rFonts w:cs="Calibri"/>
                <w:bCs/>
                <w:color w:val="000000"/>
                <w:sz w:val="15"/>
                <w:szCs w:val="15"/>
              </w:rPr>
            </w:pPr>
            <w:r>
              <w:rPr>
                <w:rFonts w:cs="Calibri"/>
                <w:bCs/>
                <w:color w:val="000000"/>
                <w:sz w:val="15"/>
                <w:szCs w:val="15"/>
              </w:rPr>
              <w:t>22 865</w:t>
            </w:r>
          </w:p>
        </w:tc>
        <w:tc>
          <w:tcPr>
            <w:tcW w:w="1593" w:type="dxa"/>
            <w:noWrap/>
            <w:vAlign w:val="bottom"/>
          </w:tcPr>
          <w:p w14:paraId="56019234" w14:textId="19C8F674" w:rsidR="00C734B9" w:rsidRPr="007D4FCB" w:rsidRDefault="00E257D8" w:rsidP="00C734B9">
            <w:pPr>
              <w:jc w:val="right"/>
              <w:rPr>
                <w:rFonts w:cs="Calibri"/>
                <w:color w:val="000000"/>
                <w:sz w:val="15"/>
                <w:szCs w:val="15"/>
              </w:rPr>
            </w:pPr>
            <w:r>
              <w:rPr>
                <w:rFonts w:cs="Calibri"/>
                <w:color w:val="000000"/>
                <w:sz w:val="15"/>
                <w:szCs w:val="15"/>
              </w:rPr>
              <w:t>1 047 308</w:t>
            </w:r>
          </w:p>
        </w:tc>
      </w:tr>
      <w:tr w:rsidR="00C734B9" w:rsidRPr="007D4FCB" w14:paraId="48ECC938" w14:textId="77777777" w:rsidTr="009E5250">
        <w:tc>
          <w:tcPr>
            <w:tcW w:w="4292" w:type="dxa"/>
            <w:tcBorders>
              <w:bottom w:val="single" w:sz="8" w:space="0" w:color="auto"/>
            </w:tcBorders>
            <w:hideMark/>
          </w:tcPr>
          <w:p w14:paraId="20032DBD" w14:textId="77777777" w:rsidR="00C734B9" w:rsidRPr="007D4FCB" w:rsidRDefault="00C734B9" w:rsidP="00C734B9">
            <w:pPr>
              <w:ind w:left="179" w:hanging="179"/>
              <w:jc w:val="left"/>
              <w:rPr>
                <w:rFonts w:cs="Calibri"/>
                <w:bCs/>
                <w:color w:val="000000"/>
                <w:sz w:val="15"/>
                <w:szCs w:val="15"/>
              </w:rPr>
            </w:pPr>
            <w:r w:rsidRPr="007D4FCB">
              <w:rPr>
                <w:rFonts w:cs="Calibri"/>
                <w:bCs/>
                <w:color w:val="000000"/>
                <w:sz w:val="15"/>
                <w:szCs w:val="15"/>
              </w:rPr>
              <w:t>Krátkodobé rezervy na opravu a údržbu prenajatých  vozidiel</w:t>
            </w:r>
          </w:p>
        </w:tc>
        <w:tc>
          <w:tcPr>
            <w:tcW w:w="1593" w:type="dxa"/>
            <w:tcBorders>
              <w:bottom w:val="single" w:sz="8" w:space="0" w:color="auto"/>
            </w:tcBorders>
            <w:noWrap/>
            <w:vAlign w:val="bottom"/>
            <w:hideMark/>
          </w:tcPr>
          <w:p w14:paraId="34FE62CF" w14:textId="4DA36D79" w:rsidR="00C734B9" w:rsidRPr="007D4FCB" w:rsidRDefault="00E257D8" w:rsidP="00C734B9">
            <w:pPr>
              <w:jc w:val="right"/>
              <w:rPr>
                <w:rFonts w:cs="Calibri"/>
                <w:color w:val="000000"/>
                <w:sz w:val="15"/>
                <w:szCs w:val="15"/>
              </w:rPr>
            </w:pPr>
            <w:r>
              <w:rPr>
                <w:rFonts w:cs="Calibri"/>
                <w:color w:val="000000"/>
                <w:sz w:val="15"/>
                <w:szCs w:val="15"/>
              </w:rPr>
              <w:t>1 405 910</w:t>
            </w:r>
          </w:p>
        </w:tc>
        <w:tc>
          <w:tcPr>
            <w:tcW w:w="1593" w:type="dxa"/>
            <w:tcBorders>
              <w:bottom w:val="single" w:sz="8" w:space="0" w:color="auto"/>
            </w:tcBorders>
            <w:noWrap/>
            <w:vAlign w:val="bottom"/>
          </w:tcPr>
          <w:p w14:paraId="1E216D0D" w14:textId="11AB90AE" w:rsidR="00C734B9" w:rsidRPr="007D4FCB" w:rsidRDefault="00E257D8">
            <w:pPr>
              <w:jc w:val="right"/>
              <w:rPr>
                <w:rFonts w:cs="Calibri"/>
                <w:bCs/>
                <w:color w:val="000000"/>
                <w:sz w:val="15"/>
                <w:szCs w:val="15"/>
              </w:rPr>
            </w:pPr>
            <w:r>
              <w:rPr>
                <w:rFonts w:cs="Calibri"/>
                <w:bCs/>
                <w:color w:val="000000"/>
                <w:sz w:val="15"/>
                <w:szCs w:val="15"/>
              </w:rPr>
              <w:t>381 018</w:t>
            </w:r>
          </w:p>
        </w:tc>
        <w:tc>
          <w:tcPr>
            <w:tcW w:w="1593" w:type="dxa"/>
            <w:tcBorders>
              <w:bottom w:val="single" w:sz="8" w:space="0" w:color="auto"/>
            </w:tcBorders>
            <w:noWrap/>
            <w:vAlign w:val="bottom"/>
          </w:tcPr>
          <w:p w14:paraId="03615B00" w14:textId="7DDA0EE4" w:rsidR="00C734B9" w:rsidRPr="007D4FCB" w:rsidRDefault="00E257D8" w:rsidP="00C734B9">
            <w:pPr>
              <w:jc w:val="right"/>
              <w:rPr>
                <w:rFonts w:cs="Calibri"/>
                <w:color w:val="000000"/>
                <w:sz w:val="15"/>
                <w:szCs w:val="15"/>
              </w:rPr>
            </w:pPr>
            <w:r>
              <w:rPr>
                <w:rFonts w:cs="Calibri"/>
                <w:color w:val="000000"/>
                <w:sz w:val="15"/>
                <w:szCs w:val="15"/>
              </w:rPr>
              <w:t>1 786 928</w:t>
            </w:r>
          </w:p>
        </w:tc>
      </w:tr>
      <w:bookmarkEnd w:id="27"/>
    </w:tbl>
    <w:p w14:paraId="36F238B1" w14:textId="3111D7B3" w:rsidR="00027CB8" w:rsidRPr="007D4FCB" w:rsidRDefault="00027CB8" w:rsidP="003A70C9">
      <w:pPr>
        <w:rPr>
          <w:rFonts w:cs="Arial"/>
          <w:i/>
          <w:sz w:val="15"/>
          <w:szCs w:val="15"/>
        </w:rPr>
      </w:pPr>
    </w:p>
    <w:p w14:paraId="4D316939" w14:textId="53B5401A" w:rsidR="00BE6F21" w:rsidRDefault="00ED7C24" w:rsidP="003A70C9">
      <w:pPr>
        <w:rPr>
          <w:rFonts w:cs="Arial"/>
          <w:i/>
          <w:sz w:val="15"/>
          <w:szCs w:val="15"/>
        </w:rPr>
      </w:pPr>
      <w:r w:rsidRPr="007D4FCB">
        <w:rPr>
          <w:rFonts w:cs="Arial"/>
          <w:i/>
          <w:sz w:val="15"/>
          <w:szCs w:val="15"/>
        </w:rPr>
        <w:t xml:space="preserve">Rezervy na </w:t>
      </w:r>
      <w:r w:rsidR="004F3B19" w:rsidRPr="007D4FCB">
        <w:rPr>
          <w:rFonts w:cs="Arial"/>
          <w:i/>
          <w:sz w:val="15"/>
          <w:szCs w:val="15"/>
        </w:rPr>
        <w:t xml:space="preserve">ďalšie očakávané </w:t>
      </w:r>
      <w:r w:rsidR="00705BA4">
        <w:rPr>
          <w:rFonts w:cs="Arial"/>
          <w:i/>
          <w:sz w:val="15"/>
          <w:szCs w:val="15"/>
        </w:rPr>
        <w:t>straty</w:t>
      </w:r>
      <w:r w:rsidR="00705BA4" w:rsidRPr="007D4FCB">
        <w:rPr>
          <w:rFonts w:cs="Arial"/>
          <w:i/>
          <w:sz w:val="15"/>
          <w:szCs w:val="15"/>
        </w:rPr>
        <w:t xml:space="preserve"> </w:t>
      </w:r>
      <w:r w:rsidR="004F3B19" w:rsidRPr="007D4FCB">
        <w:rPr>
          <w:rFonts w:cs="Arial"/>
          <w:i/>
          <w:sz w:val="15"/>
          <w:szCs w:val="15"/>
        </w:rPr>
        <w:t xml:space="preserve">z titulu leasingových zmlúv   </w:t>
      </w:r>
      <w:r w:rsidRPr="007D4FCB">
        <w:rPr>
          <w:rFonts w:cs="Arial"/>
          <w:i/>
          <w:sz w:val="15"/>
          <w:szCs w:val="15"/>
        </w:rPr>
        <w:t xml:space="preserve"> </w:t>
      </w:r>
    </w:p>
    <w:p w14:paraId="148CC58C" w14:textId="23ECC43F" w:rsidR="00ED7C24" w:rsidRDefault="00ED7C24" w:rsidP="003A70C9">
      <w:pPr>
        <w:rPr>
          <w:rFonts w:cs="Arial"/>
          <w:i/>
          <w:sz w:val="15"/>
          <w:szCs w:val="15"/>
        </w:rPr>
      </w:pPr>
      <w:r w:rsidRPr="007D4FCB">
        <w:rPr>
          <w:rFonts w:cs="Arial"/>
          <w:i/>
          <w:sz w:val="15"/>
          <w:szCs w:val="15"/>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90"/>
        <w:gridCol w:w="1559"/>
        <w:gridCol w:w="1422"/>
        <w:gridCol w:w="1690"/>
      </w:tblGrid>
      <w:tr w:rsidR="003B2BF6" w14:paraId="6ACE8C97" w14:textId="77777777" w:rsidTr="009E5250">
        <w:tc>
          <w:tcPr>
            <w:tcW w:w="4390" w:type="dxa"/>
            <w:tcBorders>
              <w:top w:val="single" w:sz="4" w:space="0" w:color="auto"/>
              <w:bottom w:val="single" w:sz="4" w:space="0" w:color="auto"/>
            </w:tcBorders>
            <w:vAlign w:val="center"/>
          </w:tcPr>
          <w:p w14:paraId="48B9EEB3" w14:textId="608DDA83" w:rsidR="00BE6F21" w:rsidRDefault="00BE6F21" w:rsidP="00BE6F21">
            <w:pPr>
              <w:ind w:firstLineChars="100" w:firstLine="151"/>
              <w:rPr>
                <w:rFonts w:cs="Calibri"/>
                <w:b/>
                <w:bCs/>
                <w:color w:val="000000"/>
                <w:sz w:val="15"/>
                <w:szCs w:val="15"/>
              </w:rPr>
            </w:pPr>
            <w:r w:rsidRPr="007D4FCB">
              <w:rPr>
                <w:rFonts w:cs="Calibri"/>
                <w:b/>
                <w:bCs/>
                <w:i/>
                <w:iCs/>
                <w:color w:val="000000"/>
                <w:sz w:val="15"/>
                <w:szCs w:val="15"/>
              </w:rPr>
              <w:t>Položka</w:t>
            </w:r>
          </w:p>
        </w:tc>
        <w:tc>
          <w:tcPr>
            <w:tcW w:w="1559" w:type="dxa"/>
            <w:tcBorders>
              <w:top w:val="single" w:sz="4" w:space="0" w:color="auto"/>
              <w:bottom w:val="single" w:sz="4" w:space="0" w:color="auto"/>
            </w:tcBorders>
            <w:vAlign w:val="center"/>
          </w:tcPr>
          <w:p w14:paraId="20072C16" w14:textId="4199A814" w:rsidR="00BE6F21" w:rsidRDefault="00BE6F21" w:rsidP="009E5250">
            <w:pPr>
              <w:jc w:val="center"/>
              <w:rPr>
                <w:rFonts w:cs="Arial"/>
                <w:i/>
                <w:sz w:val="15"/>
                <w:szCs w:val="15"/>
              </w:rPr>
            </w:pPr>
            <w:r w:rsidRPr="009E5250">
              <w:rPr>
                <w:rFonts w:cs="Arial"/>
                <w:b/>
                <w:bCs/>
                <w:i/>
                <w:iCs/>
                <w:sz w:val="15"/>
                <w:szCs w:val="15"/>
              </w:rPr>
              <w:t>1. 1.</w:t>
            </w:r>
            <w:r w:rsidR="003B2BF6" w:rsidRPr="009E5250">
              <w:rPr>
                <w:rFonts w:cs="Arial"/>
                <w:b/>
                <w:bCs/>
                <w:i/>
                <w:iCs/>
                <w:sz w:val="15"/>
                <w:szCs w:val="15"/>
              </w:rPr>
              <w:t xml:space="preserve"> </w:t>
            </w:r>
            <w:r w:rsidRPr="009E5250">
              <w:rPr>
                <w:rFonts w:cs="Arial"/>
                <w:b/>
                <w:bCs/>
                <w:i/>
                <w:iCs/>
                <w:sz w:val="15"/>
                <w:szCs w:val="15"/>
              </w:rPr>
              <w:t>202</w:t>
            </w:r>
            <w:r w:rsidR="00997392">
              <w:rPr>
                <w:rFonts w:cs="Arial"/>
                <w:b/>
                <w:bCs/>
                <w:i/>
                <w:iCs/>
                <w:sz w:val="15"/>
                <w:szCs w:val="15"/>
              </w:rPr>
              <w:t>4</w:t>
            </w:r>
          </w:p>
        </w:tc>
        <w:tc>
          <w:tcPr>
            <w:tcW w:w="1422" w:type="dxa"/>
            <w:tcBorders>
              <w:top w:val="single" w:sz="4" w:space="0" w:color="auto"/>
              <w:bottom w:val="single" w:sz="4" w:space="0" w:color="auto"/>
            </w:tcBorders>
            <w:vAlign w:val="center"/>
          </w:tcPr>
          <w:p w14:paraId="4E33006A" w14:textId="782D7EBE" w:rsidR="00BE6F21" w:rsidRDefault="00BE6F21" w:rsidP="00BE6F21">
            <w:pPr>
              <w:rPr>
                <w:rFonts w:cs="Arial"/>
                <w:i/>
                <w:sz w:val="15"/>
                <w:szCs w:val="15"/>
              </w:rPr>
            </w:pPr>
            <w:r w:rsidRPr="007D4FCB">
              <w:rPr>
                <w:rFonts w:cs="Calibri"/>
                <w:b/>
                <w:bCs/>
                <w:i/>
                <w:iCs/>
                <w:color w:val="000000"/>
                <w:sz w:val="15"/>
                <w:szCs w:val="15"/>
              </w:rPr>
              <w:t>Čistá zmena - tvorba/ použitie/ zrušenie</w:t>
            </w:r>
          </w:p>
        </w:tc>
        <w:tc>
          <w:tcPr>
            <w:tcW w:w="1690" w:type="dxa"/>
            <w:tcBorders>
              <w:top w:val="single" w:sz="4" w:space="0" w:color="auto"/>
              <w:bottom w:val="single" w:sz="4" w:space="0" w:color="auto"/>
            </w:tcBorders>
            <w:vAlign w:val="center"/>
          </w:tcPr>
          <w:p w14:paraId="15A3B3BC" w14:textId="3ED1DE1C" w:rsidR="00BE6F21" w:rsidRDefault="00BE6F21" w:rsidP="009E5250">
            <w:pPr>
              <w:jc w:val="center"/>
              <w:rPr>
                <w:rFonts w:cs="Arial"/>
                <w:i/>
                <w:sz w:val="15"/>
                <w:szCs w:val="15"/>
              </w:rPr>
            </w:pPr>
            <w:r w:rsidRPr="007D4FCB">
              <w:rPr>
                <w:rFonts w:cs="Calibri"/>
                <w:b/>
                <w:bCs/>
                <w:i/>
                <w:iCs/>
                <w:color w:val="000000"/>
                <w:sz w:val="15"/>
                <w:szCs w:val="15"/>
              </w:rPr>
              <w:t>31. 12. 202</w:t>
            </w:r>
            <w:r w:rsidR="00997392">
              <w:rPr>
                <w:rFonts w:cs="Calibri"/>
                <w:b/>
                <w:bCs/>
                <w:i/>
                <w:iCs/>
                <w:color w:val="000000"/>
                <w:sz w:val="15"/>
                <w:szCs w:val="15"/>
              </w:rPr>
              <w:t>4</w:t>
            </w:r>
          </w:p>
        </w:tc>
      </w:tr>
      <w:tr w:rsidR="003B2BF6" w14:paraId="1C6DB476" w14:textId="77777777" w:rsidTr="009E5250">
        <w:tc>
          <w:tcPr>
            <w:tcW w:w="4390" w:type="dxa"/>
            <w:tcBorders>
              <w:top w:val="single" w:sz="4" w:space="0" w:color="auto"/>
            </w:tcBorders>
          </w:tcPr>
          <w:p w14:paraId="4C1E5896" w14:textId="67A2B032" w:rsidR="00BE6F21" w:rsidRDefault="00BE6F21" w:rsidP="009E5250">
            <w:pPr>
              <w:ind w:left="179" w:hanging="179"/>
              <w:jc w:val="left"/>
              <w:rPr>
                <w:rFonts w:cs="Calibri"/>
                <w:b/>
                <w:bCs/>
                <w:color w:val="000000"/>
                <w:sz w:val="15"/>
                <w:szCs w:val="15"/>
              </w:rPr>
            </w:pPr>
            <w:r>
              <w:rPr>
                <w:rFonts w:cs="Calibri"/>
                <w:b/>
                <w:bCs/>
                <w:color w:val="000000"/>
                <w:sz w:val="15"/>
                <w:szCs w:val="15"/>
              </w:rPr>
              <w:t>Rezerv</w:t>
            </w:r>
            <w:r w:rsidR="00CB5560">
              <w:rPr>
                <w:rFonts w:cs="Calibri"/>
                <w:b/>
                <w:bCs/>
                <w:color w:val="000000"/>
                <w:sz w:val="15"/>
                <w:szCs w:val="15"/>
              </w:rPr>
              <w:t>a</w:t>
            </w:r>
            <w:r>
              <w:rPr>
                <w:rFonts w:cs="Calibri"/>
                <w:b/>
                <w:bCs/>
                <w:color w:val="000000"/>
                <w:sz w:val="15"/>
                <w:szCs w:val="15"/>
              </w:rPr>
              <w:t xml:space="preserve"> na</w:t>
            </w:r>
            <w:r w:rsidR="00CB5560">
              <w:rPr>
                <w:rFonts w:cs="Calibri"/>
                <w:b/>
                <w:bCs/>
                <w:color w:val="000000"/>
                <w:sz w:val="15"/>
                <w:szCs w:val="15"/>
              </w:rPr>
              <w:t xml:space="preserve"> </w:t>
            </w:r>
            <w:r>
              <w:rPr>
                <w:rFonts w:cs="Calibri"/>
                <w:b/>
                <w:bCs/>
                <w:color w:val="000000"/>
                <w:sz w:val="15"/>
                <w:szCs w:val="15"/>
              </w:rPr>
              <w:t xml:space="preserve"> nevyčerpané podlimitné km </w:t>
            </w:r>
            <w:r w:rsidR="003B2BF6">
              <w:rPr>
                <w:rFonts w:cs="Calibri"/>
                <w:b/>
                <w:bCs/>
                <w:color w:val="000000"/>
                <w:sz w:val="15"/>
                <w:szCs w:val="15"/>
              </w:rPr>
              <w:t>OL</w:t>
            </w:r>
            <w:r w:rsidR="00CB5560">
              <w:rPr>
                <w:rFonts w:cs="Calibri"/>
                <w:b/>
                <w:bCs/>
                <w:color w:val="000000"/>
                <w:sz w:val="15"/>
                <w:szCs w:val="15"/>
              </w:rPr>
              <w:t>*</w:t>
            </w:r>
          </w:p>
          <w:p w14:paraId="378EA2BC" w14:textId="77777777" w:rsidR="00BE6F21" w:rsidRPr="009E5250" w:rsidRDefault="00BE6F21" w:rsidP="009E5250">
            <w:pPr>
              <w:ind w:left="179" w:hanging="179"/>
              <w:jc w:val="left"/>
              <w:rPr>
                <w:rFonts w:cs="Calibri"/>
                <w:b/>
                <w:bCs/>
                <w:color w:val="000000"/>
                <w:sz w:val="15"/>
                <w:szCs w:val="15"/>
              </w:rPr>
            </w:pPr>
          </w:p>
        </w:tc>
        <w:tc>
          <w:tcPr>
            <w:tcW w:w="1559" w:type="dxa"/>
            <w:tcBorders>
              <w:top w:val="single" w:sz="4" w:space="0" w:color="auto"/>
            </w:tcBorders>
          </w:tcPr>
          <w:p w14:paraId="7605CA2E" w14:textId="14429FA8" w:rsidR="00BE6F21" w:rsidRDefault="00E257D8" w:rsidP="009E5250">
            <w:pPr>
              <w:jc w:val="right"/>
              <w:rPr>
                <w:rFonts w:cs="Arial"/>
                <w:i/>
                <w:sz w:val="15"/>
                <w:szCs w:val="15"/>
              </w:rPr>
            </w:pPr>
            <w:r>
              <w:rPr>
                <w:rFonts w:cs="Arial"/>
                <w:i/>
                <w:sz w:val="15"/>
                <w:szCs w:val="15"/>
              </w:rPr>
              <w:t>169 954</w:t>
            </w:r>
          </w:p>
        </w:tc>
        <w:tc>
          <w:tcPr>
            <w:tcW w:w="1422" w:type="dxa"/>
            <w:tcBorders>
              <w:top w:val="single" w:sz="4" w:space="0" w:color="auto"/>
            </w:tcBorders>
          </w:tcPr>
          <w:p w14:paraId="572A3647" w14:textId="5AF3AE72" w:rsidR="00BE6F21" w:rsidRDefault="00E257D8" w:rsidP="009E5250">
            <w:pPr>
              <w:jc w:val="right"/>
              <w:rPr>
                <w:rFonts w:cs="Arial"/>
                <w:i/>
                <w:sz w:val="15"/>
                <w:szCs w:val="15"/>
              </w:rPr>
            </w:pPr>
            <w:r>
              <w:rPr>
                <w:rFonts w:cs="Arial"/>
                <w:i/>
                <w:sz w:val="15"/>
                <w:szCs w:val="15"/>
              </w:rPr>
              <w:t>29 979</w:t>
            </w:r>
          </w:p>
        </w:tc>
        <w:tc>
          <w:tcPr>
            <w:tcW w:w="1690" w:type="dxa"/>
            <w:tcBorders>
              <w:top w:val="single" w:sz="4" w:space="0" w:color="auto"/>
            </w:tcBorders>
          </w:tcPr>
          <w:p w14:paraId="09712D78" w14:textId="51783104" w:rsidR="00BE6F21" w:rsidRDefault="00E257D8" w:rsidP="009E5250">
            <w:pPr>
              <w:jc w:val="right"/>
              <w:rPr>
                <w:rFonts w:cs="Arial"/>
                <w:i/>
                <w:sz w:val="15"/>
                <w:szCs w:val="15"/>
              </w:rPr>
            </w:pPr>
            <w:r>
              <w:rPr>
                <w:rFonts w:cs="Arial"/>
                <w:i/>
                <w:sz w:val="15"/>
                <w:szCs w:val="15"/>
              </w:rPr>
              <w:t>199 933</w:t>
            </w:r>
          </w:p>
        </w:tc>
      </w:tr>
      <w:tr w:rsidR="003B2BF6" w14:paraId="753A939B" w14:textId="77777777" w:rsidTr="009E5250">
        <w:tc>
          <w:tcPr>
            <w:tcW w:w="4390" w:type="dxa"/>
            <w:tcBorders>
              <w:bottom w:val="single" w:sz="4" w:space="0" w:color="auto"/>
            </w:tcBorders>
          </w:tcPr>
          <w:p w14:paraId="7FF1397E" w14:textId="7D556B09" w:rsidR="00BE6F21" w:rsidRDefault="00BE6F21" w:rsidP="009E5250">
            <w:pPr>
              <w:ind w:left="179" w:hanging="179"/>
              <w:jc w:val="left"/>
              <w:rPr>
                <w:rFonts w:cs="Calibri"/>
                <w:b/>
                <w:bCs/>
                <w:color w:val="000000"/>
                <w:sz w:val="15"/>
                <w:szCs w:val="15"/>
              </w:rPr>
            </w:pPr>
            <w:r>
              <w:rPr>
                <w:rFonts w:cs="Calibri"/>
                <w:b/>
                <w:bCs/>
                <w:color w:val="000000"/>
                <w:sz w:val="15"/>
                <w:szCs w:val="15"/>
              </w:rPr>
              <w:t>Rezerv</w:t>
            </w:r>
            <w:r w:rsidR="00CB5560">
              <w:rPr>
                <w:rFonts w:cs="Calibri"/>
                <w:b/>
                <w:bCs/>
                <w:color w:val="000000"/>
                <w:sz w:val="15"/>
                <w:szCs w:val="15"/>
              </w:rPr>
              <w:t>a</w:t>
            </w:r>
            <w:r>
              <w:rPr>
                <w:rFonts w:cs="Calibri"/>
                <w:b/>
                <w:bCs/>
                <w:color w:val="000000"/>
                <w:sz w:val="15"/>
                <w:szCs w:val="15"/>
              </w:rPr>
              <w:t xml:space="preserve">  </w:t>
            </w:r>
            <w:r w:rsidR="003B2BF6">
              <w:rPr>
                <w:rFonts w:cs="Calibri"/>
                <w:b/>
                <w:bCs/>
                <w:color w:val="000000"/>
                <w:sz w:val="15"/>
                <w:szCs w:val="15"/>
              </w:rPr>
              <w:t xml:space="preserve">na krytie očakávaných </w:t>
            </w:r>
            <w:r w:rsidR="00CB5560">
              <w:rPr>
                <w:rFonts w:cs="Calibri"/>
                <w:b/>
                <w:bCs/>
                <w:color w:val="000000"/>
                <w:sz w:val="15"/>
                <w:szCs w:val="15"/>
              </w:rPr>
              <w:t>strát   u </w:t>
            </w:r>
            <w:r>
              <w:rPr>
                <w:rFonts w:cs="Calibri"/>
                <w:b/>
                <w:bCs/>
                <w:color w:val="000000"/>
                <w:sz w:val="15"/>
                <w:szCs w:val="15"/>
              </w:rPr>
              <w:t>podpísaných , neúčinn</w:t>
            </w:r>
            <w:r w:rsidR="00CB5560">
              <w:rPr>
                <w:rFonts w:cs="Calibri"/>
                <w:b/>
                <w:bCs/>
                <w:color w:val="000000"/>
                <w:sz w:val="15"/>
                <w:szCs w:val="15"/>
              </w:rPr>
              <w:t>ých</w:t>
            </w:r>
            <w:r>
              <w:rPr>
                <w:rFonts w:cs="Calibri"/>
                <w:b/>
                <w:bCs/>
                <w:color w:val="000000"/>
                <w:sz w:val="15"/>
                <w:szCs w:val="15"/>
              </w:rPr>
              <w:t xml:space="preserve"> zml</w:t>
            </w:r>
            <w:r w:rsidR="00CB5560">
              <w:rPr>
                <w:rFonts w:cs="Calibri"/>
                <w:b/>
                <w:bCs/>
                <w:color w:val="000000"/>
                <w:sz w:val="15"/>
                <w:szCs w:val="15"/>
              </w:rPr>
              <w:t>ú</w:t>
            </w:r>
            <w:r>
              <w:rPr>
                <w:rFonts w:cs="Calibri"/>
                <w:b/>
                <w:bCs/>
                <w:color w:val="000000"/>
                <w:sz w:val="15"/>
                <w:szCs w:val="15"/>
              </w:rPr>
              <w:t>v OL</w:t>
            </w:r>
            <w:r w:rsidR="00CB5560">
              <w:rPr>
                <w:rFonts w:cs="Calibri"/>
                <w:b/>
                <w:bCs/>
                <w:color w:val="000000"/>
                <w:sz w:val="15"/>
                <w:szCs w:val="15"/>
              </w:rPr>
              <w:t>**</w:t>
            </w:r>
          </w:p>
          <w:p w14:paraId="0E5E4B0D" w14:textId="77777777" w:rsidR="00BE6F21" w:rsidRPr="009E5250" w:rsidRDefault="00BE6F21" w:rsidP="009E5250">
            <w:pPr>
              <w:ind w:left="179" w:hanging="179"/>
              <w:jc w:val="left"/>
              <w:rPr>
                <w:rFonts w:cs="Calibri"/>
                <w:b/>
                <w:bCs/>
                <w:color w:val="000000"/>
                <w:sz w:val="15"/>
                <w:szCs w:val="15"/>
              </w:rPr>
            </w:pPr>
          </w:p>
        </w:tc>
        <w:tc>
          <w:tcPr>
            <w:tcW w:w="1559" w:type="dxa"/>
            <w:tcBorders>
              <w:bottom w:val="single" w:sz="4" w:space="0" w:color="auto"/>
            </w:tcBorders>
          </w:tcPr>
          <w:p w14:paraId="5271E606" w14:textId="0AFD4BFC" w:rsidR="00BE6F21" w:rsidRDefault="00E257D8" w:rsidP="009E5250">
            <w:pPr>
              <w:jc w:val="right"/>
              <w:rPr>
                <w:rFonts w:cs="Arial"/>
                <w:i/>
                <w:sz w:val="15"/>
                <w:szCs w:val="15"/>
              </w:rPr>
            </w:pPr>
            <w:r>
              <w:rPr>
                <w:rFonts w:cs="Arial"/>
                <w:i/>
                <w:sz w:val="15"/>
                <w:szCs w:val="15"/>
              </w:rPr>
              <w:t>650 530</w:t>
            </w:r>
          </w:p>
        </w:tc>
        <w:tc>
          <w:tcPr>
            <w:tcW w:w="1422" w:type="dxa"/>
            <w:tcBorders>
              <w:bottom w:val="single" w:sz="4" w:space="0" w:color="auto"/>
            </w:tcBorders>
          </w:tcPr>
          <w:p w14:paraId="769245C6" w14:textId="3258BABF" w:rsidR="00BE6F21" w:rsidRDefault="003B2BF6" w:rsidP="009E5250">
            <w:pPr>
              <w:jc w:val="right"/>
              <w:rPr>
                <w:rFonts w:cs="Arial"/>
                <w:i/>
                <w:sz w:val="15"/>
                <w:szCs w:val="15"/>
              </w:rPr>
            </w:pPr>
            <w:r>
              <w:rPr>
                <w:rFonts w:cs="Arial"/>
                <w:i/>
                <w:sz w:val="15"/>
                <w:szCs w:val="15"/>
              </w:rPr>
              <w:t>(</w:t>
            </w:r>
            <w:r w:rsidR="00E257D8">
              <w:rPr>
                <w:rFonts w:cs="Arial"/>
                <w:i/>
                <w:sz w:val="15"/>
                <w:szCs w:val="15"/>
              </w:rPr>
              <w:t>80 045</w:t>
            </w:r>
            <w:r>
              <w:rPr>
                <w:rFonts w:cs="Arial"/>
                <w:i/>
                <w:sz w:val="15"/>
                <w:szCs w:val="15"/>
              </w:rPr>
              <w:t>)</w:t>
            </w:r>
          </w:p>
        </w:tc>
        <w:tc>
          <w:tcPr>
            <w:tcW w:w="1690" w:type="dxa"/>
            <w:tcBorders>
              <w:bottom w:val="single" w:sz="4" w:space="0" w:color="auto"/>
            </w:tcBorders>
          </w:tcPr>
          <w:p w14:paraId="648BB5B6" w14:textId="1100EDB5" w:rsidR="00BE6F21" w:rsidRDefault="00E257D8" w:rsidP="009E5250">
            <w:pPr>
              <w:jc w:val="right"/>
              <w:rPr>
                <w:rFonts w:cs="Arial"/>
                <w:i/>
                <w:sz w:val="15"/>
                <w:szCs w:val="15"/>
              </w:rPr>
            </w:pPr>
            <w:r>
              <w:rPr>
                <w:rFonts w:cs="Arial"/>
                <w:i/>
                <w:sz w:val="15"/>
                <w:szCs w:val="15"/>
              </w:rPr>
              <w:t>570 485</w:t>
            </w:r>
          </w:p>
        </w:tc>
      </w:tr>
    </w:tbl>
    <w:p w14:paraId="4BF755EB" w14:textId="77777777" w:rsidR="00BE6F21" w:rsidRPr="007D4FCB" w:rsidRDefault="00BE6F21" w:rsidP="003A70C9">
      <w:pPr>
        <w:rPr>
          <w:rFonts w:cs="Arial"/>
          <w:i/>
          <w:sz w:val="15"/>
          <w:szCs w:val="15"/>
        </w:rPr>
      </w:pPr>
    </w:p>
    <w:p w14:paraId="43D79620" w14:textId="46A77744" w:rsidR="00CB5560" w:rsidRPr="009E5250" w:rsidRDefault="00CB5560" w:rsidP="003A70C9">
      <w:r w:rsidRPr="009E5250">
        <w:t>*</w:t>
      </w:r>
    </w:p>
    <w:p w14:paraId="7179D99D" w14:textId="14543975" w:rsidR="003913F4" w:rsidRPr="007D4FCB" w:rsidRDefault="00CB5560" w:rsidP="003A70C9">
      <w:r>
        <w:t>S</w:t>
      </w:r>
      <w:r w:rsidR="003913F4" w:rsidRPr="007D4FCB">
        <w:t xml:space="preserve">poločnosť </w:t>
      </w:r>
      <w:r>
        <w:t xml:space="preserve">tvorí </w:t>
      </w:r>
      <w:r w:rsidR="003913F4" w:rsidRPr="007D4FCB">
        <w:t xml:space="preserve"> rezervu na očakávané náklady z titulu vyúčtovania nevyčerpaných zmluvných kilometrov u účinných zmlúv operatívneho leasingu. </w:t>
      </w:r>
    </w:p>
    <w:p w14:paraId="199D080B" w14:textId="3642F0AB" w:rsidR="003913F4" w:rsidRPr="007D4FCB" w:rsidRDefault="00CB5560" w:rsidP="003A70C9">
      <w:r>
        <w:t>**</w:t>
      </w:r>
    </w:p>
    <w:p w14:paraId="14DB098D" w14:textId="44D913D9" w:rsidR="00D03A3F" w:rsidRPr="007D4FCB" w:rsidRDefault="003913F4" w:rsidP="00DA0CD7">
      <w:pPr>
        <w:jc w:val="left"/>
      </w:pPr>
      <w:r w:rsidRPr="007D4FCB">
        <w:t xml:space="preserve">Ďalej spoločnosť </w:t>
      </w:r>
      <w:r w:rsidR="00CB5560">
        <w:t xml:space="preserve">tvorí </w:t>
      </w:r>
      <w:r w:rsidR="00B766F9" w:rsidRPr="007D4FCB">
        <w:t xml:space="preserve"> </w:t>
      </w:r>
      <w:r w:rsidR="00ED7C24" w:rsidRPr="007D4FCB">
        <w:t>rezervu na krytie očakávaných strát z uzatvorených leasingových zmlúv, u ktorých k dátumu účtovnej závierky nedošlo k prevzatiu vozidiel nájomcami</w:t>
      </w:r>
      <w:r w:rsidR="00CB5560">
        <w:t>.</w:t>
      </w:r>
      <w:r w:rsidR="00ED7C24" w:rsidRPr="007D4FCB">
        <w:t xml:space="preserve"> </w:t>
      </w:r>
      <w:r w:rsidR="00C05053">
        <w:br/>
      </w:r>
    </w:p>
    <w:p w14:paraId="591B99F7" w14:textId="55E603E2" w:rsidR="00DE76B3" w:rsidRPr="007D4FCB" w:rsidRDefault="00DE76B3" w:rsidP="00DE76B3">
      <w:pPr>
        <w:rPr>
          <w:snapToGrid w:val="0"/>
          <w:u w:val="single"/>
          <w:lang w:eastAsia="sk-SK"/>
        </w:rPr>
      </w:pPr>
      <w:r w:rsidRPr="007D4FCB">
        <w:rPr>
          <w:snapToGrid w:val="0"/>
          <w:u w:val="single"/>
          <w:lang w:eastAsia="sk-SK"/>
        </w:rPr>
        <w:t>3</w:t>
      </w:r>
      <w:r w:rsidR="00145AB2">
        <w:rPr>
          <w:snapToGrid w:val="0"/>
          <w:u w:val="single"/>
          <w:lang w:eastAsia="sk-SK"/>
        </w:rPr>
        <w:t>0</w:t>
      </w:r>
      <w:r w:rsidRPr="007D4FCB">
        <w:rPr>
          <w:snapToGrid w:val="0"/>
          <w:u w:val="single"/>
          <w:lang w:eastAsia="sk-SK"/>
        </w:rPr>
        <w:t xml:space="preserve">. </w:t>
      </w:r>
      <w:r w:rsidR="00145AB2">
        <w:rPr>
          <w:snapToGrid w:val="0"/>
          <w:u w:val="single"/>
          <w:lang w:eastAsia="sk-SK"/>
        </w:rPr>
        <w:t>sept</w:t>
      </w:r>
      <w:r w:rsidRPr="007D4FCB">
        <w:rPr>
          <w:snapToGrid w:val="0"/>
          <w:u w:val="single"/>
          <w:lang w:eastAsia="sk-SK"/>
        </w:rPr>
        <w:t xml:space="preserve">ember </w:t>
      </w:r>
      <w:r w:rsidR="0008153E" w:rsidRPr="007D4FCB">
        <w:rPr>
          <w:snapToGrid w:val="0"/>
          <w:u w:val="single"/>
          <w:lang w:eastAsia="sk-SK"/>
        </w:rPr>
        <w:t>202</w:t>
      </w:r>
      <w:r w:rsidR="00145AB2">
        <w:rPr>
          <w:snapToGrid w:val="0"/>
          <w:u w:val="single"/>
          <w:lang w:eastAsia="sk-SK"/>
        </w:rPr>
        <w:t>5</w:t>
      </w:r>
    </w:p>
    <w:p w14:paraId="2C8CF4CE" w14:textId="77777777" w:rsidR="0008153E" w:rsidRPr="007D4FCB" w:rsidRDefault="0008153E" w:rsidP="0008153E">
      <w:pPr>
        <w:rPr>
          <w:snapToGrid w:val="0"/>
          <w:lang w:eastAsia="sk-SK"/>
        </w:rPr>
      </w:pPr>
    </w:p>
    <w:tbl>
      <w:tblPr>
        <w:tblW w:w="5000" w:type="pct"/>
        <w:tblLayout w:type="fixed"/>
        <w:tblLook w:val="04A0" w:firstRow="1" w:lastRow="0" w:firstColumn="1" w:lastColumn="0" w:noHBand="0" w:noVBand="1"/>
      </w:tblPr>
      <w:tblGrid>
        <w:gridCol w:w="3828"/>
        <w:gridCol w:w="992"/>
        <w:gridCol w:w="1076"/>
        <w:gridCol w:w="1003"/>
        <w:gridCol w:w="1040"/>
        <w:gridCol w:w="1132"/>
      </w:tblGrid>
      <w:tr w:rsidR="0008153E" w:rsidRPr="007D4FCB" w14:paraId="2AE95238" w14:textId="77777777" w:rsidTr="00C444F2">
        <w:tc>
          <w:tcPr>
            <w:tcW w:w="2110" w:type="pct"/>
            <w:tcBorders>
              <w:top w:val="single" w:sz="8" w:space="0" w:color="auto"/>
              <w:left w:val="nil"/>
              <w:bottom w:val="nil"/>
              <w:right w:val="nil"/>
            </w:tcBorders>
            <w:vAlign w:val="center"/>
            <w:hideMark/>
          </w:tcPr>
          <w:p w14:paraId="36985376" w14:textId="77777777" w:rsidR="0008153E" w:rsidRPr="007D4FCB" w:rsidRDefault="0008153E" w:rsidP="00A464D1">
            <w:pPr>
              <w:jc w:val="left"/>
              <w:rPr>
                <w:rFonts w:cs="Arial"/>
                <w:b/>
                <w:bCs/>
                <w:i/>
                <w:iCs/>
                <w:sz w:val="15"/>
                <w:szCs w:val="15"/>
              </w:rPr>
            </w:pPr>
            <w:r w:rsidRPr="007D4FCB">
              <w:rPr>
                <w:rFonts w:cs="Arial"/>
                <w:b/>
                <w:bCs/>
                <w:i/>
                <w:iCs/>
                <w:sz w:val="15"/>
                <w:szCs w:val="15"/>
              </w:rPr>
              <w:t>Položka</w:t>
            </w:r>
          </w:p>
        </w:tc>
        <w:tc>
          <w:tcPr>
            <w:tcW w:w="547" w:type="pct"/>
            <w:tcBorders>
              <w:top w:val="single" w:sz="8" w:space="0" w:color="auto"/>
              <w:left w:val="nil"/>
              <w:bottom w:val="nil"/>
              <w:right w:val="nil"/>
            </w:tcBorders>
            <w:vAlign w:val="center"/>
            <w:hideMark/>
          </w:tcPr>
          <w:p w14:paraId="0CC69A6E" w14:textId="545CA982" w:rsidR="0008153E" w:rsidRPr="007D4FCB" w:rsidRDefault="0008153E" w:rsidP="00A464D1">
            <w:pPr>
              <w:jc w:val="center"/>
              <w:rPr>
                <w:rFonts w:cs="Arial"/>
                <w:b/>
                <w:bCs/>
                <w:i/>
                <w:iCs/>
                <w:sz w:val="15"/>
                <w:szCs w:val="15"/>
              </w:rPr>
            </w:pPr>
            <w:r w:rsidRPr="007D4FCB">
              <w:rPr>
                <w:rFonts w:cs="Arial"/>
                <w:b/>
                <w:bCs/>
                <w:i/>
                <w:iCs/>
                <w:sz w:val="15"/>
                <w:szCs w:val="15"/>
              </w:rPr>
              <w:t>1. 1. 202</w:t>
            </w:r>
            <w:r w:rsidR="00145AB2">
              <w:rPr>
                <w:rFonts w:cs="Arial"/>
                <w:b/>
                <w:bCs/>
                <w:i/>
                <w:iCs/>
                <w:sz w:val="15"/>
                <w:szCs w:val="15"/>
              </w:rPr>
              <w:t>5</w:t>
            </w:r>
          </w:p>
        </w:tc>
        <w:tc>
          <w:tcPr>
            <w:tcW w:w="593" w:type="pct"/>
            <w:tcBorders>
              <w:top w:val="single" w:sz="8" w:space="0" w:color="auto"/>
              <w:left w:val="nil"/>
              <w:bottom w:val="nil"/>
              <w:right w:val="nil"/>
            </w:tcBorders>
            <w:vAlign w:val="center"/>
            <w:hideMark/>
          </w:tcPr>
          <w:p w14:paraId="3A1F2928" w14:textId="77777777" w:rsidR="0008153E" w:rsidRPr="007D4FCB" w:rsidRDefault="0008153E" w:rsidP="00A464D1">
            <w:pPr>
              <w:jc w:val="center"/>
              <w:rPr>
                <w:rFonts w:cs="Arial"/>
                <w:b/>
                <w:bCs/>
                <w:i/>
                <w:iCs/>
                <w:sz w:val="15"/>
                <w:szCs w:val="15"/>
              </w:rPr>
            </w:pPr>
            <w:r w:rsidRPr="007D4FCB">
              <w:rPr>
                <w:rFonts w:cs="Arial"/>
                <w:b/>
                <w:bCs/>
                <w:i/>
                <w:iCs/>
                <w:sz w:val="15"/>
                <w:szCs w:val="15"/>
              </w:rPr>
              <w:t>Tvorba</w:t>
            </w:r>
          </w:p>
        </w:tc>
        <w:tc>
          <w:tcPr>
            <w:tcW w:w="553" w:type="pct"/>
            <w:tcBorders>
              <w:top w:val="single" w:sz="8" w:space="0" w:color="auto"/>
              <w:left w:val="nil"/>
              <w:bottom w:val="nil"/>
              <w:right w:val="nil"/>
            </w:tcBorders>
            <w:vAlign w:val="center"/>
            <w:hideMark/>
          </w:tcPr>
          <w:p w14:paraId="587AAA0A" w14:textId="77777777" w:rsidR="0008153E" w:rsidRPr="007D4FCB" w:rsidRDefault="0008153E" w:rsidP="00A464D1">
            <w:pPr>
              <w:jc w:val="center"/>
              <w:rPr>
                <w:rFonts w:cs="Arial"/>
                <w:b/>
                <w:bCs/>
                <w:i/>
                <w:iCs/>
                <w:sz w:val="15"/>
                <w:szCs w:val="15"/>
              </w:rPr>
            </w:pPr>
            <w:r w:rsidRPr="007D4FCB">
              <w:rPr>
                <w:rFonts w:cs="Arial"/>
                <w:b/>
                <w:bCs/>
                <w:i/>
                <w:iCs/>
                <w:sz w:val="15"/>
                <w:szCs w:val="15"/>
              </w:rPr>
              <w:t>Použitie</w:t>
            </w:r>
          </w:p>
        </w:tc>
        <w:tc>
          <w:tcPr>
            <w:tcW w:w="573" w:type="pct"/>
            <w:tcBorders>
              <w:top w:val="single" w:sz="8" w:space="0" w:color="auto"/>
              <w:left w:val="nil"/>
              <w:bottom w:val="nil"/>
              <w:right w:val="nil"/>
            </w:tcBorders>
            <w:vAlign w:val="center"/>
            <w:hideMark/>
          </w:tcPr>
          <w:p w14:paraId="74DA188C" w14:textId="77777777" w:rsidR="0008153E" w:rsidRPr="007D4FCB" w:rsidRDefault="0008153E" w:rsidP="00A464D1">
            <w:pPr>
              <w:jc w:val="center"/>
              <w:rPr>
                <w:rFonts w:cs="Arial"/>
                <w:b/>
                <w:bCs/>
                <w:i/>
                <w:iCs/>
                <w:sz w:val="15"/>
                <w:szCs w:val="15"/>
              </w:rPr>
            </w:pPr>
            <w:r w:rsidRPr="007D4FCB">
              <w:rPr>
                <w:rFonts w:cs="Arial"/>
                <w:b/>
                <w:bCs/>
                <w:i/>
                <w:iCs/>
                <w:sz w:val="15"/>
                <w:szCs w:val="15"/>
              </w:rPr>
              <w:t>Zrušenie</w:t>
            </w:r>
          </w:p>
        </w:tc>
        <w:tc>
          <w:tcPr>
            <w:tcW w:w="624" w:type="pct"/>
            <w:tcBorders>
              <w:top w:val="single" w:sz="8" w:space="0" w:color="auto"/>
              <w:left w:val="nil"/>
              <w:bottom w:val="nil"/>
              <w:right w:val="nil"/>
            </w:tcBorders>
            <w:vAlign w:val="center"/>
            <w:hideMark/>
          </w:tcPr>
          <w:p w14:paraId="6DECA7AC" w14:textId="3E8AC88B" w:rsidR="0008153E" w:rsidRPr="007D4FCB" w:rsidRDefault="0008153E" w:rsidP="00A464D1">
            <w:pPr>
              <w:ind w:left="-105"/>
              <w:jc w:val="center"/>
              <w:rPr>
                <w:rFonts w:cs="Arial"/>
                <w:b/>
                <w:bCs/>
                <w:i/>
                <w:iCs/>
                <w:sz w:val="15"/>
                <w:szCs w:val="15"/>
              </w:rPr>
            </w:pPr>
            <w:r w:rsidRPr="007D4FCB">
              <w:rPr>
                <w:rFonts w:cs="Arial"/>
                <w:b/>
                <w:bCs/>
                <w:i/>
                <w:iCs/>
                <w:sz w:val="15"/>
                <w:szCs w:val="15"/>
              </w:rPr>
              <w:t>3</w:t>
            </w:r>
            <w:r w:rsidR="00145AB2">
              <w:rPr>
                <w:rFonts w:cs="Arial"/>
                <w:b/>
                <w:bCs/>
                <w:i/>
                <w:iCs/>
                <w:sz w:val="15"/>
                <w:szCs w:val="15"/>
              </w:rPr>
              <w:t>0</w:t>
            </w:r>
            <w:r w:rsidRPr="007D4FCB">
              <w:rPr>
                <w:rFonts w:cs="Arial"/>
                <w:b/>
                <w:bCs/>
                <w:i/>
                <w:iCs/>
                <w:sz w:val="15"/>
                <w:szCs w:val="15"/>
              </w:rPr>
              <w:t xml:space="preserve">. </w:t>
            </w:r>
            <w:r w:rsidR="00145AB2">
              <w:rPr>
                <w:rFonts w:cs="Arial"/>
                <w:b/>
                <w:bCs/>
                <w:i/>
                <w:iCs/>
                <w:sz w:val="15"/>
                <w:szCs w:val="15"/>
              </w:rPr>
              <w:t>09</w:t>
            </w:r>
            <w:r w:rsidRPr="007D4FCB">
              <w:rPr>
                <w:rFonts w:cs="Arial"/>
                <w:b/>
                <w:bCs/>
                <w:i/>
                <w:iCs/>
                <w:sz w:val="15"/>
                <w:szCs w:val="15"/>
              </w:rPr>
              <w:t>. 202</w:t>
            </w:r>
            <w:r w:rsidR="00145AB2">
              <w:rPr>
                <w:rFonts w:cs="Arial"/>
                <w:b/>
                <w:bCs/>
                <w:i/>
                <w:iCs/>
                <w:sz w:val="15"/>
                <w:szCs w:val="15"/>
              </w:rPr>
              <w:t>5</w:t>
            </w:r>
          </w:p>
        </w:tc>
      </w:tr>
      <w:tr w:rsidR="0008153E" w:rsidRPr="007D4FCB" w14:paraId="4688DD4B" w14:textId="77777777" w:rsidTr="00C444F2">
        <w:tc>
          <w:tcPr>
            <w:tcW w:w="2110" w:type="pct"/>
            <w:tcBorders>
              <w:top w:val="single" w:sz="4" w:space="0" w:color="auto"/>
              <w:left w:val="nil"/>
              <w:bottom w:val="nil"/>
              <w:right w:val="nil"/>
            </w:tcBorders>
            <w:vAlign w:val="center"/>
            <w:hideMark/>
          </w:tcPr>
          <w:p w14:paraId="5403F500" w14:textId="77777777" w:rsidR="0008153E" w:rsidRPr="007D4FCB" w:rsidRDefault="0008153E" w:rsidP="00A464D1">
            <w:pPr>
              <w:jc w:val="left"/>
              <w:rPr>
                <w:rFonts w:cs="Arial"/>
                <w:b/>
                <w:bCs/>
                <w:i/>
                <w:iCs/>
                <w:sz w:val="15"/>
                <w:szCs w:val="15"/>
              </w:rPr>
            </w:pPr>
            <w:r w:rsidRPr="007D4FCB">
              <w:rPr>
                <w:rFonts w:cs="Arial"/>
                <w:b/>
                <w:bCs/>
                <w:i/>
                <w:iCs/>
                <w:sz w:val="15"/>
                <w:szCs w:val="15"/>
              </w:rPr>
              <w:t>Dlhodobé rezervy</w:t>
            </w:r>
          </w:p>
        </w:tc>
        <w:tc>
          <w:tcPr>
            <w:tcW w:w="547" w:type="pct"/>
            <w:tcBorders>
              <w:top w:val="single" w:sz="4" w:space="0" w:color="auto"/>
              <w:left w:val="nil"/>
              <w:bottom w:val="nil"/>
              <w:right w:val="nil"/>
            </w:tcBorders>
            <w:vAlign w:val="bottom"/>
            <w:hideMark/>
          </w:tcPr>
          <w:p w14:paraId="36DAE5DB" w14:textId="77777777" w:rsidR="0008153E" w:rsidRPr="007D4FCB" w:rsidRDefault="0008153E" w:rsidP="00A464D1">
            <w:pPr>
              <w:jc w:val="right"/>
              <w:rPr>
                <w:rFonts w:cs="Arial"/>
                <w:i/>
                <w:iCs/>
                <w:sz w:val="15"/>
                <w:szCs w:val="15"/>
              </w:rPr>
            </w:pPr>
          </w:p>
        </w:tc>
        <w:tc>
          <w:tcPr>
            <w:tcW w:w="593" w:type="pct"/>
            <w:tcBorders>
              <w:top w:val="single" w:sz="4" w:space="0" w:color="auto"/>
              <w:left w:val="nil"/>
              <w:bottom w:val="nil"/>
              <w:right w:val="nil"/>
            </w:tcBorders>
            <w:vAlign w:val="bottom"/>
          </w:tcPr>
          <w:p w14:paraId="06B0C8C5" w14:textId="77777777" w:rsidR="0008153E" w:rsidRPr="007D4FCB" w:rsidRDefault="0008153E" w:rsidP="00A464D1">
            <w:pPr>
              <w:jc w:val="right"/>
              <w:rPr>
                <w:rFonts w:cs="Arial"/>
                <w:i/>
                <w:iCs/>
                <w:sz w:val="15"/>
                <w:szCs w:val="15"/>
              </w:rPr>
            </w:pPr>
          </w:p>
        </w:tc>
        <w:tc>
          <w:tcPr>
            <w:tcW w:w="553" w:type="pct"/>
            <w:tcBorders>
              <w:top w:val="single" w:sz="4" w:space="0" w:color="auto"/>
              <w:left w:val="nil"/>
              <w:bottom w:val="nil"/>
              <w:right w:val="nil"/>
            </w:tcBorders>
            <w:vAlign w:val="bottom"/>
          </w:tcPr>
          <w:p w14:paraId="4712E89C" w14:textId="77777777" w:rsidR="0008153E" w:rsidRPr="007D4FCB" w:rsidRDefault="0008153E" w:rsidP="00A464D1">
            <w:pPr>
              <w:jc w:val="right"/>
              <w:rPr>
                <w:rFonts w:cs="Arial"/>
                <w:i/>
                <w:iCs/>
                <w:sz w:val="15"/>
                <w:szCs w:val="15"/>
              </w:rPr>
            </w:pPr>
          </w:p>
        </w:tc>
        <w:tc>
          <w:tcPr>
            <w:tcW w:w="573" w:type="pct"/>
            <w:tcBorders>
              <w:top w:val="single" w:sz="4" w:space="0" w:color="auto"/>
              <w:left w:val="nil"/>
              <w:bottom w:val="nil"/>
              <w:right w:val="nil"/>
            </w:tcBorders>
            <w:vAlign w:val="bottom"/>
          </w:tcPr>
          <w:p w14:paraId="3B72879B" w14:textId="77777777" w:rsidR="0008153E" w:rsidRPr="007D4FCB" w:rsidRDefault="0008153E" w:rsidP="00A464D1">
            <w:pPr>
              <w:jc w:val="right"/>
              <w:rPr>
                <w:rFonts w:cs="Arial"/>
                <w:i/>
                <w:iCs/>
                <w:sz w:val="15"/>
                <w:szCs w:val="15"/>
              </w:rPr>
            </w:pPr>
          </w:p>
        </w:tc>
        <w:tc>
          <w:tcPr>
            <w:tcW w:w="624" w:type="pct"/>
            <w:tcBorders>
              <w:top w:val="single" w:sz="4" w:space="0" w:color="auto"/>
              <w:left w:val="nil"/>
              <w:bottom w:val="nil"/>
              <w:right w:val="nil"/>
            </w:tcBorders>
            <w:vAlign w:val="bottom"/>
          </w:tcPr>
          <w:p w14:paraId="33C92478" w14:textId="77777777" w:rsidR="0008153E" w:rsidRPr="007D4FCB" w:rsidRDefault="0008153E" w:rsidP="00A464D1">
            <w:pPr>
              <w:jc w:val="right"/>
              <w:rPr>
                <w:rFonts w:cs="Arial"/>
                <w:i/>
                <w:iCs/>
                <w:sz w:val="15"/>
                <w:szCs w:val="15"/>
              </w:rPr>
            </w:pPr>
          </w:p>
        </w:tc>
      </w:tr>
      <w:tr w:rsidR="00145AB2" w:rsidRPr="007D4FCB" w14:paraId="61C926F8" w14:textId="77777777" w:rsidTr="00C444F2">
        <w:tc>
          <w:tcPr>
            <w:tcW w:w="2110" w:type="pct"/>
            <w:tcBorders>
              <w:top w:val="nil"/>
              <w:left w:val="nil"/>
              <w:right w:val="nil"/>
            </w:tcBorders>
            <w:noWrap/>
            <w:vAlign w:val="center"/>
            <w:hideMark/>
          </w:tcPr>
          <w:p w14:paraId="0B9E6DF3" w14:textId="77777777" w:rsidR="00145AB2" w:rsidRPr="007D4FCB" w:rsidRDefault="00145AB2" w:rsidP="00145AB2">
            <w:pPr>
              <w:jc w:val="left"/>
              <w:rPr>
                <w:rFonts w:cs="Arial"/>
                <w:sz w:val="15"/>
                <w:szCs w:val="15"/>
              </w:rPr>
            </w:pPr>
            <w:r w:rsidRPr="007D4FCB">
              <w:rPr>
                <w:rFonts w:cs="Arial"/>
                <w:sz w:val="15"/>
                <w:szCs w:val="15"/>
              </w:rPr>
              <w:t>Dlhodobé zákonné rezervy</w:t>
            </w:r>
          </w:p>
        </w:tc>
        <w:tc>
          <w:tcPr>
            <w:tcW w:w="547" w:type="pct"/>
            <w:tcBorders>
              <w:top w:val="nil"/>
              <w:left w:val="nil"/>
              <w:right w:val="nil"/>
            </w:tcBorders>
            <w:vAlign w:val="bottom"/>
            <w:hideMark/>
          </w:tcPr>
          <w:p w14:paraId="57ECC5BD" w14:textId="0B60F498" w:rsidR="00145AB2" w:rsidRPr="007D4FCB" w:rsidRDefault="00145AB2" w:rsidP="00145AB2">
            <w:pPr>
              <w:jc w:val="right"/>
              <w:rPr>
                <w:rFonts w:cs="Arial"/>
                <w:sz w:val="15"/>
                <w:szCs w:val="15"/>
              </w:rPr>
            </w:pPr>
            <w:r>
              <w:rPr>
                <w:rFonts w:cs="Arial"/>
                <w:sz w:val="15"/>
                <w:szCs w:val="15"/>
              </w:rPr>
              <w:t>-</w:t>
            </w:r>
          </w:p>
        </w:tc>
        <w:tc>
          <w:tcPr>
            <w:tcW w:w="593" w:type="pct"/>
            <w:tcBorders>
              <w:top w:val="nil"/>
              <w:left w:val="nil"/>
              <w:right w:val="nil"/>
            </w:tcBorders>
            <w:vAlign w:val="bottom"/>
          </w:tcPr>
          <w:p w14:paraId="316AC1EC" w14:textId="77777777" w:rsidR="00145AB2" w:rsidRPr="007D4FCB" w:rsidRDefault="00145AB2" w:rsidP="00145AB2">
            <w:pPr>
              <w:jc w:val="right"/>
              <w:rPr>
                <w:rFonts w:cs="Arial"/>
                <w:sz w:val="15"/>
                <w:szCs w:val="15"/>
              </w:rPr>
            </w:pPr>
            <w:r w:rsidRPr="007D4FCB">
              <w:rPr>
                <w:rFonts w:cs="Arial"/>
                <w:sz w:val="15"/>
                <w:szCs w:val="15"/>
              </w:rPr>
              <w:t>-</w:t>
            </w:r>
          </w:p>
        </w:tc>
        <w:tc>
          <w:tcPr>
            <w:tcW w:w="553" w:type="pct"/>
            <w:tcBorders>
              <w:top w:val="nil"/>
              <w:left w:val="nil"/>
              <w:right w:val="nil"/>
            </w:tcBorders>
            <w:vAlign w:val="bottom"/>
          </w:tcPr>
          <w:p w14:paraId="679E418A" w14:textId="77777777" w:rsidR="00145AB2" w:rsidRPr="007D4FCB" w:rsidRDefault="00145AB2" w:rsidP="00145AB2">
            <w:pPr>
              <w:jc w:val="right"/>
              <w:rPr>
                <w:rFonts w:cs="Arial"/>
                <w:sz w:val="15"/>
                <w:szCs w:val="15"/>
              </w:rPr>
            </w:pPr>
            <w:r w:rsidRPr="007D4FCB">
              <w:rPr>
                <w:rFonts w:cs="Arial"/>
                <w:sz w:val="15"/>
                <w:szCs w:val="15"/>
              </w:rPr>
              <w:t>-</w:t>
            </w:r>
          </w:p>
        </w:tc>
        <w:tc>
          <w:tcPr>
            <w:tcW w:w="573" w:type="pct"/>
            <w:tcBorders>
              <w:top w:val="nil"/>
              <w:left w:val="nil"/>
              <w:right w:val="nil"/>
            </w:tcBorders>
            <w:vAlign w:val="bottom"/>
          </w:tcPr>
          <w:p w14:paraId="3D453DEC" w14:textId="77777777" w:rsidR="00145AB2" w:rsidRPr="007D4FCB" w:rsidRDefault="00145AB2" w:rsidP="00145AB2">
            <w:pPr>
              <w:jc w:val="right"/>
              <w:rPr>
                <w:rFonts w:cs="Arial"/>
                <w:sz w:val="15"/>
                <w:szCs w:val="15"/>
              </w:rPr>
            </w:pPr>
            <w:r w:rsidRPr="007D4FCB">
              <w:rPr>
                <w:rFonts w:cs="Arial"/>
                <w:sz w:val="15"/>
                <w:szCs w:val="15"/>
              </w:rPr>
              <w:t>-</w:t>
            </w:r>
          </w:p>
        </w:tc>
        <w:tc>
          <w:tcPr>
            <w:tcW w:w="624" w:type="pct"/>
            <w:tcBorders>
              <w:top w:val="nil"/>
              <w:left w:val="nil"/>
              <w:right w:val="nil"/>
            </w:tcBorders>
            <w:vAlign w:val="bottom"/>
          </w:tcPr>
          <w:p w14:paraId="24656B11" w14:textId="77777777" w:rsidR="00145AB2" w:rsidRPr="007D4FCB" w:rsidRDefault="00145AB2" w:rsidP="00145AB2">
            <w:pPr>
              <w:jc w:val="right"/>
              <w:rPr>
                <w:rFonts w:cs="Arial"/>
                <w:sz w:val="15"/>
                <w:szCs w:val="15"/>
              </w:rPr>
            </w:pPr>
            <w:r w:rsidRPr="007D4FCB">
              <w:rPr>
                <w:rFonts w:cs="Arial"/>
                <w:sz w:val="15"/>
                <w:szCs w:val="15"/>
              </w:rPr>
              <w:t>-</w:t>
            </w:r>
          </w:p>
        </w:tc>
      </w:tr>
      <w:tr w:rsidR="00145AB2" w:rsidRPr="007D4FCB" w14:paraId="0E313493" w14:textId="77777777" w:rsidTr="00C444F2">
        <w:tc>
          <w:tcPr>
            <w:tcW w:w="2110" w:type="pct"/>
            <w:tcBorders>
              <w:left w:val="nil"/>
              <w:bottom w:val="nil"/>
              <w:right w:val="nil"/>
            </w:tcBorders>
            <w:noWrap/>
            <w:vAlign w:val="center"/>
            <w:hideMark/>
          </w:tcPr>
          <w:p w14:paraId="7CE8CFFB" w14:textId="77777777" w:rsidR="00145AB2" w:rsidRPr="007D4FCB" w:rsidRDefault="00145AB2" w:rsidP="00145AB2">
            <w:pPr>
              <w:jc w:val="left"/>
              <w:rPr>
                <w:rFonts w:cs="Arial"/>
                <w:sz w:val="15"/>
                <w:szCs w:val="15"/>
              </w:rPr>
            </w:pPr>
            <w:r w:rsidRPr="007D4FCB">
              <w:rPr>
                <w:rFonts w:cs="Arial"/>
                <w:sz w:val="15"/>
                <w:szCs w:val="15"/>
              </w:rPr>
              <w:t>Ostatné dlhodobé rezervy, z toho:</w:t>
            </w:r>
          </w:p>
        </w:tc>
        <w:tc>
          <w:tcPr>
            <w:tcW w:w="547" w:type="pct"/>
            <w:tcBorders>
              <w:left w:val="nil"/>
              <w:bottom w:val="nil"/>
              <w:right w:val="nil"/>
            </w:tcBorders>
            <w:vAlign w:val="bottom"/>
            <w:hideMark/>
          </w:tcPr>
          <w:p w14:paraId="0A7FD2DD" w14:textId="4D9B280E" w:rsidR="00145AB2" w:rsidRPr="00305B5A" w:rsidRDefault="00594003" w:rsidP="00145AB2">
            <w:pPr>
              <w:jc w:val="right"/>
              <w:rPr>
                <w:rFonts w:cs="Arial"/>
                <w:sz w:val="15"/>
                <w:szCs w:val="15"/>
              </w:rPr>
            </w:pPr>
            <w:r w:rsidRPr="00305B5A">
              <w:rPr>
                <w:rFonts w:cs="Arial"/>
                <w:sz w:val="15"/>
                <w:szCs w:val="15"/>
              </w:rPr>
              <w:t>24 097</w:t>
            </w:r>
          </w:p>
        </w:tc>
        <w:tc>
          <w:tcPr>
            <w:tcW w:w="593" w:type="pct"/>
            <w:tcBorders>
              <w:left w:val="nil"/>
              <w:bottom w:val="nil"/>
              <w:right w:val="nil"/>
            </w:tcBorders>
            <w:vAlign w:val="bottom"/>
          </w:tcPr>
          <w:p w14:paraId="64C9135E" w14:textId="7E48C0B6" w:rsidR="00145AB2" w:rsidRPr="00305B5A" w:rsidRDefault="0085119B" w:rsidP="00145AB2">
            <w:pPr>
              <w:jc w:val="right"/>
              <w:rPr>
                <w:rFonts w:cs="Arial"/>
                <w:sz w:val="15"/>
                <w:szCs w:val="15"/>
              </w:rPr>
            </w:pPr>
            <w:r w:rsidRPr="00305B5A">
              <w:rPr>
                <w:rFonts w:cs="Arial"/>
                <w:sz w:val="15"/>
                <w:szCs w:val="15"/>
              </w:rPr>
              <w:t>1</w:t>
            </w:r>
            <w:r w:rsidR="00594003" w:rsidRPr="00305B5A">
              <w:rPr>
                <w:rFonts w:cs="Arial"/>
                <w:sz w:val="15"/>
                <w:szCs w:val="15"/>
              </w:rPr>
              <w:t> </w:t>
            </w:r>
            <w:r w:rsidRPr="00305B5A">
              <w:rPr>
                <w:rFonts w:cs="Arial"/>
                <w:sz w:val="15"/>
                <w:szCs w:val="15"/>
              </w:rPr>
              <w:t>107</w:t>
            </w:r>
          </w:p>
        </w:tc>
        <w:tc>
          <w:tcPr>
            <w:tcW w:w="553" w:type="pct"/>
            <w:tcBorders>
              <w:left w:val="nil"/>
              <w:bottom w:val="nil"/>
              <w:right w:val="nil"/>
            </w:tcBorders>
            <w:vAlign w:val="bottom"/>
          </w:tcPr>
          <w:p w14:paraId="10F8E800" w14:textId="0D62678B" w:rsidR="00145AB2" w:rsidRPr="00305B5A" w:rsidRDefault="00D34006" w:rsidP="00145AB2">
            <w:pPr>
              <w:jc w:val="right"/>
              <w:rPr>
                <w:rFonts w:cs="Arial"/>
                <w:sz w:val="15"/>
                <w:szCs w:val="15"/>
              </w:rPr>
            </w:pPr>
            <w:r w:rsidRPr="00305B5A">
              <w:rPr>
                <w:rFonts w:cs="Arial"/>
                <w:sz w:val="15"/>
                <w:szCs w:val="15"/>
              </w:rPr>
              <w:t>8</w:t>
            </w:r>
            <w:r w:rsidR="00594003" w:rsidRPr="00305B5A">
              <w:rPr>
                <w:rFonts w:cs="Arial"/>
                <w:sz w:val="15"/>
                <w:szCs w:val="15"/>
              </w:rPr>
              <w:t> </w:t>
            </w:r>
            <w:r w:rsidRPr="00305B5A">
              <w:rPr>
                <w:rFonts w:cs="Arial"/>
                <w:sz w:val="15"/>
                <w:szCs w:val="15"/>
              </w:rPr>
              <w:t>927</w:t>
            </w:r>
          </w:p>
        </w:tc>
        <w:tc>
          <w:tcPr>
            <w:tcW w:w="573" w:type="pct"/>
            <w:tcBorders>
              <w:left w:val="nil"/>
              <w:bottom w:val="nil"/>
              <w:right w:val="nil"/>
            </w:tcBorders>
            <w:vAlign w:val="bottom"/>
          </w:tcPr>
          <w:p w14:paraId="37E8FC3A" w14:textId="21ADB8B5" w:rsidR="00145AB2" w:rsidRPr="00305B5A" w:rsidRDefault="00145AB2" w:rsidP="00145AB2">
            <w:pPr>
              <w:jc w:val="right"/>
              <w:rPr>
                <w:rFonts w:cs="Arial"/>
                <w:sz w:val="15"/>
                <w:szCs w:val="15"/>
              </w:rPr>
            </w:pPr>
          </w:p>
        </w:tc>
        <w:tc>
          <w:tcPr>
            <w:tcW w:w="624" w:type="pct"/>
            <w:tcBorders>
              <w:left w:val="nil"/>
              <w:bottom w:val="nil"/>
              <w:right w:val="nil"/>
            </w:tcBorders>
            <w:vAlign w:val="bottom"/>
          </w:tcPr>
          <w:p w14:paraId="002107B4" w14:textId="0B2F4E23" w:rsidR="00145AB2" w:rsidRPr="00305B5A" w:rsidRDefault="00305B5A" w:rsidP="00145AB2">
            <w:pPr>
              <w:jc w:val="right"/>
              <w:rPr>
                <w:rFonts w:cs="Arial"/>
                <w:sz w:val="15"/>
                <w:szCs w:val="15"/>
              </w:rPr>
            </w:pPr>
            <w:r w:rsidRPr="00305B5A">
              <w:rPr>
                <w:rFonts w:cs="Arial"/>
                <w:sz w:val="15"/>
                <w:szCs w:val="15"/>
              </w:rPr>
              <w:t>16 277</w:t>
            </w:r>
          </w:p>
        </w:tc>
      </w:tr>
      <w:tr w:rsidR="00145AB2" w:rsidRPr="007D4FCB" w14:paraId="5437A740" w14:textId="77777777" w:rsidTr="00C444F2">
        <w:tc>
          <w:tcPr>
            <w:tcW w:w="2110" w:type="pct"/>
            <w:tcBorders>
              <w:top w:val="nil"/>
              <w:left w:val="nil"/>
              <w:bottom w:val="nil"/>
              <w:right w:val="nil"/>
            </w:tcBorders>
            <w:noWrap/>
            <w:vAlign w:val="center"/>
            <w:hideMark/>
          </w:tcPr>
          <w:p w14:paraId="10BA9704" w14:textId="77777777" w:rsidR="00145AB2" w:rsidRPr="007D4FCB" w:rsidRDefault="00145AB2" w:rsidP="00145AB2">
            <w:pPr>
              <w:ind w:left="314" w:hanging="142"/>
              <w:jc w:val="left"/>
              <w:rPr>
                <w:rFonts w:cs="Arial"/>
                <w:i/>
                <w:sz w:val="15"/>
                <w:szCs w:val="15"/>
              </w:rPr>
            </w:pPr>
            <w:r w:rsidRPr="007D4FCB">
              <w:rPr>
                <w:rFonts w:cs="Calibri"/>
                <w:i/>
                <w:sz w:val="15"/>
                <w:szCs w:val="15"/>
              </w:rPr>
              <w:t>Ostatné rezervy</w:t>
            </w:r>
          </w:p>
        </w:tc>
        <w:tc>
          <w:tcPr>
            <w:tcW w:w="547" w:type="pct"/>
            <w:tcBorders>
              <w:top w:val="nil"/>
              <w:left w:val="nil"/>
              <w:bottom w:val="nil"/>
              <w:right w:val="nil"/>
            </w:tcBorders>
            <w:vAlign w:val="bottom"/>
            <w:hideMark/>
          </w:tcPr>
          <w:p w14:paraId="61402B5B" w14:textId="37B00BAC" w:rsidR="00145AB2" w:rsidRPr="00305B5A" w:rsidRDefault="00305B5A" w:rsidP="00145AB2">
            <w:pPr>
              <w:jc w:val="right"/>
              <w:rPr>
                <w:rFonts w:cs="Arial"/>
                <w:i/>
                <w:sz w:val="15"/>
                <w:szCs w:val="15"/>
              </w:rPr>
            </w:pPr>
            <w:r w:rsidRPr="00305B5A">
              <w:rPr>
                <w:rFonts w:cs="Arial"/>
                <w:i/>
                <w:sz w:val="15"/>
                <w:szCs w:val="15"/>
              </w:rPr>
              <w:t>24 097</w:t>
            </w:r>
          </w:p>
        </w:tc>
        <w:tc>
          <w:tcPr>
            <w:tcW w:w="593" w:type="pct"/>
            <w:tcBorders>
              <w:top w:val="nil"/>
              <w:left w:val="nil"/>
              <w:bottom w:val="nil"/>
              <w:right w:val="nil"/>
            </w:tcBorders>
            <w:vAlign w:val="bottom"/>
          </w:tcPr>
          <w:p w14:paraId="75CC2937" w14:textId="31145BE1" w:rsidR="00145AB2" w:rsidRPr="00305B5A" w:rsidRDefault="00305B5A" w:rsidP="00145AB2">
            <w:pPr>
              <w:jc w:val="right"/>
              <w:rPr>
                <w:rFonts w:cs="Arial"/>
                <w:i/>
                <w:sz w:val="15"/>
                <w:szCs w:val="15"/>
              </w:rPr>
            </w:pPr>
            <w:r w:rsidRPr="00305B5A">
              <w:rPr>
                <w:rFonts w:cs="Arial"/>
                <w:i/>
                <w:sz w:val="15"/>
                <w:szCs w:val="15"/>
              </w:rPr>
              <w:t>1 107</w:t>
            </w:r>
          </w:p>
        </w:tc>
        <w:tc>
          <w:tcPr>
            <w:tcW w:w="553" w:type="pct"/>
            <w:tcBorders>
              <w:top w:val="nil"/>
              <w:left w:val="nil"/>
              <w:bottom w:val="nil"/>
              <w:right w:val="nil"/>
            </w:tcBorders>
            <w:vAlign w:val="bottom"/>
          </w:tcPr>
          <w:p w14:paraId="34560942" w14:textId="003E6EFB" w:rsidR="00145AB2" w:rsidRPr="00305B5A" w:rsidRDefault="00305B5A" w:rsidP="00145AB2">
            <w:pPr>
              <w:jc w:val="right"/>
              <w:rPr>
                <w:rFonts w:cs="Arial"/>
                <w:i/>
                <w:sz w:val="15"/>
                <w:szCs w:val="15"/>
              </w:rPr>
            </w:pPr>
            <w:r w:rsidRPr="00305B5A">
              <w:rPr>
                <w:rFonts w:cs="Arial"/>
                <w:i/>
                <w:sz w:val="15"/>
                <w:szCs w:val="15"/>
              </w:rPr>
              <w:t>8 927</w:t>
            </w:r>
          </w:p>
        </w:tc>
        <w:tc>
          <w:tcPr>
            <w:tcW w:w="573" w:type="pct"/>
            <w:tcBorders>
              <w:top w:val="nil"/>
              <w:left w:val="nil"/>
              <w:bottom w:val="nil"/>
              <w:right w:val="nil"/>
            </w:tcBorders>
            <w:vAlign w:val="bottom"/>
          </w:tcPr>
          <w:p w14:paraId="63AE0091" w14:textId="7EE869C4" w:rsidR="00145AB2" w:rsidRPr="00305B5A" w:rsidRDefault="00145AB2" w:rsidP="00145AB2">
            <w:pPr>
              <w:jc w:val="right"/>
              <w:rPr>
                <w:rFonts w:cs="Arial"/>
                <w:i/>
                <w:sz w:val="15"/>
                <w:szCs w:val="15"/>
              </w:rPr>
            </w:pPr>
          </w:p>
        </w:tc>
        <w:tc>
          <w:tcPr>
            <w:tcW w:w="624" w:type="pct"/>
            <w:tcBorders>
              <w:top w:val="nil"/>
              <w:left w:val="nil"/>
              <w:bottom w:val="nil"/>
              <w:right w:val="nil"/>
            </w:tcBorders>
            <w:vAlign w:val="bottom"/>
          </w:tcPr>
          <w:p w14:paraId="2558A17B" w14:textId="6E89CDFB" w:rsidR="00145AB2" w:rsidRPr="00305B5A" w:rsidRDefault="00305B5A" w:rsidP="00145AB2">
            <w:pPr>
              <w:jc w:val="right"/>
              <w:rPr>
                <w:i/>
                <w:iCs/>
                <w:color w:val="000000"/>
                <w:sz w:val="15"/>
                <w:szCs w:val="15"/>
              </w:rPr>
            </w:pPr>
            <w:r w:rsidRPr="00305B5A">
              <w:rPr>
                <w:i/>
                <w:iCs/>
                <w:color w:val="000000"/>
                <w:sz w:val="15"/>
                <w:szCs w:val="15"/>
              </w:rPr>
              <w:t>16 277</w:t>
            </w:r>
          </w:p>
        </w:tc>
      </w:tr>
      <w:tr w:rsidR="00145AB2" w:rsidRPr="007D4FCB" w14:paraId="435BADD5" w14:textId="77777777" w:rsidTr="00C444F2">
        <w:tc>
          <w:tcPr>
            <w:tcW w:w="2110" w:type="pct"/>
            <w:tcBorders>
              <w:left w:val="nil"/>
              <w:bottom w:val="nil"/>
              <w:right w:val="nil"/>
            </w:tcBorders>
            <w:noWrap/>
            <w:vAlign w:val="center"/>
            <w:hideMark/>
          </w:tcPr>
          <w:p w14:paraId="76182B99" w14:textId="77777777" w:rsidR="00145AB2" w:rsidRPr="007D4FCB" w:rsidRDefault="00145AB2" w:rsidP="00145AB2">
            <w:pPr>
              <w:jc w:val="left"/>
              <w:rPr>
                <w:rFonts w:cs="Arial"/>
                <w:b/>
                <w:bCs/>
                <w:i/>
                <w:iCs/>
                <w:sz w:val="15"/>
                <w:szCs w:val="15"/>
              </w:rPr>
            </w:pPr>
            <w:r w:rsidRPr="007D4FCB">
              <w:rPr>
                <w:rFonts w:cs="Arial"/>
                <w:b/>
                <w:bCs/>
                <w:i/>
                <w:iCs/>
                <w:sz w:val="15"/>
                <w:szCs w:val="15"/>
              </w:rPr>
              <w:t>Krátkodobé rezervy</w:t>
            </w:r>
          </w:p>
        </w:tc>
        <w:tc>
          <w:tcPr>
            <w:tcW w:w="547" w:type="pct"/>
            <w:tcBorders>
              <w:left w:val="nil"/>
              <w:bottom w:val="nil"/>
              <w:right w:val="nil"/>
            </w:tcBorders>
            <w:vAlign w:val="bottom"/>
            <w:hideMark/>
          </w:tcPr>
          <w:p w14:paraId="184D7542" w14:textId="77777777" w:rsidR="00145AB2" w:rsidRPr="007D4FCB" w:rsidRDefault="00145AB2" w:rsidP="00145AB2">
            <w:pPr>
              <w:jc w:val="right"/>
              <w:rPr>
                <w:rFonts w:cs="Arial"/>
                <w:i/>
                <w:iCs/>
                <w:sz w:val="15"/>
                <w:szCs w:val="15"/>
              </w:rPr>
            </w:pPr>
          </w:p>
        </w:tc>
        <w:tc>
          <w:tcPr>
            <w:tcW w:w="593" w:type="pct"/>
            <w:tcBorders>
              <w:left w:val="nil"/>
              <w:bottom w:val="nil"/>
              <w:right w:val="nil"/>
            </w:tcBorders>
            <w:vAlign w:val="bottom"/>
          </w:tcPr>
          <w:p w14:paraId="6E98355F" w14:textId="77777777" w:rsidR="00145AB2" w:rsidRPr="007D4FCB" w:rsidRDefault="00145AB2" w:rsidP="00145AB2">
            <w:pPr>
              <w:jc w:val="right"/>
              <w:rPr>
                <w:rFonts w:cs="Arial"/>
                <w:i/>
                <w:iCs/>
                <w:sz w:val="15"/>
                <w:szCs w:val="15"/>
              </w:rPr>
            </w:pPr>
          </w:p>
        </w:tc>
        <w:tc>
          <w:tcPr>
            <w:tcW w:w="553" w:type="pct"/>
            <w:tcBorders>
              <w:left w:val="nil"/>
              <w:bottom w:val="nil"/>
              <w:right w:val="nil"/>
            </w:tcBorders>
            <w:vAlign w:val="bottom"/>
          </w:tcPr>
          <w:p w14:paraId="604479E4" w14:textId="77777777" w:rsidR="00145AB2" w:rsidRPr="007D4FCB" w:rsidRDefault="00145AB2" w:rsidP="00145AB2">
            <w:pPr>
              <w:jc w:val="right"/>
              <w:rPr>
                <w:rFonts w:cs="Arial"/>
                <w:i/>
                <w:iCs/>
                <w:sz w:val="15"/>
                <w:szCs w:val="15"/>
              </w:rPr>
            </w:pPr>
          </w:p>
        </w:tc>
        <w:tc>
          <w:tcPr>
            <w:tcW w:w="573" w:type="pct"/>
            <w:tcBorders>
              <w:left w:val="nil"/>
              <w:bottom w:val="nil"/>
              <w:right w:val="nil"/>
            </w:tcBorders>
            <w:vAlign w:val="bottom"/>
          </w:tcPr>
          <w:p w14:paraId="3E050DC0" w14:textId="77777777" w:rsidR="00145AB2" w:rsidRPr="007D4FCB" w:rsidRDefault="00145AB2" w:rsidP="00145AB2">
            <w:pPr>
              <w:jc w:val="right"/>
              <w:rPr>
                <w:rFonts w:cs="Arial"/>
                <w:i/>
                <w:iCs/>
                <w:sz w:val="15"/>
                <w:szCs w:val="15"/>
              </w:rPr>
            </w:pPr>
          </w:p>
        </w:tc>
        <w:tc>
          <w:tcPr>
            <w:tcW w:w="624" w:type="pct"/>
            <w:tcBorders>
              <w:left w:val="nil"/>
              <w:bottom w:val="nil"/>
              <w:right w:val="nil"/>
            </w:tcBorders>
            <w:vAlign w:val="bottom"/>
          </w:tcPr>
          <w:p w14:paraId="62ED4422" w14:textId="77777777" w:rsidR="00145AB2" w:rsidRPr="007D4FCB" w:rsidRDefault="00145AB2" w:rsidP="00145AB2">
            <w:pPr>
              <w:jc w:val="right"/>
              <w:rPr>
                <w:rFonts w:cs="Arial"/>
                <w:i/>
                <w:iCs/>
                <w:sz w:val="15"/>
                <w:szCs w:val="15"/>
              </w:rPr>
            </w:pPr>
          </w:p>
        </w:tc>
      </w:tr>
      <w:tr w:rsidR="00145AB2" w:rsidRPr="007D4FCB" w14:paraId="027CD496" w14:textId="77777777" w:rsidTr="00C444F2">
        <w:tc>
          <w:tcPr>
            <w:tcW w:w="2110" w:type="pct"/>
            <w:tcBorders>
              <w:top w:val="nil"/>
              <w:left w:val="nil"/>
              <w:bottom w:val="nil"/>
              <w:right w:val="nil"/>
            </w:tcBorders>
            <w:noWrap/>
            <w:vAlign w:val="center"/>
            <w:hideMark/>
          </w:tcPr>
          <w:p w14:paraId="2F28AA48" w14:textId="77777777" w:rsidR="00145AB2" w:rsidRPr="007D4FCB" w:rsidRDefault="00145AB2" w:rsidP="00145AB2">
            <w:pPr>
              <w:jc w:val="left"/>
              <w:rPr>
                <w:rFonts w:cs="Arial"/>
                <w:sz w:val="15"/>
                <w:szCs w:val="15"/>
              </w:rPr>
            </w:pPr>
            <w:r w:rsidRPr="007D4FCB">
              <w:rPr>
                <w:rFonts w:cs="Arial"/>
                <w:sz w:val="15"/>
                <w:szCs w:val="15"/>
              </w:rPr>
              <w:t>Krátkodobé zákonné rezervy, z toho:</w:t>
            </w:r>
          </w:p>
        </w:tc>
        <w:tc>
          <w:tcPr>
            <w:tcW w:w="547" w:type="pct"/>
            <w:tcBorders>
              <w:top w:val="nil"/>
              <w:left w:val="nil"/>
              <w:bottom w:val="nil"/>
              <w:right w:val="nil"/>
            </w:tcBorders>
            <w:vAlign w:val="bottom"/>
            <w:hideMark/>
          </w:tcPr>
          <w:p w14:paraId="46196732" w14:textId="40FAC62E" w:rsidR="00145AB2" w:rsidRPr="00A67C7D" w:rsidRDefault="00145AB2" w:rsidP="00145AB2">
            <w:pPr>
              <w:jc w:val="right"/>
              <w:rPr>
                <w:rFonts w:cs="Arial"/>
                <w:sz w:val="15"/>
                <w:szCs w:val="15"/>
              </w:rPr>
            </w:pPr>
            <w:r w:rsidRPr="00A67C7D">
              <w:rPr>
                <w:color w:val="000000"/>
                <w:sz w:val="15"/>
                <w:szCs w:val="15"/>
              </w:rPr>
              <w:t>63 326</w:t>
            </w:r>
          </w:p>
        </w:tc>
        <w:tc>
          <w:tcPr>
            <w:tcW w:w="593" w:type="pct"/>
            <w:tcBorders>
              <w:top w:val="nil"/>
              <w:left w:val="nil"/>
              <w:bottom w:val="nil"/>
              <w:right w:val="nil"/>
            </w:tcBorders>
            <w:vAlign w:val="bottom"/>
          </w:tcPr>
          <w:p w14:paraId="5798B73D" w14:textId="43866150" w:rsidR="00145AB2" w:rsidRPr="00A67C7D" w:rsidRDefault="007D3F14" w:rsidP="00145AB2">
            <w:pPr>
              <w:jc w:val="right"/>
              <w:rPr>
                <w:rFonts w:cs="Arial"/>
                <w:sz w:val="15"/>
                <w:szCs w:val="15"/>
              </w:rPr>
            </w:pPr>
            <w:r w:rsidRPr="00A67C7D">
              <w:rPr>
                <w:rFonts w:cs="Arial"/>
                <w:sz w:val="15"/>
                <w:szCs w:val="15"/>
              </w:rPr>
              <w:t>79 224</w:t>
            </w:r>
          </w:p>
        </w:tc>
        <w:tc>
          <w:tcPr>
            <w:tcW w:w="553" w:type="pct"/>
            <w:tcBorders>
              <w:top w:val="nil"/>
              <w:left w:val="nil"/>
              <w:bottom w:val="nil"/>
              <w:right w:val="nil"/>
            </w:tcBorders>
            <w:vAlign w:val="bottom"/>
          </w:tcPr>
          <w:p w14:paraId="18BA8358" w14:textId="23C26693" w:rsidR="00145AB2" w:rsidRPr="00A67C7D" w:rsidRDefault="007D3F14" w:rsidP="00145AB2">
            <w:pPr>
              <w:jc w:val="right"/>
              <w:rPr>
                <w:rFonts w:cs="Arial"/>
                <w:sz w:val="15"/>
                <w:szCs w:val="15"/>
              </w:rPr>
            </w:pPr>
            <w:r w:rsidRPr="00A67C7D">
              <w:rPr>
                <w:rFonts w:cs="Arial"/>
                <w:sz w:val="15"/>
                <w:szCs w:val="15"/>
              </w:rPr>
              <w:t xml:space="preserve">63 326 </w:t>
            </w:r>
          </w:p>
        </w:tc>
        <w:tc>
          <w:tcPr>
            <w:tcW w:w="573" w:type="pct"/>
            <w:tcBorders>
              <w:top w:val="nil"/>
              <w:left w:val="nil"/>
              <w:bottom w:val="nil"/>
              <w:right w:val="nil"/>
            </w:tcBorders>
            <w:vAlign w:val="bottom"/>
          </w:tcPr>
          <w:p w14:paraId="464D74D3" w14:textId="777A1FDB" w:rsidR="00145AB2" w:rsidRPr="00A67C7D" w:rsidRDefault="00145AB2" w:rsidP="00145AB2">
            <w:pPr>
              <w:jc w:val="right"/>
              <w:rPr>
                <w:rFonts w:cs="Arial"/>
                <w:sz w:val="15"/>
                <w:szCs w:val="15"/>
              </w:rPr>
            </w:pPr>
          </w:p>
        </w:tc>
        <w:tc>
          <w:tcPr>
            <w:tcW w:w="624" w:type="pct"/>
            <w:tcBorders>
              <w:top w:val="nil"/>
              <w:left w:val="nil"/>
              <w:bottom w:val="nil"/>
              <w:right w:val="nil"/>
            </w:tcBorders>
            <w:vAlign w:val="bottom"/>
          </w:tcPr>
          <w:p w14:paraId="2487A2CA" w14:textId="44C35CE1" w:rsidR="00145AB2" w:rsidRPr="00A67C7D" w:rsidRDefault="007D3F14" w:rsidP="00145AB2">
            <w:pPr>
              <w:jc w:val="right"/>
              <w:rPr>
                <w:rFonts w:cs="Arial"/>
                <w:sz w:val="15"/>
                <w:szCs w:val="15"/>
              </w:rPr>
            </w:pPr>
            <w:r w:rsidRPr="00A67C7D">
              <w:rPr>
                <w:rFonts w:cs="Arial"/>
                <w:sz w:val="15"/>
                <w:szCs w:val="15"/>
              </w:rPr>
              <w:t>79 224</w:t>
            </w:r>
          </w:p>
        </w:tc>
      </w:tr>
      <w:tr w:rsidR="00145AB2" w:rsidRPr="007D4FCB" w14:paraId="23121460" w14:textId="77777777" w:rsidTr="00C444F2">
        <w:tc>
          <w:tcPr>
            <w:tcW w:w="2110" w:type="pct"/>
            <w:tcBorders>
              <w:top w:val="nil"/>
              <w:left w:val="nil"/>
              <w:bottom w:val="nil"/>
              <w:right w:val="nil"/>
            </w:tcBorders>
            <w:noWrap/>
            <w:vAlign w:val="center"/>
            <w:hideMark/>
          </w:tcPr>
          <w:p w14:paraId="09F4309F" w14:textId="77777777" w:rsidR="00145AB2" w:rsidRPr="007D4FCB" w:rsidRDefault="00145AB2" w:rsidP="00145AB2">
            <w:pPr>
              <w:ind w:left="172"/>
              <w:jc w:val="left"/>
              <w:rPr>
                <w:rFonts w:cs="Arial"/>
                <w:i/>
                <w:sz w:val="15"/>
                <w:szCs w:val="15"/>
              </w:rPr>
            </w:pPr>
            <w:r w:rsidRPr="007D4FCB">
              <w:rPr>
                <w:rFonts w:cs="Calibri"/>
                <w:i/>
                <w:sz w:val="15"/>
                <w:szCs w:val="15"/>
              </w:rPr>
              <w:t xml:space="preserve">Rezerva na nevyčerpané dovolenky </w:t>
            </w:r>
          </w:p>
        </w:tc>
        <w:tc>
          <w:tcPr>
            <w:tcW w:w="547" w:type="pct"/>
            <w:tcBorders>
              <w:top w:val="nil"/>
              <w:left w:val="nil"/>
              <w:bottom w:val="nil"/>
              <w:right w:val="nil"/>
            </w:tcBorders>
            <w:vAlign w:val="bottom"/>
            <w:hideMark/>
          </w:tcPr>
          <w:p w14:paraId="77FA0B18" w14:textId="433C2765" w:rsidR="00145AB2" w:rsidRPr="00A67C7D" w:rsidRDefault="00145AB2" w:rsidP="00145AB2">
            <w:pPr>
              <w:jc w:val="right"/>
              <w:rPr>
                <w:rFonts w:cs="Arial"/>
                <w:i/>
                <w:iCs/>
                <w:sz w:val="15"/>
                <w:szCs w:val="15"/>
              </w:rPr>
            </w:pPr>
            <w:r w:rsidRPr="00A67C7D">
              <w:rPr>
                <w:i/>
                <w:iCs/>
                <w:color w:val="000000"/>
                <w:sz w:val="15"/>
                <w:szCs w:val="15"/>
              </w:rPr>
              <w:t>63 326</w:t>
            </w:r>
          </w:p>
        </w:tc>
        <w:tc>
          <w:tcPr>
            <w:tcW w:w="593" w:type="pct"/>
            <w:tcBorders>
              <w:top w:val="nil"/>
              <w:left w:val="nil"/>
              <w:bottom w:val="nil"/>
              <w:right w:val="nil"/>
            </w:tcBorders>
            <w:vAlign w:val="bottom"/>
          </w:tcPr>
          <w:p w14:paraId="4E88858E" w14:textId="60F2E47C" w:rsidR="00145AB2" w:rsidRPr="00A67C7D" w:rsidRDefault="009301CA" w:rsidP="00145AB2">
            <w:pPr>
              <w:jc w:val="right"/>
              <w:rPr>
                <w:rFonts w:cs="Arial"/>
                <w:i/>
                <w:sz w:val="15"/>
                <w:szCs w:val="15"/>
              </w:rPr>
            </w:pPr>
            <w:r w:rsidRPr="00A67C7D">
              <w:rPr>
                <w:rFonts w:cs="Arial"/>
                <w:i/>
                <w:sz w:val="15"/>
                <w:szCs w:val="15"/>
              </w:rPr>
              <w:t>79 224</w:t>
            </w:r>
          </w:p>
        </w:tc>
        <w:tc>
          <w:tcPr>
            <w:tcW w:w="553" w:type="pct"/>
            <w:tcBorders>
              <w:top w:val="nil"/>
              <w:left w:val="nil"/>
              <w:bottom w:val="nil"/>
              <w:right w:val="nil"/>
            </w:tcBorders>
            <w:vAlign w:val="bottom"/>
          </w:tcPr>
          <w:p w14:paraId="66786E3A" w14:textId="790B01E2" w:rsidR="00145AB2" w:rsidRPr="00A67C7D" w:rsidRDefault="009301CA" w:rsidP="00145AB2">
            <w:pPr>
              <w:jc w:val="right"/>
              <w:rPr>
                <w:rFonts w:cs="Arial"/>
                <w:i/>
                <w:sz w:val="15"/>
                <w:szCs w:val="15"/>
              </w:rPr>
            </w:pPr>
            <w:r w:rsidRPr="00A67C7D">
              <w:rPr>
                <w:rFonts w:cs="Arial"/>
                <w:i/>
                <w:sz w:val="15"/>
                <w:szCs w:val="15"/>
              </w:rPr>
              <w:t>63</w:t>
            </w:r>
            <w:r w:rsidR="007D3F14" w:rsidRPr="00A67C7D">
              <w:rPr>
                <w:rFonts w:cs="Arial"/>
                <w:i/>
                <w:sz w:val="15"/>
                <w:szCs w:val="15"/>
              </w:rPr>
              <w:t xml:space="preserve"> </w:t>
            </w:r>
            <w:r w:rsidRPr="00A67C7D">
              <w:rPr>
                <w:rFonts w:cs="Arial"/>
                <w:i/>
                <w:sz w:val="15"/>
                <w:szCs w:val="15"/>
              </w:rPr>
              <w:t>326</w:t>
            </w:r>
          </w:p>
        </w:tc>
        <w:tc>
          <w:tcPr>
            <w:tcW w:w="573" w:type="pct"/>
            <w:tcBorders>
              <w:top w:val="nil"/>
              <w:left w:val="nil"/>
              <w:bottom w:val="nil"/>
              <w:right w:val="nil"/>
            </w:tcBorders>
            <w:vAlign w:val="bottom"/>
          </w:tcPr>
          <w:p w14:paraId="35299883" w14:textId="6A02482F" w:rsidR="00145AB2" w:rsidRPr="00A67C7D" w:rsidRDefault="00145AB2" w:rsidP="00145AB2">
            <w:pPr>
              <w:jc w:val="right"/>
              <w:rPr>
                <w:rFonts w:cs="Arial"/>
                <w:i/>
                <w:sz w:val="15"/>
                <w:szCs w:val="15"/>
              </w:rPr>
            </w:pPr>
          </w:p>
        </w:tc>
        <w:tc>
          <w:tcPr>
            <w:tcW w:w="624" w:type="pct"/>
            <w:tcBorders>
              <w:top w:val="nil"/>
              <w:left w:val="nil"/>
              <w:bottom w:val="nil"/>
              <w:right w:val="nil"/>
            </w:tcBorders>
            <w:vAlign w:val="bottom"/>
          </w:tcPr>
          <w:p w14:paraId="17CCB395" w14:textId="7C44A025" w:rsidR="00145AB2" w:rsidRPr="00A67C7D" w:rsidRDefault="009301CA" w:rsidP="00145AB2">
            <w:pPr>
              <w:jc w:val="right"/>
              <w:rPr>
                <w:rFonts w:cs="Arial"/>
                <w:i/>
                <w:sz w:val="15"/>
                <w:szCs w:val="15"/>
              </w:rPr>
            </w:pPr>
            <w:r w:rsidRPr="00A67C7D">
              <w:rPr>
                <w:rFonts w:cs="Arial"/>
                <w:i/>
                <w:sz w:val="15"/>
                <w:szCs w:val="15"/>
              </w:rPr>
              <w:t>79 224</w:t>
            </w:r>
          </w:p>
        </w:tc>
      </w:tr>
      <w:tr w:rsidR="00145AB2" w:rsidRPr="007D4FCB" w14:paraId="01243834" w14:textId="77777777" w:rsidTr="00716337">
        <w:tc>
          <w:tcPr>
            <w:tcW w:w="2110" w:type="pct"/>
            <w:tcBorders>
              <w:left w:val="nil"/>
              <w:right w:val="nil"/>
            </w:tcBorders>
            <w:noWrap/>
            <w:vAlign w:val="center"/>
            <w:hideMark/>
          </w:tcPr>
          <w:p w14:paraId="07A47807" w14:textId="77777777" w:rsidR="00145AB2" w:rsidRPr="007D4FCB" w:rsidRDefault="00145AB2" w:rsidP="00145AB2">
            <w:pPr>
              <w:jc w:val="left"/>
              <w:rPr>
                <w:rFonts w:cs="Arial"/>
                <w:sz w:val="15"/>
                <w:szCs w:val="15"/>
              </w:rPr>
            </w:pPr>
            <w:r w:rsidRPr="007D4FCB">
              <w:rPr>
                <w:rFonts w:cs="Arial"/>
                <w:sz w:val="15"/>
                <w:szCs w:val="15"/>
              </w:rPr>
              <w:t>Ostatné krátkodobé rezervy, z toho:</w:t>
            </w:r>
          </w:p>
        </w:tc>
        <w:tc>
          <w:tcPr>
            <w:tcW w:w="547" w:type="pct"/>
            <w:tcBorders>
              <w:left w:val="nil"/>
              <w:right w:val="nil"/>
            </w:tcBorders>
            <w:vAlign w:val="bottom"/>
            <w:hideMark/>
          </w:tcPr>
          <w:p w14:paraId="4B9D4D27" w14:textId="36AEED18" w:rsidR="00145AB2" w:rsidRPr="00F01E91" w:rsidRDefault="00716337" w:rsidP="00145AB2">
            <w:pPr>
              <w:jc w:val="right"/>
              <w:rPr>
                <w:rFonts w:cs="Arial"/>
                <w:sz w:val="15"/>
                <w:szCs w:val="15"/>
              </w:rPr>
            </w:pPr>
            <w:r w:rsidRPr="00F01E91">
              <w:rPr>
                <w:rFonts w:cs="Arial"/>
                <w:sz w:val="15"/>
                <w:szCs w:val="15"/>
              </w:rPr>
              <w:t>468 232</w:t>
            </w:r>
          </w:p>
        </w:tc>
        <w:tc>
          <w:tcPr>
            <w:tcW w:w="593" w:type="pct"/>
            <w:tcBorders>
              <w:left w:val="nil"/>
              <w:right w:val="nil"/>
            </w:tcBorders>
            <w:vAlign w:val="bottom"/>
          </w:tcPr>
          <w:p w14:paraId="6CA5BC3D" w14:textId="2DDD31CC" w:rsidR="00145AB2" w:rsidRPr="00F01E91" w:rsidRDefault="00243BC1" w:rsidP="00145AB2">
            <w:pPr>
              <w:jc w:val="right"/>
              <w:rPr>
                <w:rFonts w:cs="Arial"/>
                <w:sz w:val="15"/>
                <w:szCs w:val="15"/>
              </w:rPr>
            </w:pPr>
            <w:r w:rsidRPr="00F01E91">
              <w:rPr>
                <w:rFonts w:cs="Arial"/>
                <w:sz w:val="15"/>
                <w:szCs w:val="15"/>
              </w:rPr>
              <w:t>1 668 771</w:t>
            </w:r>
          </w:p>
        </w:tc>
        <w:tc>
          <w:tcPr>
            <w:tcW w:w="553" w:type="pct"/>
            <w:tcBorders>
              <w:left w:val="nil"/>
              <w:right w:val="nil"/>
            </w:tcBorders>
            <w:vAlign w:val="bottom"/>
          </w:tcPr>
          <w:p w14:paraId="2D335FA8" w14:textId="6FDE6E12" w:rsidR="00145AB2" w:rsidRPr="00F01E91" w:rsidRDefault="00B4471E" w:rsidP="00145AB2">
            <w:pPr>
              <w:jc w:val="right"/>
              <w:rPr>
                <w:rFonts w:cs="Arial"/>
                <w:sz w:val="15"/>
                <w:szCs w:val="15"/>
              </w:rPr>
            </w:pPr>
            <w:r w:rsidRPr="00F01E91">
              <w:rPr>
                <w:rFonts w:cs="Arial"/>
                <w:sz w:val="15"/>
                <w:szCs w:val="15"/>
              </w:rPr>
              <w:t xml:space="preserve">214 339 </w:t>
            </w:r>
          </w:p>
        </w:tc>
        <w:tc>
          <w:tcPr>
            <w:tcW w:w="573" w:type="pct"/>
            <w:tcBorders>
              <w:left w:val="nil"/>
              <w:right w:val="nil"/>
            </w:tcBorders>
            <w:vAlign w:val="bottom"/>
          </w:tcPr>
          <w:p w14:paraId="26E96E4C" w14:textId="143CE272" w:rsidR="00145AB2" w:rsidRPr="00F01E91" w:rsidRDefault="00145AB2" w:rsidP="00145AB2">
            <w:pPr>
              <w:jc w:val="right"/>
              <w:rPr>
                <w:rFonts w:cs="Arial"/>
                <w:sz w:val="15"/>
                <w:szCs w:val="15"/>
              </w:rPr>
            </w:pPr>
          </w:p>
        </w:tc>
        <w:tc>
          <w:tcPr>
            <w:tcW w:w="624" w:type="pct"/>
            <w:tcBorders>
              <w:left w:val="nil"/>
              <w:right w:val="nil"/>
            </w:tcBorders>
            <w:vAlign w:val="bottom"/>
          </w:tcPr>
          <w:p w14:paraId="64393146" w14:textId="63F2910F" w:rsidR="00145AB2" w:rsidRPr="00F01E91" w:rsidRDefault="006157F8" w:rsidP="00145AB2">
            <w:pPr>
              <w:jc w:val="right"/>
              <w:rPr>
                <w:rFonts w:cs="Arial"/>
                <w:sz w:val="15"/>
                <w:szCs w:val="15"/>
              </w:rPr>
            </w:pPr>
            <w:r w:rsidRPr="00F01E91">
              <w:rPr>
                <w:rFonts w:cs="Arial"/>
                <w:sz w:val="15"/>
                <w:szCs w:val="15"/>
              </w:rPr>
              <w:t>1 922 664</w:t>
            </w:r>
          </w:p>
        </w:tc>
      </w:tr>
      <w:tr w:rsidR="00145AB2" w:rsidRPr="007D4FCB" w14:paraId="3D02D711" w14:textId="77777777" w:rsidTr="00C444F2">
        <w:tc>
          <w:tcPr>
            <w:tcW w:w="2110" w:type="pct"/>
            <w:tcBorders>
              <w:top w:val="nil"/>
              <w:left w:val="nil"/>
              <w:bottom w:val="nil"/>
              <w:right w:val="nil"/>
            </w:tcBorders>
            <w:noWrap/>
            <w:vAlign w:val="center"/>
            <w:hideMark/>
          </w:tcPr>
          <w:p w14:paraId="658CDA56" w14:textId="77777777" w:rsidR="00145AB2" w:rsidRPr="007D4FCB" w:rsidRDefault="00145AB2" w:rsidP="00145AB2">
            <w:pPr>
              <w:ind w:left="314" w:hanging="142"/>
              <w:jc w:val="left"/>
              <w:rPr>
                <w:rFonts w:cs="Arial"/>
                <w:i/>
                <w:sz w:val="15"/>
                <w:szCs w:val="15"/>
              </w:rPr>
            </w:pPr>
            <w:r w:rsidRPr="007D4FCB">
              <w:rPr>
                <w:rFonts w:cs="Calibri"/>
                <w:i/>
                <w:iCs/>
                <w:sz w:val="15"/>
                <w:szCs w:val="15"/>
              </w:rPr>
              <w:t>Rezervy na nevyfakturované dodávky služieb</w:t>
            </w:r>
          </w:p>
        </w:tc>
        <w:tc>
          <w:tcPr>
            <w:tcW w:w="547" w:type="pct"/>
            <w:tcBorders>
              <w:top w:val="nil"/>
              <w:left w:val="nil"/>
              <w:bottom w:val="nil"/>
              <w:right w:val="nil"/>
            </w:tcBorders>
            <w:vAlign w:val="bottom"/>
            <w:hideMark/>
          </w:tcPr>
          <w:p w14:paraId="67A0FEF7" w14:textId="1DF727DB" w:rsidR="00145AB2" w:rsidRPr="00F01E91" w:rsidRDefault="00145AB2" w:rsidP="00145AB2">
            <w:pPr>
              <w:jc w:val="right"/>
              <w:rPr>
                <w:rFonts w:cs="Arial"/>
                <w:i/>
                <w:sz w:val="15"/>
                <w:szCs w:val="15"/>
              </w:rPr>
            </w:pPr>
            <w:r w:rsidRPr="00F01E91">
              <w:rPr>
                <w:i/>
                <w:iCs/>
                <w:color w:val="000000"/>
                <w:sz w:val="15"/>
                <w:szCs w:val="15"/>
              </w:rPr>
              <w:t>207 059</w:t>
            </w:r>
          </w:p>
        </w:tc>
        <w:tc>
          <w:tcPr>
            <w:tcW w:w="593" w:type="pct"/>
            <w:tcBorders>
              <w:top w:val="nil"/>
              <w:left w:val="nil"/>
              <w:bottom w:val="nil"/>
              <w:right w:val="nil"/>
            </w:tcBorders>
            <w:vAlign w:val="bottom"/>
          </w:tcPr>
          <w:p w14:paraId="26623A59" w14:textId="6AEE6A9F" w:rsidR="00145AB2" w:rsidRPr="00F01E91" w:rsidRDefault="002E285C" w:rsidP="00145AB2">
            <w:pPr>
              <w:jc w:val="right"/>
              <w:rPr>
                <w:rFonts w:cs="Arial"/>
                <w:i/>
                <w:sz w:val="15"/>
                <w:szCs w:val="15"/>
              </w:rPr>
            </w:pPr>
            <w:r w:rsidRPr="00F01E91">
              <w:rPr>
                <w:rFonts w:cs="Arial"/>
                <w:i/>
                <w:sz w:val="15"/>
                <w:szCs w:val="15"/>
              </w:rPr>
              <w:t>1</w:t>
            </w:r>
            <w:r w:rsidR="005F495A" w:rsidRPr="00F01E91">
              <w:rPr>
                <w:rFonts w:cs="Arial"/>
                <w:i/>
                <w:sz w:val="15"/>
                <w:szCs w:val="15"/>
              </w:rPr>
              <w:t> 635 426</w:t>
            </w:r>
          </w:p>
        </w:tc>
        <w:tc>
          <w:tcPr>
            <w:tcW w:w="553" w:type="pct"/>
            <w:tcBorders>
              <w:top w:val="nil"/>
              <w:left w:val="nil"/>
              <w:bottom w:val="nil"/>
              <w:right w:val="nil"/>
            </w:tcBorders>
            <w:vAlign w:val="bottom"/>
          </w:tcPr>
          <w:p w14:paraId="21654266" w14:textId="0D6A2CD1" w:rsidR="00145AB2" w:rsidRPr="00F01E91" w:rsidRDefault="00FD7543" w:rsidP="00145AB2">
            <w:pPr>
              <w:jc w:val="right"/>
              <w:rPr>
                <w:rFonts w:cs="Arial"/>
                <w:i/>
                <w:sz w:val="15"/>
                <w:szCs w:val="15"/>
              </w:rPr>
            </w:pPr>
            <w:r w:rsidRPr="00F01E91">
              <w:rPr>
                <w:rFonts w:cs="Arial"/>
                <w:i/>
                <w:sz w:val="15"/>
                <w:szCs w:val="15"/>
              </w:rPr>
              <w:t>206 939</w:t>
            </w:r>
          </w:p>
        </w:tc>
        <w:tc>
          <w:tcPr>
            <w:tcW w:w="573" w:type="pct"/>
            <w:tcBorders>
              <w:top w:val="nil"/>
              <w:left w:val="nil"/>
              <w:bottom w:val="nil"/>
              <w:right w:val="nil"/>
            </w:tcBorders>
            <w:vAlign w:val="bottom"/>
          </w:tcPr>
          <w:p w14:paraId="44B10345" w14:textId="2D9C3F02" w:rsidR="00145AB2" w:rsidRPr="00F01E91" w:rsidRDefault="00145AB2" w:rsidP="00145AB2">
            <w:pPr>
              <w:jc w:val="right"/>
              <w:rPr>
                <w:rFonts w:cs="Arial"/>
                <w:i/>
                <w:sz w:val="15"/>
                <w:szCs w:val="15"/>
              </w:rPr>
            </w:pPr>
          </w:p>
        </w:tc>
        <w:tc>
          <w:tcPr>
            <w:tcW w:w="624" w:type="pct"/>
            <w:tcBorders>
              <w:top w:val="nil"/>
              <w:left w:val="nil"/>
              <w:bottom w:val="nil"/>
              <w:right w:val="nil"/>
            </w:tcBorders>
            <w:vAlign w:val="bottom"/>
          </w:tcPr>
          <w:p w14:paraId="55D73B17" w14:textId="720DFB8F" w:rsidR="00145AB2" w:rsidRPr="00F01E91" w:rsidRDefault="00DE43FD" w:rsidP="00145AB2">
            <w:pPr>
              <w:jc w:val="right"/>
              <w:rPr>
                <w:rFonts w:cs="Arial"/>
                <w:i/>
                <w:sz w:val="15"/>
                <w:szCs w:val="15"/>
              </w:rPr>
            </w:pPr>
            <w:r w:rsidRPr="00F01E91">
              <w:rPr>
                <w:rFonts w:cs="Arial"/>
                <w:i/>
                <w:sz w:val="15"/>
                <w:szCs w:val="15"/>
              </w:rPr>
              <w:t>1 635 546</w:t>
            </w:r>
          </w:p>
        </w:tc>
      </w:tr>
      <w:tr w:rsidR="00C444F2" w:rsidRPr="007D4FCB" w14:paraId="60B53DFA" w14:textId="77777777" w:rsidTr="00716337">
        <w:tc>
          <w:tcPr>
            <w:tcW w:w="2110" w:type="pct"/>
            <w:tcBorders>
              <w:top w:val="nil"/>
              <w:left w:val="nil"/>
              <w:bottom w:val="single" w:sz="4" w:space="0" w:color="auto"/>
              <w:right w:val="nil"/>
            </w:tcBorders>
            <w:noWrap/>
            <w:vAlign w:val="center"/>
            <w:hideMark/>
          </w:tcPr>
          <w:p w14:paraId="31018EBA" w14:textId="77777777" w:rsidR="00C444F2" w:rsidRPr="007D4FCB" w:rsidRDefault="00C444F2" w:rsidP="00C444F2">
            <w:pPr>
              <w:ind w:left="172"/>
              <w:rPr>
                <w:rFonts w:cs="Arial"/>
                <w:i/>
                <w:iCs/>
                <w:sz w:val="15"/>
                <w:szCs w:val="15"/>
              </w:rPr>
            </w:pPr>
            <w:r w:rsidRPr="007D4FCB">
              <w:rPr>
                <w:rFonts w:cs="Calibri"/>
                <w:i/>
                <w:iCs/>
                <w:sz w:val="15"/>
                <w:szCs w:val="15"/>
              </w:rPr>
              <w:t>Rezervy na bonusy</w:t>
            </w:r>
            <w:r w:rsidRPr="007D4FCB">
              <w:rPr>
                <w:rFonts w:cs="Arial"/>
                <w:i/>
                <w:iCs/>
                <w:sz w:val="15"/>
                <w:szCs w:val="15"/>
              </w:rPr>
              <w:t> </w:t>
            </w:r>
          </w:p>
        </w:tc>
        <w:tc>
          <w:tcPr>
            <w:tcW w:w="547" w:type="pct"/>
            <w:tcBorders>
              <w:top w:val="nil"/>
              <w:left w:val="nil"/>
              <w:bottom w:val="single" w:sz="4" w:space="0" w:color="auto"/>
              <w:right w:val="nil"/>
            </w:tcBorders>
            <w:vAlign w:val="bottom"/>
            <w:hideMark/>
          </w:tcPr>
          <w:p w14:paraId="23CD5076" w14:textId="58C8A5EB" w:rsidR="00C444F2" w:rsidRPr="00F01E91" w:rsidRDefault="00C444F2" w:rsidP="00C444F2">
            <w:pPr>
              <w:jc w:val="right"/>
              <w:rPr>
                <w:rFonts w:cs="Arial"/>
                <w:i/>
                <w:sz w:val="15"/>
                <w:szCs w:val="15"/>
              </w:rPr>
            </w:pPr>
            <w:r w:rsidRPr="00F01E91">
              <w:rPr>
                <w:i/>
                <w:iCs/>
                <w:color w:val="000000"/>
                <w:sz w:val="15"/>
                <w:szCs w:val="15"/>
              </w:rPr>
              <w:t>261 173</w:t>
            </w:r>
          </w:p>
        </w:tc>
        <w:tc>
          <w:tcPr>
            <w:tcW w:w="593" w:type="pct"/>
            <w:tcBorders>
              <w:top w:val="nil"/>
              <w:left w:val="nil"/>
              <w:bottom w:val="single" w:sz="4" w:space="0" w:color="auto"/>
              <w:right w:val="nil"/>
            </w:tcBorders>
            <w:vAlign w:val="bottom"/>
          </w:tcPr>
          <w:p w14:paraId="16947F02" w14:textId="7D16FB5D" w:rsidR="00C444F2" w:rsidRPr="00F01E91" w:rsidRDefault="00C444F2" w:rsidP="00C444F2">
            <w:pPr>
              <w:jc w:val="right"/>
              <w:rPr>
                <w:rFonts w:cs="Arial"/>
                <w:i/>
                <w:sz w:val="15"/>
                <w:szCs w:val="15"/>
              </w:rPr>
            </w:pPr>
            <w:r w:rsidRPr="00F01E91">
              <w:rPr>
                <w:rFonts w:cs="Arial"/>
                <w:i/>
                <w:sz w:val="15"/>
                <w:szCs w:val="15"/>
              </w:rPr>
              <w:t>33 345</w:t>
            </w:r>
          </w:p>
        </w:tc>
        <w:tc>
          <w:tcPr>
            <w:tcW w:w="553" w:type="pct"/>
            <w:tcBorders>
              <w:top w:val="nil"/>
              <w:left w:val="nil"/>
              <w:bottom w:val="single" w:sz="4" w:space="0" w:color="auto"/>
              <w:right w:val="nil"/>
            </w:tcBorders>
            <w:vAlign w:val="bottom"/>
          </w:tcPr>
          <w:p w14:paraId="59D935C9" w14:textId="23F566A0" w:rsidR="00C444F2" w:rsidRPr="00F01E91" w:rsidRDefault="00C444F2" w:rsidP="00C444F2">
            <w:pPr>
              <w:jc w:val="right"/>
              <w:rPr>
                <w:rFonts w:cs="Arial"/>
                <w:i/>
                <w:sz w:val="15"/>
                <w:szCs w:val="15"/>
              </w:rPr>
            </w:pPr>
            <w:r w:rsidRPr="00F01E91">
              <w:rPr>
                <w:rFonts w:cs="Arial"/>
                <w:i/>
                <w:sz w:val="15"/>
                <w:szCs w:val="15"/>
              </w:rPr>
              <w:t>7</w:t>
            </w:r>
            <w:r w:rsidR="00604105" w:rsidRPr="00F01E91">
              <w:rPr>
                <w:rFonts w:cs="Arial"/>
                <w:i/>
                <w:sz w:val="15"/>
                <w:szCs w:val="15"/>
              </w:rPr>
              <w:t xml:space="preserve"> </w:t>
            </w:r>
            <w:r w:rsidRPr="00F01E91">
              <w:rPr>
                <w:rFonts w:cs="Arial"/>
                <w:i/>
                <w:sz w:val="15"/>
                <w:szCs w:val="15"/>
              </w:rPr>
              <w:t>400</w:t>
            </w:r>
          </w:p>
        </w:tc>
        <w:tc>
          <w:tcPr>
            <w:tcW w:w="573" w:type="pct"/>
            <w:tcBorders>
              <w:top w:val="nil"/>
              <w:left w:val="nil"/>
              <w:bottom w:val="single" w:sz="4" w:space="0" w:color="auto"/>
              <w:right w:val="nil"/>
            </w:tcBorders>
            <w:vAlign w:val="bottom"/>
          </w:tcPr>
          <w:p w14:paraId="7CF1337C" w14:textId="14F45CBD" w:rsidR="00C444F2" w:rsidRPr="00F01E91" w:rsidRDefault="00C444F2" w:rsidP="00C444F2">
            <w:pPr>
              <w:jc w:val="right"/>
              <w:rPr>
                <w:rFonts w:cs="Arial"/>
                <w:i/>
                <w:sz w:val="15"/>
                <w:szCs w:val="15"/>
              </w:rPr>
            </w:pPr>
          </w:p>
        </w:tc>
        <w:tc>
          <w:tcPr>
            <w:tcW w:w="624" w:type="pct"/>
            <w:tcBorders>
              <w:top w:val="nil"/>
              <w:left w:val="nil"/>
              <w:bottom w:val="single" w:sz="4" w:space="0" w:color="auto"/>
              <w:right w:val="nil"/>
            </w:tcBorders>
            <w:vAlign w:val="bottom"/>
          </w:tcPr>
          <w:p w14:paraId="4C512996" w14:textId="65CFCD3D" w:rsidR="00C444F2" w:rsidRPr="00F01E91" w:rsidRDefault="00C444F2" w:rsidP="00C444F2">
            <w:pPr>
              <w:jc w:val="right"/>
              <w:rPr>
                <w:rFonts w:cs="Arial"/>
                <w:i/>
                <w:sz w:val="15"/>
                <w:szCs w:val="15"/>
              </w:rPr>
            </w:pPr>
            <w:r w:rsidRPr="00F01E91">
              <w:rPr>
                <w:rFonts w:cs="Arial"/>
                <w:i/>
                <w:sz w:val="15"/>
                <w:szCs w:val="15"/>
              </w:rPr>
              <w:t>287 118</w:t>
            </w:r>
          </w:p>
        </w:tc>
      </w:tr>
    </w:tbl>
    <w:p w14:paraId="24177B89" w14:textId="77777777" w:rsidR="0008153E" w:rsidRDefault="0008153E" w:rsidP="0008153E">
      <w:pPr>
        <w:rPr>
          <w:snapToGrid w:val="0"/>
          <w:lang w:eastAsia="sk-SK"/>
        </w:rPr>
      </w:pPr>
    </w:p>
    <w:p w14:paraId="2985C973" w14:textId="77777777" w:rsidR="008E7AB5" w:rsidRDefault="008E7AB5" w:rsidP="0008153E">
      <w:pPr>
        <w:rPr>
          <w:snapToGrid w:val="0"/>
          <w:lang w:eastAsia="sk-SK"/>
        </w:rPr>
      </w:pPr>
    </w:p>
    <w:p w14:paraId="2DFDF065" w14:textId="77777777" w:rsidR="00716337" w:rsidRDefault="00716337" w:rsidP="0008153E">
      <w:pPr>
        <w:rPr>
          <w:snapToGrid w:val="0"/>
          <w:lang w:eastAsia="sk-SK"/>
        </w:rPr>
      </w:pPr>
    </w:p>
    <w:p w14:paraId="41175CA8" w14:textId="77777777" w:rsidR="00716337" w:rsidRDefault="00716337" w:rsidP="0008153E">
      <w:pPr>
        <w:rPr>
          <w:snapToGrid w:val="0"/>
          <w:lang w:eastAsia="sk-SK"/>
        </w:rPr>
      </w:pPr>
    </w:p>
    <w:p w14:paraId="1F837ACA" w14:textId="77777777" w:rsidR="008E7AB5" w:rsidRPr="007D4FCB" w:rsidRDefault="008E7AB5" w:rsidP="008E7AB5">
      <w:pPr>
        <w:rPr>
          <w:rFonts w:cs="Arial"/>
          <w:i/>
          <w:sz w:val="15"/>
          <w:szCs w:val="15"/>
        </w:rPr>
      </w:pPr>
      <w:r w:rsidRPr="007D4FCB">
        <w:rPr>
          <w:rFonts w:cs="Arial"/>
          <w:i/>
          <w:sz w:val="15"/>
          <w:szCs w:val="15"/>
        </w:rPr>
        <w:lastRenderedPageBreak/>
        <w:t>Rezervy na opravu a údržbu prenajatých vozidiel</w:t>
      </w:r>
    </w:p>
    <w:p w14:paraId="120A543A" w14:textId="77777777" w:rsidR="008E7AB5" w:rsidRPr="007D4FCB" w:rsidRDefault="008E7AB5" w:rsidP="008E7AB5">
      <w:pPr>
        <w:rPr>
          <w:rFonts w:cs="Arial"/>
          <w:i/>
          <w:sz w:val="15"/>
          <w:szCs w:val="15"/>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92"/>
        <w:gridCol w:w="1593"/>
        <w:gridCol w:w="1593"/>
        <w:gridCol w:w="1593"/>
      </w:tblGrid>
      <w:tr w:rsidR="008E7AB5" w:rsidRPr="007D4FCB" w14:paraId="37537DFC" w14:textId="77777777" w:rsidTr="00293F32">
        <w:tc>
          <w:tcPr>
            <w:tcW w:w="4292" w:type="dxa"/>
            <w:tcBorders>
              <w:top w:val="single" w:sz="8" w:space="0" w:color="auto"/>
              <w:bottom w:val="single" w:sz="4" w:space="0" w:color="auto"/>
            </w:tcBorders>
            <w:vAlign w:val="center"/>
            <w:hideMark/>
          </w:tcPr>
          <w:p w14:paraId="314DFB6E" w14:textId="77777777" w:rsidR="008E7AB5" w:rsidRPr="007D4FCB" w:rsidRDefault="008E7AB5" w:rsidP="00293F32">
            <w:pPr>
              <w:jc w:val="left"/>
              <w:rPr>
                <w:rFonts w:cs="Calibri"/>
                <w:b/>
                <w:bCs/>
                <w:i/>
                <w:iCs/>
                <w:color w:val="000000"/>
                <w:sz w:val="15"/>
                <w:szCs w:val="15"/>
              </w:rPr>
            </w:pPr>
            <w:r w:rsidRPr="007D4FCB">
              <w:rPr>
                <w:rFonts w:cs="Calibri"/>
                <w:b/>
                <w:bCs/>
                <w:i/>
                <w:iCs/>
                <w:color w:val="000000"/>
                <w:sz w:val="15"/>
                <w:szCs w:val="15"/>
              </w:rPr>
              <w:t>Položka</w:t>
            </w:r>
          </w:p>
        </w:tc>
        <w:tc>
          <w:tcPr>
            <w:tcW w:w="1593" w:type="dxa"/>
            <w:tcBorders>
              <w:top w:val="single" w:sz="8" w:space="0" w:color="auto"/>
              <w:bottom w:val="single" w:sz="4" w:space="0" w:color="auto"/>
            </w:tcBorders>
            <w:vAlign w:val="center"/>
            <w:hideMark/>
          </w:tcPr>
          <w:p w14:paraId="17B373F2" w14:textId="514A837F" w:rsidR="008E7AB5" w:rsidRPr="007D4FCB" w:rsidRDefault="008E7AB5" w:rsidP="00293F32">
            <w:pPr>
              <w:jc w:val="center"/>
              <w:rPr>
                <w:rFonts w:cs="Calibri"/>
                <w:b/>
                <w:bCs/>
                <w:i/>
                <w:iCs/>
                <w:color w:val="000000"/>
                <w:sz w:val="15"/>
                <w:szCs w:val="15"/>
              </w:rPr>
            </w:pPr>
            <w:r w:rsidRPr="007D4FCB">
              <w:rPr>
                <w:rFonts w:cs="Calibri"/>
                <w:b/>
                <w:bCs/>
                <w:i/>
                <w:iCs/>
                <w:color w:val="000000"/>
                <w:sz w:val="15"/>
                <w:szCs w:val="15"/>
              </w:rPr>
              <w:t>1. 1.202</w:t>
            </w:r>
            <w:r>
              <w:rPr>
                <w:rFonts w:cs="Calibri"/>
                <w:b/>
                <w:bCs/>
                <w:i/>
                <w:iCs/>
                <w:color w:val="000000"/>
                <w:sz w:val="15"/>
                <w:szCs w:val="15"/>
              </w:rPr>
              <w:t>5</w:t>
            </w:r>
          </w:p>
        </w:tc>
        <w:tc>
          <w:tcPr>
            <w:tcW w:w="1593" w:type="dxa"/>
            <w:tcBorders>
              <w:top w:val="single" w:sz="8" w:space="0" w:color="auto"/>
              <w:bottom w:val="single" w:sz="4" w:space="0" w:color="auto"/>
            </w:tcBorders>
            <w:vAlign w:val="center"/>
            <w:hideMark/>
          </w:tcPr>
          <w:p w14:paraId="5A73BB3E" w14:textId="77777777" w:rsidR="008E7AB5" w:rsidRPr="007D4FCB" w:rsidRDefault="008E7AB5" w:rsidP="00293F32">
            <w:pPr>
              <w:jc w:val="center"/>
              <w:rPr>
                <w:rFonts w:cs="Calibri"/>
                <w:b/>
                <w:bCs/>
                <w:i/>
                <w:iCs/>
                <w:color w:val="000000"/>
                <w:sz w:val="15"/>
                <w:szCs w:val="15"/>
              </w:rPr>
            </w:pPr>
            <w:r w:rsidRPr="007D4FCB">
              <w:rPr>
                <w:rFonts w:cs="Calibri"/>
                <w:b/>
                <w:bCs/>
                <w:i/>
                <w:iCs/>
                <w:color w:val="000000"/>
                <w:sz w:val="15"/>
                <w:szCs w:val="15"/>
              </w:rPr>
              <w:t>Čistá zmena - tvorba/ použitie/ zrušenie</w:t>
            </w:r>
          </w:p>
        </w:tc>
        <w:tc>
          <w:tcPr>
            <w:tcW w:w="1593" w:type="dxa"/>
            <w:tcBorders>
              <w:top w:val="single" w:sz="8" w:space="0" w:color="auto"/>
              <w:bottom w:val="single" w:sz="4" w:space="0" w:color="auto"/>
            </w:tcBorders>
            <w:vAlign w:val="center"/>
            <w:hideMark/>
          </w:tcPr>
          <w:p w14:paraId="24E3196F" w14:textId="1DF8587C" w:rsidR="008E7AB5" w:rsidRPr="007D4FCB" w:rsidRDefault="008E7AB5" w:rsidP="00293F32">
            <w:pPr>
              <w:jc w:val="center"/>
              <w:rPr>
                <w:rFonts w:cs="Calibri"/>
                <w:b/>
                <w:bCs/>
                <w:i/>
                <w:iCs/>
                <w:color w:val="000000"/>
                <w:sz w:val="15"/>
                <w:szCs w:val="15"/>
              </w:rPr>
            </w:pPr>
            <w:r>
              <w:rPr>
                <w:rFonts w:cs="Calibri"/>
                <w:b/>
                <w:bCs/>
                <w:i/>
                <w:iCs/>
                <w:color w:val="000000"/>
                <w:sz w:val="15"/>
                <w:szCs w:val="15"/>
              </w:rPr>
              <w:t>30</w:t>
            </w:r>
            <w:r w:rsidR="0047603C">
              <w:rPr>
                <w:rFonts w:cs="Calibri"/>
                <w:b/>
                <w:bCs/>
                <w:i/>
                <w:iCs/>
                <w:color w:val="000000"/>
                <w:sz w:val="15"/>
                <w:szCs w:val="15"/>
              </w:rPr>
              <w:t>.9.2025</w:t>
            </w:r>
          </w:p>
        </w:tc>
      </w:tr>
      <w:tr w:rsidR="008E7AB5" w:rsidRPr="007D4FCB" w14:paraId="629D48D6" w14:textId="77777777" w:rsidTr="00293F32">
        <w:tc>
          <w:tcPr>
            <w:tcW w:w="4292" w:type="dxa"/>
            <w:tcBorders>
              <w:top w:val="single" w:sz="4" w:space="0" w:color="auto"/>
            </w:tcBorders>
          </w:tcPr>
          <w:p w14:paraId="1914EB0A" w14:textId="77777777" w:rsidR="008E7AB5" w:rsidRPr="007D4FCB" w:rsidRDefault="008E7AB5" w:rsidP="00293F32">
            <w:pPr>
              <w:ind w:left="179" w:hanging="179"/>
              <w:jc w:val="left"/>
              <w:rPr>
                <w:rFonts w:cs="Calibri"/>
                <w:b/>
                <w:bCs/>
                <w:color w:val="000000"/>
                <w:sz w:val="15"/>
                <w:szCs w:val="15"/>
              </w:rPr>
            </w:pPr>
            <w:r w:rsidRPr="007D4FCB">
              <w:rPr>
                <w:rFonts w:cs="Calibri"/>
                <w:b/>
                <w:bCs/>
                <w:color w:val="000000"/>
                <w:sz w:val="15"/>
                <w:szCs w:val="15"/>
              </w:rPr>
              <w:t>Celkové rezervy na opravu a údržbu prenajatých  vozidiel</w:t>
            </w:r>
          </w:p>
        </w:tc>
        <w:tc>
          <w:tcPr>
            <w:tcW w:w="1593" w:type="dxa"/>
            <w:tcBorders>
              <w:top w:val="single" w:sz="4" w:space="0" w:color="auto"/>
            </w:tcBorders>
            <w:noWrap/>
            <w:vAlign w:val="bottom"/>
          </w:tcPr>
          <w:p w14:paraId="5289A4D7" w14:textId="72BD2F30" w:rsidR="008E7AB5" w:rsidRPr="007D4FCB" w:rsidRDefault="000672F0" w:rsidP="00293F32">
            <w:pPr>
              <w:jc w:val="right"/>
              <w:rPr>
                <w:rFonts w:cs="Calibri"/>
                <w:color w:val="000000"/>
                <w:sz w:val="15"/>
                <w:szCs w:val="15"/>
              </w:rPr>
            </w:pPr>
            <w:r>
              <w:rPr>
                <w:rFonts w:cs="Calibri"/>
                <w:color w:val="000000"/>
                <w:sz w:val="15"/>
                <w:szCs w:val="15"/>
              </w:rPr>
              <w:t>2 834 236</w:t>
            </w:r>
          </w:p>
        </w:tc>
        <w:tc>
          <w:tcPr>
            <w:tcW w:w="1593" w:type="dxa"/>
            <w:tcBorders>
              <w:top w:val="single" w:sz="4" w:space="0" w:color="auto"/>
            </w:tcBorders>
            <w:noWrap/>
            <w:vAlign w:val="bottom"/>
          </w:tcPr>
          <w:p w14:paraId="0585AD84" w14:textId="04B5F2C0" w:rsidR="008E7AB5" w:rsidRPr="007D4FCB" w:rsidRDefault="00C76E55" w:rsidP="00293F32">
            <w:pPr>
              <w:jc w:val="right"/>
              <w:rPr>
                <w:rFonts w:cs="Calibri"/>
                <w:bCs/>
                <w:color w:val="000000"/>
                <w:sz w:val="15"/>
                <w:szCs w:val="15"/>
              </w:rPr>
            </w:pPr>
            <w:r>
              <w:rPr>
                <w:rFonts w:cs="Calibri"/>
                <w:bCs/>
                <w:color w:val="000000"/>
                <w:sz w:val="15"/>
                <w:szCs w:val="15"/>
              </w:rPr>
              <w:t>(111 02</w:t>
            </w:r>
            <w:r w:rsidR="00F43B71">
              <w:rPr>
                <w:rFonts w:cs="Calibri"/>
                <w:bCs/>
                <w:color w:val="000000"/>
                <w:sz w:val="15"/>
                <w:szCs w:val="15"/>
              </w:rPr>
              <w:t>4</w:t>
            </w:r>
            <w:r>
              <w:rPr>
                <w:rFonts w:cs="Calibri"/>
                <w:bCs/>
                <w:color w:val="000000"/>
                <w:sz w:val="15"/>
                <w:szCs w:val="15"/>
              </w:rPr>
              <w:t>)</w:t>
            </w:r>
          </w:p>
        </w:tc>
        <w:tc>
          <w:tcPr>
            <w:tcW w:w="1593" w:type="dxa"/>
            <w:tcBorders>
              <w:top w:val="single" w:sz="4" w:space="0" w:color="auto"/>
            </w:tcBorders>
            <w:noWrap/>
            <w:vAlign w:val="bottom"/>
          </w:tcPr>
          <w:p w14:paraId="745E5985" w14:textId="3F35B2B7" w:rsidR="008E7AB5" w:rsidRPr="007D4FCB" w:rsidRDefault="008E7AB5" w:rsidP="00293F32">
            <w:pPr>
              <w:jc w:val="right"/>
              <w:rPr>
                <w:rFonts w:cs="Calibri"/>
                <w:color w:val="000000"/>
                <w:sz w:val="15"/>
                <w:szCs w:val="15"/>
              </w:rPr>
            </w:pPr>
            <w:r>
              <w:rPr>
                <w:rFonts w:cs="Calibri"/>
                <w:color w:val="000000"/>
                <w:sz w:val="15"/>
                <w:szCs w:val="15"/>
              </w:rPr>
              <w:t>2</w:t>
            </w:r>
            <w:r w:rsidR="00C76E55">
              <w:rPr>
                <w:rFonts w:cs="Calibri"/>
                <w:color w:val="000000"/>
                <w:sz w:val="15"/>
                <w:szCs w:val="15"/>
              </w:rPr>
              <w:t> 723 212</w:t>
            </w:r>
            <w:r>
              <w:rPr>
                <w:rFonts w:cs="Calibri"/>
                <w:color w:val="000000"/>
                <w:sz w:val="15"/>
                <w:szCs w:val="15"/>
              </w:rPr>
              <w:t xml:space="preserve"> </w:t>
            </w:r>
          </w:p>
        </w:tc>
      </w:tr>
      <w:tr w:rsidR="00746FFA" w:rsidRPr="007D4FCB" w14:paraId="71904019" w14:textId="77777777" w:rsidTr="00293F32">
        <w:tc>
          <w:tcPr>
            <w:tcW w:w="4292" w:type="dxa"/>
            <w:hideMark/>
          </w:tcPr>
          <w:p w14:paraId="47002DF5" w14:textId="77777777" w:rsidR="00746FFA" w:rsidRPr="007D4FCB" w:rsidRDefault="00746FFA" w:rsidP="00746FFA">
            <w:pPr>
              <w:ind w:left="179" w:hanging="179"/>
              <w:jc w:val="left"/>
              <w:rPr>
                <w:rFonts w:cs="Calibri"/>
                <w:bCs/>
                <w:color w:val="000000"/>
                <w:sz w:val="15"/>
                <w:szCs w:val="15"/>
              </w:rPr>
            </w:pPr>
            <w:r w:rsidRPr="007D4FCB">
              <w:rPr>
                <w:rFonts w:cs="Calibri"/>
                <w:bCs/>
                <w:color w:val="000000"/>
                <w:sz w:val="15"/>
                <w:szCs w:val="15"/>
              </w:rPr>
              <w:t>Dlhodobé rezervy na opravu a údržbu prenajatých  vozidiel</w:t>
            </w:r>
          </w:p>
        </w:tc>
        <w:tc>
          <w:tcPr>
            <w:tcW w:w="1593" w:type="dxa"/>
            <w:noWrap/>
            <w:vAlign w:val="bottom"/>
            <w:hideMark/>
          </w:tcPr>
          <w:p w14:paraId="6CEFDF47" w14:textId="298FE315" w:rsidR="00746FFA" w:rsidRPr="007D4FCB" w:rsidRDefault="00746FFA" w:rsidP="00746FFA">
            <w:pPr>
              <w:jc w:val="right"/>
              <w:rPr>
                <w:rFonts w:cs="Calibri"/>
                <w:color w:val="000000"/>
                <w:sz w:val="15"/>
                <w:szCs w:val="15"/>
              </w:rPr>
            </w:pPr>
            <w:r>
              <w:rPr>
                <w:rFonts w:cs="Calibri"/>
                <w:color w:val="000000"/>
                <w:sz w:val="15"/>
                <w:szCs w:val="15"/>
              </w:rPr>
              <w:t>1 047 308</w:t>
            </w:r>
          </w:p>
        </w:tc>
        <w:tc>
          <w:tcPr>
            <w:tcW w:w="1593" w:type="dxa"/>
            <w:noWrap/>
            <w:vAlign w:val="bottom"/>
          </w:tcPr>
          <w:p w14:paraId="49558760" w14:textId="0C8A0D0A" w:rsidR="00746FFA" w:rsidRPr="007D4FCB" w:rsidRDefault="00660604" w:rsidP="00746FFA">
            <w:pPr>
              <w:ind w:right="-57"/>
              <w:jc w:val="right"/>
              <w:rPr>
                <w:rFonts w:cs="Calibri"/>
                <w:bCs/>
                <w:color w:val="000000"/>
                <w:sz w:val="15"/>
                <w:szCs w:val="15"/>
              </w:rPr>
            </w:pPr>
            <w:r>
              <w:rPr>
                <w:rFonts w:cs="Calibri"/>
                <w:bCs/>
                <w:color w:val="000000"/>
                <w:sz w:val="15"/>
                <w:szCs w:val="15"/>
              </w:rPr>
              <w:t>435</w:t>
            </w:r>
            <w:r w:rsidR="00012255">
              <w:rPr>
                <w:rFonts w:cs="Calibri"/>
                <w:bCs/>
                <w:color w:val="000000"/>
                <w:sz w:val="15"/>
                <w:szCs w:val="15"/>
              </w:rPr>
              <w:t> </w:t>
            </w:r>
            <w:r>
              <w:rPr>
                <w:rFonts w:cs="Calibri"/>
                <w:bCs/>
                <w:color w:val="000000"/>
                <w:sz w:val="15"/>
                <w:szCs w:val="15"/>
              </w:rPr>
              <w:t>207</w:t>
            </w:r>
            <w:r w:rsidR="00012255">
              <w:rPr>
                <w:rFonts w:cs="Calibri"/>
                <w:bCs/>
                <w:color w:val="000000"/>
                <w:sz w:val="15"/>
                <w:szCs w:val="15"/>
              </w:rPr>
              <w:t xml:space="preserve"> </w:t>
            </w:r>
          </w:p>
        </w:tc>
        <w:tc>
          <w:tcPr>
            <w:tcW w:w="1593" w:type="dxa"/>
            <w:noWrap/>
            <w:vAlign w:val="bottom"/>
          </w:tcPr>
          <w:p w14:paraId="71374CF5" w14:textId="7D4EAFA3" w:rsidR="00746FFA" w:rsidRPr="007D4FCB" w:rsidRDefault="00121450" w:rsidP="00746FFA">
            <w:pPr>
              <w:jc w:val="right"/>
              <w:rPr>
                <w:rFonts w:cs="Calibri"/>
                <w:color w:val="000000"/>
                <w:sz w:val="15"/>
                <w:szCs w:val="15"/>
              </w:rPr>
            </w:pPr>
            <w:r>
              <w:rPr>
                <w:rFonts w:cs="Calibri"/>
                <w:color w:val="000000"/>
                <w:sz w:val="15"/>
                <w:szCs w:val="15"/>
              </w:rPr>
              <w:t>1 482 515</w:t>
            </w:r>
          </w:p>
        </w:tc>
      </w:tr>
      <w:tr w:rsidR="00746FFA" w:rsidRPr="007D4FCB" w14:paraId="65899421" w14:textId="77777777" w:rsidTr="00293F32">
        <w:tc>
          <w:tcPr>
            <w:tcW w:w="4292" w:type="dxa"/>
            <w:tcBorders>
              <w:bottom w:val="single" w:sz="8" w:space="0" w:color="auto"/>
            </w:tcBorders>
            <w:hideMark/>
          </w:tcPr>
          <w:p w14:paraId="45F7EAE7" w14:textId="77777777" w:rsidR="00746FFA" w:rsidRPr="007D4FCB" w:rsidRDefault="00746FFA" w:rsidP="00746FFA">
            <w:pPr>
              <w:ind w:left="179" w:hanging="179"/>
              <w:jc w:val="left"/>
              <w:rPr>
                <w:rFonts w:cs="Calibri"/>
                <w:bCs/>
                <w:color w:val="000000"/>
                <w:sz w:val="15"/>
                <w:szCs w:val="15"/>
              </w:rPr>
            </w:pPr>
            <w:r w:rsidRPr="007D4FCB">
              <w:rPr>
                <w:rFonts w:cs="Calibri"/>
                <w:bCs/>
                <w:color w:val="000000"/>
                <w:sz w:val="15"/>
                <w:szCs w:val="15"/>
              </w:rPr>
              <w:t>Krátkodobé rezervy na opravu a údržbu prenajatých  vozidiel</w:t>
            </w:r>
          </w:p>
        </w:tc>
        <w:tc>
          <w:tcPr>
            <w:tcW w:w="1593" w:type="dxa"/>
            <w:tcBorders>
              <w:bottom w:val="single" w:sz="8" w:space="0" w:color="auto"/>
            </w:tcBorders>
            <w:noWrap/>
            <w:vAlign w:val="bottom"/>
            <w:hideMark/>
          </w:tcPr>
          <w:p w14:paraId="52FB8871" w14:textId="07112586" w:rsidR="00746FFA" w:rsidRPr="007D4FCB" w:rsidRDefault="00746FFA" w:rsidP="00746FFA">
            <w:pPr>
              <w:jc w:val="right"/>
              <w:rPr>
                <w:rFonts w:cs="Calibri"/>
                <w:color w:val="000000"/>
                <w:sz w:val="15"/>
                <w:szCs w:val="15"/>
              </w:rPr>
            </w:pPr>
            <w:r>
              <w:rPr>
                <w:rFonts w:cs="Calibri"/>
                <w:color w:val="000000"/>
                <w:sz w:val="15"/>
                <w:szCs w:val="15"/>
              </w:rPr>
              <w:t>1 786 928</w:t>
            </w:r>
          </w:p>
        </w:tc>
        <w:tc>
          <w:tcPr>
            <w:tcW w:w="1593" w:type="dxa"/>
            <w:tcBorders>
              <w:bottom w:val="single" w:sz="8" w:space="0" w:color="auto"/>
            </w:tcBorders>
            <w:noWrap/>
            <w:vAlign w:val="bottom"/>
          </w:tcPr>
          <w:p w14:paraId="16AE3FCE" w14:textId="18D14685" w:rsidR="00746FFA" w:rsidRPr="007D4FCB" w:rsidRDefault="000E477F" w:rsidP="00746FFA">
            <w:pPr>
              <w:jc w:val="right"/>
              <w:rPr>
                <w:rFonts w:cs="Calibri"/>
                <w:bCs/>
                <w:color w:val="000000"/>
                <w:sz w:val="15"/>
                <w:szCs w:val="15"/>
              </w:rPr>
            </w:pPr>
            <w:r>
              <w:rPr>
                <w:rFonts w:cs="Calibri"/>
                <w:bCs/>
                <w:color w:val="000000"/>
                <w:sz w:val="15"/>
                <w:szCs w:val="15"/>
              </w:rPr>
              <w:t>(</w:t>
            </w:r>
            <w:r w:rsidR="00F43B71">
              <w:rPr>
                <w:rFonts w:cs="Calibri"/>
                <w:bCs/>
                <w:color w:val="000000"/>
                <w:sz w:val="15"/>
                <w:szCs w:val="15"/>
              </w:rPr>
              <w:t>546 231)</w:t>
            </w:r>
          </w:p>
        </w:tc>
        <w:tc>
          <w:tcPr>
            <w:tcW w:w="1593" w:type="dxa"/>
            <w:tcBorders>
              <w:bottom w:val="single" w:sz="8" w:space="0" w:color="auto"/>
            </w:tcBorders>
            <w:noWrap/>
            <w:vAlign w:val="bottom"/>
          </w:tcPr>
          <w:p w14:paraId="35D272C4" w14:textId="41D8EA84" w:rsidR="00746FFA" w:rsidRPr="007D4FCB" w:rsidRDefault="00746FFA" w:rsidP="00746FFA">
            <w:pPr>
              <w:jc w:val="right"/>
              <w:rPr>
                <w:rFonts w:cs="Calibri"/>
                <w:color w:val="000000"/>
                <w:sz w:val="15"/>
                <w:szCs w:val="15"/>
              </w:rPr>
            </w:pPr>
            <w:r>
              <w:rPr>
                <w:rFonts w:cs="Calibri"/>
                <w:color w:val="000000"/>
                <w:sz w:val="15"/>
                <w:szCs w:val="15"/>
              </w:rPr>
              <w:t>1</w:t>
            </w:r>
            <w:r w:rsidR="00121450">
              <w:rPr>
                <w:rFonts w:cs="Calibri"/>
                <w:color w:val="000000"/>
                <w:sz w:val="15"/>
                <w:szCs w:val="15"/>
              </w:rPr>
              <w:t> </w:t>
            </w:r>
            <w:r w:rsidR="004F7048">
              <w:rPr>
                <w:rFonts w:cs="Calibri"/>
                <w:color w:val="000000"/>
                <w:sz w:val="15"/>
                <w:szCs w:val="15"/>
              </w:rPr>
              <w:t>240</w:t>
            </w:r>
            <w:r w:rsidR="00121450">
              <w:rPr>
                <w:rFonts w:cs="Calibri"/>
                <w:color w:val="000000"/>
                <w:sz w:val="15"/>
                <w:szCs w:val="15"/>
              </w:rPr>
              <w:t xml:space="preserve"> 697</w:t>
            </w:r>
          </w:p>
        </w:tc>
      </w:tr>
    </w:tbl>
    <w:p w14:paraId="6A04A867" w14:textId="77777777" w:rsidR="008E7AB5" w:rsidRPr="007D4FCB" w:rsidRDefault="008E7AB5" w:rsidP="008E7AB5">
      <w:pPr>
        <w:rPr>
          <w:rFonts w:cs="Arial"/>
          <w:i/>
          <w:sz w:val="15"/>
          <w:szCs w:val="15"/>
        </w:rPr>
      </w:pPr>
    </w:p>
    <w:p w14:paraId="4FBD5F45" w14:textId="77777777" w:rsidR="008E7AB5" w:rsidRDefault="008E7AB5" w:rsidP="008E7AB5">
      <w:pPr>
        <w:rPr>
          <w:rFonts w:cs="Arial"/>
          <w:i/>
          <w:sz w:val="15"/>
          <w:szCs w:val="15"/>
        </w:rPr>
      </w:pPr>
      <w:r w:rsidRPr="007D4FCB">
        <w:rPr>
          <w:rFonts w:cs="Arial"/>
          <w:i/>
          <w:sz w:val="15"/>
          <w:szCs w:val="15"/>
        </w:rPr>
        <w:t xml:space="preserve">Rezervy na ďalšie očakávané </w:t>
      </w:r>
      <w:r>
        <w:rPr>
          <w:rFonts w:cs="Arial"/>
          <w:i/>
          <w:sz w:val="15"/>
          <w:szCs w:val="15"/>
        </w:rPr>
        <w:t>straty</w:t>
      </w:r>
      <w:r w:rsidRPr="007D4FCB">
        <w:rPr>
          <w:rFonts w:cs="Arial"/>
          <w:i/>
          <w:sz w:val="15"/>
          <w:szCs w:val="15"/>
        </w:rPr>
        <w:t xml:space="preserve"> z titulu leasingových zmlúv    </w:t>
      </w:r>
    </w:p>
    <w:p w14:paraId="2EFCAA77" w14:textId="77777777" w:rsidR="008E7AB5" w:rsidRDefault="008E7AB5" w:rsidP="008E7AB5">
      <w:pPr>
        <w:rPr>
          <w:rFonts w:cs="Arial"/>
          <w:i/>
          <w:sz w:val="15"/>
          <w:szCs w:val="15"/>
        </w:rPr>
      </w:pPr>
      <w:r w:rsidRPr="007D4FCB">
        <w:rPr>
          <w:rFonts w:cs="Arial"/>
          <w:i/>
          <w:sz w:val="15"/>
          <w:szCs w:val="15"/>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90"/>
        <w:gridCol w:w="1559"/>
        <w:gridCol w:w="1422"/>
        <w:gridCol w:w="1690"/>
      </w:tblGrid>
      <w:tr w:rsidR="008E7AB5" w14:paraId="7EC7F492" w14:textId="77777777" w:rsidTr="00293F32">
        <w:tc>
          <w:tcPr>
            <w:tcW w:w="4390" w:type="dxa"/>
            <w:tcBorders>
              <w:top w:val="single" w:sz="4" w:space="0" w:color="auto"/>
              <w:bottom w:val="single" w:sz="4" w:space="0" w:color="auto"/>
            </w:tcBorders>
            <w:vAlign w:val="center"/>
          </w:tcPr>
          <w:p w14:paraId="2E246D40" w14:textId="77777777" w:rsidR="008E7AB5" w:rsidRDefault="008E7AB5" w:rsidP="00293F32">
            <w:pPr>
              <w:ind w:firstLineChars="100" w:firstLine="151"/>
              <w:rPr>
                <w:rFonts w:cs="Calibri"/>
                <w:b/>
                <w:bCs/>
                <w:color w:val="000000"/>
                <w:sz w:val="15"/>
                <w:szCs w:val="15"/>
              </w:rPr>
            </w:pPr>
            <w:r w:rsidRPr="007D4FCB">
              <w:rPr>
                <w:rFonts w:cs="Calibri"/>
                <w:b/>
                <w:bCs/>
                <w:i/>
                <w:iCs/>
                <w:color w:val="000000"/>
                <w:sz w:val="15"/>
                <w:szCs w:val="15"/>
              </w:rPr>
              <w:t>Položka</w:t>
            </w:r>
          </w:p>
        </w:tc>
        <w:tc>
          <w:tcPr>
            <w:tcW w:w="1559" w:type="dxa"/>
            <w:tcBorders>
              <w:top w:val="single" w:sz="4" w:space="0" w:color="auto"/>
              <w:bottom w:val="single" w:sz="4" w:space="0" w:color="auto"/>
            </w:tcBorders>
            <w:vAlign w:val="center"/>
          </w:tcPr>
          <w:p w14:paraId="467FF7CE" w14:textId="27DA323B" w:rsidR="008E7AB5" w:rsidRDefault="008E7AB5" w:rsidP="00293F32">
            <w:pPr>
              <w:jc w:val="center"/>
              <w:rPr>
                <w:rFonts w:cs="Arial"/>
                <w:i/>
                <w:sz w:val="15"/>
                <w:szCs w:val="15"/>
              </w:rPr>
            </w:pPr>
            <w:r w:rsidRPr="009E5250">
              <w:rPr>
                <w:rFonts w:cs="Arial"/>
                <w:b/>
                <w:bCs/>
                <w:i/>
                <w:iCs/>
                <w:sz w:val="15"/>
                <w:szCs w:val="15"/>
              </w:rPr>
              <w:t>1. 1. 202</w:t>
            </w:r>
            <w:r w:rsidR="0047603C">
              <w:rPr>
                <w:rFonts w:cs="Arial"/>
                <w:b/>
                <w:bCs/>
                <w:i/>
                <w:iCs/>
                <w:sz w:val="15"/>
                <w:szCs w:val="15"/>
              </w:rPr>
              <w:t>5</w:t>
            </w:r>
          </w:p>
        </w:tc>
        <w:tc>
          <w:tcPr>
            <w:tcW w:w="1422" w:type="dxa"/>
            <w:tcBorders>
              <w:top w:val="single" w:sz="4" w:space="0" w:color="auto"/>
              <w:bottom w:val="single" w:sz="4" w:space="0" w:color="auto"/>
            </w:tcBorders>
            <w:vAlign w:val="center"/>
          </w:tcPr>
          <w:p w14:paraId="36528595" w14:textId="77777777" w:rsidR="008E7AB5" w:rsidRDefault="008E7AB5" w:rsidP="00293F32">
            <w:pPr>
              <w:rPr>
                <w:rFonts w:cs="Arial"/>
                <w:i/>
                <w:sz w:val="15"/>
                <w:szCs w:val="15"/>
              </w:rPr>
            </w:pPr>
            <w:r w:rsidRPr="007D4FCB">
              <w:rPr>
                <w:rFonts w:cs="Calibri"/>
                <w:b/>
                <w:bCs/>
                <w:i/>
                <w:iCs/>
                <w:color w:val="000000"/>
                <w:sz w:val="15"/>
                <w:szCs w:val="15"/>
              </w:rPr>
              <w:t>Čistá zmena - tvorba/ použitie/ zrušenie</w:t>
            </w:r>
          </w:p>
        </w:tc>
        <w:tc>
          <w:tcPr>
            <w:tcW w:w="1690" w:type="dxa"/>
            <w:tcBorders>
              <w:top w:val="single" w:sz="4" w:space="0" w:color="auto"/>
              <w:bottom w:val="single" w:sz="4" w:space="0" w:color="auto"/>
            </w:tcBorders>
            <w:vAlign w:val="center"/>
          </w:tcPr>
          <w:p w14:paraId="16DB869D" w14:textId="749227D5" w:rsidR="008E7AB5" w:rsidRDefault="0047603C" w:rsidP="00293F32">
            <w:pPr>
              <w:jc w:val="center"/>
              <w:rPr>
                <w:rFonts w:cs="Arial"/>
                <w:i/>
                <w:sz w:val="15"/>
                <w:szCs w:val="15"/>
              </w:rPr>
            </w:pPr>
            <w:r>
              <w:rPr>
                <w:rFonts w:cs="Calibri"/>
                <w:b/>
                <w:bCs/>
                <w:i/>
                <w:iCs/>
                <w:color w:val="000000"/>
                <w:sz w:val="15"/>
                <w:szCs w:val="15"/>
              </w:rPr>
              <w:t>30.9.2025</w:t>
            </w:r>
          </w:p>
        </w:tc>
      </w:tr>
      <w:tr w:rsidR="00E0334D" w14:paraId="18FFDD47" w14:textId="77777777" w:rsidTr="00293F32">
        <w:tc>
          <w:tcPr>
            <w:tcW w:w="4390" w:type="dxa"/>
            <w:tcBorders>
              <w:top w:val="single" w:sz="4" w:space="0" w:color="auto"/>
            </w:tcBorders>
          </w:tcPr>
          <w:p w14:paraId="57FE8670" w14:textId="77777777" w:rsidR="00E0334D" w:rsidRDefault="00E0334D" w:rsidP="00E0334D">
            <w:pPr>
              <w:ind w:left="179" w:hanging="179"/>
              <w:jc w:val="left"/>
              <w:rPr>
                <w:rFonts w:cs="Calibri"/>
                <w:b/>
                <w:bCs/>
                <w:color w:val="000000"/>
                <w:sz w:val="15"/>
                <w:szCs w:val="15"/>
              </w:rPr>
            </w:pPr>
            <w:r>
              <w:rPr>
                <w:rFonts w:cs="Calibri"/>
                <w:b/>
                <w:bCs/>
                <w:color w:val="000000"/>
                <w:sz w:val="15"/>
                <w:szCs w:val="15"/>
              </w:rPr>
              <w:t>Rezerva na  nevyčerpané podlimitné km OL*</w:t>
            </w:r>
          </w:p>
          <w:p w14:paraId="5A786B33" w14:textId="77777777" w:rsidR="00E0334D" w:rsidRPr="009E5250" w:rsidRDefault="00E0334D" w:rsidP="00E0334D">
            <w:pPr>
              <w:ind w:left="179" w:hanging="179"/>
              <w:jc w:val="left"/>
              <w:rPr>
                <w:rFonts w:cs="Calibri"/>
                <w:b/>
                <w:bCs/>
                <w:color w:val="000000"/>
                <w:sz w:val="15"/>
                <w:szCs w:val="15"/>
              </w:rPr>
            </w:pPr>
          </w:p>
        </w:tc>
        <w:tc>
          <w:tcPr>
            <w:tcW w:w="1559" w:type="dxa"/>
            <w:tcBorders>
              <w:top w:val="single" w:sz="4" w:space="0" w:color="auto"/>
            </w:tcBorders>
          </w:tcPr>
          <w:p w14:paraId="58B56EAC" w14:textId="2DC631A3" w:rsidR="00E0334D" w:rsidRDefault="00E0334D" w:rsidP="00E0334D">
            <w:pPr>
              <w:jc w:val="right"/>
              <w:rPr>
                <w:rFonts w:cs="Arial"/>
                <w:i/>
                <w:sz w:val="15"/>
                <w:szCs w:val="15"/>
              </w:rPr>
            </w:pPr>
            <w:r>
              <w:rPr>
                <w:rFonts w:cs="Arial"/>
                <w:i/>
                <w:sz w:val="15"/>
                <w:szCs w:val="15"/>
              </w:rPr>
              <w:t>199 933</w:t>
            </w:r>
          </w:p>
        </w:tc>
        <w:tc>
          <w:tcPr>
            <w:tcW w:w="1422" w:type="dxa"/>
            <w:tcBorders>
              <w:top w:val="single" w:sz="4" w:space="0" w:color="auto"/>
            </w:tcBorders>
          </w:tcPr>
          <w:p w14:paraId="4363B2F2" w14:textId="297AB66A" w:rsidR="00E0334D" w:rsidRDefault="00E0334D" w:rsidP="00E0334D">
            <w:pPr>
              <w:jc w:val="right"/>
              <w:rPr>
                <w:rFonts w:cs="Arial"/>
                <w:i/>
                <w:sz w:val="15"/>
                <w:szCs w:val="15"/>
              </w:rPr>
            </w:pPr>
            <w:r>
              <w:rPr>
                <w:rFonts w:cs="Arial"/>
                <w:i/>
                <w:sz w:val="15"/>
                <w:szCs w:val="15"/>
              </w:rPr>
              <w:t>(24</w:t>
            </w:r>
            <w:r w:rsidR="00C21F38">
              <w:rPr>
                <w:rFonts w:cs="Arial"/>
                <w:i/>
                <w:sz w:val="15"/>
                <w:szCs w:val="15"/>
              </w:rPr>
              <w:t> 231)</w:t>
            </w:r>
          </w:p>
        </w:tc>
        <w:tc>
          <w:tcPr>
            <w:tcW w:w="1690" w:type="dxa"/>
            <w:tcBorders>
              <w:top w:val="single" w:sz="4" w:space="0" w:color="auto"/>
            </w:tcBorders>
          </w:tcPr>
          <w:p w14:paraId="62D4CE6B" w14:textId="381ABC37" w:rsidR="00E0334D" w:rsidRDefault="00C21F38" w:rsidP="00E0334D">
            <w:pPr>
              <w:jc w:val="right"/>
              <w:rPr>
                <w:rFonts w:cs="Arial"/>
                <w:i/>
                <w:sz w:val="15"/>
                <w:szCs w:val="15"/>
              </w:rPr>
            </w:pPr>
            <w:r>
              <w:rPr>
                <w:rFonts w:cs="Arial"/>
                <w:i/>
                <w:sz w:val="15"/>
                <w:szCs w:val="15"/>
              </w:rPr>
              <w:t>175 702</w:t>
            </w:r>
          </w:p>
        </w:tc>
      </w:tr>
      <w:tr w:rsidR="00E0334D" w14:paraId="00FC3D66" w14:textId="77777777" w:rsidTr="00293F32">
        <w:tc>
          <w:tcPr>
            <w:tcW w:w="4390" w:type="dxa"/>
            <w:tcBorders>
              <w:bottom w:val="single" w:sz="4" w:space="0" w:color="auto"/>
            </w:tcBorders>
          </w:tcPr>
          <w:p w14:paraId="2AD8B0AE" w14:textId="77777777" w:rsidR="00E0334D" w:rsidRDefault="00E0334D" w:rsidP="00E0334D">
            <w:pPr>
              <w:ind w:left="179" w:hanging="179"/>
              <w:jc w:val="left"/>
              <w:rPr>
                <w:rFonts w:cs="Calibri"/>
                <w:b/>
                <w:bCs/>
                <w:color w:val="000000"/>
                <w:sz w:val="15"/>
                <w:szCs w:val="15"/>
              </w:rPr>
            </w:pPr>
            <w:r>
              <w:rPr>
                <w:rFonts w:cs="Calibri"/>
                <w:b/>
                <w:bCs/>
                <w:color w:val="000000"/>
                <w:sz w:val="15"/>
                <w:szCs w:val="15"/>
              </w:rPr>
              <w:t>Rezerva  na krytie očakávaných strát   u podpísaných , neúčinných zmlúv OL**</w:t>
            </w:r>
          </w:p>
          <w:p w14:paraId="55FECC6A" w14:textId="77777777" w:rsidR="00E0334D" w:rsidRPr="009E5250" w:rsidRDefault="00E0334D" w:rsidP="00E0334D">
            <w:pPr>
              <w:ind w:left="179" w:hanging="179"/>
              <w:jc w:val="left"/>
              <w:rPr>
                <w:rFonts w:cs="Calibri"/>
                <w:b/>
                <w:bCs/>
                <w:color w:val="000000"/>
                <w:sz w:val="15"/>
                <w:szCs w:val="15"/>
              </w:rPr>
            </w:pPr>
          </w:p>
        </w:tc>
        <w:tc>
          <w:tcPr>
            <w:tcW w:w="1559" w:type="dxa"/>
            <w:tcBorders>
              <w:bottom w:val="single" w:sz="4" w:space="0" w:color="auto"/>
            </w:tcBorders>
          </w:tcPr>
          <w:p w14:paraId="2AF4EA1B" w14:textId="4E4CB888" w:rsidR="00E0334D" w:rsidRDefault="00E0334D" w:rsidP="00E0334D">
            <w:pPr>
              <w:jc w:val="right"/>
              <w:rPr>
                <w:rFonts w:cs="Arial"/>
                <w:i/>
                <w:sz w:val="15"/>
                <w:szCs w:val="15"/>
              </w:rPr>
            </w:pPr>
            <w:r>
              <w:rPr>
                <w:rFonts w:cs="Arial"/>
                <w:i/>
                <w:sz w:val="15"/>
                <w:szCs w:val="15"/>
              </w:rPr>
              <w:t>570 485</w:t>
            </w:r>
          </w:p>
        </w:tc>
        <w:tc>
          <w:tcPr>
            <w:tcW w:w="1422" w:type="dxa"/>
            <w:tcBorders>
              <w:bottom w:val="single" w:sz="4" w:space="0" w:color="auto"/>
            </w:tcBorders>
          </w:tcPr>
          <w:p w14:paraId="10C5E15B" w14:textId="599E123B" w:rsidR="00E0334D" w:rsidRDefault="00E0334D" w:rsidP="00E0334D">
            <w:pPr>
              <w:jc w:val="right"/>
              <w:rPr>
                <w:rFonts w:cs="Arial"/>
                <w:i/>
                <w:sz w:val="15"/>
                <w:szCs w:val="15"/>
              </w:rPr>
            </w:pPr>
            <w:r>
              <w:rPr>
                <w:rFonts w:cs="Arial"/>
                <w:i/>
                <w:sz w:val="15"/>
                <w:szCs w:val="15"/>
              </w:rPr>
              <w:t>-</w:t>
            </w:r>
          </w:p>
        </w:tc>
        <w:tc>
          <w:tcPr>
            <w:tcW w:w="1690" w:type="dxa"/>
            <w:tcBorders>
              <w:bottom w:val="single" w:sz="4" w:space="0" w:color="auto"/>
            </w:tcBorders>
          </w:tcPr>
          <w:p w14:paraId="126327D8" w14:textId="77777777" w:rsidR="00E0334D" w:rsidRDefault="00E0334D" w:rsidP="00E0334D">
            <w:pPr>
              <w:jc w:val="right"/>
              <w:rPr>
                <w:rFonts w:cs="Arial"/>
                <w:i/>
                <w:sz w:val="15"/>
                <w:szCs w:val="15"/>
              </w:rPr>
            </w:pPr>
            <w:r>
              <w:rPr>
                <w:rFonts w:cs="Arial"/>
                <w:i/>
                <w:sz w:val="15"/>
                <w:szCs w:val="15"/>
              </w:rPr>
              <w:t>570 485</w:t>
            </w:r>
          </w:p>
        </w:tc>
      </w:tr>
    </w:tbl>
    <w:p w14:paraId="67CC20CF" w14:textId="77777777" w:rsidR="008E7AB5" w:rsidRPr="007D4FCB" w:rsidRDefault="008E7AB5" w:rsidP="008E7AB5">
      <w:pPr>
        <w:rPr>
          <w:rFonts w:cs="Arial"/>
          <w:i/>
          <w:sz w:val="15"/>
          <w:szCs w:val="15"/>
        </w:rPr>
      </w:pPr>
    </w:p>
    <w:p w14:paraId="11F76903" w14:textId="160CD325" w:rsidR="008E7AB5" w:rsidRPr="00BC0F8C" w:rsidRDefault="008E7AB5" w:rsidP="00BC0F8C">
      <w:pPr>
        <w:jc w:val="left"/>
        <w:rPr>
          <w:sz w:val="16"/>
          <w:szCs w:val="16"/>
        </w:rPr>
      </w:pPr>
      <w:r w:rsidRPr="00BC0F8C">
        <w:rPr>
          <w:sz w:val="16"/>
          <w:szCs w:val="16"/>
        </w:rPr>
        <w:t>*</w:t>
      </w:r>
      <w:r w:rsidR="00BC0F8C" w:rsidRPr="00BC0F8C">
        <w:rPr>
          <w:sz w:val="16"/>
          <w:szCs w:val="16"/>
        </w:rPr>
        <w:t xml:space="preserve"> </w:t>
      </w:r>
      <w:r w:rsidRPr="00BC0F8C">
        <w:rPr>
          <w:sz w:val="16"/>
          <w:szCs w:val="16"/>
        </w:rPr>
        <w:t xml:space="preserve">Spoločnosť tvorí  rezervu na očakávané náklady z titulu vyúčtovania nevyčerpaných zmluvných kilometrov u účinných zmlúv operatívneho leasingu. </w:t>
      </w:r>
    </w:p>
    <w:p w14:paraId="3D812C0B" w14:textId="03009A4F" w:rsidR="008E7AB5" w:rsidRDefault="008E7AB5" w:rsidP="00BC0F8C">
      <w:pPr>
        <w:jc w:val="left"/>
        <w:rPr>
          <w:snapToGrid w:val="0"/>
          <w:lang w:eastAsia="sk-SK"/>
        </w:rPr>
      </w:pPr>
      <w:r w:rsidRPr="00BC0F8C">
        <w:rPr>
          <w:sz w:val="16"/>
          <w:szCs w:val="16"/>
        </w:rPr>
        <w:t>**Ďalej spoločnosť tvorí  rezervu na krytie očakávaných strát z uzatvorených leasingových zmlúv, u ktorých k dátumu účtovnej závierky nedošlo k prevzatiu vozidiel nájomcami.</w:t>
      </w:r>
      <w:r w:rsidRPr="007D4FCB">
        <w:t xml:space="preserve"> </w:t>
      </w:r>
      <w:r>
        <w:br/>
      </w:r>
    </w:p>
    <w:p w14:paraId="3679C1C1" w14:textId="77777777" w:rsidR="008E7AB5" w:rsidRPr="007D4FCB" w:rsidRDefault="008E7AB5" w:rsidP="008E7AB5">
      <w:pPr>
        <w:rPr>
          <w:snapToGrid w:val="0"/>
          <w:lang w:eastAsia="sk-SK"/>
        </w:rPr>
      </w:pPr>
    </w:p>
    <w:p w14:paraId="6F9ED7E6" w14:textId="67B0DD03" w:rsidR="0074448F" w:rsidRPr="007D4FCB" w:rsidRDefault="0074448F" w:rsidP="00277161">
      <w:pPr>
        <w:pStyle w:val="Nadpis2"/>
      </w:pPr>
      <w:r w:rsidRPr="007D4FCB">
        <w:t xml:space="preserve">Záväzky </w:t>
      </w:r>
    </w:p>
    <w:p w14:paraId="3BCD75AF" w14:textId="77777777" w:rsidR="0074448F" w:rsidRPr="007D4FCB" w:rsidRDefault="0074448F" w:rsidP="00277161">
      <w:pPr>
        <w:rPr>
          <w:snapToGrid w:val="0"/>
          <w:lang w:eastAsia="sk-SK"/>
        </w:rPr>
      </w:pPr>
    </w:p>
    <w:p w14:paraId="5428A067" w14:textId="2B2C6FEB" w:rsidR="008B77F4" w:rsidRPr="007D4FCB" w:rsidRDefault="008B77F4" w:rsidP="00277161">
      <w:pPr>
        <w:pStyle w:val="Nadpis3"/>
      </w:pPr>
      <w:r w:rsidRPr="007D4FCB">
        <w:t>Výška záväzkov do lehoty a po lehote splatnosti vrátane skupiny</w:t>
      </w:r>
      <w:r w:rsidR="006B0885" w:rsidRPr="007D4FCB">
        <w:t xml:space="preserve"> a záväzky podľa zostatkovej doby splatnosti</w:t>
      </w:r>
    </w:p>
    <w:p w14:paraId="50F07239" w14:textId="77777777" w:rsidR="00277161" w:rsidRPr="007D4FCB" w:rsidRDefault="00277161" w:rsidP="00277161">
      <w:bookmarkStart w:id="29" w:name="T_payables_maturity"/>
      <w:r w:rsidRPr="007D4FCB">
        <w:rPr>
          <w:snapToGrid w:val="0"/>
          <w:u w:val="single"/>
          <w:lang w:eastAsia="sk-SK"/>
        </w:rPr>
        <w:t xml:space="preserve"> </w:t>
      </w:r>
    </w:p>
    <w:tbl>
      <w:tblPr>
        <w:tblW w:w="5000" w:type="pct"/>
        <w:tblLook w:val="04A0" w:firstRow="1" w:lastRow="0" w:firstColumn="1" w:lastColumn="0" w:noHBand="0" w:noVBand="1"/>
      </w:tblPr>
      <w:tblGrid>
        <w:gridCol w:w="5861"/>
        <w:gridCol w:w="1606"/>
        <w:gridCol w:w="1604"/>
      </w:tblGrid>
      <w:tr w:rsidR="00BE0EE8" w:rsidRPr="007D4FCB" w14:paraId="62A51026" w14:textId="77777777" w:rsidTr="00C26CC6">
        <w:tc>
          <w:tcPr>
            <w:tcW w:w="3231" w:type="pct"/>
            <w:tcBorders>
              <w:top w:val="single" w:sz="8" w:space="0" w:color="auto"/>
              <w:left w:val="nil"/>
              <w:bottom w:val="nil"/>
              <w:right w:val="nil"/>
            </w:tcBorders>
            <w:vAlign w:val="center"/>
            <w:hideMark/>
          </w:tcPr>
          <w:p w14:paraId="335AE4A7" w14:textId="10537885" w:rsidR="00BE0EE8" w:rsidRPr="007D4FCB" w:rsidRDefault="00BE0EE8" w:rsidP="00BE0EE8">
            <w:pPr>
              <w:jc w:val="left"/>
              <w:rPr>
                <w:rFonts w:cs="Arial"/>
                <w:b/>
                <w:bCs/>
                <w:i/>
                <w:iCs/>
                <w:sz w:val="15"/>
                <w:szCs w:val="15"/>
              </w:rPr>
            </w:pPr>
            <w:r w:rsidRPr="007D4FCB">
              <w:rPr>
                <w:rFonts w:cs="Calibri"/>
                <w:b/>
                <w:bCs/>
                <w:i/>
                <w:iCs/>
                <w:sz w:val="15"/>
                <w:szCs w:val="15"/>
              </w:rPr>
              <w:t>Položka</w:t>
            </w:r>
          </w:p>
        </w:tc>
        <w:tc>
          <w:tcPr>
            <w:tcW w:w="885" w:type="pct"/>
            <w:tcBorders>
              <w:top w:val="single" w:sz="8" w:space="0" w:color="auto"/>
              <w:left w:val="nil"/>
              <w:bottom w:val="nil"/>
              <w:right w:val="nil"/>
            </w:tcBorders>
            <w:vAlign w:val="center"/>
            <w:hideMark/>
          </w:tcPr>
          <w:p w14:paraId="41029C61" w14:textId="3B9BE2FC" w:rsidR="00BE0EE8" w:rsidRPr="007D4FCB" w:rsidRDefault="00BE0EE8" w:rsidP="00BE0EE8">
            <w:pPr>
              <w:jc w:val="center"/>
              <w:rPr>
                <w:rFonts w:cs="Arial"/>
                <w:b/>
                <w:bCs/>
                <w:i/>
                <w:iCs/>
                <w:sz w:val="15"/>
                <w:szCs w:val="15"/>
              </w:rPr>
            </w:pPr>
            <w:r w:rsidRPr="00E264D4">
              <w:rPr>
                <w:rFonts w:cs="Calibri"/>
                <w:b/>
                <w:bCs/>
                <w:i/>
                <w:iCs/>
                <w:sz w:val="15"/>
                <w:szCs w:val="15"/>
              </w:rPr>
              <w:t>30. 09. 2025</w:t>
            </w:r>
          </w:p>
        </w:tc>
        <w:tc>
          <w:tcPr>
            <w:tcW w:w="884" w:type="pct"/>
            <w:tcBorders>
              <w:top w:val="single" w:sz="8" w:space="0" w:color="auto"/>
              <w:left w:val="nil"/>
              <w:bottom w:val="nil"/>
              <w:right w:val="nil"/>
            </w:tcBorders>
            <w:hideMark/>
          </w:tcPr>
          <w:p w14:paraId="1C361A8B" w14:textId="11313F8D" w:rsidR="00BE0EE8" w:rsidRPr="00BE0EE8" w:rsidRDefault="00BE0EE8" w:rsidP="00BE0EE8">
            <w:pPr>
              <w:jc w:val="center"/>
              <w:rPr>
                <w:rFonts w:cs="Arial"/>
                <w:b/>
                <w:bCs/>
                <w:i/>
                <w:iCs/>
                <w:sz w:val="15"/>
                <w:szCs w:val="15"/>
              </w:rPr>
            </w:pPr>
            <w:r w:rsidRPr="00BE0EE8">
              <w:rPr>
                <w:b/>
                <w:bCs/>
                <w:i/>
                <w:iCs/>
                <w:sz w:val="15"/>
                <w:szCs w:val="15"/>
              </w:rPr>
              <w:t>31. 12. 2024</w:t>
            </w:r>
          </w:p>
        </w:tc>
      </w:tr>
      <w:tr w:rsidR="00BE0EE8" w:rsidRPr="007D4FCB" w14:paraId="47337727" w14:textId="77777777" w:rsidTr="00C26CC6">
        <w:tc>
          <w:tcPr>
            <w:tcW w:w="3231" w:type="pct"/>
            <w:tcBorders>
              <w:top w:val="single" w:sz="4" w:space="0" w:color="auto"/>
              <w:left w:val="nil"/>
              <w:bottom w:val="nil"/>
              <w:right w:val="nil"/>
            </w:tcBorders>
            <w:vAlign w:val="center"/>
            <w:hideMark/>
          </w:tcPr>
          <w:p w14:paraId="716970D9" w14:textId="31FF6122" w:rsidR="00BE0EE8" w:rsidRPr="007D4FCB" w:rsidRDefault="00BE0EE8" w:rsidP="00BE0EE8">
            <w:pPr>
              <w:jc w:val="left"/>
              <w:rPr>
                <w:rFonts w:cs="Arial"/>
                <w:b/>
                <w:bCs/>
                <w:i/>
                <w:iCs/>
                <w:sz w:val="15"/>
                <w:szCs w:val="15"/>
              </w:rPr>
            </w:pPr>
            <w:r w:rsidRPr="007D4FCB">
              <w:rPr>
                <w:rFonts w:cs="Calibri"/>
                <w:b/>
                <w:bCs/>
                <w:i/>
                <w:iCs/>
                <w:sz w:val="15"/>
                <w:szCs w:val="15"/>
              </w:rPr>
              <w:t>Dlhodobé záväzky:</w:t>
            </w:r>
          </w:p>
        </w:tc>
        <w:tc>
          <w:tcPr>
            <w:tcW w:w="885" w:type="pct"/>
            <w:tcBorders>
              <w:top w:val="single" w:sz="4" w:space="0" w:color="auto"/>
              <w:left w:val="nil"/>
              <w:bottom w:val="nil"/>
              <w:right w:val="nil"/>
            </w:tcBorders>
            <w:vAlign w:val="center"/>
          </w:tcPr>
          <w:p w14:paraId="751B1603" w14:textId="13D63C4C" w:rsidR="00BE0EE8" w:rsidRPr="007D4FCB" w:rsidRDefault="00BE0EE8" w:rsidP="00BE0EE8">
            <w:pPr>
              <w:jc w:val="right"/>
              <w:rPr>
                <w:rFonts w:cs="Arial"/>
                <w:sz w:val="15"/>
                <w:szCs w:val="15"/>
              </w:rPr>
            </w:pPr>
          </w:p>
        </w:tc>
        <w:tc>
          <w:tcPr>
            <w:tcW w:w="884" w:type="pct"/>
            <w:tcBorders>
              <w:top w:val="single" w:sz="4" w:space="0" w:color="auto"/>
              <w:left w:val="nil"/>
              <w:bottom w:val="nil"/>
              <w:right w:val="nil"/>
            </w:tcBorders>
            <w:hideMark/>
          </w:tcPr>
          <w:p w14:paraId="2B28618F" w14:textId="3C5A3FDC" w:rsidR="00BE0EE8" w:rsidRPr="00BE0EE8" w:rsidRDefault="00BE0EE8" w:rsidP="00BE0EE8">
            <w:pPr>
              <w:jc w:val="right"/>
              <w:rPr>
                <w:rFonts w:cs="Arial"/>
                <w:sz w:val="15"/>
                <w:szCs w:val="15"/>
              </w:rPr>
            </w:pPr>
          </w:p>
        </w:tc>
      </w:tr>
      <w:tr w:rsidR="00BE0EE8" w:rsidRPr="007D4FCB" w14:paraId="33B7E075" w14:textId="77777777" w:rsidTr="00C26CC6">
        <w:tc>
          <w:tcPr>
            <w:tcW w:w="3231" w:type="pct"/>
            <w:tcBorders>
              <w:top w:val="nil"/>
              <w:left w:val="nil"/>
              <w:bottom w:val="nil"/>
              <w:right w:val="nil"/>
            </w:tcBorders>
            <w:vAlign w:val="center"/>
            <w:hideMark/>
          </w:tcPr>
          <w:p w14:paraId="1C6EE298" w14:textId="06FC9636" w:rsidR="00BE0EE8" w:rsidRPr="007D4FCB" w:rsidRDefault="00BE0EE8" w:rsidP="00BE0EE8">
            <w:pPr>
              <w:jc w:val="left"/>
              <w:rPr>
                <w:rFonts w:cs="Arial"/>
                <w:sz w:val="15"/>
                <w:szCs w:val="15"/>
              </w:rPr>
            </w:pPr>
            <w:r w:rsidRPr="007D4FCB">
              <w:rPr>
                <w:rFonts w:cs="Calibri"/>
                <w:sz w:val="15"/>
                <w:szCs w:val="15"/>
              </w:rPr>
              <w:t>Záväzky so zostatkovou dobou splatnosti nad päť rokov</w:t>
            </w:r>
          </w:p>
        </w:tc>
        <w:tc>
          <w:tcPr>
            <w:tcW w:w="885" w:type="pct"/>
            <w:tcBorders>
              <w:top w:val="nil"/>
              <w:left w:val="nil"/>
              <w:bottom w:val="nil"/>
              <w:right w:val="nil"/>
            </w:tcBorders>
            <w:vAlign w:val="bottom"/>
          </w:tcPr>
          <w:p w14:paraId="64F7A95F" w14:textId="5A9CCE82" w:rsidR="00BE0EE8" w:rsidRPr="007D4FCB" w:rsidRDefault="00E264D4" w:rsidP="00BE0EE8">
            <w:pPr>
              <w:jc w:val="right"/>
              <w:rPr>
                <w:rFonts w:cs="Arial"/>
                <w:sz w:val="15"/>
                <w:szCs w:val="15"/>
              </w:rPr>
            </w:pPr>
            <w:r>
              <w:rPr>
                <w:rFonts w:cs="Arial"/>
                <w:sz w:val="15"/>
                <w:szCs w:val="15"/>
              </w:rPr>
              <w:t>-</w:t>
            </w:r>
          </w:p>
        </w:tc>
        <w:tc>
          <w:tcPr>
            <w:tcW w:w="884" w:type="pct"/>
            <w:tcBorders>
              <w:top w:val="nil"/>
              <w:left w:val="nil"/>
              <w:bottom w:val="nil"/>
              <w:right w:val="nil"/>
            </w:tcBorders>
            <w:hideMark/>
          </w:tcPr>
          <w:p w14:paraId="0C299EA5" w14:textId="4CAB3328" w:rsidR="00BE0EE8" w:rsidRPr="00BE0EE8" w:rsidRDefault="00E264D4" w:rsidP="00BE0EE8">
            <w:pPr>
              <w:jc w:val="right"/>
              <w:rPr>
                <w:rFonts w:cs="Arial"/>
                <w:sz w:val="15"/>
                <w:szCs w:val="15"/>
              </w:rPr>
            </w:pPr>
            <w:r>
              <w:rPr>
                <w:rFonts w:cs="Arial"/>
                <w:sz w:val="15"/>
                <w:szCs w:val="15"/>
              </w:rPr>
              <w:t>-</w:t>
            </w:r>
          </w:p>
        </w:tc>
      </w:tr>
      <w:tr w:rsidR="00BE0EE8" w:rsidRPr="007D4FCB" w14:paraId="7BAA5868" w14:textId="77777777" w:rsidTr="00C26CC6">
        <w:tc>
          <w:tcPr>
            <w:tcW w:w="3231" w:type="pct"/>
            <w:tcBorders>
              <w:top w:val="nil"/>
              <w:left w:val="nil"/>
              <w:bottom w:val="nil"/>
              <w:right w:val="nil"/>
            </w:tcBorders>
            <w:vAlign w:val="center"/>
            <w:hideMark/>
          </w:tcPr>
          <w:p w14:paraId="302AAB0B" w14:textId="562E5F8C" w:rsidR="00BE0EE8" w:rsidRPr="007D4FCB" w:rsidRDefault="00BE0EE8" w:rsidP="00BE0EE8">
            <w:pPr>
              <w:jc w:val="left"/>
              <w:rPr>
                <w:rFonts w:cs="Arial"/>
                <w:sz w:val="15"/>
                <w:szCs w:val="15"/>
              </w:rPr>
            </w:pPr>
            <w:r w:rsidRPr="007D4FCB">
              <w:rPr>
                <w:rFonts w:cs="Calibri"/>
                <w:sz w:val="15"/>
                <w:szCs w:val="15"/>
              </w:rPr>
              <w:t>Záväzky so zostatkovou dobou splatnosti jeden rok až päť rokov</w:t>
            </w:r>
          </w:p>
        </w:tc>
        <w:tc>
          <w:tcPr>
            <w:tcW w:w="885" w:type="pct"/>
            <w:tcBorders>
              <w:top w:val="nil"/>
              <w:left w:val="nil"/>
              <w:bottom w:val="single" w:sz="4" w:space="0" w:color="auto"/>
              <w:right w:val="nil"/>
            </w:tcBorders>
            <w:vAlign w:val="bottom"/>
          </w:tcPr>
          <w:p w14:paraId="6FF083DC" w14:textId="6E2F680D" w:rsidR="00BE0EE8" w:rsidRPr="007D4FCB" w:rsidRDefault="009960DB" w:rsidP="00BE0EE8">
            <w:pPr>
              <w:jc w:val="right"/>
              <w:rPr>
                <w:rFonts w:cs="Arial"/>
                <w:sz w:val="15"/>
                <w:szCs w:val="15"/>
              </w:rPr>
            </w:pPr>
            <w:r>
              <w:rPr>
                <w:rFonts w:cs="Arial"/>
                <w:sz w:val="15"/>
                <w:szCs w:val="15"/>
              </w:rPr>
              <w:t>59 483</w:t>
            </w:r>
          </w:p>
        </w:tc>
        <w:tc>
          <w:tcPr>
            <w:tcW w:w="884" w:type="pct"/>
            <w:tcBorders>
              <w:top w:val="nil"/>
              <w:left w:val="nil"/>
              <w:bottom w:val="single" w:sz="4" w:space="0" w:color="auto"/>
              <w:right w:val="nil"/>
            </w:tcBorders>
            <w:hideMark/>
          </w:tcPr>
          <w:p w14:paraId="78FF77F8" w14:textId="7C7A5BA5" w:rsidR="00BE0EE8" w:rsidRPr="00BE0EE8" w:rsidRDefault="00BE0EE8" w:rsidP="00BE0EE8">
            <w:pPr>
              <w:jc w:val="right"/>
              <w:rPr>
                <w:rFonts w:cs="Arial"/>
                <w:sz w:val="15"/>
                <w:szCs w:val="15"/>
              </w:rPr>
            </w:pPr>
            <w:r w:rsidRPr="00BE0EE8">
              <w:rPr>
                <w:sz w:val="15"/>
                <w:szCs w:val="15"/>
              </w:rPr>
              <w:t>3 910 653</w:t>
            </w:r>
          </w:p>
        </w:tc>
      </w:tr>
      <w:tr w:rsidR="00BE0EE8" w:rsidRPr="007D4FCB" w14:paraId="12349C60" w14:textId="77777777" w:rsidTr="00C26CC6">
        <w:tc>
          <w:tcPr>
            <w:tcW w:w="3231" w:type="pct"/>
            <w:tcBorders>
              <w:top w:val="nil"/>
              <w:left w:val="nil"/>
              <w:bottom w:val="nil"/>
              <w:right w:val="nil"/>
            </w:tcBorders>
            <w:vAlign w:val="center"/>
            <w:hideMark/>
          </w:tcPr>
          <w:p w14:paraId="510E7C99" w14:textId="6A86EC1E" w:rsidR="00BE0EE8" w:rsidRPr="007D4FCB" w:rsidRDefault="00BE0EE8" w:rsidP="00BE0EE8">
            <w:pPr>
              <w:jc w:val="left"/>
              <w:rPr>
                <w:rFonts w:cs="Arial"/>
                <w:b/>
                <w:bCs/>
                <w:sz w:val="15"/>
                <w:szCs w:val="15"/>
              </w:rPr>
            </w:pPr>
            <w:r w:rsidRPr="007D4FCB">
              <w:rPr>
                <w:rFonts w:cs="Calibri"/>
                <w:b/>
                <w:bCs/>
                <w:sz w:val="15"/>
                <w:szCs w:val="15"/>
              </w:rPr>
              <w:t>Spolu dlhodobé záväzky</w:t>
            </w:r>
          </w:p>
        </w:tc>
        <w:tc>
          <w:tcPr>
            <w:tcW w:w="885" w:type="pct"/>
            <w:tcBorders>
              <w:top w:val="nil"/>
              <w:left w:val="nil"/>
              <w:bottom w:val="nil"/>
              <w:right w:val="nil"/>
            </w:tcBorders>
            <w:vAlign w:val="bottom"/>
          </w:tcPr>
          <w:p w14:paraId="33CEEC4C" w14:textId="3ECF6FAD" w:rsidR="00BE0EE8" w:rsidRPr="007D4FCB" w:rsidRDefault="009960DB" w:rsidP="00BE0EE8">
            <w:pPr>
              <w:jc w:val="right"/>
              <w:rPr>
                <w:rFonts w:cs="Arial"/>
                <w:b/>
                <w:bCs/>
                <w:sz w:val="15"/>
                <w:szCs w:val="15"/>
              </w:rPr>
            </w:pPr>
            <w:r>
              <w:rPr>
                <w:rFonts w:cs="Arial"/>
                <w:b/>
                <w:bCs/>
                <w:sz w:val="15"/>
                <w:szCs w:val="15"/>
              </w:rPr>
              <w:t>59 483</w:t>
            </w:r>
          </w:p>
        </w:tc>
        <w:tc>
          <w:tcPr>
            <w:tcW w:w="884" w:type="pct"/>
            <w:tcBorders>
              <w:top w:val="nil"/>
              <w:left w:val="nil"/>
              <w:bottom w:val="nil"/>
              <w:right w:val="nil"/>
            </w:tcBorders>
            <w:hideMark/>
          </w:tcPr>
          <w:p w14:paraId="244BFCF9" w14:textId="087258E1" w:rsidR="00BE0EE8" w:rsidRPr="00BE0EE8" w:rsidRDefault="00BE0EE8" w:rsidP="00BE0EE8">
            <w:pPr>
              <w:jc w:val="right"/>
              <w:rPr>
                <w:rFonts w:cs="Arial"/>
                <w:b/>
                <w:bCs/>
                <w:sz w:val="15"/>
                <w:szCs w:val="15"/>
              </w:rPr>
            </w:pPr>
            <w:r w:rsidRPr="00BE0EE8">
              <w:rPr>
                <w:b/>
                <w:bCs/>
                <w:sz w:val="15"/>
                <w:szCs w:val="15"/>
              </w:rPr>
              <w:t>3 910 653</w:t>
            </w:r>
          </w:p>
        </w:tc>
      </w:tr>
      <w:tr w:rsidR="00BE0EE8" w:rsidRPr="007D4FCB" w14:paraId="4CD2A139" w14:textId="77777777" w:rsidTr="00C26CC6">
        <w:tc>
          <w:tcPr>
            <w:tcW w:w="3231" w:type="pct"/>
            <w:tcBorders>
              <w:top w:val="nil"/>
              <w:left w:val="nil"/>
              <w:bottom w:val="nil"/>
              <w:right w:val="nil"/>
            </w:tcBorders>
            <w:vAlign w:val="center"/>
            <w:hideMark/>
          </w:tcPr>
          <w:p w14:paraId="075FC008" w14:textId="3E713246" w:rsidR="00BE0EE8" w:rsidRPr="007D4FCB" w:rsidRDefault="00BE0EE8" w:rsidP="00BE0EE8">
            <w:pPr>
              <w:jc w:val="left"/>
              <w:rPr>
                <w:rFonts w:cs="Arial"/>
                <w:b/>
                <w:bCs/>
                <w:sz w:val="15"/>
                <w:szCs w:val="15"/>
              </w:rPr>
            </w:pPr>
            <w:r w:rsidRPr="007D4FCB">
              <w:rPr>
                <w:rFonts w:cs="Arial"/>
                <w:b/>
                <w:bCs/>
                <w:sz w:val="15"/>
                <w:szCs w:val="15"/>
              </w:rPr>
              <w:t> </w:t>
            </w:r>
          </w:p>
        </w:tc>
        <w:tc>
          <w:tcPr>
            <w:tcW w:w="885" w:type="pct"/>
            <w:tcBorders>
              <w:top w:val="nil"/>
              <w:left w:val="nil"/>
              <w:bottom w:val="nil"/>
              <w:right w:val="nil"/>
            </w:tcBorders>
            <w:vAlign w:val="bottom"/>
          </w:tcPr>
          <w:p w14:paraId="7F56AC5F" w14:textId="77777777" w:rsidR="00BE0EE8" w:rsidRPr="007D4FCB" w:rsidRDefault="00BE0EE8" w:rsidP="00BE0EE8">
            <w:pPr>
              <w:jc w:val="right"/>
              <w:rPr>
                <w:sz w:val="15"/>
                <w:szCs w:val="15"/>
              </w:rPr>
            </w:pPr>
          </w:p>
        </w:tc>
        <w:tc>
          <w:tcPr>
            <w:tcW w:w="884" w:type="pct"/>
            <w:tcBorders>
              <w:top w:val="nil"/>
              <w:left w:val="nil"/>
              <w:bottom w:val="nil"/>
              <w:right w:val="nil"/>
            </w:tcBorders>
            <w:hideMark/>
          </w:tcPr>
          <w:p w14:paraId="3B1FC4EE" w14:textId="77777777" w:rsidR="00BE0EE8" w:rsidRPr="00BE0EE8" w:rsidRDefault="00BE0EE8" w:rsidP="00BE0EE8">
            <w:pPr>
              <w:jc w:val="right"/>
              <w:rPr>
                <w:sz w:val="15"/>
                <w:szCs w:val="15"/>
              </w:rPr>
            </w:pPr>
          </w:p>
        </w:tc>
      </w:tr>
      <w:tr w:rsidR="00BE0EE8" w:rsidRPr="007D4FCB" w14:paraId="0F20A2EA" w14:textId="77777777" w:rsidTr="00C26CC6">
        <w:tc>
          <w:tcPr>
            <w:tcW w:w="3231" w:type="pct"/>
            <w:tcBorders>
              <w:top w:val="nil"/>
              <w:left w:val="nil"/>
              <w:bottom w:val="nil"/>
              <w:right w:val="nil"/>
            </w:tcBorders>
            <w:vAlign w:val="center"/>
            <w:hideMark/>
          </w:tcPr>
          <w:p w14:paraId="477FDB7A" w14:textId="0AA43357" w:rsidR="00BE0EE8" w:rsidRPr="007D4FCB" w:rsidRDefault="00BE0EE8" w:rsidP="00BE0EE8">
            <w:pPr>
              <w:jc w:val="left"/>
              <w:rPr>
                <w:rFonts w:cs="Arial"/>
                <w:b/>
                <w:bCs/>
                <w:i/>
                <w:iCs/>
                <w:sz w:val="15"/>
                <w:szCs w:val="15"/>
              </w:rPr>
            </w:pPr>
            <w:r w:rsidRPr="007D4FCB">
              <w:rPr>
                <w:rFonts w:cs="Calibri"/>
                <w:b/>
                <w:bCs/>
                <w:i/>
                <w:iCs/>
                <w:sz w:val="15"/>
                <w:szCs w:val="15"/>
              </w:rPr>
              <w:t>Krátkodobé záväzky:</w:t>
            </w:r>
          </w:p>
        </w:tc>
        <w:tc>
          <w:tcPr>
            <w:tcW w:w="885" w:type="pct"/>
            <w:tcBorders>
              <w:top w:val="nil"/>
              <w:left w:val="nil"/>
              <w:bottom w:val="nil"/>
              <w:right w:val="nil"/>
            </w:tcBorders>
            <w:vAlign w:val="bottom"/>
          </w:tcPr>
          <w:p w14:paraId="0F13B403" w14:textId="77777777" w:rsidR="00BE0EE8" w:rsidRPr="007D4FCB" w:rsidRDefault="00BE0EE8" w:rsidP="00BE0EE8">
            <w:pPr>
              <w:jc w:val="right"/>
              <w:rPr>
                <w:rFonts w:cs="Arial"/>
                <w:b/>
                <w:bCs/>
                <w:i/>
                <w:iCs/>
                <w:sz w:val="15"/>
                <w:szCs w:val="15"/>
              </w:rPr>
            </w:pPr>
          </w:p>
        </w:tc>
        <w:tc>
          <w:tcPr>
            <w:tcW w:w="884" w:type="pct"/>
            <w:tcBorders>
              <w:top w:val="nil"/>
              <w:left w:val="nil"/>
              <w:bottom w:val="nil"/>
              <w:right w:val="nil"/>
            </w:tcBorders>
            <w:hideMark/>
          </w:tcPr>
          <w:p w14:paraId="01ED7EA8" w14:textId="77777777" w:rsidR="00BE0EE8" w:rsidRPr="00BE0EE8" w:rsidRDefault="00BE0EE8" w:rsidP="00BE0EE8">
            <w:pPr>
              <w:jc w:val="right"/>
              <w:rPr>
                <w:sz w:val="15"/>
                <w:szCs w:val="15"/>
              </w:rPr>
            </w:pPr>
          </w:p>
        </w:tc>
      </w:tr>
      <w:tr w:rsidR="00BE0EE8" w:rsidRPr="007D4FCB" w14:paraId="5E83278D" w14:textId="77777777" w:rsidTr="00C26CC6">
        <w:tc>
          <w:tcPr>
            <w:tcW w:w="3231" w:type="pct"/>
            <w:tcBorders>
              <w:top w:val="nil"/>
              <w:left w:val="nil"/>
              <w:bottom w:val="nil"/>
              <w:right w:val="nil"/>
            </w:tcBorders>
            <w:vAlign w:val="center"/>
            <w:hideMark/>
          </w:tcPr>
          <w:p w14:paraId="7216A11B" w14:textId="670AAB4C" w:rsidR="00BE0EE8" w:rsidRPr="007D4FCB" w:rsidRDefault="00BE0EE8" w:rsidP="00BE0EE8">
            <w:pPr>
              <w:ind w:left="178" w:hanging="178"/>
              <w:jc w:val="left"/>
              <w:rPr>
                <w:rFonts w:cs="Arial"/>
                <w:sz w:val="15"/>
                <w:szCs w:val="15"/>
              </w:rPr>
            </w:pPr>
            <w:r w:rsidRPr="007D4FCB">
              <w:rPr>
                <w:rFonts w:cs="Calibri"/>
                <w:sz w:val="15"/>
                <w:szCs w:val="15"/>
              </w:rPr>
              <w:t>Záväzky do lehoty splatnosti</w:t>
            </w:r>
          </w:p>
        </w:tc>
        <w:tc>
          <w:tcPr>
            <w:tcW w:w="885" w:type="pct"/>
            <w:tcBorders>
              <w:top w:val="nil"/>
              <w:left w:val="nil"/>
              <w:right w:val="nil"/>
            </w:tcBorders>
            <w:vAlign w:val="bottom"/>
          </w:tcPr>
          <w:p w14:paraId="692F7F31" w14:textId="1BF0EDFD" w:rsidR="00BE0EE8" w:rsidRPr="007D4FCB" w:rsidRDefault="00932975" w:rsidP="00BE0EE8">
            <w:pPr>
              <w:jc w:val="right"/>
              <w:rPr>
                <w:rFonts w:cs="Arial"/>
                <w:sz w:val="15"/>
                <w:szCs w:val="15"/>
              </w:rPr>
            </w:pPr>
            <w:r>
              <w:rPr>
                <w:rFonts w:cs="Arial"/>
                <w:sz w:val="15"/>
                <w:szCs w:val="15"/>
              </w:rPr>
              <w:t>4 903 513</w:t>
            </w:r>
          </w:p>
        </w:tc>
        <w:tc>
          <w:tcPr>
            <w:tcW w:w="884" w:type="pct"/>
            <w:tcBorders>
              <w:top w:val="nil"/>
              <w:left w:val="nil"/>
              <w:right w:val="nil"/>
            </w:tcBorders>
            <w:hideMark/>
          </w:tcPr>
          <w:p w14:paraId="5E2F7AB4" w14:textId="1616E9B0" w:rsidR="00BE0EE8" w:rsidRPr="00BE0EE8" w:rsidRDefault="00BE0EE8" w:rsidP="00BE0EE8">
            <w:pPr>
              <w:jc w:val="right"/>
              <w:rPr>
                <w:rFonts w:cs="Arial"/>
                <w:sz w:val="15"/>
                <w:szCs w:val="15"/>
              </w:rPr>
            </w:pPr>
            <w:r w:rsidRPr="00BE0EE8">
              <w:rPr>
                <w:sz w:val="15"/>
                <w:szCs w:val="15"/>
              </w:rPr>
              <w:t>2 334 636</w:t>
            </w:r>
          </w:p>
        </w:tc>
      </w:tr>
      <w:tr w:rsidR="00BE0EE8" w:rsidRPr="007D4FCB" w14:paraId="441F6AFC" w14:textId="77777777" w:rsidTr="00C26CC6">
        <w:tc>
          <w:tcPr>
            <w:tcW w:w="3231" w:type="pct"/>
            <w:tcBorders>
              <w:top w:val="nil"/>
              <w:left w:val="nil"/>
              <w:bottom w:val="nil"/>
              <w:right w:val="nil"/>
            </w:tcBorders>
            <w:vAlign w:val="center"/>
          </w:tcPr>
          <w:p w14:paraId="50437808" w14:textId="0C83C5A4" w:rsidR="00BE0EE8" w:rsidRPr="007D4FCB" w:rsidRDefault="00BE0EE8" w:rsidP="00BE0EE8">
            <w:pPr>
              <w:ind w:left="178" w:hanging="178"/>
              <w:jc w:val="left"/>
              <w:rPr>
                <w:rFonts w:cs="Calibri"/>
                <w:sz w:val="15"/>
                <w:szCs w:val="15"/>
              </w:rPr>
            </w:pPr>
            <w:r w:rsidRPr="007D4FCB">
              <w:rPr>
                <w:rFonts w:cs="Calibri"/>
                <w:sz w:val="15"/>
                <w:szCs w:val="15"/>
              </w:rPr>
              <w:t>Z toho záväzky voči prepojeným účtovným jednotkám do lehoty splatnosti</w:t>
            </w:r>
          </w:p>
        </w:tc>
        <w:tc>
          <w:tcPr>
            <w:tcW w:w="885" w:type="pct"/>
            <w:tcBorders>
              <w:top w:val="nil"/>
              <w:left w:val="nil"/>
              <w:right w:val="nil"/>
            </w:tcBorders>
            <w:vAlign w:val="bottom"/>
          </w:tcPr>
          <w:p w14:paraId="4760AAD0" w14:textId="0421654B" w:rsidR="00BE0EE8" w:rsidRPr="007D4FCB" w:rsidRDefault="00662A39" w:rsidP="00BE0EE8">
            <w:pPr>
              <w:jc w:val="right"/>
              <w:rPr>
                <w:rFonts w:cs="Calibri"/>
                <w:sz w:val="15"/>
                <w:szCs w:val="15"/>
              </w:rPr>
            </w:pPr>
            <w:r>
              <w:rPr>
                <w:rFonts w:cs="Calibri"/>
                <w:sz w:val="15"/>
                <w:szCs w:val="15"/>
              </w:rPr>
              <w:t>-</w:t>
            </w:r>
          </w:p>
        </w:tc>
        <w:tc>
          <w:tcPr>
            <w:tcW w:w="884" w:type="pct"/>
            <w:tcBorders>
              <w:top w:val="nil"/>
              <w:left w:val="nil"/>
              <w:right w:val="nil"/>
            </w:tcBorders>
          </w:tcPr>
          <w:p w14:paraId="75C0528A" w14:textId="77777777" w:rsidR="00BE0EE8" w:rsidRDefault="00BE0EE8" w:rsidP="00BE0EE8">
            <w:pPr>
              <w:jc w:val="right"/>
              <w:rPr>
                <w:sz w:val="15"/>
                <w:szCs w:val="15"/>
              </w:rPr>
            </w:pPr>
          </w:p>
          <w:p w14:paraId="6285DA95" w14:textId="50CA237D" w:rsidR="00BE0EE8" w:rsidRPr="00BE0EE8" w:rsidRDefault="00BE0EE8" w:rsidP="00BE0EE8">
            <w:pPr>
              <w:jc w:val="right"/>
              <w:rPr>
                <w:rFonts w:cs="Calibri"/>
                <w:sz w:val="15"/>
                <w:szCs w:val="15"/>
              </w:rPr>
            </w:pPr>
            <w:r w:rsidRPr="00BE0EE8">
              <w:rPr>
                <w:sz w:val="15"/>
                <w:szCs w:val="15"/>
              </w:rPr>
              <w:t>789 996</w:t>
            </w:r>
          </w:p>
        </w:tc>
      </w:tr>
      <w:tr w:rsidR="00BE0EE8" w:rsidRPr="007D4FCB" w14:paraId="27BA854E" w14:textId="77777777" w:rsidTr="00C26CC6">
        <w:tc>
          <w:tcPr>
            <w:tcW w:w="3231" w:type="pct"/>
            <w:tcBorders>
              <w:top w:val="nil"/>
              <w:left w:val="nil"/>
              <w:bottom w:val="nil"/>
              <w:right w:val="nil"/>
            </w:tcBorders>
            <w:vAlign w:val="center"/>
            <w:hideMark/>
          </w:tcPr>
          <w:p w14:paraId="68913618" w14:textId="64DF695B" w:rsidR="00BE0EE8" w:rsidRPr="007D4FCB" w:rsidRDefault="00BE0EE8" w:rsidP="00BE0EE8">
            <w:pPr>
              <w:ind w:left="178" w:hanging="178"/>
              <w:jc w:val="left"/>
              <w:rPr>
                <w:rFonts w:cs="Arial"/>
                <w:sz w:val="15"/>
                <w:szCs w:val="15"/>
              </w:rPr>
            </w:pPr>
            <w:r w:rsidRPr="007D4FCB">
              <w:rPr>
                <w:rFonts w:cs="Calibri"/>
                <w:sz w:val="15"/>
                <w:szCs w:val="15"/>
              </w:rPr>
              <w:t>Záväzky po lehote splatnosti</w:t>
            </w:r>
          </w:p>
        </w:tc>
        <w:tc>
          <w:tcPr>
            <w:tcW w:w="885" w:type="pct"/>
            <w:tcBorders>
              <w:left w:val="nil"/>
              <w:bottom w:val="single" w:sz="4" w:space="0" w:color="auto"/>
              <w:right w:val="nil"/>
            </w:tcBorders>
            <w:vAlign w:val="bottom"/>
          </w:tcPr>
          <w:p w14:paraId="25D529CF" w14:textId="78AA4F0C" w:rsidR="00BE0EE8" w:rsidRPr="007D4FCB" w:rsidRDefault="00932975" w:rsidP="00BE0EE8">
            <w:pPr>
              <w:jc w:val="right"/>
              <w:rPr>
                <w:rFonts w:cs="Arial"/>
                <w:sz w:val="15"/>
                <w:szCs w:val="15"/>
              </w:rPr>
            </w:pPr>
            <w:r>
              <w:rPr>
                <w:rFonts w:cs="Arial"/>
                <w:sz w:val="15"/>
                <w:szCs w:val="15"/>
              </w:rPr>
              <w:t>14 10</w:t>
            </w:r>
            <w:r w:rsidR="00F4480F">
              <w:rPr>
                <w:rFonts w:cs="Arial"/>
                <w:sz w:val="15"/>
                <w:szCs w:val="15"/>
              </w:rPr>
              <w:t>3</w:t>
            </w:r>
          </w:p>
        </w:tc>
        <w:tc>
          <w:tcPr>
            <w:tcW w:w="884" w:type="pct"/>
            <w:tcBorders>
              <w:left w:val="nil"/>
              <w:bottom w:val="single" w:sz="4" w:space="0" w:color="auto"/>
              <w:right w:val="nil"/>
            </w:tcBorders>
            <w:hideMark/>
          </w:tcPr>
          <w:p w14:paraId="7DB1C409" w14:textId="4098BDF7" w:rsidR="00BE0EE8" w:rsidRPr="00BE0EE8" w:rsidRDefault="00BE0EE8" w:rsidP="00BE0EE8">
            <w:pPr>
              <w:jc w:val="right"/>
              <w:rPr>
                <w:rFonts w:cs="Arial"/>
                <w:sz w:val="15"/>
                <w:szCs w:val="15"/>
              </w:rPr>
            </w:pPr>
            <w:r w:rsidRPr="00BE0EE8">
              <w:rPr>
                <w:sz w:val="15"/>
                <w:szCs w:val="15"/>
              </w:rPr>
              <w:t>300 397</w:t>
            </w:r>
          </w:p>
        </w:tc>
      </w:tr>
      <w:tr w:rsidR="00BE0EE8" w:rsidRPr="007D4FCB" w14:paraId="164A6AAC" w14:textId="77777777" w:rsidTr="00C26CC6">
        <w:tc>
          <w:tcPr>
            <w:tcW w:w="3231" w:type="pct"/>
            <w:tcBorders>
              <w:top w:val="nil"/>
              <w:left w:val="nil"/>
              <w:bottom w:val="single" w:sz="8" w:space="0" w:color="auto"/>
              <w:right w:val="nil"/>
            </w:tcBorders>
            <w:vAlign w:val="center"/>
            <w:hideMark/>
          </w:tcPr>
          <w:p w14:paraId="3998DAE0" w14:textId="77CE6777" w:rsidR="00BE0EE8" w:rsidRPr="007D4FCB" w:rsidRDefault="00BE0EE8" w:rsidP="00BE0EE8">
            <w:pPr>
              <w:ind w:left="178" w:hanging="178"/>
              <w:jc w:val="left"/>
              <w:rPr>
                <w:rFonts w:cs="Arial"/>
                <w:b/>
                <w:bCs/>
                <w:sz w:val="15"/>
                <w:szCs w:val="15"/>
              </w:rPr>
            </w:pPr>
            <w:r w:rsidRPr="007D4FCB">
              <w:rPr>
                <w:rFonts w:cs="Calibri"/>
                <w:b/>
                <w:bCs/>
                <w:sz w:val="15"/>
                <w:szCs w:val="15"/>
              </w:rPr>
              <w:t>Spolu krátkodobé záväzky</w:t>
            </w:r>
          </w:p>
        </w:tc>
        <w:tc>
          <w:tcPr>
            <w:tcW w:w="885" w:type="pct"/>
            <w:tcBorders>
              <w:top w:val="nil"/>
              <w:left w:val="nil"/>
              <w:bottom w:val="single" w:sz="8" w:space="0" w:color="auto"/>
              <w:right w:val="nil"/>
            </w:tcBorders>
            <w:vAlign w:val="bottom"/>
          </w:tcPr>
          <w:p w14:paraId="38119F8A" w14:textId="1C2A1950" w:rsidR="00BE0EE8" w:rsidRPr="007D4FCB" w:rsidRDefault="00994F28" w:rsidP="00BE0EE8">
            <w:pPr>
              <w:jc w:val="right"/>
              <w:rPr>
                <w:rFonts w:cs="Arial"/>
                <w:b/>
                <w:bCs/>
                <w:sz w:val="15"/>
                <w:szCs w:val="15"/>
              </w:rPr>
            </w:pPr>
            <w:r>
              <w:rPr>
                <w:b/>
                <w:bCs/>
                <w:color w:val="000000"/>
                <w:sz w:val="15"/>
                <w:szCs w:val="15"/>
              </w:rPr>
              <w:t>4</w:t>
            </w:r>
            <w:r w:rsidR="00F4480F">
              <w:rPr>
                <w:b/>
                <w:bCs/>
                <w:color w:val="000000"/>
                <w:sz w:val="15"/>
                <w:szCs w:val="15"/>
              </w:rPr>
              <w:t> 917 616</w:t>
            </w:r>
          </w:p>
        </w:tc>
        <w:tc>
          <w:tcPr>
            <w:tcW w:w="884" w:type="pct"/>
            <w:tcBorders>
              <w:top w:val="nil"/>
              <w:left w:val="nil"/>
              <w:bottom w:val="single" w:sz="8" w:space="0" w:color="auto"/>
              <w:right w:val="nil"/>
            </w:tcBorders>
            <w:hideMark/>
          </w:tcPr>
          <w:p w14:paraId="172234A5" w14:textId="623598B1" w:rsidR="00BE0EE8" w:rsidRPr="00BE0EE8" w:rsidRDefault="00BE0EE8" w:rsidP="00BE0EE8">
            <w:pPr>
              <w:jc w:val="right"/>
              <w:rPr>
                <w:rFonts w:cs="Arial"/>
                <w:b/>
                <w:bCs/>
                <w:sz w:val="15"/>
                <w:szCs w:val="15"/>
              </w:rPr>
            </w:pPr>
            <w:r w:rsidRPr="00BE0EE8">
              <w:rPr>
                <w:b/>
                <w:bCs/>
                <w:sz w:val="15"/>
                <w:szCs w:val="15"/>
              </w:rPr>
              <w:t>2 635 033</w:t>
            </w:r>
          </w:p>
        </w:tc>
      </w:tr>
    </w:tbl>
    <w:p w14:paraId="0C349EC6" w14:textId="3FAFA8ED" w:rsidR="00E11848" w:rsidRPr="007D4FCB" w:rsidRDefault="00E11848" w:rsidP="00277161"/>
    <w:bookmarkEnd w:id="29"/>
    <w:p w14:paraId="4BD4846F" w14:textId="40E835D1" w:rsidR="008711DF" w:rsidRPr="007D4FCB" w:rsidRDefault="008711DF" w:rsidP="00277161">
      <w:pPr>
        <w:pStyle w:val="Nadpis3"/>
      </w:pPr>
      <w:r w:rsidRPr="007D4FCB">
        <w:t>Odložený daňový záväzo</w:t>
      </w:r>
      <w:r w:rsidR="00C26A76" w:rsidRPr="007D4FCB">
        <w:t>k</w:t>
      </w:r>
      <w:r w:rsidRPr="007D4FCB">
        <w:t xml:space="preserve"> </w:t>
      </w:r>
    </w:p>
    <w:p w14:paraId="32E98166" w14:textId="77777777" w:rsidR="008711DF" w:rsidRPr="007D4FCB" w:rsidRDefault="008711DF" w:rsidP="00277161">
      <w:pPr>
        <w:rPr>
          <w:snapToGrid w:val="0"/>
          <w:lang w:eastAsia="sk-SK"/>
        </w:rPr>
      </w:pPr>
    </w:p>
    <w:tbl>
      <w:tblPr>
        <w:tblW w:w="5000" w:type="pct"/>
        <w:tblLook w:val="04A0" w:firstRow="1" w:lastRow="0" w:firstColumn="1" w:lastColumn="0" w:noHBand="0" w:noVBand="1"/>
      </w:tblPr>
      <w:tblGrid>
        <w:gridCol w:w="6625"/>
        <w:gridCol w:w="1222"/>
        <w:gridCol w:w="1224"/>
      </w:tblGrid>
      <w:tr w:rsidR="00FA05A7" w:rsidRPr="007D4FCB" w14:paraId="2B82160A" w14:textId="77777777" w:rsidTr="00FA05A7">
        <w:tc>
          <w:tcPr>
            <w:tcW w:w="3295" w:type="pct"/>
            <w:tcBorders>
              <w:top w:val="single" w:sz="8" w:space="0" w:color="auto"/>
              <w:left w:val="nil"/>
              <w:bottom w:val="nil"/>
              <w:right w:val="nil"/>
            </w:tcBorders>
            <w:noWrap/>
            <w:vAlign w:val="center"/>
            <w:hideMark/>
          </w:tcPr>
          <w:p w14:paraId="429585DC" w14:textId="7D7A4B02" w:rsidR="00FA05A7" w:rsidRPr="007D4FCB" w:rsidRDefault="00FA05A7" w:rsidP="00FA05A7">
            <w:pPr>
              <w:ind w:left="176" w:hanging="176"/>
              <w:rPr>
                <w:rFonts w:cs="Arial"/>
                <w:b/>
                <w:bCs/>
                <w:i/>
                <w:iCs/>
                <w:sz w:val="15"/>
                <w:szCs w:val="15"/>
              </w:rPr>
            </w:pPr>
            <w:bookmarkStart w:id="30" w:name="T_deferred_tax"/>
            <w:r w:rsidRPr="007D4FCB">
              <w:rPr>
                <w:rFonts w:cs="Arial"/>
                <w:b/>
                <w:bCs/>
                <w:i/>
                <w:iCs/>
                <w:sz w:val="15"/>
                <w:szCs w:val="15"/>
              </w:rPr>
              <w:t>Položka</w:t>
            </w:r>
          </w:p>
        </w:tc>
        <w:tc>
          <w:tcPr>
            <w:tcW w:w="852" w:type="pct"/>
            <w:tcBorders>
              <w:top w:val="single" w:sz="8" w:space="0" w:color="auto"/>
              <w:left w:val="nil"/>
              <w:bottom w:val="nil"/>
              <w:right w:val="nil"/>
            </w:tcBorders>
            <w:vAlign w:val="center"/>
            <w:hideMark/>
          </w:tcPr>
          <w:p w14:paraId="7D3D2215" w14:textId="2529F510" w:rsidR="00FA05A7" w:rsidRPr="007D4FCB" w:rsidRDefault="00FA05A7" w:rsidP="00FA05A7">
            <w:pPr>
              <w:jc w:val="center"/>
              <w:rPr>
                <w:rFonts w:cs="Arial"/>
                <w:b/>
                <w:bCs/>
                <w:i/>
                <w:iCs/>
                <w:sz w:val="15"/>
                <w:szCs w:val="15"/>
              </w:rPr>
            </w:pPr>
            <w:r w:rsidRPr="007D4FCB">
              <w:rPr>
                <w:rFonts w:cs="Arial"/>
                <w:b/>
                <w:bCs/>
                <w:i/>
                <w:iCs/>
                <w:sz w:val="15"/>
                <w:szCs w:val="15"/>
              </w:rPr>
              <w:t>3</w:t>
            </w:r>
            <w:r>
              <w:rPr>
                <w:rFonts w:cs="Arial"/>
                <w:b/>
                <w:bCs/>
                <w:i/>
                <w:iCs/>
                <w:sz w:val="15"/>
                <w:szCs w:val="15"/>
              </w:rPr>
              <w:t>0</w:t>
            </w:r>
            <w:r w:rsidRPr="007D4FCB">
              <w:rPr>
                <w:rFonts w:cs="Arial"/>
                <w:b/>
                <w:bCs/>
                <w:i/>
                <w:iCs/>
                <w:sz w:val="15"/>
                <w:szCs w:val="15"/>
              </w:rPr>
              <w:t xml:space="preserve">. </w:t>
            </w:r>
            <w:r>
              <w:rPr>
                <w:rFonts w:cs="Arial"/>
                <w:b/>
                <w:bCs/>
                <w:i/>
                <w:iCs/>
                <w:sz w:val="15"/>
                <w:szCs w:val="15"/>
              </w:rPr>
              <w:t>09</w:t>
            </w:r>
            <w:r w:rsidRPr="007D4FCB">
              <w:rPr>
                <w:rFonts w:cs="Arial"/>
                <w:b/>
                <w:bCs/>
                <w:i/>
                <w:iCs/>
                <w:sz w:val="15"/>
                <w:szCs w:val="15"/>
              </w:rPr>
              <w:t>. 202</w:t>
            </w:r>
            <w:r>
              <w:rPr>
                <w:rFonts w:cs="Arial"/>
                <w:b/>
                <w:bCs/>
                <w:i/>
                <w:iCs/>
                <w:sz w:val="15"/>
                <w:szCs w:val="15"/>
              </w:rPr>
              <w:t>5</w:t>
            </w:r>
          </w:p>
        </w:tc>
        <w:tc>
          <w:tcPr>
            <w:tcW w:w="853" w:type="pct"/>
            <w:tcBorders>
              <w:top w:val="single" w:sz="4" w:space="0" w:color="auto"/>
              <w:bottom w:val="single" w:sz="4" w:space="0" w:color="auto"/>
            </w:tcBorders>
            <w:vAlign w:val="center"/>
          </w:tcPr>
          <w:p w14:paraId="446483A4" w14:textId="33B8AEEF" w:rsidR="00FA05A7" w:rsidRPr="007D4FCB" w:rsidRDefault="00FA05A7" w:rsidP="00FA05A7">
            <w:pPr>
              <w:jc w:val="center"/>
              <w:rPr>
                <w:rFonts w:cs="Arial"/>
                <w:b/>
                <w:bCs/>
                <w:i/>
                <w:iCs/>
                <w:sz w:val="15"/>
                <w:szCs w:val="15"/>
              </w:rPr>
            </w:pPr>
            <w:r w:rsidRPr="007D4FCB">
              <w:rPr>
                <w:rFonts w:cs="Arial"/>
                <w:b/>
                <w:bCs/>
                <w:i/>
                <w:iCs/>
                <w:sz w:val="15"/>
                <w:szCs w:val="15"/>
              </w:rPr>
              <w:t>31. 12. 202</w:t>
            </w:r>
            <w:r>
              <w:rPr>
                <w:rFonts w:cs="Arial"/>
                <w:b/>
                <w:bCs/>
                <w:i/>
                <w:iCs/>
                <w:sz w:val="15"/>
                <w:szCs w:val="15"/>
              </w:rPr>
              <w:t>4</w:t>
            </w:r>
          </w:p>
        </w:tc>
      </w:tr>
      <w:tr w:rsidR="00FA05A7" w:rsidRPr="007D4FCB" w14:paraId="393EF345" w14:textId="77777777" w:rsidTr="00FA05A7">
        <w:tc>
          <w:tcPr>
            <w:tcW w:w="3295" w:type="pct"/>
            <w:tcBorders>
              <w:top w:val="single" w:sz="4" w:space="0" w:color="auto"/>
              <w:left w:val="nil"/>
              <w:bottom w:val="nil"/>
              <w:right w:val="nil"/>
            </w:tcBorders>
            <w:noWrap/>
            <w:vAlign w:val="center"/>
            <w:hideMark/>
          </w:tcPr>
          <w:p w14:paraId="38944F75" w14:textId="365C4798" w:rsidR="00FA05A7" w:rsidRPr="007D4FCB" w:rsidRDefault="00FA05A7" w:rsidP="00FA05A7">
            <w:pPr>
              <w:ind w:left="176" w:hanging="176"/>
              <w:jc w:val="left"/>
              <w:rPr>
                <w:rFonts w:cs="Arial"/>
                <w:sz w:val="15"/>
                <w:szCs w:val="15"/>
              </w:rPr>
            </w:pPr>
            <w:r w:rsidRPr="007D4FCB">
              <w:rPr>
                <w:rFonts w:cs="Calibri"/>
                <w:sz w:val="15"/>
                <w:szCs w:val="15"/>
              </w:rPr>
              <w:t>Dočasné rozdiely medzi účtovnou hodnotou majetku a daňovou základňou:</w:t>
            </w:r>
          </w:p>
        </w:tc>
        <w:tc>
          <w:tcPr>
            <w:tcW w:w="852" w:type="pct"/>
            <w:tcBorders>
              <w:top w:val="single" w:sz="4" w:space="0" w:color="auto"/>
              <w:left w:val="nil"/>
              <w:bottom w:val="nil"/>
              <w:right w:val="nil"/>
            </w:tcBorders>
            <w:vAlign w:val="center"/>
          </w:tcPr>
          <w:p w14:paraId="2CB8FC78" w14:textId="15BC58AA" w:rsidR="00FA05A7" w:rsidRPr="007D4FCB" w:rsidRDefault="00FA05A7" w:rsidP="00FA05A7">
            <w:pPr>
              <w:jc w:val="right"/>
              <w:rPr>
                <w:rFonts w:cs="Arial"/>
                <w:sz w:val="15"/>
                <w:szCs w:val="15"/>
              </w:rPr>
            </w:pPr>
          </w:p>
        </w:tc>
        <w:tc>
          <w:tcPr>
            <w:tcW w:w="853" w:type="pct"/>
            <w:tcBorders>
              <w:top w:val="single" w:sz="4" w:space="0" w:color="auto"/>
            </w:tcBorders>
            <w:vAlign w:val="center"/>
          </w:tcPr>
          <w:p w14:paraId="61BA4123" w14:textId="4F1BC41D" w:rsidR="00FA05A7" w:rsidRPr="007D4FCB" w:rsidRDefault="00FA05A7" w:rsidP="00FA05A7">
            <w:pPr>
              <w:jc w:val="right"/>
              <w:rPr>
                <w:color w:val="000000"/>
                <w:sz w:val="15"/>
                <w:szCs w:val="15"/>
              </w:rPr>
            </w:pPr>
            <w:r>
              <w:rPr>
                <w:color w:val="000000"/>
                <w:sz w:val="15"/>
                <w:szCs w:val="15"/>
              </w:rPr>
              <w:t>20 611 132</w:t>
            </w:r>
          </w:p>
        </w:tc>
      </w:tr>
      <w:tr w:rsidR="00FA05A7" w:rsidRPr="007D4FCB" w14:paraId="030C6A90" w14:textId="77777777" w:rsidTr="00FA05A7">
        <w:tc>
          <w:tcPr>
            <w:tcW w:w="3295" w:type="pct"/>
            <w:tcBorders>
              <w:top w:val="nil"/>
              <w:left w:val="nil"/>
              <w:bottom w:val="nil"/>
              <w:right w:val="nil"/>
            </w:tcBorders>
            <w:noWrap/>
            <w:vAlign w:val="center"/>
            <w:hideMark/>
          </w:tcPr>
          <w:p w14:paraId="3F076300" w14:textId="375D0320" w:rsidR="00FA05A7" w:rsidRPr="007D4FCB" w:rsidRDefault="00FA05A7" w:rsidP="00FA05A7">
            <w:pPr>
              <w:ind w:left="176"/>
              <w:jc w:val="left"/>
              <w:rPr>
                <w:rFonts w:cs="Arial"/>
                <w:i/>
                <w:iCs/>
                <w:sz w:val="15"/>
                <w:szCs w:val="15"/>
              </w:rPr>
            </w:pPr>
            <w:r w:rsidRPr="007D4FCB">
              <w:rPr>
                <w:rFonts w:cs="Calibri"/>
                <w:i/>
                <w:iCs/>
                <w:sz w:val="15"/>
                <w:szCs w:val="15"/>
              </w:rPr>
              <w:t>odpočítateľné</w:t>
            </w:r>
          </w:p>
        </w:tc>
        <w:tc>
          <w:tcPr>
            <w:tcW w:w="852" w:type="pct"/>
            <w:tcBorders>
              <w:top w:val="nil"/>
              <w:left w:val="nil"/>
              <w:bottom w:val="nil"/>
              <w:right w:val="nil"/>
            </w:tcBorders>
            <w:vAlign w:val="center"/>
          </w:tcPr>
          <w:p w14:paraId="196DD50A" w14:textId="75A22501" w:rsidR="00FA05A7" w:rsidRPr="007D4FCB" w:rsidRDefault="00FA05A7" w:rsidP="00FA05A7">
            <w:pPr>
              <w:jc w:val="right"/>
              <w:rPr>
                <w:rFonts w:cs="Arial"/>
                <w:i/>
                <w:iCs/>
                <w:sz w:val="15"/>
                <w:szCs w:val="15"/>
              </w:rPr>
            </w:pPr>
          </w:p>
        </w:tc>
        <w:tc>
          <w:tcPr>
            <w:tcW w:w="853" w:type="pct"/>
            <w:vAlign w:val="center"/>
          </w:tcPr>
          <w:p w14:paraId="31C57690" w14:textId="773F7CB3" w:rsidR="00FA05A7" w:rsidRDefault="00FA05A7" w:rsidP="00FA05A7">
            <w:pPr>
              <w:jc w:val="right"/>
              <w:rPr>
                <w:i/>
                <w:color w:val="000000"/>
                <w:sz w:val="15"/>
                <w:szCs w:val="15"/>
              </w:rPr>
            </w:pPr>
            <w:r>
              <w:rPr>
                <w:i/>
                <w:color w:val="000000"/>
                <w:sz w:val="15"/>
                <w:szCs w:val="15"/>
              </w:rPr>
              <w:t>5 174 678</w:t>
            </w:r>
          </w:p>
        </w:tc>
      </w:tr>
      <w:tr w:rsidR="00FA05A7" w:rsidRPr="007D4FCB" w14:paraId="24EA9E31" w14:textId="77777777" w:rsidTr="00FA05A7">
        <w:tc>
          <w:tcPr>
            <w:tcW w:w="3295" w:type="pct"/>
            <w:tcBorders>
              <w:top w:val="nil"/>
              <w:left w:val="nil"/>
              <w:bottom w:val="nil"/>
              <w:right w:val="nil"/>
            </w:tcBorders>
            <w:noWrap/>
            <w:vAlign w:val="center"/>
            <w:hideMark/>
          </w:tcPr>
          <w:p w14:paraId="0E60D328" w14:textId="20B8147E" w:rsidR="00FA05A7" w:rsidRPr="007D4FCB" w:rsidRDefault="00FA05A7" w:rsidP="00FA05A7">
            <w:pPr>
              <w:ind w:left="176"/>
              <w:jc w:val="left"/>
              <w:rPr>
                <w:rFonts w:cs="Arial"/>
                <w:i/>
                <w:iCs/>
                <w:sz w:val="15"/>
                <w:szCs w:val="15"/>
              </w:rPr>
            </w:pPr>
            <w:r w:rsidRPr="007D4FCB">
              <w:rPr>
                <w:rFonts w:cs="Calibri"/>
                <w:i/>
                <w:iCs/>
                <w:sz w:val="15"/>
                <w:szCs w:val="15"/>
              </w:rPr>
              <w:t xml:space="preserve">zdaniteľné </w:t>
            </w:r>
          </w:p>
        </w:tc>
        <w:tc>
          <w:tcPr>
            <w:tcW w:w="852" w:type="pct"/>
            <w:tcBorders>
              <w:top w:val="nil"/>
              <w:left w:val="nil"/>
              <w:bottom w:val="nil"/>
              <w:right w:val="nil"/>
            </w:tcBorders>
            <w:vAlign w:val="center"/>
          </w:tcPr>
          <w:p w14:paraId="33916BE4" w14:textId="6872A0DB" w:rsidR="00FA05A7" w:rsidRPr="007D4FCB" w:rsidRDefault="00FA05A7" w:rsidP="00FA05A7">
            <w:pPr>
              <w:jc w:val="right"/>
              <w:rPr>
                <w:rFonts w:cs="Arial"/>
                <w:i/>
                <w:iCs/>
                <w:sz w:val="15"/>
                <w:szCs w:val="15"/>
              </w:rPr>
            </w:pPr>
          </w:p>
        </w:tc>
        <w:tc>
          <w:tcPr>
            <w:tcW w:w="853" w:type="pct"/>
            <w:vAlign w:val="center"/>
          </w:tcPr>
          <w:p w14:paraId="36C1F02E" w14:textId="599FDC02" w:rsidR="00FA05A7" w:rsidRDefault="00FA05A7" w:rsidP="00FA05A7">
            <w:pPr>
              <w:jc w:val="right"/>
              <w:rPr>
                <w:i/>
                <w:color w:val="000000"/>
                <w:sz w:val="15"/>
                <w:szCs w:val="15"/>
              </w:rPr>
            </w:pPr>
            <w:r>
              <w:rPr>
                <w:i/>
                <w:color w:val="000000"/>
                <w:sz w:val="15"/>
                <w:szCs w:val="15"/>
              </w:rPr>
              <w:t>25 785 810</w:t>
            </w:r>
          </w:p>
        </w:tc>
      </w:tr>
      <w:tr w:rsidR="00FA05A7" w:rsidRPr="007D4FCB" w14:paraId="1E6FBCA5" w14:textId="77777777" w:rsidTr="00FA05A7">
        <w:tc>
          <w:tcPr>
            <w:tcW w:w="3295" w:type="pct"/>
            <w:tcBorders>
              <w:top w:val="nil"/>
              <w:left w:val="nil"/>
              <w:bottom w:val="nil"/>
              <w:right w:val="nil"/>
            </w:tcBorders>
            <w:noWrap/>
            <w:vAlign w:val="center"/>
            <w:hideMark/>
          </w:tcPr>
          <w:p w14:paraId="57C3782B" w14:textId="1D3AB1DB" w:rsidR="00FA05A7" w:rsidRPr="007D4FCB" w:rsidRDefault="00FA05A7" w:rsidP="00FA05A7">
            <w:pPr>
              <w:ind w:left="176" w:hanging="176"/>
              <w:jc w:val="left"/>
              <w:rPr>
                <w:rFonts w:cs="Arial"/>
                <w:sz w:val="15"/>
                <w:szCs w:val="15"/>
              </w:rPr>
            </w:pPr>
            <w:r w:rsidRPr="007D4FCB">
              <w:rPr>
                <w:rFonts w:cs="Calibri"/>
                <w:sz w:val="15"/>
                <w:szCs w:val="15"/>
              </w:rPr>
              <w:t>Dočasné rozdiely medzi účtovnou hodnotou záväzkov a daňovou základňou:</w:t>
            </w:r>
          </w:p>
        </w:tc>
        <w:tc>
          <w:tcPr>
            <w:tcW w:w="852" w:type="pct"/>
            <w:tcBorders>
              <w:top w:val="nil"/>
              <w:left w:val="nil"/>
              <w:bottom w:val="nil"/>
              <w:right w:val="nil"/>
            </w:tcBorders>
            <w:vAlign w:val="center"/>
          </w:tcPr>
          <w:p w14:paraId="00E5F692" w14:textId="0F962EC9" w:rsidR="00FA05A7" w:rsidRPr="007D4FCB" w:rsidRDefault="00FA05A7" w:rsidP="00FA05A7">
            <w:pPr>
              <w:jc w:val="right"/>
              <w:rPr>
                <w:rFonts w:cs="Arial"/>
                <w:sz w:val="15"/>
                <w:szCs w:val="15"/>
              </w:rPr>
            </w:pPr>
          </w:p>
        </w:tc>
        <w:tc>
          <w:tcPr>
            <w:tcW w:w="853" w:type="pct"/>
            <w:vAlign w:val="center"/>
          </w:tcPr>
          <w:p w14:paraId="413D3DCB" w14:textId="64C811AA" w:rsidR="00FA05A7" w:rsidRDefault="00FA05A7" w:rsidP="00FA05A7">
            <w:pPr>
              <w:jc w:val="right"/>
              <w:rPr>
                <w:color w:val="000000"/>
                <w:sz w:val="15"/>
                <w:szCs w:val="15"/>
              </w:rPr>
            </w:pPr>
            <w:r>
              <w:rPr>
                <w:color w:val="000000"/>
                <w:sz w:val="15"/>
                <w:szCs w:val="15"/>
              </w:rPr>
              <w:t>4 550 151</w:t>
            </w:r>
          </w:p>
        </w:tc>
      </w:tr>
      <w:tr w:rsidR="00FA05A7" w:rsidRPr="007D4FCB" w14:paraId="13502D59" w14:textId="77777777" w:rsidTr="00FA05A7">
        <w:tc>
          <w:tcPr>
            <w:tcW w:w="3295" w:type="pct"/>
            <w:tcBorders>
              <w:top w:val="nil"/>
              <w:left w:val="nil"/>
              <w:bottom w:val="nil"/>
              <w:right w:val="nil"/>
            </w:tcBorders>
            <w:noWrap/>
            <w:vAlign w:val="center"/>
            <w:hideMark/>
          </w:tcPr>
          <w:p w14:paraId="3FA4CC1D" w14:textId="25C82F05" w:rsidR="00FA05A7" w:rsidRPr="007D4FCB" w:rsidRDefault="00FA05A7" w:rsidP="00FA05A7">
            <w:pPr>
              <w:ind w:left="176"/>
              <w:jc w:val="left"/>
              <w:rPr>
                <w:rFonts w:cs="Arial"/>
                <w:i/>
                <w:iCs/>
                <w:sz w:val="15"/>
                <w:szCs w:val="15"/>
              </w:rPr>
            </w:pPr>
            <w:r w:rsidRPr="007D4FCB">
              <w:rPr>
                <w:rFonts w:cs="Calibri"/>
                <w:i/>
                <w:iCs/>
                <w:sz w:val="15"/>
                <w:szCs w:val="15"/>
              </w:rPr>
              <w:t>odpočítateľné</w:t>
            </w:r>
          </w:p>
        </w:tc>
        <w:tc>
          <w:tcPr>
            <w:tcW w:w="852" w:type="pct"/>
            <w:tcBorders>
              <w:top w:val="nil"/>
              <w:left w:val="nil"/>
              <w:bottom w:val="nil"/>
              <w:right w:val="nil"/>
            </w:tcBorders>
            <w:vAlign w:val="center"/>
          </w:tcPr>
          <w:p w14:paraId="30373F47" w14:textId="4600C509" w:rsidR="00FA05A7" w:rsidRPr="007D4FCB" w:rsidRDefault="00FA05A7" w:rsidP="00FA05A7">
            <w:pPr>
              <w:jc w:val="right"/>
              <w:rPr>
                <w:rFonts w:cs="Arial"/>
                <w:i/>
                <w:iCs/>
                <w:sz w:val="15"/>
                <w:szCs w:val="15"/>
              </w:rPr>
            </w:pPr>
          </w:p>
        </w:tc>
        <w:tc>
          <w:tcPr>
            <w:tcW w:w="853" w:type="pct"/>
            <w:vAlign w:val="center"/>
          </w:tcPr>
          <w:p w14:paraId="3C56E664" w14:textId="6A5A97E6" w:rsidR="00FA05A7" w:rsidRDefault="00FA05A7" w:rsidP="00FA05A7">
            <w:pPr>
              <w:jc w:val="right"/>
              <w:rPr>
                <w:i/>
                <w:iCs/>
                <w:color w:val="000000"/>
                <w:sz w:val="15"/>
                <w:szCs w:val="15"/>
              </w:rPr>
            </w:pPr>
            <w:r>
              <w:rPr>
                <w:i/>
                <w:iCs/>
                <w:color w:val="000000"/>
                <w:sz w:val="15"/>
                <w:szCs w:val="15"/>
              </w:rPr>
              <w:t>4 550 151</w:t>
            </w:r>
          </w:p>
        </w:tc>
      </w:tr>
      <w:tr w:rsidR="00FA05A7" w:rsidRPr="007D4FCB" w14:paraId="03BF4F0C" w14:textId="77777777" w:rsidTr="00FA05A7">
        <w:tc>
          <w:tcPr>
            <w:tcW w:w="3295" w:type="pct"/>
            <w:tcBorders>
              <w:top w:val="nil"/>
              <w:left w:val="nil"/>
              <w:bottom w:val="nil"/>
              <w:right w:val="nil"/>
            </w:tcBorders>
            <w:noWrap/>
            <w:vAlign w:val="center"/>
            <w:hideMark/>
          </w:tcPr>
          <w:p w14:paraId="05E86DAD" w14:textId="247D7FA5" w:rsidR="00FA05A7" w:rsidRPr="007D4FCB" w:rsidRDefault="00FA05A7" w:rsidP="00FA05A7">
            <w:pPr>
              <w:ind w:left="176"/>
              <w:jc w:val="left"/>
              <w:rPr>
                <w:rFonts w:cs="Arial"/>
                <w:i/>
                <w:iCs/>
                <w:sz w:val="15"/>
                <w:szCs w:val="15"/>
              </w:rPr>
            </w:pPr>
            <w:r w:rsidRPr="007D4FCB">
              <w:rPr>
                <w:rFonts w:cs="Calibri"/>
                <w:i/>
                <w:iCs/>
                <w:sz w:val="15"/>
                <w:szCs w:val="15"/>
              </w:rPr>
              <w:t xml:space="preserve">zdaniteľné </w:t>
            </w:r>
          </w:p>
        </w:tc>
        <w:tc>
          <w:tcPr>
            <w:tcW w:w="852" w:type="pct"/>
            <w:tcBorders>
              <w:top w:val="nil"/>
              <w:left w:val="nil"/>
              <w:bottom w:val="nil"/>
              <w:right w:val="nil"/>
            </w:tcBorders>
            <w:vAlign w:val="center"/>
          </w:tcPr>
          <w:p w14:paraId="40C43E1E" w14:textId="2693BC78" w:rsidR="00FA05A7" w:rsidRPr="007D4FCB" w:rsidRDefault="00FA05A7" w:rsidP="00FA05A7">
            <w:pPr>
              <w:jc w:val="right"/>
              <w:rPr>
                <w:rFonts w:cs="Arial"/>
                <w:i/>
                <w:iCs/>
                <w:sz w:val="15"/>
                <w:szCs w:val="15"/>
              </w:rPr>
            </w:pPr>
          </w:p>
        </w:tc>
        <w:tc>
          <w:tcPr>
            <w:tcW w:w="853" w:type="pct"/>
            <w:vAlign w:val="center"/>
          </w:tcPr>
          <w:p w14:paraId="1F2E37BE" w14:textId="30823709" w:rsidR="00FA05A7" w:rsidRPr="007D4FCB" w:rsidRDefault="00FA05A7" w:rsidP="00FA05A7">
            <w:pPr>
              <w:jc w:val="right"/>
              <w:rPr>
                <w:rFonts w:cs="Arial"/>
                <w:i/>
                <w:iCs/>
                <w:sz w:val="15"/>
                <w:szCs w:val="15"/>
              </w:rPr>
            </w:pPr>
            <w:r>
              <w:rPr>
                <w:rFonts w:cs="Arial"/>
                <w:i/>
                <w:iCs/>
                <w:sz w:val="15"/>
                <w:szCs w:val="15"/>
              </w:rPr>
              <w:t>-</w:t>
            </w:r>
          </w:p>
        </w:tc>
      </w:tr>
      <w:tr w:rsidR="00FA05A7" w:rsidRPr="007D4FCB" w14:paraId="1EDF1B3D" w14:textId="77777777" w:rsidTr="00FA05A7">
        <w:tc>
          <w:tcPr>
            <w:tcW w:w="3295" w:type="pct"/>
            <w:tcBorders>
              <w:top w:val="nil"/>
              <w:left w:val="nil"/>
              <w:bottom w:val="nil"/>
              <w:right w:val="nil"/>
            </w:tcBorders>
            <w:noWrap/>
            <w:vAlign w:val="center"/>
            <w:hideMark/>
          </w:tcPr>
          <w:p w14:paraId="5D483F32" w14:textId="4D928341" w:rsidR="00FA05A7" w:rsidRPr="007D4FCB" w:rsidRDefault="00FA05A7" w:rsidP="00FA05A7">
            <w:pPr>
              <w:ind w:left="176" w:hanging="176"/>
              <w:jc w:val="left"/>
              <w:rPr>
                <w:rFonts w:cs="Arial"/>
                <w:sz w:val="15"/>
                <w:szCs w:val="15"/>
              </w:rPr>
            </w:pPr>
            <w:r w:rsidRPr="007D4FCB">
              <w:rPr>
                <w:rFonts w:cs="Calibri"/>
                <w:sz w:val="15"/>
                <w:szCs w:val="15"/>
              </w:rPr>
              <w:t>Možnosť umorovať daňovú stratu v budúcnosti</w:t>
            </w:r>
          </w:p>
        </w:tc>
        <w:tc>
          <w:tcPr>
            <w:tcW w:w="852" w:type="pct"/>
            <w:tcBorders>
              <w:top w:val="nil"/>
              <w:left w:val="nil"/>
              <w:bottom w:val="nil"/>
              <w:right w:val="nil"/>
            </w:tcBorders>
            <w:vAlign w:val="center"/>
          </w:tcPr>
          <w:p w14:paraId="37AD5813" w14:textId="0CB2050A" w:rsidR="00FA05A7" w:rsidRPr="007D4FCB" w:rsidRDefault="00FA05A7" w:rsidP="00FA05A7">
            <w:pPr>
              <w:jc w:val="right"/>
              <w:rPr>
                <w:rFonts w:cs="Arial"/>
                <w:sz w:val="15"/>
                <w:szCs w:val="15"/>
              </w:rPr>
            </w:pPr>
          </w:p>
        </w:tc>
        <w:tc>
          <w:tcPr>
            <w:tcW w:w="853" w:type="pct"/>
            <w:vAlign w:val="center"/>
          </w:tcPr>
          <w:p w14:paraId="186A9FEC" w14:textId="0E861E01" w:rsidR="00FA05A7" w:rsidRPr="007D4FCB" w:rsidRDefault="00FA05A7" w:rsidP="00FA05A7">
            <w:pPr>
              <w:jc w:val="right"/>
              <w:rPr>
                <w:rFonts w:cs="Arial"/>
                <w:sz w:val="15"/>
                <w:szCs w:val="15"/>
              </w:rPr>
            </w:pPr>
            <w:r>
              <w:rPr>
                <w:rFonts w:cs="Arial"/>
                <w:sz w:val="15"/>
                <w:szCs w:val="15"/>
              </w:rPr>
              <w:t>-</w:t>
            </w:r>
          </w:p>
        </w:tc>
      </w:tr>
      <w:tr w:rsidR="00FA05A7" w:rsidRPr="007D4FCB" w14:paraId="5AA9B724" w14:textId="77777777" w:rsidTr="00FA05A7">
        <w:tc>
          <w:tcPr>
            <w:tcW w:w="3295" w:type="pct"/>
            <w:tcBorders>
              <w:top w:val="nil"/>
              <w:left w:val="nil"/>
              <w:bottom w:val="nil"/>
              <w:right w:val="nil"/>
            </w:tcBorders>
            <w:noWrap/>
            <w:vAlign w:val="center"/>
            <w:hideMark/>
          </w:tcPr>
          <w:p w14:paraId="7024B94A" w14:textId="06415E8B" w:rsidR="00FA05A7" w:rsidRPr="007D4FCB" w:rsidRDefault="00FA05A7" w:rsidP="00FA05A7">
            <w:pPr>
              <w:ind w:left="176" w:hanging="176"/>
              <w:jc w:val="left"/>
              <w:rPr>
                <w:rFonts w:cs="Arial"/>
                <w:sz w:val="15"/>
                <w:szCs w:val="15"/>
              </w:rPr>
            </w:pPr>
            <w:r w:rsidRPr="007D4FCB">
              <w:rPr>
                <w:rFonts w:cs="Calibri"/>
                <w:sz w:val="15"/>
                <w:szCs w:val="15"/>
              </w:rPr>
              <w:t>Možnosť previesť nevyužité daňové odpočty</w:t>
            </w:r>
            <w:r w:rsidR="00206F14">
              <w:rPr>
                <w:rFonts w:cs="Calibri"/>
                <w:sz w:val="15"/>
                <w:szCs w:val="15"/>
              </w:rPr>
              <w:t xml:space="preserve"> a</w:t>
            </w:r>
            <w:r w:rsidR="00206F14" w:rsidRPr="00206F14">
              <w:rPr>
                <w:rFonts w:cs="Calibri"/>
                <w:sz w:val="15"/>
                <w:szCs w:val="15"/>
              </w:rPr>
              <w:t xml:space="preserve"> iné daňové nároky do budúcich obdob</w:t>
            </w:r>
            <w:r w:rsidR="00354E35">
              <w:rPr>
                <w:rFonts w:cs="Calibri"/>
                <w:sz w:val="15"/>
                <w:szCs w:val="15"/>
              </w:rPr>
              <w:t>í</w:t>
            </w:r>
          </w:p>
        </w:tc>
        <w:tc>
          <w:tcPr>
            <w:tcW w:w="852" w:type="pct"/>
            <w:tcBorders>
              <w:top w:val="nil"/>
              <w:left w:val="nil"/>
              <w:bottom w:val="nil"/>
              <w:right w:val="nil"/>
            </w:tcBorders>
            <w:vAlign w:val="center"/>
          </w:tcPr>
          <w:p w14:paraId="4BE54CAF" w14:textId="6C4EF926" w:rsidR="00FA05A7" w:rsidRPr="007D4FCB" w:rsidRDefault="00206F14" w:rsidP="00FA05A7">
            <w:pPr>
              <w:jc w:val="right"/>
              <w:rPr>
                <w:rFonts w:cs="Arial"/>
                <w:sz w:val="15"/>
                <w:szCs w:val="15"/>
              </w:rPr>
            </w:pPr>
            <w:r>
              <w:rPr>
                <w:rFonts w:cs="Arial"/>
                <w:sz w:val="15"/>
                <w:szCs w:val="15"/>
              </w:rPr>
              <w:t>1029</w:t>
            </w:r>
          </w:p>
        </w:tc>
        <w:tc>
          <w:tcPr>
            <w:tcW w:w="853" w:type="pct"/>
            <w:vAlign w:val="center"/>
          </w:tcPr>
          <w:p w14:paraId="53D39737" w14:textId="4A39B5A6" w:rsidR="00FA05A7" w:rsidRPr="007D4FCB" w:rsidRDefault="00FA05A7" w:rsidP="00FA05A7">
            <w:pPr>
              <w:jc w:val="right"/>
              <w:rPr>
                <w:rFonts w:cs="Arial"/>
                <w:sz w:val="15"/>
                <w:szCs w:val="15"/>
              </w:rPr>
            </w:pPr>
            <w:r>
              <w:rPr>
                <w:rFonts w:cs="Arial"/>
                <w:sz w:val="15"/>
                <w:szCs w:val="15"/>
              </w:rPr>
              <w:t>-</w:t>
            </w:r>
          </w:p>
        </w:tc>
      </w:tr>
      <w:tr w:rsidR="00FA05A7" w:rsidRPr="007D4FCB" w14:paraId="13839A8A" w14:textId="77777777" w:rsidTr="00FA05A7">
        <w:tc>
          <w:tcPr>
            <w:tcW w:w="3295" w:type="pct"/>
            <w:tcBorders>
              <w:top w:val="nil"/>
              <w:left w:val="nil"/>
              <w:bottom w:val="nil"/>
              <w:right w:val="nil"/>
            </w:tcBorders>
            <w:noWrap/>
            <w:vAlign w:val="center"/>
            <w:hideMark/>
          </w:tcPr>
          <w:p w14:paraId="3BE3D38B" w14:textId="45D721CC" w:rsidR="00FA05A7" w:rsidRPr="007D4FCB" w:rsidRDefault="00FA05A7" w:rsidP="00FA05A7">
            <w:pPr>
              <w:ind w:left="176" w:hanging="176"/>
              <w:jc w:val="left"/>
              <w:rPr>
                <w:rFonts w:cs="Arial"/>
                <w:sz w:val="15"/>
                <w:szCs w:val="15"/>
              </w:rPr>
            </w:pPr>
            <w:r w:rsidRPr="007D4FCB">
              <w:rPr>
                <w:rFonts w:cs="Calibri"/>
                <w:sz w:val="15"/>
                <w:szCs w:val="15"/>
              </w:rPr>
              <w:t>Sadzba dane z príjmov (v %)</w:t>
            </w:r>
          </w:p>
        </w:tc>
        <w:tc>
          <w:tcPr>
            <w:tcW w:w="852" w:type="pct"/>
            <w:tcBorders>
              <w:top w:val="nil"/>
              <w:left w:val="nil"/>
              <w:bottom w:val="nil"/>
              <w:right w:val="nil"/>
            </w:tcBorders>
            <w:vAlign w:val="center"/>
          </w:tcPr>
          <w:p w14:paraId="2E3751D1" w14:textId="29762DC3" w:rsidR="00FA05A7" w:rsidRPr="007D4FCB" w:rsidRDefault="00D7441E" w:rsidP="00FA05A7">
            <w:pPr>
              <w:jc w:val="right"/>
              <w:rPr>
                <w:rFonts w:cs="Arial"/>
                <w:sz w:val="15"/>
                <w:szCs w:val="15"/>
              </w:rPr>
            </w:pPr>
            <w:r>
              <w:rPr>
                <w:rFonts w:cs="Arial"/>
                <w:sz w:val="15"/>
                <w:szCs w:val="15"/>
              </w:rPr>
              <w:t>24</w:t>
            </w:r>
          </w:p>
        </w:tc>
        <w:tc>
          <w:tcPr>
            <w:tcW w:w="853" w:type="pct"/>
            <w:vAlign w:val="center"/>
          </w:tcPr>
          <w:p w14:paraId="4CBC10D1" w14:textId="22FA7E5E" w:rsidR="00FA05A7" w:rsidRPr="007D4FCB" w:rsidRDefault="00FA05A7" w:rsidP="00FA05A7">
            <w:pPr>
              <w:jc w:val="right"/>
              <w:rPr>
                <w:color w:val="000000"/>
                <w:sz w:val="15"/>
                <w:szCs w:val="15"/>
              </w:rPr>
            </w:pPr>
            <w:r>
              <w:rPr>
                <w:color w:val="000000"/>
                <w:sz w:val="15"/>
                <w:szCs w:val="15"/>
              </w:rPr>
              <w:t>24</w:t>
            </w:r>
          </w:p>
        </w:tc>
      </w:tr>
      <w:tr w:rsidR="00FA05A7" w:rsidRPr="007D4FCB" w14:paraId="696EF662" w14:textId="77777777" w:rsidTr="00FA05A7">
        <w:tc>
          <w:tcPr>
            <w:tcW w:w="3295" w:type="pct"/>
            <w:tcBorders>
              <w:top w:val="nil"/>
              <w:left w:val="nil"/>
              <w:bottom w:val="nil"/>
              <w:right w:val="nil"/>
            </w:tcBorders>
            <w:noWrap/>
            <w:vAlign w:val="center"/>
            <w:hideMark/>
          </w:tcPr>
          <w:p w14:paraId="3ACC5CC0" w14:textId="591EB277" w:rsidR="00FA05A7" w:rsidRPr="007D4FCB" w:rsidRDefault="00FA05A7" w:rsidP="00FA05A7">
            <w:pPr>
              <w:ind w:left="176" w:hanging="176"/>
              <w:jc w:val="left"/>
              <w:rPr>
                <w:rFonts w:cs="Arial"/>
                <w:sz w:val="15"/>
                <w:szCs w:val="15"/>
              </w:rPr>
            </w:pPr>
            <w:r w:rsidRPr="007D4FCB">
              <w:rPr>
                <w:rFonts w:cs="Calibri"/>
                <w:sz w:val="15"/>
                <w:szCs w:val="15"/>
              </w:rPr>
              <w:t>Odložená daňová pohľadávka</w:t>
            </w:r>
          </w:p>
        </w:tc>
        <w:tc>
          <w:tcPr>
            <w:tcW w:w="852" w:type="pct"/>
            <w:tcBorders>
              <w:top w:val="nil"/>
              <w:left w:val="nil"/>
              <w:bottom w:val="nil"/>
              <w:right w:val="nil"/>
            </w:tcBorders>
            <w:vAlign w:val="center"/>
          </w:tcPr>
          <w:p w14:paraId="4D0F0991" w14:textId="4F94233D" w:rsidR="00FA05A7" w:rsidRPr="007D4FCB" w:rsidRDefault="00D7441E" w:rsidP="00FA05A7">
            <w:pPr>
              <w:jc w:val="right"/>
              <w:rPr>
                <w:rFonts w:cs="Arial"/>
                <w:sz w:val="15"/>
                <w:szCs w:val="15"/>
              </w:rPr>
            </w:pPr>
            <w:r>
              <w:rPr>
                <w:rFonts w:cs="Arial"/>
                <w:sz w:val="15"/>
                <w:szCs w:val="15"/>
              </w:rPr>
              <w:t>247</w:t>
            </w:r>
          </w:p>
        </w:tc>
        <w:tc>
          <w:tcPr>
            <w:tcW w:w="853" w:type="pct"/>
            <w:vAlign w:val="center"/>
          </w:tcPr>
          <w:p w14:paraId="24D93161" w14:textId="7ECEA68C" w:rsidR="00FA05A7" w:rsidRPr="007D4FCB" w:rsidRDefault="00FA05A7" w:rsidP="00FA05A7">
            <w:pPr>
              <w:jc w:val="right"/>
              <w:rPr>
                <w:rFonts w:cs="Arial"/>
                <w:sz w:val="15"/>
                <w:szCs w:val="15"/>
              </w:rPr>
            </w:pPr>
            <w:r>
              <w:rPr>
                <w:rFonts w:cs="Arial"/>
                <w:sz w:val="15"/>
                <w:szCs w:val="15"/>
              </w:rPr>
              <w:t>-</w:t>
            </w:r>
          </w:p>
        </w:tc>
      </w:tr>
      <w:tr w:rsidR="00FA05A7" w:rsidRPr="007D4FCB" w14:paraId="49F895D2" w14:textId="77777777" w:rsidTr="00FA05A7">
        <w:tc>
          <w:tcPr>
            <w:tcW w:w="3295" w:type="pct"/>
            <w:tcBorders>
              <w:top w:val="nil"/>
              <w:left w:val="nil"/>
              <w:bottom w:val="nil"/>
              <w:right w:val="nil"/>
            </w:tcBorders>
            <w:noWrap/>
            <w:vAlign w:val="center"/>
            <w:hideMark/>
          </w:tcPr>
          <w:p w14:paraId="60EEF813" w14:textId="52F9B124" w:rsidR="00FA05A7" w:rsidRPr="007D4FCB" w:rsidRDefault="00FA05A7" w:rsidP="00FA05A7">
            <w:pPr>
              <w:ind w:left="176" w:hanging="176"/>
              <w:jc w:val="left"/>
              <w:rPr>
                <w:rFonts w:cs="Arial"/>
                <w:sz w:val="15"/>
                <w:szCs w:val="15"/>
              </w:rPr>
            </w:pPr>
            <w:r w:rsidRPr="007D4FCB">
              <w:rPr>
                <w:rFonts w:cs="Calibri"/>
                <w:sz w:val="15"/>
                <w:szCs w:val="15"/>
              </w:rPr>
              <w:t>Uplatnená daňová pohľadávka:</w:t>
            </w:r>
          </w:p>
        </w:tc>
        <w:tc>
          <w:tcPr>
            <w:tcW w:w="852" w:type="pct"/>
            <w:tcBorders>
              <w:top w:val="nil"/>
              <w:left w:val="nil"/>
              <w:bottom w:val="nil"/>
              <w:right w:val="nil"/>
            </w:tcBorders>
            <w:vAlign w:val="center"/>
          </w:tcPr>
          <w:p w14:paraId="4AAFCF03" w14:textId="26766A79" w:rsidR="00FA05A7" w:rsidRPr="007D4FCB" w:rsidRDefault="00FA05A7" w:rsidP="00FA05A7">
            <w:pPr>
              <w:jc w:val="right"/>
              <w:rPr>
                <w:rFonts w:cs="Arial"/>
                <w:sz w:val="15"/>
                <w:szCs w:val="15"/>
              </w:rPr>
            </w:pPr>
          </w:p>
        </w:tc>
        <w:tc>
          <w:tcPr>
            <w:tcW w:w="853" w:type="pct"/>
            <w:vAlign w:val="center"/>
          </w:tcPr>
          <w:p w14:paraId="5125CA55" w14:textId="58D85739" w:rsidR="00FA05A7" w:rsidRPr="007D4FCB" w:rsidRDefault="00FA05A7" w:rsidP="00FA05A7">
            <w:pPr>
              <w:jc w:val="right"/>
              <w:rPr>
                <w:rFonts w:cs="Arial"/>
                <w:sz w:val="15"/>
                <w:szCs w:val="15"/>
              </w:rPr>
            </w:pPr>
            <w:r>
              <w:rPr>
                <w:rFonts w:cs="Arial"/>
                <w:sz w:val="15"/>
                <w:szCs w:val="15"/>
              </w:rPr>
              <w:t>-</w:t>
            </w:r>
          </w:p>
        </w:tc>
      </w:tr>
      <w:tr w:rsidR="00FA05A7" w:rsidRPr="007D4FCB" w14:paraId="700CFD9A" w14:textId="77777777" w:rsidTr="00FA05A7">
        <w:tc>
          <w:tcPr>
            <w:tcW w:w="3295" w:type="pct"/>
            <w:tcBorders>
              <w:top w:val="nil"/>
              <w:left w:val="nil"/>
              <w:bottom w:val="nil"/>
              <w:right w:val="nil"/>
            </w:tcBorders>
            <w:noWrap/>
            <w:vAlign w:val="center"/>
            <w:hideMark/>
          </w:tcPr>
          <w:p w14:paraId="60987CDE" w14:textId="28707F6D" w:rsidR="00FA05A7" w:rsidRPr="007D4FCB" w:rsidRDefault="00FA05A7" w:rsidP="00FA05A7">
            <w:pPr>
              <w:ind w:left="176"/>
              <w:jc w:val="left"/>
              <w:rPr>
                <w:rFonts w:cs="Arial"/>
                <w:i/>
                <w:iCs/>
                <w:sz w:val="15"/>
                <w:szCs w:val="15"/>
              </w:rPr>
            </w:pPr>
            <w:r w:rsidRPr="007D4FCB">
              <w:rPr>
                <w:rFonts w:cs="Calibri"/>
                <w:i/>
                <w:iCs/>
                <w:sz w:val="15"/>
                <w:szCs w:val="15"/>
              </w:rPr>
              <w:t>zaúčtovaná ako zníženie nákladov</w:t>
            </w:r>
          </w:p>
        </w:tc>
        <w:tc>
          <w:tcPr>
            <w:tcW w:w="852" w:type="pct"/>
            <w:tcBorders>
              <w:top w:val="nil"/>
              <w:left w:val="nil"/>
              <w:bottom w:val="nil"/>
              <w:right w:val="nil"/>
            </w:tcBorders>
            <w:vAlign w:val="center"/>
          </w:tcPr>
          <w:p w14:paraId="54FB39D9" w14:textId="27DF5F3A" w:rsidR="00FA05A7" w:rsidRPr="007D4FCB" w:rsidRDefault="00FA05A7" w:rsidP="00FA05A7">
            <w:pPr>
              <w:jc w:val="right"/>
              <w:rPr>
                <w:rFonts w:cs="Arial"/>
                <w:i/>
                <w:iCs/>
                <w:sz w:val="15"/>
                <w:szCs w:val="15"/>
              </w:rPr>
            </w:pPr>
          </w:p>
        </w:tc>
        <w:tc>
          <w:tcPr>
            <w:tcW w:w="853" w:type="pct"/>
            <w:vAlign w:val="center"/>
          </w:tcPr>
          <w:p w14:paraId="1620CA38" w14:textId="7E97040A" w:rsidR="00FA05A7" w:rsidRPr="007D4FCB" w:rsidRDefault="00FA05A7" w:rsidP="00FA05A7">
            <w:pPr>
              <w:jc w:val="right"/>
              <w:rPr>
                <w:rFonts w:cs="Arial"/>
                <w:i/>
                <w:iCs/>
                <w:sz w:val="15"/>
                <w:szCs w:val="15"/>
              </w:rPr>
            </w:pPr>
            <w:r>
              <w:rPr>
                <w:rFonts w:cs="Arial"/>
                <w:i/>
                <w:iCs/>
                <w:sz w:val="15"/>
                <w:szCs w:val="15"/>
              </w:rPr>
              <w:t>-</w:t>
            </w:r>
          </w:p>
        </w:tc>
      </w:tr>
      <w:tr w:rsidR="00FA05A7" w:rsidRPr="007D4FCB" w14:paraId="37B50802" w14:textId="77777777" w:rsidTr="00FA05A7">
        <w:tc>
          <w:tcPr>
            <w:tcW w:w="3295" w:type="pct"/>
            <w:tcBorders>
              <w:top w:val="nil"/>
              <w:left w:val="nil"/>
              <w:bottom w:val="nil"/>
              <w:right w:val="nil"/>
            </w:tcBorders>
            <w:noWrap/>
            <w:vAlign w:val="center"/>
            <w:hideMark/>
          </w:tcPr>
          <w:p w14:paraId="3D69F19C" w14:textId="435EE194" w:rsidR="00FA05A7" w:rsidRPr="007D4FCB" w:rsidRDefault="00FA05A7" w:rsidP="00FA05A7">
            <w:pPr>
              <w:ind w:left="176"/>
              <w:jc w:val="left"/>
              <w:rPr>
                <w:rFonts w:cs="Arial"/>
                <w:i/>
                <w:iCs/>
                <w:sz w:val="15"/>
                <w:szCs w:val="15"/>
              </w:rPr>
            </w:pPr>
            <w:r w:rsidRPr="007D4FCB">
              <w:rPr>
                <w:rFonts w:cs="Calibri"/>
                <w:i/>
                <w:iCs/>
                <w:sz w:val="15"/>
                <w:szCs w:val="15"/>
              </w:rPr>
              <w:t>zaúčtovaná do vlastného imania</w:t>
            </w:r>
          </w:p>
        </w:tc>
        <w:tc>
          <w:tcPr>
            <w:tcW w:w="852" w:type="pct"/>
            <w:tcBorders>
              <w:top w:val="nil"/>
              <w:left w:val="nil"/>
              <w:bottom w:val="nil"/>
              <w:right w:val="nil"/>
            </w:tcBorders>
            <w:vAlign w:val="center"/>
          </w:tcPr>
          <w:p w14:paraId="2466C078" w14:textId="3F55018C" w:rsidR="00FA05A7" w:rsidRPr="007D4FCB" w:rsidRDefault="00FA05A7" w:rsidP="00FA05A7">
            <w:pPr>
              <w:jc w:val="right"/>
              <w:rPr>
                <w:rFonts w:cs="Arial"/>
                <w:i/>
                <w:iCs/>
                <w:sz w:val="15"/>
                <w:szCs w:val="15"/>
              </w:rPr>
            </w:pPr>
          </w:p>
        </w:tc>
        <w:tc>
          <w:tcPr>
            <w:tcW w:w="853" w:type="pct"/>
            <w:vAlign w:val="center"/>
          </w:tcPr>
          <w:p w14:paraId="2DD5386D" w14:textId="0282E7C7" w:rsidR="00FA05A7" w:rsidRPr="007D4FCB" w:rsidRDefault="00FA05A7" w:rsidP="00FA05A7">
            <w:pPr>
              <w:jc w:val="right"/>
              <w:rPr>
                <w:rFonts w:cs="Arial"/>
                <w:i/>
                <w:iCs/>
                <w:sz w:val="15"/>
                <w:szCs w:val="15"/>
              </w:rPr>
            </w:pPr>
            <w:r>
              <w:rPr>
                <w:rFonts w:cs="Arial"/>
                <w:i/>
                <w:iCs/>
                <w:sz w:val="15"/>
                <w:szCs w:val="15"/>
              </w:rPr>
              <w:t>-</w:t>
            </w:r>
          </w:p>
        </w:tc>
      </w:tr>
      <w:tr w:rsidR="00FA05A7" w:rsidRPr="007D4FCB" w14:paraId="15676586" w14:textId="77777777" w:rsidTr="00FA05A7">
        <w:tc>
          <w:tcPr>
            <w:tcW w:w="3295" w:type="pct"/>
            <w:tcBorders>
              <w:top w:val="nil"/>
              <w:left w:val="nil"/>
              <w:bottom w:val="nil"/>
              <w:right w:val="nil"/>
            </w:tcBorders>
            <w:noWrap/>
            <w:vAlign w:val="center"/>
            <w:hideMark/>
          </w:tcPr>
          <w:p w14:paraId="37010619" w14:textId="5B357CD8" w:rsidR="00FA05A7" w:rsidRPr="007D4FCB" w:rsidRDefault="00FA05A7" w:rsidP="00FA05A7">
            <w:pPr>
              <w:ind w:left="176" w:hanging="176"/>
              <w:jc w:val="left"/>
              <w:rPr>
                <w:rFonts w:cs="Arial"/>
                <w:sz w:val="15"/>
                <w:szCs w:val="15"/>
              </w:rPr>
            </w:pPr>
            <w:r w:rsidRPr="007D4FCB">
              <w:rPr>
                <w:rFonts w:cs="Calibri"/>
                <w:sz w:val="15"/>
                <w:szCs w:val="15"/>
              </w:rPr>
              <w:t>Odložený daňový záväzok</w:t>
            </w:r>
          </w:p>
        </w:tc>
        <w:tc>
          <w:tcPr>
            <w:tcW w:w="852" w:type="pct"/>
            <w:tcBorders>
              <w:top w:val="nil"/>
              <w:left w:val="nil"/>
              <w:bottom w:val="nil"/>
              <w:right w:val="nil"/>
            </w:tcBorders>
            <w:vAlign w:val="center"/>
          </w:tcPr>
          <w:p w14:paraId="3D53D0F6" w14:textId="3B292AA8" w:rsidR="00FA05A7" w:rsidRPr="007D4FCB" w:rsidRDefault="00FA05A7" w:rsidP="00FA05A7">
            <w:pPr>
              <w:jc w:val="right"/>
              <w:rPr>
                <w:rFonts w:cs="Arial"/>
                <w:sz w:val="15"/>
                <w:szCs w:val="15"/>
              </w:rPr>
            </w:pPr>
          </w:p>
        </w:tc>
        <w:tc>
          <w:tcPr>
            <w:tcW w:w="853" w:type="pct"/>
            <w:vAlign w:val="center"/>
          </w:tcPr>
          <w:p w14:paraId="1DE1DFEC" w14:textId="73025F62" w:rsidR="00FA05A7" w:rsidRPr="007D4FCB" w:rsidRDefault="00FA05A7" w:rsidP="00FA05A7">
            <w:pPr>
              <w:jc w:val="right"/>
              <w:rPr>
                <w:color w:val="000000"/>
                <w:sz w:val="15"/>
                <w:szCs w:val="15"/>
              </w:rPr>
            </w:pPr>
            <w:r>
              <w:rPr>
                <w:color w:val="000000"/>
                <w:sz w:val="15"/>
                <w:szCs w:val="15"/>
              </w:rPr>
              <w:t>3 854 636</w:t>
            </w:r>
          </w:p>
        </w:tc>
      </w:tr>
      <w:tr w:rsidR="00FA05A7" w:rsidRPr="007D4FCB" w14:paraId="1019C9FE" w14:textId="77777777" w:rsidTr="00FA05A7">
        <w:tc>
          <w:tcPr>
            <w:tcW w:w="3295" w:type="pct"/>
            <w:tcBorders>
              <w:top w:val="nil"/>
              <w:left w:val="nil"/>
              <w:bottom w:val="nil"/>
              <w:right w:val="nil"/>
            </w:tcBorders>
            <w:noWrap/>
            <w:vAlign w:val="center"/>
            <w:hideMark/>
          </w:tcPr>
          <w:p w14:paraId="3AAE7962" w14:textId="5AB5FB63" w:rsidR="00FA05A7" w:rsidRPr="007D4FCB" w:rsidRDefault="00FA05A7" w:rsidP="00FA05A7">
            <w:pPr>
              <w:ind w:left="176" w:hanging="176"/>
              <w:jc w:val="left"/>
              <w:rPr>
                <w:rFonts w:cs="Arial"/>
                <w:sz w:val="15"/>
                <w:szCs w:val="15"/>
              </w:rPr>
            </w:pPr>
            <w:r w:rsidRPr="007D4FCB">
              <w:rPr>
                <w:rFonts w:cs="Calibri"/>
                <w:sz w:val="15"/>
                <w:szCs w:val="15"/>
              </w:rPr>
              <w:t>Zmena odloženého daňového záväzku:</w:t>
            </w:r>
          </w:p>
        </w:tc>
        <w:tc>
          <w:tcPr>
            <w:tcW w:w="852" w:type="pct"/>
            <w:tcBorders>
              <w:top w:val="nil"/>
              <w:left w:val="nil"/>
              <w:bottom w:val="nil"/>
              <w:right w:val="nil"/>
            </w:tcBorders>
            <w:vAlign w:val="center"/>
          </w:tcPr>
          <w:p w14:paraId="527364D0" w14:textId="2F8B0BAE" w:rsidR="00FA05A7" w:rsidRPr="007D4FCB" w:rsidRDefault="00790FE7" w:rsidP="00FA05A7">
            <w:pPr>
              <w:jc w:val="right"/>
              <w:rPr>
                <w:rFonts w:cs="Arial"/>
                <w:sz w:val="15"/>
                <w:szCs w:val="15"/>
              </w:rPr>
            </w:pPr>
            <w:r>
              <w:rPr>
                <w:rFonts w:cs="Arial"/>
                <w:sz w:val="15"/>
                <w:szCs w:val="15"/>
              </w:rPr>
              <w:t>-3 854 883</w:t>
            </w:r>
          </w:p>
        </w:tc>
        <w:tc>
          <w:tcPr>
            <w:tcW w:w="853" w:type="pct"/>
            <w:vAlign w:val="center"/>
          </w:tcPr>
          <w:p w14:paraId="4591EEFF" w14:textId="3D12253F" w:rsidR="00FA05A7" w:rsidRPr="007D4FCB" w:rsidRDefault="00FA05A7" w:rsidP="00FA05A7">
            <w:pPr>
              <w:jc w:val="right"/>
              <w:rPr>
                <w:color w:val="000000"/>
                <w:sz w:val="15"/>
                <w:szCs w:val="15"/>
              </w:rPr>
            </w:pPr>
            <w:r>
              <w:rPr>
                <w:color w:val="000000"/>
                <w:sz w:val="15"/>
                <w:szCs w:val="15"/>
              </w:rPr>
              <w:t>522 889</w:t>
            </w:r>
          </w:p>
        </w:tc>
      </w:tr>
      <w:tr w:rsidR="00D7441E" w:rsidRPr="007D4FCB" w14:paraId="5ED27C74" w14:textId="77777777" w:rsidTr="00FA05A7">
        <w:tc>
          <w:tcPr>
            <w:tcW w:w="3295" w:type="pct"/>
            <w:tcBorders>
              <w:top w:val="nil"/>
              <w:left w:val="nil"/>
              <w:bottom w:val="nil"/>
              <w:right w:val="nil"/>
            </w:tcBorders>
            <w:noWrap/>
            <w:vAlign w:val="center"/>
            <w:hideMark/>
          </w:tcPr>
          <w:p w14:paraId="4866D676" w14:textId="6F58243E" w:rsidR="00D7441E" w:rsidRPr="007D4FCB" w:rsidRDefault="00D7441E" w:rsidP="00D7441E">
            <w:pPr>
              <w:ind w:left="176"/>
              <w:jc w:val="left"/>
              <w:rPr>
                <w:rFonts w:cs="Arial"/>
                <w:i/>
                <w:iCs/>
                <w:sz w:val="15"/>
                <w:szCs w:val="15"/>
              </w:rPr>
            </w:pPr>
            <w:r w:rsidRPr="007D4FCB">
              <w:rPr>
                <w:rFonts w:cs="Calibri"/>
                <w:i/>
                <w:iCs/>
                <w:sz w:val="15"/>
                <w:szCs w:val="15"/>
              </w:rPr>
              <w:t>zaúčtovaná ako náklad</w:t>
            </w:r>
          </w:p>
        </w:tc>
        <w:tc>
          <w:tcPr>
            <w:tcW w:w="852" w:type="pct"/>
            <w:tcBorders>
              <w:top w:val="nil"/>
              <w:left w:val="nil"/>
              <w:bottom w:val="nil"/>
              <w:right w:val="nil"/>
            </w:tcBorders>
            <w:vAlign w:val="center"/>
          </w:tcPr>
          <w:p w14:paraId="2C3E47C2" w14:textId="1D109672" w:rsidR="00D7441E" w:rsidRPr="00D7441E" w:rsidRDefault="00D7441E" w:rsidP="00D7441E">
            <w:pPr>
              <w:jc w:val="right"/>
              <w:rPr>
                <w:rFonts w:cs="Arial"/>
                <w:i/>
                <w:sz w:val="15"/>
                <w:szCs w:val="15"/>
              </w:rPr>
            </w:pPr>
            <w:r w:rsidRPr="00D7441E">
              <w:rPr>
                <w:rFonts w:cs="Arial"/>
                <w:sz w:val="15"/>
                <w:szCs w:val="15"/>
              </w:rPr>
              <w:t>-3 854 883</w:t>
            </w:r>
          </w:p>
        </w:tc>
        <w:tc>
          <w:tcPr>
            <w:tcW w:w="853" w:type="pct"/>
            <w:vAlign w:val="center"/>
          </w:tcPr>
          <w:p w14:paraId="527F2C0F" w14:textId="7C2BA8FE" w:rsidR="00D7441E" w:rsidRDefault="00D7441E" w:rsidP="00D7441E">
            <w:pPr>
              <w:jc w:val="right"/>
              <w:rPr>
                <w:i/>
                <w:color w:val="000000"/>
                <w:sz w:val="15"/>
                <w:szCs w:val="15"/>
              </w:rPr>
            </w:pPr>
            <w:r>
              <w:rPr>
                <w:i/>
                <w:color w:val="000000"/>
                <w:sz w:val="15"/>
                <w:szCs w:val="15"/>
              </w:rPr>
              <w:t>522 889</w:t>
            </w:r>
          </w:p>
        </w:tc>
      </w:tr>
      <w:tr w:rsidR="00D7441E" w:rsidRPr="007D4FCB" w14:paraId="4DD2D249" w14:textId="77777777" w:rsidTr="00FA05A7">
        <w:tc>
          <w:tcPr>
            <w:tcW w:w="3295" w:type="pct"/>
            <w:tcBorders>
              <w:top w:val="nil"/>
              <w:left w:val="nil"/>
              <w:bottom w:val="single" w:sz="8" w:space="0" w:color="auto"/>
              <w:right w:val="nil"/>
            </w:tcBorders>
            <w:noWrap/>
            <w:vAlign w:val="center"/>
            <w:hideMark/>
          </w:tcPr>
          <w:p w14:paraId="4BFD680C" w14:textId="5B35E60D" w:rsidR="00D7441E" w:rsidRPr="007D4FCB" w:rsidRDefault="00D7441E" w:rsidP="00D7441E">
            <w:pPr>
              <w:ind w:left="176"/>
              <w:jc w:val="left"/>
              <w:rPr>
                <w:rFonts w:cs="Arial"/>
                <w:i/>
                <w:iCs/>
                <w:sz w:val="15"/>
                <w:szCs w:val="15"/>
              </w:rPr>
            </w:pPr>
            <w:r w:rsidRPr="007D4FCB">
              <w:rPr>
                <w:rFonts w:cs="Calibri"/>
                <w:i/>
                <w:iCs/>
                <w:sz w:val="15"/>
                <w:szCs w:val="15"/>
              </w:rPr>
              <w:t>zaúčtovaná do vlastného imania</w:t>
            </w:r>
          </w:p>
        </w:tc>
        <w:tc>
          <w:tcPr>
            <w:tcW w:w="852" w:type="pct"/>
            <w:tcBorders>
              <w:top w:val="nil"/>
              <w:left w:val="nil"/>
              <w:bottom w:val="single" w:sz="8" w:space="0" w:color="auto"/>
              <w:right w:val="nil"/>
            </w:tcBorders>
            <w:vAlign w:val="center"/>
          </w:tcPr>
          <w:p w14:paraId="538D8281" w14:textId="21DE6403" w:rsidR="00D7441E" w:rsidRPr="007D4FCB" w:rsidRDefault="00D7441E" w:rsidP="00D7441E">
            <w:pPr>
              <w:jc w:val="right"/>
              <w:rPr>
                <w:rFonts w:cs="Arial"/>
                <w:i/>
                <w:sz w:val="15"/>
                <w:szCs w:val="15"/>
              </w:rPr>
            </w:pPr>
          </w:p>
        </w:tc>
        <w:tc>
          <w:tcPr>
            <w:tcW w:w="853" w:type="pct"/>
            <w:tcBorders>
              <w:bottom w:val="single" w:sz="4" w:space="0" w:color="auto"/>
            </w:tcBorders>
            <w:vAlign w:val="center"/>
          </w:tcPr>
          <w:p w14:paraId="447092A7" w14:textId="31FF0093" w:rsidR="00D7441E" w:rsidRPr="007D4FCB" w:rsidRDefault="00D7441E" w:rsidP="00D7441E">
            <w:pPr>
              <w:jc w:val="right"/>
              <w:rPr>
                <w:rFonts w:cs="Arial"/>
                <w:i/>
                <w:sz w:val="15"/>
                <w:szCs w:val="15"/>
              </w:rPr>
            </w:pPr>
            <w:r>
              <w:rPr>
                <w:rFonts w:cs="Arial"/>
                <w:i/>
                <w:sz w:val="15"/>
                <w:szCs w:val="15"/>
              </w:rPr>
              <w:t>-</w:t>
            </w:r>
          </w:p>
        </w:tc>
      </w:tr>
    </w:tbl>
    <w:p w14:paraId="4F367EF4" w14:textId="675A003A" w:rsidR="008711DF" w:rsidRDefault="008711DF" w:rsidP="00277161"/>
    <w:p w14:paraId="53A30CE1" w14:textId="1167D68A" w:rsidR="000E4E1A" w:rsidRDefault="000E4E1A" w:rsidP="00277161"/>
    <w:bookmarkEnd w:id="30"/>
    <w:p w14:paraId="78B13F9D" w14:textId="77777777" w:rsidR="008711DF" w:rsidRPr="007D4FCB" w:rsidRDefault="008711DF" w:rsidP="00277161">
      <w:pPr>
        <w:pStyle w:val="Nadpis3"/>
      </w:pPr>
      <w:r w:rsidRPr="007D4FCB">
        <w:lastRenderedPageBreak/>
        <w:t xml:space="preserve">Záväzky zo sociálneho fondu </w:t>
      </w:r>
    </w:p>
    <w:p w14:paraId="375E2A0A" w14:textId="77777777" w:rsidR="00277161" w:rsidRPr="007D4FCB" w:rsidRDefault="00277161" w:rsidP="00277161">
      <w:bookmarkStart w:id="31" w:name="T_social_fund_payables"/>
      <w:r w:rsidRPr="007D4FCB">
        <w:t xml:space="preserve"> </w:t>
      </w:r>
    </w:p>
    <w:tbl>
      <w:tblPr>
        <w:tblW w:w="5000" w:type="pct"/>
        <w:tblLook w:val="04A0" w:firstRow="1" w:lastRow="0" w:firstColumn="1" w:lastColumn="0" w:noHBand="0" w:noVBand="1"/>
      </w:tblPr>
      <w:tblGrid>
        <w:gridCol w:w="5955"/>
        <w:gridCol w:w="1558"/>
        <w:gridCol w:w="1558"/>
      </w:tblGrid>
      <w:tr w:rsidR="00F4480F" w:rsidRPr="007D4FCB" w14:paraId="26DBA2CA" w14:textId="77777777" w:rsidTr="00F4480F">
        <w:tc>
          <w:tcPr>
            <w:tcW w:w="3282" w:type="pct"/>
            <w:tcBorders>
              <w:top w:val="single" w:sz="8" w:space="0" w:color="auto"/>
              <w:left w:val="nil"/>
              <w:bottom w:val="nil"/>
              <w:right w:val="nil"/>
            </w:tcBorders>
            <w:vAlign w:val="center"/>
            <w:hideMark/>
          </w:tcPr>
          <w:p w14:paraId="327F8BE3" w14:textId="77777777" w:rsidR="00F4480F" w:rsidRPr="007D4FCB" w:rsidRDefault="00F4480F" w:rsidP="00F4480F">
            <w:pPr>
              <w:rPr>
                <w:rFonts w:cs="Arial"/>
                <w:b/>
                <w:bCs/>
                <w:i/>
                <w:iCs/>
                <w:sz w:val="15"/>
                <w:szCs w:val="15"/>
              </w:rPr>
            </w:pPr>
            <w:bookmarkStart w:id="32" w:name="RANGE!B12:D19"/>
            <w:r w:rsidRPr="007D4FCB">
              <w:rPr>
                <w:rFonts w:cs="Arial"/>
                <w:b/>
                <w:bCs/>
                <w:i/>
                <w:iCs/>
                <w:sz w:val="15"/>
                <w:szCs w:val="15"/>
              </w:rPr>
              <w:t> </w:t>
            </w:r>
            <w:bookmarkEnd w:id="32"/>
          </w:p>
        </w:tc>
        <w:tc>
          <w:tcPr>
            <w:tcW w:w="859" w:type="pct"/>
            <w:tcBorders>
              <w:top w:val="single" w:sz="8" w:space="0" w:color="auto"/>
              <w:left w:val="nil"/>
              <w:bottom w:val="nil"/>
              <w:right w:val="nil"/>
            </w:tcBorders>
            <w:vAlign w:val="center"/>
          </w:tcPr>
          <w:p w14:paraId="314CBC23" w14:textId="6D65A50A" w:rsidR="00F4480F" w:rsidRPr="007D4FCB" w:rsidRDefault="00F4480F" w:rsidP="00F4480F">
            <w:pPr>
              <w:jc w:val="center"/>
              <w:rPr>
                <w:rFonts w:cs="Arial"/>
                <w:b/>
                <w:bCs/>
                <w:i/>
                <w:iCs/>
                <w:sz w:val="15"/>
                <w:szCs w:val="15"/>
              </w:rPr>
            </w:pPr>
            <w:r w:rsidRPr="007D4FCB">
              <w:rPr>
                <w:rFonts w:cs="Arial"/>
                <w:b/>
                <w:bCs/>
                <w:i/>
                <w:iCs/>
                <w:sz w:val="15"/>
                <w:szCs w:val="15"/>
              </w:rPr>
              <w:t>3</w:t>
            </w:r>
            <w:r>
              <w:rPr>
                <w:rFonts w:cs="Arial"/>
                <w:b/>
                <w:bCs/>
                <w:i/>
                <w:iCs/>
                <w:sz w:val="15"/>
                <w:szCs w:val="15"/>
              </w:rPr>
              <w:t>0</w:t>
            </w:r>
            <w:r w:rsidRPr="007D4FCB">
              <w:rPr>
                <w:rFonts w:cs="Arial"/>
                <w:b/>
                <w:bCs/>
                <w:i/>
                <w:iCs/>
                <w:sz w:val="15"/>
                <w:szCs w:val="15"/>
              </w:rPr>
              <w:t xml:space="preserve">. </w:t>
            </w:r>
            <w:r>
              <w:rPr>
                <w:rFonts w:cs="Arial"/>
                <w:b/>
                <w:bCs/>
                <w:i/>
                <w:iCs/>
                <w:sz w:val="15"/>
                <w:szCs w:val="15"/>
              </w:rPr>
              <w:t>09</w:t>
            </w:r>
            <w:r w:rsidRPr="007D4FCB">
              <w:rPr>
                <w:rFonts w:cs="Arial"/>
                <w:b/>
                <w:bCs/>
                <w:i/>
                <w:iCs/>
                <w:sz w:val="15"/>
                <w:szCs w:val="15"/>
              </w:rPr>
              <w:t>. 202</w:t>
            </w:r>
            <w:r>
              <w:rPr>
                <w:rFonts w:cs="Arial"/>
                <w:b/>
                <w:bCs/>
                <w:i/>
                <w:iCs/>
                <w:sz w:val="15"/>
                <w:szCs w:val="15"/>
              </w:rPr>
              <w:t>5</w:t>
            </w:r>
          </w:p>
        </w:tc>
        <w:tc>
          <w:tcPr>
            <w:tcW w:w="859" w:type="pct"/>
            <w:tcBorders>
              <w:top w:val="single" w:sz="8" w:space="0" w:color="auto"/>
              <w:left w:val="nil"/>
              <w:bottom w:val="nil"/>
              <w:right w:val="nil"/>
            </w:tcBorders>
            <w:vAlign w:val="center"/>
            <w:hideMark/>
          </w:tcPr>
          <w:p w14:paraId="62265D87" w14:textId="01583DEF" w:rsidR="00F4480F" w:rsidRPr="007D4FCB" w:rsidRDefault="00F4480F" w:rsidP="00F4480F">
            <w:pPr>
              <w:jc w:val="center"/>
              <w:rPr>
                <w:rFonts w:cs="Arial"/>
                <w:b/>
                <w:bCs/>
                <w:i/>
                <w:iCs/>
                <w:sz w:val="15"/>
                <w:szCs w:val="15"/>
              </w:rPr>
            </w:pPr>
            <w:r w:rsidRPr="007D4FCB">
              <w:rPr>
                <w:rFonts w:cs="Arial"/>
                <w:b/>
                <w:bCs/>
                <w:i/>
                <w:iCs/>
                <w:sz w:val="15"/>
                <w:szCs w:val="15"/>
              </w:rPr>
              <w:t>31. 12. 202</w:t>
            </w:r>
            <w:r>
              <w:rPr>
                <w:rFonts w:cs="Arial"/>
                <w:b/>
                <w:bCs/>
                <w:i/>
                <w:iCs/>
                <w:sz w:val="15"/>
                <w:szCs w:val="15"/>
              </w:rPr>
              <w:t>4</w:t>
            </w:r>
          </w:p>
        </w:tc>
      </w:tr>
      <w:tr w:rsidR="00F4480F" w:rsidRPr="007D4FCB" w14:paraId="0025C555" w14:textId="77777777" w:rsidTr="00F4480F">
        <w:tc>
          <w:tcPr>
            <w:tcW w:w="3282" w:type="pct"/>
            <w:tcBorders>
              <w:top w:val="single" w:sz="4" w:space="0" w:color="auto"/>
              <w:left w:val="nil"/>
              <w:bottom w:val="nil"/>
              <w:right w:val="nil"/>
            </w:tcBorders>
            <w:vAlign w:val="center"/>
            <w:hideMark/>
          </w:tcPr>
          <w:p w14:paraId="5300EEBB" w14:textId="77777777" w:rsidR="00F4480F" w:rsidRPr="007D4FCB" w:rsidRDefault="00F4480F" w:rsidP="00F4480F">
            <w:pPr>
              <w:rPr>
                <w:rFonts w:cs="Arial"/>
                <w:sz w:val="15"/>
                <w:szCs w:val="15"/>
              </w:rPr>
            </w:pPr>
            <w:r w:rsidRPr="007D4FCB">
              <w:rPr>
                <w:rFonts w:cs="Arial"/>
                <w:sz w:val="15"/>
                <w:szCs w:val="15"/>
              </w:rPr>
              <w:t>Začiatočný stav sociálneho fondu</w:t>
            </w:r>
          </w:p>
        </w:tc>
        <w:tc>
          <w:tcPr>
            <w:tcW w:w="859" w:type="pct"/>
            <w:tcBorders>
              <w:top w:val="single" w:sz="4" w:space="0" w:color="auto"/>
              <w:left w:val="nil"/>
              <w:bottom w:val="nil"/>
              <w:right w:val="nil"/>
            </w:tcBorders>
            <w:vAlign w:val="center"/>
          </w:tcPr>
          <w:p w14:paraId="016846C7" w14:textId="6F7955B5" w:rsidR="00F4480F" w:rsidRDefault="00F4480F" w:rsidP="00F4480F">
            <w:pPr>
              <w:jc w:val="right"/>
              <w:rPr>
                <w:rFonts w:cs="Calibri"/>
                <w:color w:val="000000"/>
                <w:sz w:val="15"/>
                <w:szCs w:val="15"/>
              </w:rPr>
            </w:pPr>
            <w:r>
              <w:rPr>
                <w:rFonts w:cs="Calibri"/>
                <w:color w:val="000000"/>
                <w:sz w:val="15"/>
                <w:szCs w:val="15"/>
              </w:rPr>
              <w:t>4 709</w:t>
            </w:r>
          </w:p>
        </w:tc>
        <w:tc>
          <w:tcPr>
            <w:tcW w:w="859" w:type="pct"/>
            <w:tcBorders>
              <w:top w:val="single" w:sz="4" w:space="0" w:color="auto"/>
              <w:left w:val="nil"/>
              <w:bottom w:val="nil"/>
              <w:right w:val="nil"/>
            </w:tcBorders>
            <w:vAlign w:val="center"/>
          </w:tcPr>
          <w:p w14:paraId="65D3637C" w14:textId="35470A70" w:rsidR="00F4480F" w:rsidRPr="007D4FCB" w:rsidRDefault="00F4480F" w:rsidP="00F4480F">
            <w:pPr>
              <w:jc w:val="right"/>
              <w:rPr>
                <w:rFonts w:cs="Arial"/>
                <w:sz w:val="15"/>
                <w:szCs w:val="15"/>
              </w:rPr>
            </w:pPr>
            <w:r>
              <w:rPr>
                <w:rFonts w:cs="Calibri"/>
                <w:color w:val="000000"/>
                <w:sz w:val="15"/>
                <w:szCs w:val="15"/>
              </w:rPr>
              <w:t>4 247</w:t>
            </w:r>
          </w:p>
        </w:tc>
      </w:tr>
      <w:tr w:rsidR="00F4480F" w:rsidRPr="007D4FCB" w14:paraId="29028C05" w14:textId="77777777" w:rsidTr="00F4480F">
        <w:tc>
          <w:tcPr>
            <w:tcW w:w="3282" w:type="pct"/>
            <w:tcBorders>
              <w:top w:val="nil"/>
              <w:left w:val="nil"/>
              <w:bottom w:val="nil"/>
              <w:right w:val="nil"/>
            </w:tcBorders>
            <w:vAlign w:val="center"/>
            <w:hideMark/>
          </w:tcPr>
          <w:p w14:paraId="440FED93" w14:textId="77777777" w:rsidR="00F4480F" w:rsidRPr="007D4FCB" w:rsidRDefault="00F4480F" w:rsidP="00F4480F">
            <w:pPr>
              <w:ind w:left="176"/>
              <w:rPr>
                <w:rFonts w:cs="Arial"/>
                <w:sz w:val="15"/>
                <w:szCs w:val="15"/>
              </w:rPr>
            </w:pPr>
            <w:r w:rsidRPr="007D4FCB">
              <w:rPr>
                <w:rFonts w:cs="Arial"/>
                <w:sz w:val="15"/>
                <w:szCs w:val="15"/>
              </w:rPr>
              <w:t>Tvorba sociálneho fondu na ťarchu nákladov</w:t>
            </w:r>
          </w:p>
        </w:tc>
        <w:tc>
          <w:tcPr>
            <w:tcW w:w="859" w:type="pct"/>
            <w:tcBorders>
              <w:top w:val="nil"/>
              <w:left w:val="nil"/>
              <w:bottom w:val="nil"/>
              <w:right w:val="nil"/>
            </w:tcBorders>
            <w:vAlign w:val="center"/>
          </w:tcPr>
          <w:p w14:paraId="7EF90B21" w14:textId="1CDA024F" w:rsidR="00F4480F" w:rsidRDefault="00F4480F" w:rsidP="00F4480F">
            <w:pPr>
              <w:jc w:val="right"/>
              <w:rPr>
                <w:rFonts w:cs="Calibri"/>
                <w:color w:val="000000"/>
                <w:sz w:val="15"/>
                <w:szCs w:val="15"/>
              </w:rPr>
            </w:pPr>
            <w:r>
              <w:rPr>
                <w:rFonts w:cs="Arial"/>
                <w:sz w:val="15"/>
                <w:szCs w:val="15"/>
              </w:rPr>
              <w:t>5 921</w:t>
            </w:r>
          </w:p>
        </w:tc>
        <w:tc>
          <w:tcPr>
            <w:tcW w:w="859" w:type="pct"/>
            <w:tcBorders>
              <w:top w:val="nil"/>
              <w:left w:val="nil"/>
              <w:bottom w:val="nil"/>
              <w:right w:val="nil"/>
            </w:tcBorders>
            <w:vAlign w:val="center"/>
          </w:tcPr>
          <w:p w14:paraId="3219F3E0" w14:textId="04F67BD3" w:rsidR="00F4480F" w:rsidRPr="007D4FCB" w:rsidRDefault="00F4480F" w:rsidP="00F4480F">
            <w:pPr>
              <w:jc w:val="right"/>
              <w:rPr>
                <w:rFonts w:cs="Arial"/>
                <w:sz w:val="15"/>
                <w:szCs w:val="15"/>
              </w:rPr>
            </w:pPr>
            <w:r>
              <w:rPr>
                <w:rFonts w:cs="Calibri"/>
                <w:color w:val="000000"/>
                <w:sz w:val="15"/>
                <w:szCs w:val="15"/>
              </w:rPr>
              <w:t>9 082</w:t>
            </w:r>
          </w:p>
        </w:tc>
      </w:tr>
      <w:tr w:rsidR="00F4480F" w:rsidRPr="007D4FCB" w14:paraId="04B33949" w14:textId="77777777" w:rsidTr="00F4480F">
        <w:tc>
          <w:tcPr>
            <w:tcW w:w="3282" w:type="pct"/>
            <w:tcBorders>
              <w:top w:val="nil"/>
              <w:left w:val="nil"/>
              <w:bottom w:val="nil"/>
              <w:right w:val="nil"/>
            </w:tcBorders>
            <w:vAlign w:val="center"/>
            <w:hideMark/>
          </w:tcPr>
          <w:p w14:paraId="61C25895" w14:textId="77777777" w:rsidR="00F4480F" w:rsidRPr="007D4FCB" w:rsidRDefault="00F4480F" w:rsidP="00F4480F">
            <w:pPr>
              <w:ind w:left="176"/>
              <w:rPr>
                <w:rFonts w:cs="Arial"/>
                <w:sz w:val="15"/>
                <w:szCs w:val="15"/>
              </w:rPr>
            </w:pPr>
            <w:r w:rsidRPr="007D4FCB">
              <w:rPr>
                <w:rFonts w:cs="Arial"/>
                <w:sz w:val="15"/>
                <w:szCs w:val="15"/>
              </w:rPr>
              <w:t>Tvorba sociálneho fondu zo zisku</w:t>
            </w:r>
          </w:p>
        </w:tc>
        <w:tc>
          <w:tcPr>
            <w:tcW w:w="859" w:type="pct"/>
            <w:tcBorders>
              <w:top w:val="nil"/>
              <w:left w:val="nil"/>
              <w:bottom w:val="nil"/>
              <w:right w:val="nil"/>
            </w:tcBorders>
            <w:vAlign w:val="center"/>
          </w:tcPr>
          <w:p w14:paraId="71B60658" w14:textId="7297466C" w:rsidR="00F4480F" w:rsidRDefault="00F4480F" w:rsidP="00F4480F">
            <w:pPr>
              <w:jc w:val="right"/>
              <w:rPr>
                <w:rFonts w:cs="Arial"/>
                <w:sz w:val="15"/>
                <w:szCs w:val="15"/>
              </w:rPr>
            </w:pPr>
            <w:r w:rsidRPr="007D4FCB">
              <w:rPr>
                <w:rFonts w:cs="Arial"/>
                <w:sz w:val="15"/>
                <w:szCs w:val="15"/>
              </w:rPr>
              <w:t>-</w:t>
            </w:r>
          </w:p>
        </w:tc>
        <w:tc>
          <w:tcPr>
            <w:tcW w:w="859" w:type="pct"/>
            <w:tcBorders>
              <w:top w:val="nil"/>
              <w:left w:val="nil"/>
              <w:bottom w:val="nil"/>
              <w:right w:val="nil"/>
            </w:tcBorders>
            <w:vAlign w:val="center"/>
          </w:tcPr>
          <w:p w14:paraId="77CD31E1" w14:textId="4C6C4C40" w:rsidR="00F4480F" w:rsidRPr="007D4FCB" w:rsidRDefault="00F4480F" w:rsidP="00F4480F">
            <w:pPr>
              <w:jc w:val="right"/>
              <w:rPr>
                <w:rFonts w:cs="Arial"/>
                <w:sz w:val="15"/>
                <w:szCs w:val="15"/>
              </w:rPr>
            </w:pPr>
            <w:r>
              <w:rPr>
                <w:rFonts w:cs="Arial"/>
                <w:sz w:val="15"/>
                <w:szCs w:val="15"/>
              </w:rPr>
              <w:t>-</w:t>
            </w:r>
          </w:p>
        </w:tc>
      </w:tr>
      <w:tr w:rsidR="00F4480F" w:rsidRPr="007D4FCB" w14:paraId="60116D64" w14:textId="77777777" w:rsidTr="00F4480F">
        <w:tc>
          <w:tcPr>
            <w:tcW w:w="3282" w:type="pct"/>
            <w:tcBorders>
              <w:top w:val="nil"/>
              <w:left w:val="nil"/>
              <w:bottom w:val="nil"/>
              <w:right w:val="nil"/>
            </w:tcBorders>
            <w:vAlign w:val="center"/>
            <w:hideMark/>
          </w:tcPr>
          <w:p w14:paraId="6AA9698D" w14:textId="77777777" w:rsidR="00F4480F" w:rsidRPr="007D4FCB" w:rsidRDefault="00F4480F" w:rsidP="00F4480F">
            <w:pPr>
              <w:ind w:left="176"/>
              <w:rPr>
                <w:rFonts w:cs="Arial"/>
                <w:sz w:val="15"/>
                <w:szCs w:val="15"/>
              </w:rPr>
            </w:pPr>
            <w:r w:rsidRPr="007D4FCB">
              <w:rPr>
                <w:rFonts w:cs="Arial"/>
                <w:sz w:val="15"/>
                <w:szCs w:val="15"/>
              </w:rPr>
              <w:t xml:space="preserve">Ostatná tvorba sociálneho fondu </w:t>
            </w:r>
          </w:p>
        </w:tc>
        <w:tc>
          <w:tcPr>
            <w:tcW w:w="859" w:type="pct"/>
            <w:tcBorders>
              <w:top w:val="nil"/>
              <w:left w:val="nil"/>
              <w:bottom w:val="nil"/>
              <w:right w:val="nil"/>
            </w:tcBorders>
            <w:vAlign w:val="center"/>
          </w:tcPr>
          <w:p w14:paraId="37106836" w14:textId="30758024" w:rsidR="00F4480F" w:rsidRDefault="00F4480F" w:rsidP="00F4480F">
            <w:pPr>
              <w:jc w:val="right"/>
              <w:rPr>
                <w:rFonts w:cs="Arial"/>
                <w:sz w:val="15"/>
                <w:szCs w:val="15"/>
              </w:rPr>
            </w:pPr>
            <w:r w:rsidRPr="007D4FCB">
              <w:rPr>
                <w:rFonts w:cs="Arial"/>
                <w:sz w:val="15"/>
                <w:szCs w:val="15"/>
              </w:rPr>
              <w:t>-</w:t>
            </w:r>
          </w:p>
        </w:tc>
        <w:tc>
          <w:tcPr>
            <w:tcW w:w="859" w:type="pct"/>
            <w:tcBorders>
              <w:top w:val="nil"/>
              <w:left w:val="nil"/>
              <w:bottom w:val="nil"/>
              <w:right w:val="nil"/>
            </w:tcBorders>
            <w:vAlign w:val="center"/>
          </w:tcPr>
          <w:p w14:paraId="004343BB" w14:textId="7E1642DF" w:rsidR="00F4480F" w:rsidRPr="007D4FCB" w:rsidRDefault="00F4480F" w:rsidP="00F4480F">
            <w:pPr>
              <w:jc w:val="right"/>
              <w:rPr>
                <w:rFonts w:cs="Arial"/>
                <w:sz w:val="15"/>
                <w:szCs w:val="15"/>
              </w:rPr>
            </w:pPr>
            <w:r>
              <w:rPr>
                <w:rFonts w:cs="Arial"/>
                <w:sz w:val="15"/>
                <w:szCs w:val="15"/>
              </w:rPr>
              <w:t>-</w:t>
            </w:r>
          </w:p>
        </w:tc>
      </w:tr>
      <w:tr w:rsidR="00F4480F" w:rsidRPr="007D4FCB" w14:paraId="788F9A42" w14:textId="77777777" w:rsidTr="00F4480F">
        <w:tc>
          <w:tcPr>
            <w:tcW w:w="3282" w:type="pct"/>
            <w:tcBorders>
              <w:top w:val="nil"/>
              <w:left w:val="nil"/>
              <w:bottom w:val="nil"/>
              <w:right w:val="nil"/>
            </w:tcBorders>
            <w:vAlign w:val="center"/>
            <w:hideMark/>
          </w:tcPr>
          <w:p w14:paraId="179E8AD2" w14:textId="77777777" w:rsidR="00F4480F" w:rsidRPr="007D4FCB" w:rsidRDefault="00F4480F" w:rsidP="00F4480F">
            <w:pPr>
              <w:rPr>
                <w:rFonts w:cs="Arial"/>
                <w:sz w:val="15"/>
                <w:szCs w:val="15"/>
              </w:rPr>
            </w:pPr>
            <w:r w:rsidRPr="007D4FCB">
              <w:rPr>
                <w:rFonts w:cs="Arial"/>
                <w:sz w:val="15"/>
                <w:szCs w:val="15"/>
              </w:rPr>
              <w:t>Tvorba sociálneho fondu celkom</w:t>
            </w:r>
          </w:p>
        </w:tc>
        <w:tc>
          <w:tcPr>
            <w:tcW w:w="859" w:type="pct"/>
            <w:tcBorders>
              <w:top w:val="single" w:sz="4" w:space="0" w:color="auto"/>
              <w:left w:val="nil"/>
              <w:bottom w:val="nil"/>
              <w:right w:val="nil"/>
            </w:tcBorders>
            <w:vAlign w:val="center"/>
          </w:tcPr>
          <w:p w14:paraId="243E08A4" w14:textId="26C1B5ED" w:rsidR="00F4480F" w:rsidRDefault="00F4480F" w:rsidP="00F4480F">
            <w:pPr>
              <w:jc w:val="right"/>
              <w:rPr>
                <w:rFonts w:cs="Calibri"/>
                <w:color w:val="000000"/>
                <w:sz w:val="15"/>
                <w:szCs w:val="15"/>
              </w:rPr>
            </w:pPr>
            <w:r>
              <w:rPr>
                <w:rFonts w:cs="Arial"/>
                <w:sz w:val="15"/>
                <w:szCs w:val="15"/>
              </w:rPr>
              <w:t>5 921</w:t>
            </w:r>
          </w:p>
        </w:tc>
        <w:tc>
          <w:tcPr>
            <w:tcW w:w="859" w:type="pct"/>
            <w:tcBorders>
              <w:top w:val="single" w:sz="4" w:space="0" w:color="auto"/>
              <w:left w:val="nil"/>
              <w:bottom w:val="nil"/>
              <w:right w:val="nil"/>
            </w:tcBorders>
            <w:vAlign w:val="center"/>
          </w:tcPr>
          <w:p w14:paraId="38404693" w14:textId="2B1A1FAD" w:rsidR="00F4480F" w:rsidRPr="007D4FCB" w:rsidRDefault="00F4480F" w:rsidP="00F4480F">
            <w:pPr>
              <w:jc w:val="right"/>
              <w:rPr>
                <w:rFonts w:cs="Arial"/>
                <w:sz w:val="15"/>
                <w:szCs w:val="15"/>
              </w:rPr>
            </w:pPr>
            <w:r>
              <w:rPr>
                <w:rFonts w:cs="Calibri"/>
                <w:color w:val="000000"/>
                <w:sz w:val="15"/>
                <w:szCs w:val="15"/>
              </w:rPr>
              <w:t>9 082</w:t>
            </w:r>
          </w:p>
        </w:tc>
      </w:tr>
      <w:tr w:rsidR="00F4480F" w:rsidRPr="007D4FCB" w14:paraId="5855D18F" w14:textId="77777777" w:rsidTr="00F4480F">
        <w:tc>
          <w:tcPr>
            <w:tcW w:w="3282" w:type="pct"/>
            <w:tcBorders>
              <w:top w:val="nil"/>
              <w:left w:val="nil"/>
              <w:bottom w:val="nil"/>
              <w:right w:val="nil"/>
            </w:tcBorders>
            <w:vAlign w:val="center"/>
            <w:hideMark/>
          </w:tcPr>
          <w:p w14:paraId="381DCCF7" w14:textId="77777777" w:rsidR="00F4480F" w:rsidRPr="007D4FCB" w:rsidRDefault="00F4480F" w:rsidP="00F4480F">
            <w:pPr>
              <w:rPr>
                <w:rFonts w:cs="Arial"/>
                <w:sz w:val="15"/>
                <w:szCs w:val="15"/>
              </w:rPr>
            </w:pPr>
            <w:r w:rsidRPr="007D4FCB">
              <w:rPr>
                <w:rFonts w:cs="Arial"/>
                <w:sz w:val="15"/>
                <w:szCs w:val="15"/>
              </w:rPr>
              <w:t>Čerpanie sociálneho fondu</w:t>
            </w:r>
          </w:p>
        </w:tc>
        <w:tc>
          <w:tcPr>
            <w:tcW w:w="859" w:type="pct"/>
            <w:tcBorders>
              <w:top w:val="nil"/>
              <w:left w:val="nil"/>
              <w:bottom w:val="single" w:sz="4" w:space="0" w:color="auto"/>
              <w:right w:val="nil"/>
            </w:tcBorders>
            <w:shd w:val="clear" w:color="000000" w:fill="FFFFFF"/>
            <w:vAlign w:val="center"/>
          </w:tcPr>
          <w:p w14:paraId="5E172017" w14:textId="706D1E8F" w:rsidR="00F4480F" w:rsidRDefault="00F4480F" w:rsidP="00F4480F">
            <w:pPr>
              <w:jc w:val="right"/>
              <w:rPr>
                <w:rFonts w:cs="Calibri"/>
                <w:color w:val="000000"/>
                <w:sz w:val="15"/>
                <w:szCs w:val="15"/>
              </w:rPr>
            </w:pPr>
            <w:r>
              <w:rPr>
                <w:rFonts w:cs="Arial"/>
                <w:sz w:val="15"/>
                <w:szCs w:val="15"/>
              </w:rPr>
              <w:t>8 845</w:t>
            </w:r>
          </w:p>
        </w:tc>
        <w:tc>
          <w:tcPr>
            <w:tcW w:w="859" w:type="pct"/>
            <w:tcBorders>
              <w:top w:val="nil"/>
              <w:left w:val="nil"/>
              <w:bottom w:val="single" w:sz="4" w:space="0" w:color="auto"/>
              <w:right w:val="nil"/>
            </w:tcBorders>
            <w:shd w:val="clear" w:color="000000" w:fill="FFFFFF"/>
            <w:vAlign w:val="center"/>
          </w:tcPr>
          <w:p w14:paraId="6A4CE44A" w14:textId="10D88947" w:rsidR="00F4480F" w:rsidRPr="007D4FCB" w:rsidRDefault="00F4480F" w:rsidP="00F4480F">
            <w:pPr>
              <w:jc w:val="right"/>
              <w:rPr>
                <w:rFonts w:cs="Arial"/>
                <w:sz w:val="15"/>
                <w:szCs w:val="15"/>
              </w:rPr>
            </w:pPr>
            <w:r>
              <w:rPr>
                <w:rFonts w:cs="Calibri"/>
                <w:color w:val="000000"/>
                <w:sz w:val="15"/>
                <w:szCs w:val="15"/>
              </w:rPr>
              <w:t>8 620</w:t>
            </w:r>
          </w:p>
        </w:tc>
      </w:tr>
      <w:tr w:rsidR="00F4480F" w:rsidRPr="007D4FCB" w14:paraId="0DF5BB83" w14:textId="77777777" w:rsidTr="00F4480F">
        <w:tc>
          <w:tcPr>
            <w:tcW w:w="3282" w:type="pct"/>
            <w:tcBorders>
              <w:top w:val="nil"/>
              <w:left w:val="nil"/>
              <w:bottom w:val="single" w:sz="8" w:space="0" w:color="auto"/>
              <w:right w:val="nil"/>
            </w:tcBorders>
            <w:vAlign w:val="center"/>
            <w:hideMark/>
          </w:tcPr>
          <w:p w14:paraId="6F5531DD" w14:textId="77777777" w:rsidR="00F4480F" w:rsidRPr="007D4FCB" w:rsidRDefault="00F4480F" w:rsidP="00F4480F">
            <w:pPr>
              <w:rPr>
                <w:rFonts w:cs="Arial"/>
                <w:b/>
                <w:bCs/>
                <w:sz w:val="15"/>
                <w:szCs w:val="15"/>
              </w:rPr>
            </w:pPr>
            <w:r w:rsidRPr="007D4FCB">
              <w:rPr>
                <w:rFonts w:cs="Arial"/>
                <w:b/>
                <w:bCs/>
                <w:sz w:val="15"/>
                <w:szCs w:val="15"/>
              </w:rPr>
              <w:t>Konečný zostatok sociálneho fondu</w:t>
            </w:r>
          </w:p>
        </w:tc>
        <w:tc>
          <w:tcPr>
            <w:tcW w:w="859" w:type="pct"/>
            <w:tcBorders>
              <w:top w:val="nil"/>
              <w:left w:val="nil"/>
              <w:bottom w:val="single" w:sz="8" w:space="0" w:color="auto"/>
              <w:right w:val="nil"/>
            </w:tcBorders>
            <w:vAlign w:val="center"/>
          </w:tcPr>
          <w:p w14:paraId="32BD0DDA" w14:textId="253A4F82" w:rsidR="00F4480F" w:rsidRDefault="00F4480F" w:rsidP="00F4480F">
            <w:pPr>
              <w:jc w:val="right"/>
              <w:rPr>
                <w:rFonts w:cs="Calibri"/>
                <w:b/>
                <w:bCs/>
                <w:color w:val="000000"/>
                <w:sz w:val="15"/>
                <w:szCs w:val="15"/>
              </w:rPr>
            </w:pPr>
            <w:r>
              <w:rPr>
                <w:rFonts w:cs="Arial"/>
                <w:b/>
                <w:bCs/>
                <w:sz w:val="15"/>
                <w:szCs w:val="15"/>
              </w:rPr>
              <w:t>1 785</w:t>
            </w:r>
          </w:p>
        </w:tc>
        <w:tc>
          <w:tcPr>
            <w:tcW w:w="859" w:type="pct"/>
            <w:tcBorders>
              <w:top w:val="nil"/>
              <w:left w:val="nil"/>
              <w:bottom w:val="single" w:sz="8" w:space="0" w:color="auto"/>
              <w:right w:val="nil"/>
            </w:tcBorders>
            <w:vAlign w:val="center"/>
          </w:tcPr>
          <w:p w14:paraId="3266E019" w14:textId="6BC9AB49" w:rsidR="00F4480F" w:rsidRPr="007D4FCB" w:rsidRDefault="00F4480F" w:rsidP="00F4480F">
            <w:pPr>
              <w:jc w:val="right"/>
              <w:rPr>
                <w:rFonts w:cs="Arial"/>
                <w:b/>
                <w:bCs/>
                <w:sz w:val="15"/>
                <w:szCs w:val="15"/>
              </w:rPr>
            </w:pPr>
            <w:r>
              <w:rPr>
                <w:rFonts w:cs="Calibri"/>
                <w:b/>
                <w:bCs/>
                <w:color w:val="000000"/>
                <w:sz w:val="15"/>
                <w:szCs w:val="15"/>
              </w:rPr>
              <w:t xml:space="preserve">4 709 </w:t>
            </w:r>
          </w:p>
        </w:tc>
      </w:tr>
    </w:tbl>
    <w:p w14:paraId="783E1BB7" w14:textId="12E0DE7A" w:rsidR="00CD6DA2" w:rsidRPr="007D4FCB" w:rsidRDefault="00CD6DA2" w:rsidP="00277161"/>
    <w:bookmarkEnd w:id="31"/>
    <w:p w14:paraId="40CCF76B" w14:textId="17611053" w:rsidR="007D4FCB" w:rsidRPr="007D4FCB" w:rsidRDefault="007D4FCB">
      <w:pPr>
        <w:jc w:val="left"/>
        <w:rPr>
          <w:rFonts w:cs="Arial"/>
          <w:b/>
          <w:bCs/>
          <w:iCs/>
          <w:szCs w:val="28"/>
        </w:rPr>
      </w:pPr>
    </w:p>
    <w:p w14:paraId="5E0DB70A" w14:textId="19B7F209" w:rsidR="006A3131" w:rsidRPr="007D4FCB" w:rsidRDefault="006A3131" w:rsidP="00277161">
      <w:pPr>
        <w:pStyle w:val="Nadpis2"/>
      </w:pPr>
      <w:r w:rsidRPr="007D4FCB">
        <w:t xml:space="preserve">Bankové úvery </w:t>
      </w:r>
    </w:p>
    <w:p w14:paraId="40961761" w14:textId="77777777" w:rsidR="00C45CC6" w:rsidRPr="007D4FCB" w:rsidRDefault="00C45CC6" w:rsidP="00277161">
      <w:pPr>
        <w:rPr>
          <w:snapToGrid w:val="0"/>
          <w:sz w:val="15"/>
          <w:lang w:eastAsia="sk-SK"/>
        </w:rPr>
      </w:pPr>
    </w:p>
    <w:tbl>
      <w:tblPr>
        <w:tblW w:w="5000" w:type="pct"/>
        <w:tblLayout w:type="fixed"/>
        <w:tblCellMar>
          <w:left w:w="70" w:type="dxa"/>
          <w:right w:w="70" w:type="dxa"/>
        </w:tblCellMar>
        <w:tblLook w:val="04A0" w:firstRow="1" w:lastRow="0" w:firstColumn="1" w:lastColumn="0" w:noHBand="0" w:noVBand="1"/>
      </w:tblPr>
      <w:tblGrid>
        <w:gridCol w:w="5955"/>
        <w:gridCol w:w="1558"/>
        <w:gridCol w:w="1558"/>
      </w:tblGrid>
      <w:tr w:rsidR="00666FDE" w:rsidRPr="007D4FCB" w14:paraId="2B66E07A" w14:textId="77777777" w:rsidTr="00666FDE">
        <w:tc>
          <w:tcPr>
            <w:tcW w:w="3282" w:type="pct"/>
            <w:tcBorders>
              <w:top w:val="single" w:sz="8" w:space="0" w:color="auto"/>
              <w:bottom w:val="single" w:sz="4" w:space="0" w:color="auto"/>
            </w:tcBorders>
            <w:vAlign w:val="center"/>
            <w:hideMark/>
          </w:tcPr>
          <w:p w14:paraId="2D38DAF4" w14:textId="436CAB27" w:rsidR="00666FDE" w:rsidRPr="007D4FCB" w:rsidRDefault="00666FDE" w:rsidP="00666FDE">
            <w:pPr>
              <w:jc w:val="left"/>
              <w:rPr>
                <w:rFonts w:cs="Arial"/>
                <w:b/>
                <w:bCs/>
                <w:i/>
                <w:iCs/>
                <w:sz w:val="15"/>
                <w:szCs w:val="15"/>
                <w:lang w:eastAsia="sk-SK"/>
              </w:rPr>
            </w:pPr>
            <w:r w:rsidRPr="007D4FCB">
              <w:rPr>
                <w:rFonts w:cs="Arial"/>
                <w:b/>
                <w:bCs/>
                <w:i/>
                <w:iCs/>
                <w:sz w:val="15"/>
                <w:szCs w:val="15"/>
                <w:lang w:eastAsia="sk-SK"/>
              </w:rPr>
              <w:t>Názov položky</w:t>
            </w:r>
          </w:p>
        </w:tc>
        <w:tc>
          <w:tcPr>
            <w:tcW w:w="859" w:type="pct"/>
            <w:tcBorders>
              <w:top w:val="single" w:sz="8" w:space="0" w:color="auto"/>
              <w:bottom w:val="single" w:sz="4" w:space="0" w:color="auto"/>
            </w:tcBorders>
            <w:noWrap/>
            <w:vAlign w:val="center"/>
            <w:hideMark/>
          </w:tcPr>
          <w:p w14:paraId="793495CF" w14:textId="1E25ED28" w:rsidR="00666FDE" w:rsidRPr="007D4FCB" w:rsidRDefault="00666FDE" w:rsidP="00666FDE">
            <w:pPr>
              <w:jc w:val="center"/>
              <w:rPr>
                <w:rFonts w:cs="Arial"/>
                <w:b/>
                <w:bCs/>
                <w:i/>
                <w:iCs/>
                <w:sz w:val="15"/>
                <w:szCs w:val="15"/>
                <w:lang w:eastAsia="sk-SK"/>
              </w:rPr>
            </w:pPr>
            <w:r w:rsidRPr="007D4FCB">
              <w:rPr>
                <w:rFonts w:cs="Arial"/>
                <w:b/>
                <w:bCs/>
                <w:i/>
                <w:iCs/>
                <w:sz w:val="15"/>
                <w:szCs w:val="15"/>
              </w:rPr>
              <w:t>Suma istiny k 3</w:t>
            </w:r>
            <w:r w:rsidR="0048067D">
              <w:rPr>
                <w:rFonts w:cs="Arial"/>
                <w:b/>
                <w:bCs/>
                <w:i/>
                <w:iCs/>
                <w:sz w:val="15"/>
                <w:szCs w:val="15"/>
              </w:rPr>
              <w:t>0</w:t>
            </w:r>
            <w:r w:rsidRPr="007D4FCB">
              <w:rPr>
                <w:rFonts w:cs="Arial"/>
                <w:b/>
                <w:bCs/>
                <w:i/>
                <w:iCs/>
                <w:sz w:val="15"/>
                <w:szCs w:val="15"/>
              </w:rPr>
              <w:t xml:space="preserve">. </w:t>
            </w:r>
            <w:r w:rsidR="0048067D">
              <w:rPr>
                <w:rFonts w:cs="Arial"/>
                <w:b/>
                <w:bCs/>
                <w:i/>
                <w:iCs/>
                <w:sz w:val="15"/>
                <w:szCs w:val="15"/>
              </w:rPr>
              <w:t>09</w:t>
            </w:r>
            <w:r w:rsidRPr="007D4FCB">
              <w:rPr>
                <w:rFonts w:cs="Arial"/>
                <w:b/>
                <w:bCs/>
                <w:i/>
                <w:iCs/>
                <w:sz w:val="15"/>
                <w:szCs w:val="15"/>
              </w:rPr>
              <w:t>. 202</w:t>
            </w:r>
            <w:r w:rsidR="0048067D">
              <w:rPr>
                <w:rFonts w:cs="Arial"/>
                <w:b/>
                <w:bCs/>
                <w:i/>
                <w:iCs/>
                <w:sz w:val="15"/>
                <w:szCs w:val="15"/>
              </w:rPr>
              <w:t>5</w:t>
            </w:r>
          </w:p>
        </w:tc>
        <w:tc>
          <w:tcPr>
            <w:tcW w:w="859" w:type="pct"/>
            <w:tcBorders>
              <w:top w:val="single" w:sz="4" w:space="0" w:color="auto"/>
              <w:bottom w:val="single" w:sz="4" w:space="0" w:color="auto"/>
            </w:tcBorders>
            <w:vAlign w:val="center"/>
          </w:tcPr>
          <w:p w14:paraId="62575CB4" w14:textId="36A02F6B" w:rsidR="00666FDE" w:rsidRPr="007D4FCB" w:rsidRDefault="00666FDE" w:rsidP="00666FDE">
            <w:pPr>
              <w:jc w:val="center"/>
              <w:rPr>
                <w:rFonts w:cs="Arial"/>
                <w:b/>
                <w:bCs/>
                <w:i/>
                <w:iCs/>
                <w:sz w:val="15"/>
                <w:szCs w:val="15"/>
              </w:rPr>
            </w:pPr>
            <w:r w:rsidRPr="007D4FCB">
              <w:rPr>
                <w:rFonts w:cs="Arial"/>
                <w:b/>
                <w:bCs/>
                <w:i/>
                <w:iCs/>
                <w:sz w:val="15"/>
                <w:szCs w:val="15"/>
              </w:rPr>
              <w:t>Suma istiny k 31. 12. 202</w:t>
            </w:r>
            <w:r>
              <w:rPr>
                <w:rFonts w:cs="Arial"/>
                <w:b/>
                <w:bCs/>
                <w:i/>
                <w:iCs/>
                <w:sz w:val="15"/>
                <w:szCs w:val="15"/>
              </w:rPr>
              <w:t>4</w:t>
            </w:r>
          </w:p>
        </w:tc>
      </w:tr>
      <w:tr w:rsidR="00666FDE" w:rsidRPr="007D4FCB" w14:paraId="1CB8FEFE" w14:textId="77777777" w:rsidTr="00666FDE">
        <w:tc>
          <w:tcPr>
            <w:tcW w:w="3282" w:type="pct"/>
          </w:tcPr>
          <w:p w14:paraId="24BE7C77" w14:textId="77777777" w:rsidR="00666FDE" w:rsidRPr="00803BF3" w:rsidRDefault="00666FDE" w:rsidP="00666FDE">
            <w:pPr>
              <w:jc w:val="left"/>
              <w:rPr>
                <w:rFonts w:cs="Arial Narrow"/>
                <w:sz w:val="15"/>
                <w:szCs w:val="15"/>
                <w:lang w:eastAsia="cs-CZ"/>
              </w:rPr>
            </w:pPr>
            <w:r w:rsidRPr="00803BF3">
              <w:rPr>
                <w:rFonts w:cs="Calibri"/>
                <w:bCs/>
                <w:sz w:val="15"/>
                <w:szCs w:val="15"/>
                <w:lang w:eastAsia="cs-CZ"/>
              </w:rPr>
              <w:t xml:space="preserve">Dlhodobé bankové úvery </w:t>
            </w:r>
          </w:p>
        </w:tc>
        <w:tc>
          <w:tcPr>
            <w:tcW w:w="859" w:type="pct"/>
            <w:vAlign w:val="center"/>
          </w:tcPr>
          <w:p w14:paraId="3AB9BA65" w14:textId="398FCB46" w:rsidR="00666FDE" w:rsidRPr="00803BF3" w:rsidRDefault="007617F1" w:rsidP="00666FDE">
            <w:pPr>
              <w:jc w:val="right"/>
              <w:rPr>
                <w:rFonts w:cs="Calibri"/>
                <w:sz w:val="15"/>
                <w:szCs w:val="15"/>
                <w:lang w:eastAsia="cs-CZ"/>
              </w:rPr>
            </w:pPr>
            <w:r w:rsidRPr="00803BF3">
              <w:rPr>
                <w:rFonts w:cs="Calibri"/>
                <w:sz w:val="15"/>
                <w:szCs w:val="15"/>
                <w:lang w:eastAsia="cs-CZ"/>
              </w:rPr>
              <w:t>66 712 132</w:t>
            </w:r>
          </w:p>
        </w:tc>
        <w:tc>
          <w:tcPr>
            <w:tcW w:w="859" w:type="pct"/>
            <w:tcBorders>
              <w:top w:val="single" w:sz="4" w:space="0" w:color="auto"/>
            </w:tcBorders>
            <w:vAlign w:val="center"/>
          </w:tcPr>
          <w:p w14:paraId="720631D1" w14:textId="3A47FD5A" w:rsidR="00666FDE" w:rsidRPr="00803BF3" w:rsidRDefault="00666FDE" w:rsidP="00666FDE">
            <w:pPr>
              <w:jc w:val="right"/>
              <w:rPr>
                <w:color w:val="000000"/>
                <w:sz w:val="15"/>
                <w:szCs w:val="15"/>
              </w:rPr>
            </w:pPr>
            <w:r w:rsidRPr="00803BF3">
              <w:rPr>
                <w:color w:val="000000"/>
                <w:sz w:val="15"/>
                <w:szCs w:val="15"/>
              </w:rPr>
              <w:t>56 754 166</w:t>
            </w:r>
          </w:p>
        </w:tc>
      </w:tr>
      <w:tr w:rsidR="00666FDE" w:rsidRPr="007D4FCB" w14:paraId="61C8F06E" w14:textId="77777777" w:rsidTr="00666FDE">
        <w:tc>
          <w:tcPr>
            <w:tcW w:w="3282" w:type="pct"/>
            <w:hideMark/>
          </w:tcPr>
          <w:p w14:paraId="3A0614FE" w14:textId="77777777" w:rsidR="00666FDE" w:rsidRPr="00803BF3" w:rsidRDefault="00666FDE" w:rsidP="00666FDE">
            <w:pPr>
              <w:ind w:left="69"/>
              <w:jc w:val="left"/>
              <w:rPr>
                <w:rFonts w:cs="Calibri"/>
                <w:i/>
                <w:sz w:val="15"/>
                <w:szCs w:val="15"/>
                <w:lang w:eastAsia="cs-CZ"/>
              </w:rPr>
            </w:pPr>
            <w:r w:rsidRPr="00803BF3">
              <w:rPr>
                <w:rFonts w:cs="Arial Narrow"/>
                <w:i/>
                <w:sz w:val="15"/>
                <w:szCs w:val="15"/>
                <w:lang w:eastAsia="cs-CZ"/>
              </w:rPr>
              <w:t xml:space="preserve">Société </w:t>
            </w:r>
            <w:proofErr w:type="spellStart"/>
            <w:r w:rsidRPr="00803BF3">
              <w:rPr>
                <w:rFonts w:cs="Arial Narrow"/>
                <w:i/>
                <w:sz w:val="15"/>
                <w:szCs w:val="15"/>
                <w:lang w:eastAsia="cs-CZ"/>
              </w:rPr>
              <w:t>Générale</w:t>
            </w:r>
            <w:proofErr w:type="spellEnd"/>
            <w:r w:rsidRPr="00803BF3">
              <w:rPr>
                <w:rFonts w:cs="Arial Narrow"/>
                <w:i/>
                <w:sz w:val="15"/>
                <w:szCs w:val="15"/>
                <w:lang w:eastAsia="cs-CZ"/>
              </w:rPr>
              <w:t xml:space="preserve"> </w:t>
            </w:r>
            <w:proofErr w:type="spellStart"/>
            <w:r w:rsidRPr="00803BF3">
              <w:rPr>
                <w:rFonts w:cs="Arial Narrow"/>
                <w:i/>
                <w:sz w:val="15"/>
                <w:szCs w:val="15"/>
                <w:lang w:eastAsia="cs-CZ"/>
              </w:rPr>
              <w:t>Paris</w:t>
            </w:r>
            <w:proofErr w:type="spellEnd"/>
          </w:p>
        </w:tc>
        <w:tc>
          <w:tcPr>
            <w:tcW w:w="859" w:type="pct"/>
            <w:vAlign w:val="center"/>
          </w:tcPr>
          <w:p w14:paraId="166037DB" w14:textId="2960D643" w:rsidR="00666FDE" w:rsidRPr="00803BF3" w:rsidRDefault="007617F1" w:rsidP="00666FDE">
            <w:pPr>
              <w:jc w:val="right"/>
              <w:rPr>
                <w:rFonts w:cs="Calibri"/>
                <w:i/>
                <w:sz w:val="15"/>
                <w:szCs w:val="15"/>
                <w:lang w:eastAsia="cs-CZ"/>
              </w:rPr>
            </w:pPr>
            <w:r w:rsidRPr="00803BF3">
              <w:rPr>
                <w:rFonts w:cs="Calibri"/>
                <w:i/>
                <w:sz w:val="15"/>
                <w:szCs w:val="15"/>
                <w:lang w:eastAsia="cs-CZ"/>
              </w:rPr>
              <w:t>66 712 132</w:t>
            </w:r>
          </w:p>
        </w:tc>
        <w:tc>
          <w:tcPr>
            <w:tcW w:w="859" w:type="pct"/>
            <w:vAlign w:val="center"/>
          </w:tcPr>
          <w:p w14:paraId="2A075717" w14:textId="76CF4B98" w:rsidR="00666FDE" w:rsidRPr="00803BF3" w:rsidRDefault="00666FDE" w:rsidP="00666FDE">
            <w:pPr>
              <w:jc w:val="right"/>
              <w:rPr>
                <w:i/>
                <w:color w:val="000000"/>
                <w:sz w:val="15"/>
                <w:szCs w:val="15"/>
              </w:rPr>
            </w:pPr>
            <w:r w:rsidRPr="00803BF3">
              <w:rPr>
                <w:i/>
                <w:color w:val="000000"/>
                <w:sz w:val="15"/>
                <w:szCs w:val="15"/>
              </w:rPr>
              <w:t>56 754 166</w:t>
            </w:r>
          </w:p>
        </w:tc>
      </w:tr>
      <w:tr w:rsidR="00666FDE" w:rsidRPr="007D4FCB" w14:paraId="2DD03F4B" w14:textId="77777777" w:rsidTr="00666FDE">
        <w:tc>
          <w:tcPr>
            <w:tcW w:w="3282" w:type="pct"/>
          </w:tcPr>
          <w:p w14:paraId="2644C7DD" w14:textId="77777777" w:rsidR="00666FDE" w:rsidRPr="007D4FCB" w:rsidRDefault="00666FDE" w:rsidP="00666FDE">
            <w:pPr>
              <w:jc w:val="left"/>
              <w:rPr>
                <w:rFonts w:cs="Calibri"/>
                <w:bCs/>
                <w:sz w:val="15"/>
                <w:szCs w:val="15"/>
                <w:lang w:eastAsia="cs-CZ"/>
              </w:rPr>
            </w:pPr>
          </w:p>
        </w:tc>
        <w:tc>
          <w:tcPr>
            <w:tcW w:w="859" w:type="pct"/>
            <w:vAlign w:val="center"/>
          </w:tcPr>
          <w:p w14:paraId="37B437F6" w14:textId="77777777" w:rsidR="00666FDE" w:rsidRPr="007D4FCB" w:rsidRDefault="00666FDE" w:rsidP="00666FDE">
            <w:pPr>
              <w:jc w:val="right"/>
              <w:rPr>
                <w:color w:val="000000"/>
                <w:sz w:val="15"/>
                <w:szCs w:val="15"/>
              </w:rPr>
            </w:pPr>
          </w:p>
        </w:tc>
        <w:tc>
          <w:tcPr>
            <w:tcW w:w="859" w:type="pct"/>
            <w:vAlign w:val="center"/>
          </w:tcPr>
          <w:p w14:paraId="6266083D" w14:textId="77777777" w:rsidR="00666FDE" w:rsidRPr="007D4FCB" w:rsidRDefault="00666FDE" w:rsidP="00666FDE">
            <w:pPr>
              <w:jc w:val="right"/>
              <w:rPr>
                <w:color w:val="000000"/>
                <w:sz w:val="15"/>
                <w:szCs w:val="15"/>
              </w:rPr>
            </w:pPr>
          </w:p>
        </w:tc>
      </w:tr>
      <w:tr w:rsidR="00010AA3" w:rsidRPr="007D4FCB" w14:paraId="292E08CF" w14:textId="77777777" w:rsidTr="00666FDE">
        <w:tc>
          <w:tcPr>
            <w:tcW w:w="3282" w:type="pct"/>
          </w:tcPr>
          <w:p w14:paraId="1DCE028D" w14:textId="77777777" w:rsidR="00010AA3" w:rsidRPr="007D4FCB" w:rsidRDefault="00010AA3" w:rsidP="00010AA3">
            <w:pPr>
              <w:jc w:val="left"/>
              <w:rPr>
                <w:rFonts w:cs="Arial Narrow"/>
                <w:sz w:val="15"/>
                <w:szCs w:val="15"/>
                <w:lang w:eastAsia="cs-CZ"/>
              </w:rPr>
            </w:pPr>
            <w:r w:rsidRPr="007D4FCB">
              <w:rPr>
                <w:rFonts w:cs="Calibri"/>
                <w:bCs/>
                <w:sz w:val="15"/>
                <w:szCs w:val="15"/>
                <w:lang w:eastAsia="cs-CZ"/>
              </w:rPr>
              <w:t xml:space="preserve">Krátkodobé bankové úvery  </w:t>
            </w:r>
          </w:p>
        </w:tc>
        <w:tc>
          <w:tcPr>
            <w:tcW w:w="859" w:type="pct"/>
            <w:vAlign w:val="center"/>
          </w:tcPr>
          <w:p w14:paraId="0344A87A" w14:textId="2998D32D" w:rsidR="00010AA3" w:rsidRPr="007D4FCB" w:rsidRDefault="007617F1" w:rsidP="00010AA3">
            <w:pPr>
              <w:jc w:val="right"/>
              <w:rPr>
                <w:rFonts w:cs="Calibri"/>
                <w:sz w:val="15"/>
                <w:szCs w:val="15"/>
                <w:lang w:eastAsia="cs-CZ"/>
              </w:rPr>
            </w:pPr>
            <w:r>
              <w:rPr>
                <w:rFonts w:cs="Calibri"/>
                <w:sz w:val="15"/>
                <w:szCs w:val="15"/>
                <w:lang w:eastAsia="cs-CZ"/>
              </w:rPr>
              <w:t>28 825 074</w:t>
            </w:r>
          </w:p>
        </w:tc>
        <w:tc>
          <w:tcPr>
            <w:tcW w:w="859" w:type="pct"/>
            <w:vAlign w:val="center"/>
          </w:tcPr>
          <w:p w14:paraId="31EE876D" w14:textId="099407A0" w:rsidR="00010AA3" w:rsidRDefault="00010AA3" w:rsidP="00010AA3">
            <w:pPr>
              <w:jc w:val="right"/>
              <w:rPr>
                <w:color w:val="000000"/>
                <w:sz w:val="15"/>
                <w:szCs w:val="15"/>
              </w:rPr>
            </w:pPr>
            <w:r>
              <w:rPr>
                <w:color w:val="000000"/>
                <w:sz w:val="15"/>
                <w:szCs w:val="15"/>
              </w:rPr>
              <w:t>22 501 046</w:t>
            </w:r>
          </w:p>
        </w:tc>
      </w:tr>
      <w:tr w:rsidR="00010AA3" w:rsidRPr="007D4FCB" w14:paraId="2749B4C3" w14:textId="77777777" w:rsidTr="00666FDE">
        <w:tc>
          <w:tcPr>
            <w:tcW w:w="3282" w:type="pct"/>
            <w:hideMark/>
          </w:tcPr>
          <w:p w14:paraId="1B0BC2EC" w14:textId="77777777" w:rsidR="00010AA3" w:rsidRPr="007D4FCB" w:rsidRDefault="00010AA3" w:rsidP="00010AA3">
            <w:pPr>
              <w:ind w:left="69"/>
              <w:jc w:val="left"/>
              <w:rPr>
                <w:rFonts w:cs="Calibri"/>
                <w:i/>
                <w:sz w:val="15"/>
                <w:szCs w:val="15"/>
                <w:lang w:eastAsia="cs-CZ"/>
              </w:rPr>
            </w:pPr>
            <w:r w:rsidRPr="007D4FCB">
              <w:rPr>
                <w:rFonts w:cs="Arial Narrow"/>
                <w:i/>
                <w:sz w:val="15"/>
                <w:szCs w:val="15"/>
                <w:lang w:eastAsia="cs-CZ"/>
              </w:rPr>
              <w:t xml:space="preserve">Société </w:t>
            </w:r>
            <w:proofErr w:type="spellStart"/>
            <w:r w:rsidRPr="007D4FCB">
              <w:rPr>
                <w:rFonts w:cs="Arial Narrow"/>
                <w:i/>
                <w:sz w:val="15"/>
                <w:szCs w:val="15"/>
                <w:lang w:eastAsia="cs-CZ"/>
              </w:rPr>
              <w:t>Générale</w:t>
            </w:r>
            <w:proofErr w:type="spellEnd"/>
            <w:r w:rsidRPr="007D4FCB">
              <w:rPr>
                <w:rFonts w:cs="Arial Narrow"/>
                <w:i/>
                <w:sz w:val="15"/>
                <w:szCs w:val="15"/>
                <w:lang w:eastAsia="cs-CZ"/>
              </w:rPr>
              <w:t xml:space="preserve"> </w:t>
            </w:r>
            <w:proofErr w:type="spellStart"/>
            <w:r w:rsidRPr="007D4FCB">
              <w:rPr>
                <w:rFonts w:cs="Arial Narrow"/>
                <w:i/>
                <w:sz w:val="15"/>
                <w:szCs w:val="15"/>
                <w:lang w:eastAsia="cs-CZ"/>
              </w:rPr>
              <w:t>Paris</w:t>
            </w:r>
            <w:proofErr w:type="spellEnd"/>
          </w:p>
        </w:tc>
        <w:tc>
          <w:tcPr>
            <w:tcW w:w="859" w:type="pct"/>
            <w:vAlign w:val="center"/>
          </w:tcPr>
          <w:p w14:paraId="2D4191BB" w14:textId="0EA2C9A7" w:rsidR="00010AA3" w:rsidRPr="007D4FCB" w:rsidRDefault="007617F1" w:rsidP="00010AA3">
            <w:pPr>
              <w:jc w:val="right"/>
              <w:rPr>
                <w:rFonts w:cs="Calibri"/>
                <w:i/>
                <w:sz w:val="15"/>
                <w:szCs w:val="15"/>
                <w:lang w:eastAsia="cs-CZ"/>
              </w:rPr>
            </w:pPr>
            <w:r>
              <w:rPr>
                <w:rFonts w:cs="Calibri"/>
                <w:i/>
                <w:sz w:val="15"/>
                <w:szCs w:val="15"/>
                <w:lang w:eastAsia="cs-CZ"/>
              </w:rPr>
              <w:t>28 825 074</w:t>
            </w:r>
          </w:p>
        </w:tc>
        <w:tc>
          <w:tcPr>
            <w:tcW w:w="859" w:type="pct"/>
            <w:vAlign w:val="center"/>
          </w:tcPr>
          <w:p w14:paraId="677A546E" w14:textId="0EF52CEA" w:rsidR="00010AA3" w:rsidRDefault="00010AA3" w:rsidP="00010AA3">
            <w:pPr>
              <w:jc w:val="right"/>
              <w:rPr>
                <w:i/>
                <w:color w:val="000000"/>
                <w:sz w:val="15"/>
                <w:szCs w:val="15"/>
              </w:rPr>
            </w:pPr>
            <w:r>
              <w:rPr>
                <w:i/>
                <w:color w:val="000000"/>
                <w:sz w:val="15"/>
                <w:szCs w:val="15"/>
              </w:rPr>
              <w:t>22 501 046</w:t>
            </w:r>
          </w:p>
        </w:tc>
      </w:tr>
      <w:tr w:rsidR="00666FDE" w:rsidRPr="007D4FCB" w14:paraId="382CE585" w14:textId="77777777" w:rsidTr="00666FDE">
        <w:tc>
          <w:tcPr>
            <w:tcW w:w="3282" w:type="pct"/>
          </w:tcPr>
          <w:p w14:paraId="0D9A0726" w14:textId="77777777" w:rsidR="00666FDE" w:rsidRPr="007D4FCB" w:rsidRDefault="00666FDE" w:rsidP="00666FDE">
            <w:pPr>
              <w:jc w:val="left"/>
              <w:rPr>
                <w:rFonts w:cs="Arial Narrow"/>
                <w:sz w:val="15"/>
                <w:szCs w:val="15"/>
                <w:lang w:eastAsia="cs-CZ"/>
              </w:rPr>
            </w:pPr>
            <w:r w:rsidRPr="007D4FCB">
              <w:rPr>
                <w:rFonts w:cs="Calibri"/>
                <w:bCs/>
                <w:sz w:val="15"/>
                <w:szCs w:val="15"/>
                <w:lang w:eastAsia="cs-CZ"/>
              </w:rPr>
              <w:t>Kontokorentné účty</w:t>
            </w:r>
          </w:p>
        </w:tc>
        <w:tc>
          <w:tcPr>
            <w:tcW w:w="859" w:type="pct"/>
            <w:vAlign w:val="center"/>
          </w:tcPr>
          <w:p w14:paraId="6910F9CB" w14:textId="1040AF25" w:rsidR="00666FDE" w:rsidRPr="007D4FCB" w:rsidRDefault="00C975AF" w:rsidP="00666FDE">
            <w:pPr>
              <w:jc w:val="right"/>
              <w:rPr>
                <w:rFonts w:cs="Calibri"/>
                <w:sz w:val="15"/>
                <w:szCs w:val="15"/>
                <w:lang w:eastAsia="cs-CZ"/>
              </w:rPr>
            </w:pPr>
            <w:r>
              <w:rPr>
                <w:rFonts w:cs="Calibri"/>
                <w:sz w:val="15"/>
                <w:szCs w:val="15"/>
                <w:lang w:eastAsia="cs-CZ"/>
              </w:rPr>
              <w:t>5 267 422</w:t>
            </w:r>
          </w:p>
        </w:tc>
        <w:tc>
          <w:tcPr>
            <w:tcW w:w="859" w:type="pct"/>
            <w:vAlign w:val="center"/>
          </w:tcPr>
          <w:p w14:paraId="6975B4E6" w14:textId="6EC8D1CA" w:rsidR="00666FDE" w:rsidRDefault="00666FDE" w:rsidP="00666FDE">
            <w:pPr>
              <w:jc w:val="right"/>
              <w:rPr>
                <w:color w:val="000000"/>
                <w:sz w:val="15"/>
                <w:szCs w:val="15"/>
              </w:rPr>
            </w:pPr>
            <w:r>
              <w:rPr>
                <w:color w:val="000000"/>
                <w:sz w:val="15"/>
                <w:szCs w:val="15"/>
              </w:rPr>
              <w:t>4 013 202</w:t>
            </w:r>
          </w:p>
        </w:tc>
      </w:tr>
      <w:tr w:rsidR="00666FDE" w:rsidRPr="007D4FCB" w14:paraId="766852F7" w14:textId="77777777" w:rsidTr="00666FDE">
        <w:tc>
          <w:tcPr>
            <w:tcW w:w="3282" w:type="pct"/>
            <w:hideMark/>
          </w:tcPr>
          <w:p w14:paraId="2D6DF6C2" w14:textId="5655380D" w:rsidR="00666FDE" w:rsidRPr="007D4FCB" w:rsidRDefault="00666FDE" w:rsidP="00666FDE">
            <w:pPr>
              <w:ind w:left="69"/>
              <w:jc w:val="left"/>
              <w:rPr>
                <w:rFonts w:cs="Calibri"/>
                <w:i/>
                <w:sz w:val="15"/>
                <w:szCs w:val="15"/>
                <w:lang w:eastAsia="cs-CZ"/>
              </w:rPr>
            </w:pPr>
            <w:r w:rsidRPr="007D4FCB">
              <w:rPr>
                <w:rFonts w:cs="Arial Narrow"/>
                <w:i/>
                <w:sz w:val="15"/>
                <w:szCs w:val="15"/>
                <w:lang w:eastAsia="cs-CZ"/>
              </w:rPr>
              <w:t>Komerční banka, a.s., pobočka zahraničnej banky v Bratislave</w:t>
            </w:r>
          </w:p>
        </w:tc>
        <w:tc>
          <w:tcPr>
            <w:tcW w:w="859" w:type="pct"/>
            <w:vAlign w:val="center"/>
          </w:tcPr>
          <w:p w14:paraId="6EA04957" w14:textId="11A51861" w:rsidR="00666FDE" w:rsidRPr="007D4FCB" w:rsidRDefault="001937F1" w:rsidP="00666FDE">
            <w:pPr>
              <w:jc w:val="right"/>
              <w:rPr>
                <w:rFonts w:cs="Calibri"/>
                <w:i/>
                <w:sz w:val="15"/>
                <w:szCs w:val="15"/>
                <w:lang w:eastAsia="cs-CZ"/>
              </w:rPr>
            </w:pPr>
            <w:r w:rsidRPr="001937F1">
              <w:rPr>
                <w:rFonts w:cs="Calibri"/>
                <w:i/>
                <w:sz w:val="15"/>
                <w:szCs w:val="15"/>
                <w:lang w:eastAsia="cs-CZ"/>
              </w:rPr>
              <w:t>2</w:t>
            </w:r>
            <w:r>
              <w:rPr>
                <w:rFonts w:cs="Calibri"/>
                <w:i/>
                <w:sz w:val="15"/>
                <w:szCs w:val="15"/>
                <w:lang w:eastAsia="cs-CZ"/>
              </w:rPr>
              <w:t xml:space="preserve"> </w:t>
            </w:r>
            <w:r w:rsidRPr="001937F1">
              <w:rPr>
                <w:rFonts w:cs="Calibri"/>
                <w:i/>
                <w:sz w:val="15"/>
                <w:szCs w:val="15"/>
                <w:lang w:eastAsia="cs-CZ"/>
              </w:rPr>
              <w:t>940</w:t>
            </w:r>
            <w:r>
              <w:rPr>
                <w:rFonts w:cs="Calibri"/>
                <w:i/>
                <w:sz w:val="15"/>
                <w:szCs w:val="15"/>
                <w:lang w:eastAsia="cs-CZ"/>
              </w:rPr>
              <w:t xml:space="preserve"> </w:t>
            </w:r>
            <w:r w:rsidRPr="001937F1">
              <w:rPr>
                <w:rFonts w:cs="Calibri"/>
                <w:i/>
                <w:sz w:val="15"/>
                <w:szCs w:val="15"/>
                <w:lang w:eastAsia="cs-CZ"/>
              </w:rPr>
              <w:t>693</w:t>
            </w:r>
          </w:p>
        </w:tc>
        <w:tc>
          <w:tcPr>
            <w:tcW w:w="859" w:type="pct"/>
            <w:vAlign w:val="center"/>
          </w:tcPr>
          <w:p w14:paraId="7760CBC5" w14:textId="292528D9" w:rsidR="00666FDE" w:rsidRDefault="00666FDE" w:rsidP="00666FDE">
            <w:pPr>
              <w:jc w:val="right"/>
              <w:rPr>
                <w:i/>
                <w:color w:val="000000"/>
                <w:sz w:val="15"/>
                <w:szCs w:val="15"/>
              </w:rPr>
            </w:pPr>
            <w:r>
              <w:rPr>
                <w:i/>
                <w:color w:val="000000"/>
                <w:sz w:val="15"/>
                <w:szCs w:val="15"/>
              </w:rPr>
              <w:t>3 143 938</w:t>
            </w:r>
          </w:p>
        </w:tc>
      </w:tr>
      <w:tr w:rsidR="00666FDE" w:rsidRPr="007D4FCB" w14:paraId="24842F85" w14:textId="77777777" w:rsidTr="00666FDE">
        <w:tc>
          <w:tcPr>
            <w:tcW w:w="3282" w:type="pct"/>
            <w:hideMark/>
          </w:tcPr>
          <w:p w14:paraId="1B43C46B" w14:textId="77777777" w:rsidR="00666FDE" w:rsidRPr="007D4FCB" w:rsidRDefault="00666FDE" w:rsidP="00666FDE">
            <w:pPr>
              <w:ind w:left="69"/>
              <w:jc w:val="left"/>
              <w:rPr>
                <w:rFonts w:cs="Calibri"/>
                <w:i/>
                <w:sz w:val="15"/>
                <w:szCs w:val="15"/>
                <w:lang w:eastAsia="cs-CZ"/>
              </w:rPr>
            </w:pPr>
            <w:r w:rsidRPr="007D4FCB">
              <w:rPr>
                <w:rFonts w:cs="Arial Narrow"/>
                <w:i/>
                <w:sz w:val="15"/>
                <w:szCs w:val="15"/>
                <w:lang w:eastAsia="cs-CZ"/>
              </w:rPr>
              <w:t>Komerční banka a.s. Praha</w:t>
            </w:r>
          </w:p>
        </w:tc>
        <w:tc>
          <w:tcPr>
            <w:tcW w:w="859" w:type="pct"/>
            <w:vAlign w:val="center"/>
          </w:tcPr>
          <w:p w14:paraId="11D30BEC" w14:textId="6E78637F" w:rsidR="00666FDE" w:rsidRPr="007D4FCB" w:rsidRDefault="00995929" w:rsidP="00666FDE">
            <w:pPr>
              <w:jc w:val="right"/>
              <w:rPr>
                <w:rFonts w:cs="Calibri"/>
                <w:i/>
                <w:sz w:val="15"/>
                <w:szCs w:val="15"/>
                <w:lang w:eastAsia="cs-CZ"/>
              </w:rPr>
            </w:pPr>
            <w:r w:rsidRPr="00995929">
              <w:rPr>
                <w:rFonts w:cs="Calibri"/>
                <w:i/>
                <w:sz w:val="15"/>
                <w:szCs w:val="15"/>
                <w:lang w:eastAsia="cs-CZ"/>
              </w:rPr>
              <w:t>2</w:t>
            </w:r>
            <w:r>
              <w:rPr>
                <w:rFonts w:cs="Calibri"/>
                <w:i/>
                <w:sz w:val="15"/>
                <w:szCs w:val="15"/>
                <w:lang w:eastAsia="cs-CZ"/>
              </w:rPr>
              <w:t xml:space="preserve"> </w:t>
            </w:r>
            <w:r w:rsidRPr="00995929">
              <w:rPr>
                <w:rFonts w:cs="Calibri"/>
                <w:i/>
                <w:sz w:val="15"/>
                <w:szCs w:val="15"/>
                <w:lang w:eastAsia="cs-CZ"/>
              </w:rPr>
              <w:t>326</w:t>
            </w:r>
            <w:r>
              <w:rPr>
                <w:rFonts w:cs="Calibri"/>
                <w:i/>
                <w:sz w:val="15"/>
                <w:szCs w:val="15"/>
                <w:lang w:eastAsia="cs-CZ"/>
              </w:rPr>
              <w:t xml:space="preserve"> </w:t>
            </w:r>
            <w:r w:rsidRPr="00995929">
              <w:rPr>
                <w:rFonts w:cs="Calibri"/>
                <w:i/>
                <w:sz w:val="15"/>
                <w:szCs w:val="15"/>
                <w:lang w:eastAsia="cs-CZ"/>
              </w:rPr>
              <w:t>72</w:t>
            </w:r>
            <w:r>
              <w:rPr>
                <w:rFonts w:cs="Calibri"/>
                <w:i/>
                <w:sz w:val="15"/>
                <w:szCs w:val="15"/>
                <w:lang w:eastAsia="cs-CZ"/>
              </w:rPr>
              <w:t>9</w:t>
            </w:r>
          </w:p>
        </w:tc>
        <w:tc>
          <w:tcPr>
            <w:tcW w:w="859" w:type="pct"/>
            <w:tcBorders>
              <w:bottom w:val="single" w:sz="4" w:space="0" w:color="auto"/>
            </w:tcBorders>
            <w:vAlign w:val="center"/>
          </w:tcPr>
          <w:p w14:paraId="4F3880CC" w14:textId="119CC70E" w:rsidR="00666FDE" w:rsidRDefault="00666FDE" w:rsidP="00666FDE">
            <w:pPr>
              <w:jc w:val="right"/>
              <w:rPr>
                <w:rFonts w:cs="Calibri"/>
                <w:i/>
                <w:color w:val="000000"/>
                <w:sz w:val="15"/>
                <w:szCs w:val="15"/>
              </w:rPr>
            </w:pPr>
            <w:r>
              <w:rPr>
                <w:rFonts w:cs="Calibri"/>
                <w:i/>
                <w:color w:val="000000"/>
                <w:sz w:val="15"/>
                <w:szCs w:val="15"/>
              </w:rPr>
              <w:t>869 274</w:t>
            </w:r>
          </w:p>
        </w:tc>
      </w:tr>
      <w:tr w:rsidR="00666FDE" w:rsidRPr="007D4FCB" w14:paraId="5C5A8F95" w14:textId="77777777" w:rsidTr="00666FDE">
        <w:tc>
          <w:tcPr>
            <w:tcW w:w="3282" w:type="pct"/>
            <w:hideMark/>
          </w:tcPr>
          <w:p w14:paraId="2AB8594D" w14:textId="77777777" w:rsidR="00666FDE" w:rsidRPr="007D4FCB" w:rsidRDefault="00666FDE" w:rsidP="00666FDE">
            <w:pPr>
              <w:jc w:val="left"/>
              <w:rPr>
                <w:rFonts w:cs="Calibri"/>
                <w:b/>
                <w:bCs/>
                <w:sz w:val="15"/>
                <w:szCs w:val="15"/>
                <w:lang w:eastAsia="cs-CZ"/>
              </w:rPr>
            </w:pPr>
            <w:r w:rsidRPr="007D4FCB">
              <w:rPr>
                <w:rFonts w:cs="Calibri"/>
                <w:b/>
                <w:bCs/>
                <w:sz w:val="15"/>
                <w:szCs w:val="15"/>
                <w:lang w:eastAsia="cs-CZ"/>
              </w:rPr>
              <w:t>Celkom úvery</w:t>
            </w:r>
          </w:p>
        </w:tc>
        <w:tc>
          <w:tcPr>
            <w:tcW w:w="859" w:type="pct"/>
            <w:tcBorders>
              <w:top w:val="single" w:sz="4" w:space="0" w:color="auto"/>
              <w:bottom w:val="single" w:sz="4" w:space="0" w:color="auto"/>
            </w:tcBorders>
            <w:vAlign w:val="center"/>
          </w:tcPr>
          <w:p w14:paraId="7D46AA32" w14:textId="755FD72E" w:rsidR="00666FDE" w:rsidRPr="007D4FCB" w:rsidRDefault="00633BEC" w:rsidP="00666FDE">
            <w:pPr>
              <w:jc w:val="right"/>
              <w:rPr>
                <w:rFonts w:cs="Arial"/>
                <w:b/>
                <w:bCs/>
                <w:sz w:val="15"/>
                <w:szCs w:val="15"/>
                <w:lang w:eastAsia="sk-SK"/>
              </w:rPr>
            </w:pPr>
            <w:r>
              <w:rPr>
                <w:rFonts w:cs="Arial"/>
                <w:b/>
                <w:bCs/>
                <w:sz w:val="15"/>
                <w:szCs w:val="15"/>
                <w:lang w:eastAsia="sk-SK"/>
              </w:rPr>
              <w:t xml:space="preserve"> </w:t>
            </w:r>
            <w:r w:rsidR="00803BF3">
              <w:rPr>
                <w:rFonts w:cs="Arial"/>
                <w:b/>
                <w:bCs/>
                <w:sz w:val="15"/>
                <w:szCs w:val="15"/>
                <w:lang w:eastAsia="sk-SK"/>
              </w:rPr>
              <w:t>34 092 496</w:t>
            </w:r>
          </w:p>
        </w:tc>
        <w:tc>
          <w:tcPr>
            <w:tcW w:w="859" w:type="pct"/>
            <w:tcBorders>
              <w:top w:val="single" w:sz="4" w:space="0" w:color="auto"/>
              <w:bottom w:val="single" w:sz="4" w:space="0" w:color="auto"/>
            </w:tcBorders>
            <w:vAlign w:val="center"/>
          </w:tcPr>
          <w:p w14:paraId="0981D648" w14:textId="468D1CBB" w:rsidR="00666FDE" w:rsidRDefault="00666FDE" w:rsidP="00666FDE">
            <w:pPr>
              <w:jc w:val="right"/>
              <w:rPr>
                <w:b/>
                <w:bCs/>
                <w:color w:val="000000"/>
                <w:sz w:val="15"/>
                <w:szCs w:val="15"/>
              </w:rPr>
            </w:pPr>
            <w:r>
              <w:rPr>
                <w:b/>
                <w:bCs/>
                <w:color w:val="000000"/>
                <w:sz w:val="15"/>
                <w:szCs w:val="15"/>
              </w:rPr>
              <w:t>79 255 212</w:t>
            </w:r>
          </w:p>
        </w:tc>
      </w:tr>
      <w:tr w:rsidR="00666FDE" w:rsidRPr="007D4FCB" w14:paraId="67C68DCE" w14:textId="77777777" w:rsidTr="00666FDE">
        <w:tc>
          <w:tcPr>
            <w:tcW w:w="3282" w:type="pct"/>
            <w:tcBorders>
              <w:bottom w:val="single" w:sz="8" w:space="0" w:color="auto"/>
            </w:tcBorders>
            <w:hideMark/>
          </w:tcPr>
          <w:p w14:paraId="19431FFF" w14:textId="77777777" w:rsidR="00666FDE" w:rsidRPr="007D4FCB" w:rsidRDefault="00666FDE" w:rsidP="00666FDE">
            <w:pPr>
              <w:jc w:val="left"/>
              <w:rPr>
                <w:rFonts w:cs="Calibri"/>
                <w:b/>
                <w:bCs/>
                <w:sz w:val="15"/>
                <w:szCs w:val="15"/>
                <w:lang w:eastAsia="cs-CZ"/>
              </w:rPr>
            </w:pPr>
            <w:r w:rsidRPr="007D4FCB">
              <w:rPr>
                <w:rFonts w:cs="Calibri"/>
                <w:b/>
                <w:bCs/>
                <w:sz w:val="15"/>
                <w:szCs w:val="15"/>
                <w:lang w:eastAsia="cs-CZ"/>
              </w:rPr>
              <w:t>Celkom kontokorentné účty</w:t>
            </w:r>
          </w:p>
        </w:tc>
        <w:tc>
          <w:tcPr>
            <w:tcW w:w="859" w:type="pct"/>
            <w:tcBorders>
              <w:top w:val="single" w:sz="4" w:space="0" w:color="auto"/>
              <w:bottom w:val="single" w:sz="8" w:space="0" w:color="auto"/>
            </w:tcBorders>
            <w:vAlign w:val="center"/>
          </w:tcPr>
          <w:p w14:paraId="3F2F3D72" w14:textId="02938481" w:rsidR="00666FDE" w:rsidRPr="007D4FCB" w:rsidRDefault="00C975AF" w:rsidP="00666FDE">
            <w:pPr>
              <w:jc w:val="right"/>
              <w:rPr>
                <w:rFonts w:cs="Calibri"/>
                <w:b/>
                <w:bCs/>
                <w:sz w:val="15"/>
                <w:szCs w:val="15"/>
                <w:lang w:eastAsia="cs-CZ"/>
              </w:rPr>
            </w:pPr>
            <w:r>
              <w:rPr>
                <w:rFonts w:cs="Calibri"/>
                <w:b/>
                <w:bCs/>
                <w:sz w:val="15"/>
                <w:szCs w:val="15"/>
                <w:lang w:eastAsia="cs-CZ"/>
              </w:rPr>
              <w:t>5 267 422</w:t>
            </w:r>
          </w:p>
        </w:tc>
        <w:tc>
          <w:tcPr>
            <w:tcW w:w="859" w:type="pct"/>
            <w:tcBorders>
              <w:top w:val="single" w:sz="4" w:space="0" w:color="auto"/>
              <w:bottom w:val="single" w:sz="4" w:space="0" w:color="auto"/>
            </w:tcBorders>
            <w:vAlign w:val="center"/>
          </w:tcPr>
          <w:p w14:paraId="299A36A7" w14:textId="2E941810" w:rsidR="00666FDE" w:rsidRDefault="00666FDE" w:rsidP="00666FDE">
            <w:pPr>
              <w:jc w:val="right"/>
              <w:rPr>
                <w:b/>
                <w:bCs/>
                <w:color w:val="000000"/>
                <w:sz w:val="15"/>
                <w:szCs w:val="15"/>
              </w:rPr>
            </w:pPr>
            <w:r>
              <w:rPr>
                <w:b/>
                <w:bCs/>
                <w:color w:val="000000"/>
                <w:sz w:val="15"/>
                <w:szCs w:val="15"/>
              </w:rPr>
              <w:t>4 013 202</w:t>
            </w:r>
          </w:p>
        </w:tc>
      </w:tr>
    </w:tbl>
    <w:p w14:paraId="70D28503" w14:textId="77777777" w:rsidR="001204BF" w:rsidRDefault="001204BF" w:rsidP="008846EE">
      <w:pPr>
        <w:jc w:val="left"/>
      </w:pPr>
    </w:p>
    <w:p w14:paraId="65F535D9" w14:textId="77777777" w:rsidR="0081767B" w:rsidRPr="007D4FCB" w:rsidRDefault="0081767B" w:rsidP="005510E2"/>
    <w:p w14:paraId="32FAD1C4" w14:textId="089C52B5" w:rsidR="002F78A4" w:rsidRPr="007D4FCB" w:rsidRDefault="002F78A4" w:rsidP="00277161">
      <w:pPr>
        <w:pStyle w:val="Nadpis2"/>
      </w:pPr>
      <w:r w:rsidRPr="007D4FCB">
        <w:t xml:space="preserve">Časové rozlíšenie </w:t>
      </w:r>
    </w:p>
    <w:p w14:paraId="50A67767" w14:textId="77777777" w:rsidR="00277161" w:rsidRPr="007D4FCB" w:rsidRDefault="00277161" w:rsidP="00277161">
      <w:pPr>
        <w:rPr>
          <w:snapToGrid w:val="0"/>
          <w:lang w:eastAsia="sk-SK"/>
        </w:rPr>
      </w:pPr>
      <w:bookmarkStart w:id="33" w:name="T_accrued_expense_deferred_income"/>
      <w:r w:rsidRPr="007D4FCB">
        <w:rPr>
          <w:snapToGrid w:val="0"/>
          <w:lang w:eastAsia="sk-SK"/>
        </w:rPr>
        <w:t xml:space="preserve"> </w:t>
      </w:r>
    </w:p>
    <w:tbl>
      <w:tblPr>
        <w:tblW w:w="5001" w:type="pct"/>
        <w:tblLook w:val="04A0" w:firstRow="1" w:lastRow="0" w:firstColumn="1" w:lastColumn="0" w:noHBand="0" w:noVBand="1"/>
      </w:tblPr>
      <w:tblGrid>
        <w:gridCol w:w="5865"/>
        <w:gridCol w:w="1606"/>
        <w:gridCol w:w="1602"/>
      </w:tblGrid>
      <w:tr w:rsidR="003B5649" w:rsidRPr="007D4FCB" w14:paraId="555282FD" w14:textId="77777777" w:rsidTr="003B5649">
        <w:tc>
          <w:tcPr>
            <w:tcW w:w="3231" w:type="pct"/>
            <w:tcBorders>
              <w:top w:val="single" w:sz="8" w:space="0" w:color="auto"/>
              <w:left w:val="nil"/>
              <w:bottom w:val="nil"/>
              <w:right w:val="nil"/>
            </w:tcBorders>
            <w:vAlign w:val="center"/>
            <w:hideMark/>
          </w:tcPr>
          <w:p w14:paraId="1D3F9CB0" w14:textId="77777777" w:rsidR="003B5649" w:rsidRPr="007D4FCB" w:rsidRDefault="003B5649" w:rsidP="003B5649">
            <w:pPr>
              <w:jc w:val="left"/>
              <w:rPr>
                <w:rFonts w:cs="Arial"/>
                <w:b/>
                <w:bCs/>
                <w:i/>
                <w:iCs/>
                <w:sz w:val="15"/>
                <w:szCs w:val="15"/>
              </w:rPr>
            </w:pPr>
            <w:r w:rsidRPr="007D4FCB">
              <w:rPr>
                <w:rFonts w:cs="Arial"/>
                <w:b/>
                <w:bCs/>
                <w:i/>
                <w:iCs/>
                <w:sz w:val="15"/>
                <w:szCs w:val="15"/>
              </w:rPr>
              <w:t>Položka</w:t>
            </w:r>
          </w:p>
        </w:tc>
        <w:tc>
          <w:tcPr>
            <w:tcW w:w="885" w:type="pct"/>
            <w:tcBorders>
              <w:top w:val="single" w:sz="8" w:space="0" w:color="auto"/>
              <w:left w:val="nil"/>
              <w:bottom w:val="nil"/>
              <w:right w:val="nil"/>
            </w:tcBorders>
            <w:vAlign w:val="center"/>
            <w:hideMark/>
          </w:tcPr>
          <w:p w14:paraId="2C6ABF7D" w14:textId="29A77696" w:rsidR="003B5649" w:rsidRPr="007D4FCB" w:rsidRDefault="003B5649" w:rsidP="003B5649">
            <w:pPr>
              <w:jc w:val="center"/>
              <w:rPr>
                <w:rFonts w:cs="Arial"/>
                <w:b/>
                <w:bCs/>
                <w:i/>
                <w:iCs/>
                <w:sz w:val="15"/>
                <w:szCs w:val="15"/>
              </w:rPr>
            </w:pPr>
            <w:r w:rsidRPr="007D4FCB">
              <w:rPr>
                <w:rFonts w:cs="Arial"/>
                <w:b/>
                <w:bCs/>
                <w:i/>
                <w:iCs/>
                <w:sz w:val="15"/>
                <w:szCs w:val="15"/>
              </w:rPr>
              <w:t>3</w:t>
            </w:r>
            <w:r>
              <w:rPr>
                <w:rFonts w:cs="Arial"/>
                <w:b/>
                <w:bCs/>
                <w:i/>
                <w:iCs/>
                <w:sz w:val="15"/>
                <w:szCs w:val="15"/>
              </w:rPr>
              <w:t>0</w:t>
            </w:r>
            <w:r w:rsidRPr="007D4FCB">
              <w:rPr>
                <w:rFonts w:cs="Arial"/>
                <w:b/>
                <w:bCs/>
                <w:i/>
                <w:iCs/>
                <w:sz w:val="15"/>
                <w:szCs w:val="15"/>
              </w:rPr>
              <w:t xml:space="preserve">. </w:t>
            </w:r>
            <w:r>
              <w:rPr>
                <w:rFonts w:cs="Arial"/>
                <w:b/>
                <w:bCs/>
                <w:i/>
                <w:iCs/>
                <w:sz w:val="15"/>
                <w:szCs w:val="15"/>
              </w:rPr>
              <w:t>09</w:t>
            </w:r>
            <w:r w:rsidRPr="007D4FCB">
              <w:rPr>
                <w:rFonts w:cs="Arial"/>
                <w:b/>
                <w:bCs/>
                <w:i/>
                <w:iCs/>
                <w:sz w:val="15"/>
                <w:szCs w:val="15"/>
              </w:rPr>
              <w:t>. 202</w:t>
            </w:r>
            <w:r>
              <w:rPr>
                <w:rFonts w:cs="Arial"/>
                <w:b/>
                <w:bCs/>
                <w:i/>
                <w:iCs/>
                <w:sz w:val="15"/>
                <w:szCs w:val="15"/>
              </w:rPr>
              <w:t>5</w:t>
            </w:r>
          </w:p>
        </w:tc>
        <w:tc>
          <w:tcPr>
            <w:tcW w:w="883" w:type="pct"/>
            <w:tcBorders>
              <w:top w:val="single" w:sz="4" w:space="0" w:color="auto"/>
              <w:bottom w:val="single" w:sz="4" w:space="0" w:color="auto"/>
            </w:tcBorders>
            <w:vAlign w:val="center"/>
          </w:tcPr>
          <w:p w14:paraId="5368F500" w14:textId="0654B010" w:rsidR="003B5649" w:rsidRPr="007D4FCB" w:rsidRDefault="003B5649" w:rsidP="003B5649">
            <w:pPr>
              <w:jc w:val="center"/>
              <w:rPr>
                <w:rFonts w:cs="Arial"/>
                <w:b/>
                <w:bCs/>
                <w:i/>
                <w:iCs/>
                <w:sz w:val="15"/>
                <w:szCs w:val="15"/>
              </w:rPr>
            </w:pPr>
            <w:r w:rsidRPr="007D4FCB">
              <w:rPr>
                <w:rFonts w:cs="Arial"/>
                <w:b/>
                <w:bCs/>
                <w:i/>
                <w:iCs/>
                <w:sz w:val="15"/>
                <w:szCs w:val="15"/>
              </w:rPr>
              <w:t>31. 12. 202</w:t>
            </w:r>
            <w:r>
              <w:rPr>
                <w:rFonts w:cs="Arial"/>
                <w:b/>
                <w:bCs/>
                <w:i/>
                <w:iCs/>
                <w:sz w:val="15"/>
                <w:szCs w:val="15"/>
              </w:rPr>
              <w:t>4</w:t>
            </w:r>
          </w:p>
        </w:tc>
      </w:tr>
      <w:tr w:rsidR="003B5649" w:rsidRPr="007D4FCB" w14:paraId="22EC99D4" w14:textId="77777777" w:rsidTr="003B5649">
        <w:tc>
          <w:tcPr>
            <w:tcW w:w="3231" w:type="pct"/>
            <w:tcBorders>
              <w:top w:val="single" w:sz="4" w:space="0" w:color="auto"/>
              <w:left w:val="nil"/>
              <w:right w:val="nil"/>
            </w:tcBorders>
            <w:vAlign w:val="center"/>
            <w:hideMark/>
          </w:tcPr>
          <w:p w14:paraId="597818DF" w14:textId="34856632" w:rsidR="003B5649" w:rsidRPr="007D4FCB" w:rsidRDefault="003B5649" w:rsidP="003B5649">
            <w:pPr>
              <w:jc w:val="left"/>
              <w:rPr>
                <w:rFonts w:cs="Arial"/>
                <w:sz w:val="15"/>
                <w:szCs w:val="15"/>
              </w:rPr>
            </w:pPr>
            <w:r w:rsidRPr="007D4FCB">
              <w:rPr>
                <w:rFonts w:cs="Arial"/>
                <w:sz w:val="15"/>
                <w:szCs w:val="15"/>
              </w:rPr>
              <w:t>Výdavky budúcich období dlhodobé</w:t>
            </w:r>
          </w:p>
        </w:tc>
        <w:tc>
          <w:tcPr>
            <w:tcW w:w="885" w:type="pct"/>
            <w:tcBorders>
              <w:top w:val="single" w:sz="4" w:space="0" w:color="auto"/>
              <w:left w:val="nil"/>
              <w:right w:val="nil"/>
            </w:tcBorders>
            <w:vAlign w:val="center"/>
          </w:tcPr>
          <w:p w14:paraId="6F5F119A" w14:textId="79C58D64" w:rsidR="003B5649" w:rsidRPr="007D4FCB" w:rsidRDefault="003B5649" w:rsidP="003B5649">
            <w:pPr>
              <w:jc w:val="right"/>
              <w:rPr>
                <w:rFonts w:cs="Arial"/>
                <w:sz w:val="15"/>
                <w:szCs w:val="15"/>
              </w:rPr>
            </w:pPr>
            <w:r>
              <w:rPr>
                <w:rFonts w:cs="Arial"/>
                <w:sz w:val="15"/>
                <w:szCs w:val="15"/>
              </w:rPr>
              <w:t>-</w:t>
            </w:r>
          </w:p>
        </w:tc>
        <w:tc>
          <w:tcPr>
            <w:tcW w:w="883" w:type="pct"/>
            <w:tcBorders>
              <w:top w:val="single" w:sz="4" w:space="0" w:color="auto"/>
            </w:tcBorders>
            <w:vAlign w:val="center"/>
          </w:tcPr>
          <w:p w14:paraId="31E93D4D" w14:textId="79F3107A" w:rsidR="003B5649" w:rsidRPr="007D4FCB" w:rsidRDefault="003B5649" w:rsidP="003B5649">
            <w:pPr>
              <w:jc w:val="right"/>
              <w:rPr>
                <w:rFonts w:cs="Arial"/>
                <w:sz w:val="15"/>
                <w:szCs w:val="15"/>
              </w:rPr>
            </w:pPr>
            <w:r>
              <w:rPr>
                <w:rFonts w:cs="Arial"/>
                <w:sz w:val="15"/>
                <w:szCs w:val="15"/>
              </w:rPr>
              <w:t>-</w:t>
            </w:r>
          </w:p>
        </w:tc>
      </w:tr>
      <w:tr w:rsidR="003B5649" w:rsidRPr="007D4FCB" w14:paraId="2C9A36B4" w14:textId="77777777" w:rsidTr="003B5649">
        <w:tc>
          <w:tcPr>
            <w:tcW w:w="3231" w:type="pct"/>
            <w:tcBorders>
              <w:left w:val="nil"/>
              <w:bottom w:val="nil"/>
              <w:right w:val="nil"/>
            </w:tcBorders>
            <w:vAlign w:val="center"/>
            <w:hideMark/>
          </w:tcPr>
          <w:p w14:paraId="3ECAF2A7" w14:textId="73AFF110" w:rsidR="003B5649" w:rsidRPr="007D4FCB" w:rsidRDefault="003B5649" w:rsidP="003B5649">
            <w:pPr>
              <w:jc w:val="left"/>
              <w:rPr>
                <w:rFonts w:cs="Arial"/>
                <w:sz w:val="15"/>
                <w:szCs w:val="15"/>
              </w:rPr>
            </w:pPr>
            <w:r w:rsidRPr="007D4FCB">
              <w:rPr>
                <w:rFonts w:cs="Arial"/>
                <w:sz w:val="15"/>
                <w:szCs w:val="15"/>
              </w:rPr>
              <w:t>Výdavky budúcich období krátkodobé</w:t>
            </w:r>
          </w:p>
        </w:tc>
        <w:tc>
          <w:tcPr>
            <w:tcW w:w="885" w:type="pct"/>
            <w:tcBorders>
              <w:left w:val="nil"/>
              <w:bottom w:val="nil"/>
              <w:right w:val="nil"/>
            </w:tcBorders>
            <w:vAlign w:val="center"/>
          </w:tcPr>
          <w:p w14:paraId="0ACBBB9A" w14:textId="410B750E" w:rsidR="003B5649" w:rsidRPr="007D4FCB" w:rsidRDefault="003B5649" w:rsidP="003B5649">
            <w:pPr>
              <w:jc w:val="right"/>
              <w:rPr>
                <w:rFonts w:cs="Arial"/>
                <w:sz w:val="15"/>
                <w:szCs w:val="15"/>
              </w:rPr>
            </w:pPr>
            <w:r>
              <w:rPr>
                <w:rFonts w:cs="Arial"/>
                <w:sz w:val="15"/>
                <w:szCs w:val="15"/>
              </w:rPr>
              <w:t>-</w:t>
            </w:r>
          </w:p>
        </w:tc>
        <w:tc>
          <w:tcPr>
            <w:tcW w:w="883" w:type="pct"/>
            <w:vAlign w:val="center"/>
          </w:tcPr>
          <w:p w14:paraId="7A1B88B6" w14:textId="7CCC2123" w:rsidR="003B5649" w:rsidRPr="007D4FCB" w:rsidRDefault="003B5649" w:rsidP="003B5649">
            <w:pPr>
              <w:jc w:val="right"/>
              <w:rPr>
                <w:rFonts w:cs="Arial"/>
                <w:sz w:val="15"/>
                <w:szCs w:val="15"/>
              </w:rPr>
            </w:pPr>
            <w:r>
              <w:rPr>
                <w:rFonts w:cs="Arial"/>
                <w:sz w:val="15"/>
                <w:szCs w:val="15"/>
              </w:rPr>
              <w:t>-</w:t>
            </w:r>
          </w:p>
        </w:tc>
      </w:tr>
      <w:tr w:rsidR="003B5649" w:rsidRPr="007D4FCB" w14:paraId="7D011C0E" w14:textId="77777777" w:rsidTr="003B5649">
        <w:tc>
          <w:tcPr>
            <w:tcW w:w="3231" w:type="pct"/>
            <w:tcBorders>
              <w:left w:val="nil"/>
              <w:bottom w:val="nil"/>
              <w:right w:val="nil"/>
            </w:tcBorders>
            <w:vAlign w:val="center"/>
            <w:hideMark/>
          </w:tcPr>
          <w:p w14:paraId="5FC2F834" w14:textId="77777777" w:rsidR="003B5649" w:rsidRPr="008F5B27" w:rsidRDefault="003B5649" w:rsidP="003B5649">
            <w:pPr>
              <w:jc w:val="left"/>
              <w:rPr>
                <w:rFonts w:cs="Arial"/>
                <w:sz w:val="15"/>
                <w:szCs w:val="15"/>
              </w:rPr>
            </w:pPr>
            <w:r w:rsidRPr="008F5B27">
              <w:rPr>
                <w:rFonts w:cs="Arial"/>
                <w:sz w:val="15"/>
                <w:szCs w:val="15"/>
              </w:rPr>
              <w:t>Výnosy budúcich období dlhodobé, z toho:</w:t>
            </w:r>
          </w:p>
        </w:tc>
        <w:tc>
          <w:tcPr>
            <w:tcW w:w="885" w:type="pct"/>
            <w:tcBorders>
              <w:left w:val="nil"/>
              <w:bottom w:val="nil"/>
              <w:right w:val="nil"/>
            </w:tcBorders>
            <w:vAlign w:val="center"/>
          </w:tcPr>
          <w:p w14:paraId="55B8D9F3" w14:textId="33D16F01" w:rsidR="003B5649" w:rsidRPr="007D4FCB" w:rsidRDefault="00803BF3" w:rsidP="003B5649">
            <w:pPr>
              <w:jc w:val="right"/>
              <w:rPr>
                <w:rFonts w:cs="Arial"/>
                <w:sz w:val="15"/>
                <w:szCs w:val="15"/>
              </w:rPr>
            </w:pPr>
            <w:r>
              <w:rPr>
                <w:rFonts w:cs="Arial"/>
                <w:sz w:val="15"/>
                <w:szCs w:val="15"/>
              </w:rPr>
              <w:t>3</w:t>
            </w:r>
            <w:r w:rsidR="00BC0F8C">
              <w:rPr>
                <w:rFonts w:cs="Arial"/>
                <w:sz w:val="15"/>
                <w:szCs w:val="15"/>
              </w:rPr>
              <w:t>74 862</w:t>
            </w:r>
          </w:p>
        </w:tc>
        <w:tc>
          <w:tcPr>
            <w:tcW w:w="883" w:type="pct"/>
            <w:vAlign w:val="center"/>
          </w:tcPr>
          <w:p w14:paraId="0070FCEC" w14:textId="3E202FA1" w:rsidR="003B5649" w:rsidRDefault="003B5649" w:rsidP="003B5649">
            <w:pPr>
              <w:jc w:val="right"/>
              <w:rPr>
                <w:color w:val="000000"/>
                <w:sz w:val="15"/>
                <w:szCs w:val="15"/>
              </w:rPr>
            </w:pPr>
            <w:r>
              <w:rPr>
                <w:color w:val="000000"/>
                <w:sz w:val="15"/>
                <w:szCs w:val="15"/>
              </w:rPr>
              <w:t>300 237</w:t>
            </w:r>
          </w:p>
        </w:tc>
      </w:tr>
      <w:tr w:rsidR="003B5649" w:rsidRPr="007D4FCB" w14:paraId="1385F688" w14:textId="77777777" w:rsidTr="003B5649">
        <w:tc>
          <w:tcPr>
            <w:tcW w:w="3231" w:type="pct"/>
            <w:tcBorders>
              <w:top w:val="nil"/>
              <w:left w:val="nil"/>
              <w:bottom w:val="nil"/>
              <w:right w:val="nil"/>
            </w:tcBorders>
            <w:vAlign w:val="center"/>
            <w:hideMark/>
          </w:tcPr>
          <w:p w14:paraId="2E9E3255" w14:textId="016881EE" w:rsidR="003B5649" w:rsidRPr="008F5B27" w:rsidRDefault="003B5649" w:rsidP="003B5649">
            <w:pPr>
              <w:ind w:left="172"/>
              <w:jc w:val="left"/>
              <w:rPr>
                <w:rFonts w:cs="Arial"/>
                <w:i/>
                <w:sz w:val="15"/>
                <w:szCs w:val="15"/>
              </w:rPr>
            </w:pPr>
            <w:r w:rsidRPr="008F5B27">
              <w:rPr>
                <w:rFonts w:cs="Arial"/>
                <w:i/>
                <w:sz w:val="15"/>
                <w:szCs w:val="15"/>
              </w:rPr>
              <w:t>Nájomné operatívny prenájom*</w:t>
            </w:r>
          </w:p>
        </w:tc>
        <w:tc>
          <w:tcPr>
            <w:tcW w:w="885" w:type="pct"/>
            <w:tcBorders>
              <w:top w:val="nil"/>
              <w:left w:val="nil"/>
              <w:bottom w:val="nil"/>
              <w:right w:val="nil"/>
            </w:tcBorders>
            <w:vAlign w:val="center"/>
          </w:tcPr>
          <w:p w14:paraId="05FDBA6E" w14:textId="5B596110" w:rsidR="003B5649" w:rsidRPr="007D4FCB" w:rsidRDefault="00BC0F8C" w:rsidP="003B5649">
            <w:pPr>
              <w:jc w:val="right"/>
              <w:rPr>
                <w:rFonts w:cs="Arial"/>
                <w:i/>
                <w:iCs/>
                <w:sz w:val="15"/>
                <w:szCs w:val="15"/>
              </w:rPr>
            </w:pPr>
            <w:r>
              <w:rPr>
                <w:rFonts w:cs="Arial"/>
                <w:i/>
                <w:iCs/>
                <w:sz w:val="15"/>
                <w:szCs w:val="15"/>
              </w:rPr>
              <w:t>374 862</w:t>
            </w:r>
          </w:p>
        </w:tc>
        <w:tc>
          <w:tcPr>
            <w:tcW w:w="883" w:type="pct"/>
            <w:vAlign w:val="center"/>
          </w:tcPr>
          <w:p w14:paraId="05D513A2" w14:textId="73D00D53" w:rsidR="003B5649" w:rsidRDefault="003B5649" w:rsidP="003B5649">
            <w:pPr>
              <w:jc w:val="right"/>
              <w:rPr>
                <w:color w:val="000000"/>
                <w:sz w:val="15"/>
                <w:szCs w:val="15"/>
              </w:rPr>
            </w:pPr>
            <w:r>
              <w:rPr>
                <w:color w:val="000000"/>
                <w:sz w:val="15"/>
                <w:szCs w:val="15"/>
              </w:rPr>
              <w:t>300 237</w:t>
            </w:r>
          </w:p>
        </w:tc>
      </w:tr>
      <w:tr w:rsidR="003B5649" w:rsidRPr="007D4FCB" w14:paraId="131C76B7" w14:textId="77777777" w:rsidTr="003B5649">
        <w:tc>
          <w:tcPr>
            <w:tcW w:w="3231" w:type="pct"/>
            <w:tcBorders>
              <w:left w:val="nil"/>
              <w:bottom w:val="nil"/>
              <w:right w:val="nil"/>
            </w:tcBorders>
            <w:vAlign w:val="center"/>
            <w:hideMark/>
          </w:tcPr>
          <w:p w14:paraId="5FB5DE54" w14:textId="38550444" w:rsidR="003B5649" w:rsidRPr="008F5B27" w:rsidRDefault="003B5649" w:rsidP="003B5649">
            <w:pPr>
              <w:jc w:val="left"/>
              <w:rPr>
                <w:rFonts w:cs="Arial"/>
                <w:sz w:val="15"/>
                <w:szCs w:val="15"/>
              </w:rPr>
            </w:pPr>
            <w:r w:rsidRPr="008F5B27">
              <w:rPr>
                <w:rFonts w:cs="Arial"/>
                <w:sz w:val="15"/>
                <w:szCs w:val="15"/>
              </w:rPr>
              <w:t>Výnosy budúcich období krátkodobé, z toho:</w:t>
            </w:r>
          </w:p>
        </w:tc>
        <w:tc>
          <w:tcPr>
            <w:tcW w:w="885" w:type="pct"/>
            <w:tcBorders>
              <w:left w:val="nil"/>
              <w:bottom w:val="nil"/>
              <w:right w:val="nil"/>
            </w:tcBorders>
            <w:vAlign w:val="center"/>
          </w:tcPr>
          <w:p w14:paraId="5F1F1408" w14:textId="6A07CACE" w:rsidR="003B5649" w:rsidRPr="007D4FCB" w:rsidRDefault="00BC0F8C" w:rsidP="003B5649">
            <w:pPr>
              <w:jc w:val="right"/>
              <w:rPr>
                <w:rFonts w:cs="Arial"/>
                <w:sz w:val="15"/>
                <w:szCs w:val="15"/>
              </w:rPr>
            </w:pPr>
            <w:r>
              <w:rPr>
                <w:rFonts w:cs="Arial"/>
                <w:sz w:val="15"/>
                <w:szCs w:val="15"/>
              </w:rPr>
              <w:t>306 023</w:t>
            </w:r>
          </w:p>
        </w:tc>
        <w:tc>
          <w:tcPr>
            <w:tcW w:w="883" w:type="pct"/>
            <w:vAlign w:val="center"/>
          </w:tcPr>
          <w:p w14:paraId="7F8714D2" w14:textId="0F9C2131" w:rsidR="003B5649" w:rsidRDefault="003B5649" w:rsidP="003B5649">
            <w:pPr>
              <w:jc w:val="right"/>
              <w:rPr>
                <w:color w:val="000000"/>
                <w:sz w:val="15"/>
                <w:szCs w:val="15"/>
              </w:rPr>
            </w:pPr>
            <w:r>
              <w:rPr>
                <w:color w:val="000000"/>
                <w:sz w:val="15"/>
                <w:szCs w:val="15"/>
              </w:rPr>
              <w:t>239 015</w:t>
            </w:r>
          </w:p>
        </w:tc>
      </w:tr>
      <w:tr w:rsidR="003B5649" w:rsidRPr="007D4FCB" w14:paraId="71C9E26B" w14:textId="77777777" w:rsidTr="003B5649">
        <w:tc>
          <w:tcPr>
            <w:tcW w:w="3231" w:type="pct"/>
            <w:tcBorders>
              <w:top w:val="nil"/>
              <w:left w:val="nil"/>
              <w:bottom w:val="nil"/>
              <w:right w:val="nil"/>
            </w:tcBorders>
            <w:vAlign w:val="center"/>
            <w:hideMark/>
          </w:tcPr>
          <w:p w14:paraId="46030D17" w14:textId="24566AA8" w:rsidR="003B5649" w:rsidRPr="007D4FCB" w:rsidRDefault="003B5649" w:rsidP="003B5649">
            <w:pPr>
              <w:ind w:left="172"/>
              <w:jc w:val="left"/>
              <w:rPr>
                <w:rFonts w:cs="Arial"/>
                <w:i/>
                <w:sz w:val="15"/>
                <w:szCs w:val="15"/>
              </w:rPr>
            </w:pPr>
            <w:r w:rsidRPr="007D4FCB">
              <w:rPr>
                <w:rFonts w:cs="Arial"/>
                <w:i/>
                <w:sz w:val="15"/>
                <w:szCs w:val="15"/>
              </w:rPr>
              <w:t>Nájomné operatívny prenájom</w:t>
            </w:r>
            <w:r>
              <w:rPr>
                <w:rFonts w:cs="Arial"/>
                <w:i/>
                <w:sz w:val="15"/>
                <w:szCs w:val="15"/>
              </w:rPr>
              <w:t>*</w:t>
            </w:r>
          </w:p>
        </w:tc>
        <w:tc>
          <w:tcPr>
            <w:tcW w:w="885" w:type="pct"/>
            <w:tcBorders>
              <w:top w:val="nil"/>
              <w:left w:val="nil"/>
              <w:bottom w:val="single" w:sz="4" w:space="0" w:color="auto"/>
              <w:right w:val="nil"/>
            </w:tcBorders>
            <w:vAlign w:val="center"/>
          </w:tcPr>
          <w:p w14:paraId="7E1A178C" w14:textId="1D965F6C" w:rsidR="003B5649" w:rsidRPr="007D4FCB" w:rsidRDefault="00BC0F8C" w:rsidP="003B5649">
            <w:pPr>
              <w:jc w:val="right"/>
              <w:rPr>
                <w:rFonts w:cs="Arial"/>
                <w:i/>
                <w:iCs/>
                <w:sz w:val="15"/>
                <w:szCs w:val="15"/>
              </w:rPr>
            </w:pPr>
            <w:r>
              <w:rPr>
                <w:rFonts w:cs="Arial"/>
                <w:i/>
                <w:iCs/>
                <w:sz w:val="15"/>
                <w:szCs w:val="15"/>
              </w:rPr>
              <w:t>306 023</w:t>
            </w:r>
          </w:p>
        </w:tc>
        <w:tc>
          <w:tcPr>
            <w:tcW w:w="883" w:type="pct"/>
            <w:tcBorders>
              <w:bottom w:val="single" w:sz="4" w:space="0" w:color="auto"/>
            </w:tcBorders>
            <w:vAlign w:val="center"/>
          </w:tcPr>
          <w:p w14:paraId="4C9E286C" w14:textId="73B207F9" w:rsidR="003B5649" w:rsidRDefault="003B5649" w:rsidP="003B5649">
            <w:pPr>
              <w:jc w:val="right"/>
              <w:rPr>
                <w:color w:val="000000"/>
                <w:sz w:val="15"/>
                <w:szCs w:val="15"/>
              </w:rPr>
            </w:pPr>
            <w:r>
              <w:rPr>
                <w:color w:val="000000"/>
                <w:sz w:val="15"/>
                <w:szCs w:val="15"/>
              </w:rPr>
              <w:t xml:space="preserve">239 015 </w:t>
            </w:r>
          </w:p>
        </w:tc>
      </w:tr>
      <w:tr w:rsidR="003B5649" w:rsidRPr="007D4FCB" w14:paraId="2E9B56D4" w14:textId="77777777" w:rsidTr="003B5649">
        <w:tc>
          <w:tcPr>
            <w:tcW w:w="3231" w:type="pct"/>
            <w:tcBorders>
              <w:top w:val="nil"/>
              <w:left w:val="nil"/>
              <w:bottom w:val="single" w:sz="8" w:space="0" w:color="auto"/>
              <w:right w:val="nil"/>
            </w:tcBorders>
            <w:vAlign w:val="center"/>
            <w:hideMark/>
          </w:tcPr>
          <w:p w14:paraId="79AC69FA" w14:textId="77777777" w:rsidR="003B5649" w:rsidRPr="007D4FCB" w:rsidRDefault="003B5649" w:rsidP="003B5649">
            <w:pPr>
              <w:jc w:val="left"/>
              <w:rPr>
                <w:rFonts w:cs="Arial"/>
                <w:b/>
                <w:bCs/>
                <w:sz w:val="15"/>
                <w:szCs w:val="15"/>
              </w:rPr>
            </w:pPr>
            <w:r w:rsidRPr="007D4FCB">
              <w:rPr>
                <w:rFonts w:cs="Arial"/>
                <w:b/>
                <w:bCs/>
                <w:sz w:val="15"/>
                <w:szCs w:val="15"/>
              </w:rPr>
              <w:t>Spolu</w:t>
            </w:r>
          </w:p>
        </w:tc>
        <w:tc>
          <w:tcPr>
            <w:tcW w:w="885" w:type="pct"/>
            <w:tcBorders>
              <w:top w:val="single" w:sz="4" w:space="0" w:color="auto"/>
              <w:left w:val="nil"/>
              <w:bottom w:val="single" w:sz="8" w:space="0" w:color="auto"/>
              <w:right w:val="nil"/>
            </w:tcBorders>
            <w:vAlign w:val="center"/>
          </w:tcPr>
          <w:p w14:paraId="666A943A" w14:textId="69F2648F" w:rsidR="003B5649" w:rsidRPr="007D4FCB" w:rsidRDefault="007A766D" w:rsidP="003B5649">
            <w:pPr>
              <w:jc w:val="right"/>
              <w:rPr>
                <w:rFonts w:cs="Arial"/>
                <w:b/>
                <w:bCs/>
                <w:sz w:val="15"/>
                <w:szCs w:val="15"/>
              </w:rPr>
            </w:pPr>
            <w:r>
              <w:rPr>
                <w:b/>
                <w:bCs/>
                <w:color w:val="000000"/>
                <w:sz w:val="15"/>
                <w:szCs w:val="15"/>
              </w:rPr>
              <w:t>680 885</w:t>
            </w:r>
          </w:p>
        </w:tc>
        <w:tc>
          <w:tcPr>
            <w:tcW w:w="883" w:type="pct"/>
            <w:tcBorders>
              <w:top w:val="single" w:sz="4" w:space="0" w:color="auto"/>
              <w:bottom w:val="single" w:sz="4" w:space="0" w:color="auto"/>
            </w:tcBorders>
            <w:vAlign w:val="center"/>
          </w:tcPr>
          <w:p w14:paraId="50BA5C08" w14:textId="0FE8DDFC" w:rsidR="003B5649" w:rsidRDefault="003B5649" w:rsidP="003B5649">
            <w:pPr>
              <w:jc w:val="right"/>
              <w:rPr>
                <w:b/>
                <w:bCs/>
                <w:color w:val="000000"/>
                <w:sz w:val="15"/>
                <w:szCs w:val="15"/>
              </w:rPr>
            </w:pPr>
            <w:r>
              <w:rPr>
                <w:b/>
                <w:bCs/>
                <w:color w:val="000000"/>
                <w:sz w:val="15"/>
                <w:szCs w:val="15"/>
              </w:rPr>
              <w:t>539 252</w:t>
            </w:r>
          </w:p>
        </w:tc>
      </w:tr>
    </w:tbl>
    <w:p w14:paraId="23137797" w14:textId="0891B521" w:rsidR="007B0036" w:rsidRPr="007D4FCB" w:rsidRDefault="007B0036" w:rsidP="00277161">
      <w:pPr>
        <w:rPr>
          <w:snapToGrid w:val="0"/>
          <w:lang w:eastAsia="sk-SK"/>
        </w:rPr>
      </w:pPr>
    </w:p>
    <w:bookmarkEnd w:id="33"/>
    <w:p w14:paraId="12809358" w14:textId="3CD6667E" w:rsidR="002F78A4" w:rsidRPr="007D4FCB" w:rsidRDefault="00852F2A" w:rsidP="00277161">
      <w:pPr>
        <w:rPr>
          <w:snapToGrid w:val="0"/>
          <w:lang w:eastAsia="sk-SK"/>
        </w:rPr>
      </w:pPr>
      <w:r>
        <w:rPr>
          <w:snapToGrid w:val="0"/>
          <w:lang w:eastAsia="sk-SK"/>
        </w:rPr>
        <w:t>*</w:t>
      </w:r>
      <w:r w:rsidR="00FC382F" w:rsidRPr="007D4FCB">
        <w:rPr>
          <w:snapToGrid w:val="0"/>
          <w:lang w:eastAsia="sk-SK"/>
        </w:rPr>
        <w:t>Nájomné zaplatené vopred</w:t>
      </w:r>
      <w:r w:rsidR="007722A4" w:rsidRPr="007D4FCB">
        <w:rPr>
          <w:snapToGrid w:val="0"/>
          <w:lang w:eastAsia="sk-SK"/>
        </w:rPr>
        <w:t xml:space="preserve"> </w:t>
      </w:r>
      <w:r w:rsidR="00FC382F" w:rsidRPr="007D4FCB">
        <w:rPr>
          <w:snapToGrid w:val="0"/>
          <w:lang w:eastAsia="sk-SK"/>
        </w:rPr>
        <w:t>k</w:t>
      </w:r>
      <w:r w:rsidR="007722A4" w:rsidRPr="007D4FCB">
        <w:rPr>
          <w:snapToGrid w:val="0"/>
          <w:lang w:eastAsia="sk-SK"/>
        </w:rPr>
        <w:t xml:space="preserve"> službe </w:t>
      </w:r>
      <w:r w:rsidR="00FC382F" w:rsidRPr="007D4FCB">
        <w:rPr>
          <w:snapToGrid w:val="0"/>
          <w:lang w:eastAsia="sk-SK"/>
        </w:rPr>
        <w:t>operatívn</w:t>
      </w:r>
      <w:r w:rsidR="007722A4" w:rsidRPr="007D4FCB">
        <w:rPr>
          <w:snapToGrid w:val="0"/>
          <w:lang w:eastAsia="sk-SK"/>
        </w:rPr>
        <w:t>eho</w:t>
      </w:r>
      <w:r w:rsidR="00FC382F" w:rsidRPr="007D4FCB">
        <w:rPr>
          <w:snapToGrid w:val="0"/>
          <w:lang w:eastAsia="sk-SK"/>
        </w:rPr>
        <w:t xml:space="preserve"> prenájm</w:t>
      </w:r>
      <w:r w:rsidR="007722A4" w:rsidRPr="007D4FCB">
        <w:rPr>
          <w:snapToGrid w:val="0"/>
          <w:lang w:eastAsia="sk-SK"/>
        </w:rPr>
        <w:t xml:space="preserve">u. Výnosy </w:t>
      </w:r>
      <w:r w:rsidR="00BD2ACD" w:rsidRPr="007D4FCB">
        <w:rPr>
          <w:snapToGrid w:val="0"/>
          <w:lang w:eastAsia="sk-SK"/>
        </w:rPr>
        <w:t xml:space="preserve">sa </w:t>
      </w:r>
      <w:r w:rsidR="00FC382F" w:rsidRPr="007D4FCB">
        <w:rPr>
          <w:snapToGrid w:val="0"/>
          <w:lang w:eastAsia="sk-SK"/>
        </w:rPr>
        <w:t xml:space="preserve">časovo </w:t>
      </w:r>
      <w:r w:rsidR="00BD2ACD" w:rsidRPr="007D4FCB">
        <w:rPr>
          <w:snapToGrid w:val="0"/>
          <w:lang w:eastAsia="sk-SK"/>
        </w:rPr>
        <w:t xml:space="preserve">rozlišujú </w:t>
      </w:r>
      <w:r w:rsidR="00FC382F" w:rsidRPr="007D4FCB">
        <w:rPr>
          <w:snapToGrid w:val="0"/>
          <w:lang w:eastAsia="sk-SK"/>
        </w:rPr>
        <w:t>po</w:t>
      </w:r>
      <w:r w:rsidR="001E3B28" w:rsidRPr="007D4FCB">
        <w:rPr>
          <w:snapToGrid w:val="0"/>
          <w:lang w:eastAsia="sk-SK"/>
        </w:rPr>
        <w:t>čas</w:t>
      </w:r>
      <w:r w:rsidR="00FC382F" w:rsidRPr="007D4FCB">
        <w:rPr>
          <w:snapToGrid w:val="0"/>
          <w:lang w:eastAsia="sk-SK"/>
        </w:rPr>
        <w:t xml:space="preserve"> dob</w:t>
      </w:r>
      <w:r w:rsidR="001E3B28" w:rsidRPr="007D4FCB">
        <w:rPr>
          <w:snapToGrid w:val="0"/>
          <w:lang w:eastAsia="sk-SK"/>
        </w:rPr>
        <w:t>y</w:t>
      </w:r>
      <w:r w:rsidR="00FC382F" w:rsidRPr="007D4FCB">
        <w:rPr>
          <w:snapToGrid w:val="0"/>
          <w:lang w:eastAsia="sk-SK"/>
        </w:rPr>
        <w:t xml:space="preserve"> </w:t>
      </w:r>
      <w:r w:rsidR="007722A4" w:rsidRPr="007D4FCB">
        <w:rPr>
          <w:snapToGrid w:val="0"/>
          <w:lang w:eastAsia="sk-SK"/>
        </w:rPr>
        <w:t xml:space="preserve">trvania </w:t>
      </w:r>
      <w:r w:rsidR="00FC382F" w:rsidRPr="007D4FCB">
        <w:rPr>
          <w:snapToGrid w:val="0"/>
          <w:lang w:eastAsia="sk-SK"/>
        </w:rPr>
        <w:t>zmluvy s</w:t>
      </w:r>
      <w:r w:rsidR="007722A4" w:rsidRPr="007D4FCB">
        <w:rPr>
          <w:snapToGrid w:val="0"/>
          <w:lang w:eastAsia="sk-SK"/>
        </w:rPr>
        <w:t> </w:t>
      </w:r>
      <w:r w:rsidR="00BD2ACD" w:rsidRPr="007D4FCB">
        <w:rPr>
          <w:snapToGrid w:val="0"/>
          <w:lang w:eastAsia="sk-SK"/>
        </w:rPr>
        <w:t xml:space="preserve">lízingovým </w:t>
      </w:r>
      <w:r w:rsidR="00FC382F" w:rsidRPr="007D4FCB">
        <w:rPr>
          <w:snapToGrid w:val="0"/>
          <w:lang w:eastAsia="sk-SK"/>
        </w:rPr>
        <w:t>nájomcom</w:t>
      </w:r>
      <w:r w:rsidR="007722A4" w:rsidRPr="007D4FCB">
        <w:rPr>
          <w:snapToGrid w:val="0"/>
          <w:lang w:eastAsia="sk-SK"/>
        </w:rPr>
        <w:t>.</w:t>
      </w:r>
    </w:p>
    <w:p w14:paraId="69A15BD3" w14:textId="77777777" w:rsidR="002F78A4" w:rsidRPr="007D4FCB" w:rsidRDefault="002F78A4" w:rsidP="00277161">
      <w:pPr>
        <w:rPr>
          <w:snapToGrid w:val="0"/>
          <w:lang w:eastAsia="sk-SK"/>
        </w:rPr>
      </w:pPr>
    </w:p>
    <w:p w14:paraId="6B76FAE3" w14:textId="6E2DA912" w:rsidR="00D85BDD" w:rsidRPr="007D4FCB" w:rsidRDefault="00D85BDD" w:rsidP="00277161">
      <w:pPr>
        <w:jc w:val="left"/>
        <w:rPr>
          <w:rFonts w:cs="Arial"/>
          <w:b/>
          <w:bCs/>
          <w:iCs/>
          <w:szCs w:val="28"/>
        </w:rPr>
      </w:pPr>
    </w:p>
    <w:p w14:paraId="7A6DDBF8" w14:textId="77777777" w:rsidR="00B52CAC" w:rsidRPr="007D4FCB" w:rsidRDefault="00B52CAC" w:rsidP="00277161">
      <w:pPr>
        <w:pStyle w:val="Nadpis1"/>
      </w:pPr>
      <w:r w:rsidRPr="007D4FCB">
        <w:t>Výnosy</w:t>
      </w:r>
    </w:p>
    <w:p w14:paraId="639CB732" w14:textId="77777777" w:rsidR="00B52CAC" w:rsidRPr="007D4FCB" w:rsidRDefault="00B52CAC" w:rsidP="00277161">
      <w:pPr>
        <w:rPr>
          <w:sz w:val="14"/>
        </w:rPr>
      </w:pPr>
    </w:p>
    <w:p w14:paraId="0E2CEDFB" w14:textId="77777777" w:rsidR="00B52CAC" w:rsidRPr="007D4FCB" w:rsidRDefault="00B52CAC" w:rsidP="00277161">
      <w:pPr>
        <w:pStyle w:val="Nadpis2"/>
      </w:pPr>
      <w:r w:rsidRPr="007D4FCB">
        <w:t>Výnosy z hospodárskej činnosti</w:t>
      </w:r>
    </w:p>
    <w:p w14:paraId="6CB2707A" w14:textId="77777777" w:rsidR="00B52CAC" w:rsidRPr="007D4FCB" w:rsidRDefault="00B52CAC" w:rsidP="00277161">
      <w:pPr>
        <w:rPr>
          <w:b/>
          <w:snapToGrid w:val="0"/>
          <w:sz w:val="14"/>
          <w:lang w:eastAsia="sk-SK"/>
        </w:rPr>
      </w:pPr>
    </w:p>
    <w:p w14:paraId="1491DE4D" w14:textId="73E456CE" w:rsidR="00B52CAC" w:rsidRPr="007D4FCB" w:rsidRDefault="00B52CAC" w:rsidP="00277161">
      <w:pPr>
        <w:pStyle w:val="Nadpis3"/>
      </w:pPr>
      <w:r w:rsidRPr="007D4FCB">
        <w:t>Tržby z predaja tovaru, vlastných výrobkov a</w:t>
      </w:r>
      <w:r w:rsidR="001C2B8A" w:rsidRPr="007D4FCB">
        <w:t> </w:t>
      </w:r>
      <w:r w:rsidRPr="007D4FCB">
        <w:t>služieb</w:t>
      </w:r>
      <w:r w:rsidR="001C2B8A" w:rsidRPr="007D4FCB">
        <w:t>, ostatné výnosy</w:t>
      </w:r>
      <w:r w:rsidR="0018117C" w:rsidRPr="007D4FCB">
        <w:t>/</w:t>
      </w:r>
      <w:r w:rsidR="007843B3" w:rsidRPr="007D4FCB">
        <w:t>Čistý obrat</w:t>
      </w:r>
      <w:r w:rsidRPr="007D4FCB">
        <w:t xml:space="preserve"> </w:t>
      </w:r>
    </w:p>
    <w:p w14:paraId="3B09EBB1" w14:textId="77777777" w:rsidR="00B52CAC" w:rsidRPr="007D4FCB" w:rsidRDefault="00B52CAC" w:rsidP="00277161">
      <w:pPr>
        <w:rPr>
          <w:sz w:val="14"/>
        </w:rPr>
      </w:pPr>
    </w:p>
    <w:p w14:paraId="06A3B63A" w14:textId="60349146" w:rsidR="003E168C" w:rsidRPr="007D4FCB" w:rsidRDefault="003E168C" w:rsidP="00277161">
      <w:pPr>
        <w:rPr>
          <w:snapToGrid w:val="0"/>
          <w:lang w:eastAsia="sk-SK"/>
        </w:rPr>
      </w:pPr>
      <w:r w:rsidRPr="007D4FCB">
        <w:rPr>
          <w:snapToGrid w:val="0"/>
          <w:lang w:eastAsia="sk-SK"/>
        </w:rPr>
        <w:t>Tržby za vlastné výkony a tovar podľa typov výrobkov a</w:t>
      </w:r>
      <w:r w:rsidR="00490F40" w:rsidRPr="007D4FCB">
        <w:rPr>
          <w:snapToGrid w:val="0"/>
          <w:lang w:eastAsia="sk-SK"/>
        </w:rPr>
        <w:t> </w:t>
      </w:r>
      <w:r w:rsidRPr="007D4FCB">
        <w:rPr>
          <w:snapToGrid w:val="0"/>
          <w:lang w:eastAsia="sk-SK"/>
        </w:rPr>
        <w:t>služieb</w:t>
      </w:r>
      <w:r w:rsidR="00490F40" w:rsidRPr="007D4FCB">
        <w:rPr>
          <w:snapToGrid w:val="0"/>
          <w:lang w:eastAsia="sk-SK"/>
        </w:rPr>
        <w:t xml:space="preserve">, ostatné výnosy </w:t>
      </w:r>
      <w:r w:rsidR="00EB2CFC" w:rsidRPr="007D4FCB">
        <w:rPr>
          <w:snapToGrid w:val="0"/>
          <w:lang w:eastAsia="sk-SK"/>
        </w:rPr>
        <w:t xml:space="preserve"> a podľa hlavných oblastí odbytu</w:t>
      </w:r>
      <w:r w:rsidRPr="007D4FCB">
        <w:rPr>
          <w:snapToGrid w:val="0"/>
          <w:lang w:eastAsia="sk-SK"/>
        </w:rPr>
        <w:t>:</w:t>
      </w:r>
    </w:p>
    <w:p w14:paraId="5C57504D" w14:textId="12CA6BB9" w:rsidR="00277161" w:rsidRPr="007D4FCB" w:rsidRDefault="00277161" w:rsidP="00277161">
      <w:pPr>
        <w:rPr>
          <w:sz w:val="14"/>
        </w:rPr>
      </w:pPr>
      <w:bookmarkStart w:id="34" w:name="T_revenues"/>
    </w:p>
    <w:tbl>
      <w:tblPr>
        <w:tblW w:w="0" w:type="auto"/>
        <w:tblLayout w:type="fixed"/>
        <w:tblLook w:val="04A0" w:firstRow="1" w:lastRow="0" w:firstColumn="1" w:lastColumn="0" w:noHBand="0" w:noVBand="1"/>
      </w:tblPr>
      <w:tblGrid>
        <w:gridCol w:w="1554"/>
        <w:gridCol w:w="941"/>
        <w:gridCol w:w="942"/>
        <w:gridCol w:w="940"/>
        <w:gridCol w:w="940"/>
        <w:gridCol w:w="936"/>
        <w:gridCol w:w="942"/>
        <w:gridCol w:w="940"/>
        <w:gridCol w:w="936"/>
      </w:tblGrid>
      <w:tr w:rsidR="007D4FCB" w:rsidRPr="007D4FCB" w14:paraId="03249A04" w14:textId="77777777" w:rsidTr="009E5250">
        <w:tc>
          <w:tcPr>
            <w:tcW w:w="1554" w:type="dxa"/>
            <w:vMerge w:val="restart"/>
            <w:tcBorders>
              <w:top w:val="single" w:sz="8" w:space="0" w:color="auto"/>
              <w:left w:val="nil"/>
              <w:right w:val="nil"/>
            </w:tcBorders>
            <w:vAlign w:val="center"/>
          </w:tcPr>
          <w:p w14:paraId="43B5C139" w14:textId="34B0544C" w:rsidR="007D4FCB" w:rsidRPr="007D4FCB" w:rsidRDefault="007D4FCB" w:rsidP="007D4FCB">
            <w:pPr>
              <w:ind w:left="176" w:hanging="176"/>
              <w:jc w:val="left"/>
              <w:rPr>
                <w:rFonts w:cs="Arial"/>
                <w:sz w:val="13"/>
                <w:szCs w:val="13"/>
              </w:rPr>
            </w:pPr>
            <w:r w:rsidRPr="007D4FCB">
              <w:rPr>
                <w:rFonts w:cs="Arial"/>
                <w:b/>
                <w:bCs/>
                <w:i/>
                <w:iCs/>
                <w:sz w:val="13"/>
                <w:szCs w:val="13"/>
              </w:rPr>
              <w:t>Typ výrobkov, tovarov, služieb/ostatné výnosy /Oblasť odbytu</w:t>
            </w:r>
          </w:p>
        </w:tc>
        <w:tc>
          <w:tcPr>
            <w:tcW w:w="1883" w:type="dxa"/>
            <w:gridSpan w:val="2"/>
            <w:tcBorders>
              <w:top w:val="single" w:sz="8" w:space="0" w:color="auto"/>
              <w:left w:val="nil"/>
              <w:bottom w:val="nil"/>
              <w:right w:val="nil"/>
            </w:tcBorders>
            <w:vAlign w:val="center"/>
          </w:tcPr>
          <w:p w14:paraId="773E4609" w14:textId="1996B735" w:rsidR="007D4FCB" w:rsidRPr="00D37D0A" w:rsidRDefault="007D4FCB" w:rsidP="007D4FCB">
            <w:pPr>
              <w:ind w:left="-57" w:right="-57"/>
              <w:jc w:val="center"/>
              <w:rPr>
                <w:iCs/>
                <w:color w:val="000000"/>
                <w:sz w:val="13"/>
                <w:szCs w:val="13"/>
                <w:highlight w:val="yellow"/>
              </w:rPr>
            </w:pPr>
            <w:r w:rsidRPr="008E2594">
              <w:rPr>
                <w:rFonts w:cs="Arial"/>
                <w:b/>
                <w:bCs/>
                <w:i/>
                <w:iCs/>
                <w:sz w:val="13"/>
                <w:szCs w:val="13"/>
              </w:rPr>
              <w:t>Slovensko</w:t>
            </w:r>
          </w:p>
        </w:tc>
        <w:tc>
          <w:tcPr>
            <w:tcW w:w="1880" w:type="dxa"/>
            <w:gridSpan w:val="2"/>
            <w:tcBorders>
              <w:top w:val="single" w:sz="8" w:space="0" w:color="auto"/>
              <w:left w:val="nil"/>
              <w:bottom w:val="nil"/>
              <w:right w:val="nil"/>
            </w:tcBorders>
            <w:vAlign w:val="center"/>
          </w:tcPr>
          <w:p w14:paraId="649F98CF" w14:textId="45FF237A" w:rsidR="007D4FCB" w:rsidRPr="00D37D0A" w:rsidRDefault="007D4FCB" w:rsidP="007D4FCB">
            <w:pPr>
              <w:ind w:left="-57" w:right="-57"/>
              <w:jc w:val="center"/>
              <w:rPr>
                <w:iCs/>
                <w:color w:val="000000"/>
                <w:sz w:val="13"/>
                <w:szCs w:val="13"/>
                <w:highlight w:val="yellow"/>
              </w:rPr>
            </w:pPr>
            <w:r w:rsidRPr="00195724">
              <w:rPr>
                <w:rFonts w:cs="Arial"/>
                <w:b/>
                <w:bCs/>
                <w:i/>
                <w:iCs/>
                <w:sz w:val="13"/>
                <w:szCs w:val="13"/>
              </w:rPr>
              <w:t>Zahraničie (EU)</w:t>
            </w:r>
          </w:p>
        </w:tc>
        <w:tc>
          <w:tcPr>
            <w:tcW w:w="1878" w:type="dxa"/>
            <w:gridSpan w:val="2"/>
            <w:tcBorders>
              <w:top w:val="single" w:sz="8" w:space="0" w:color="auto"/>
              <w:left w:val="nil"/>
              <w:bottom w:val="nil"/>
              <w:right w:val="nil"/>
            </w:tcBorders>
            <w:vAlign w:val="center"/>
          </w:tcPr>
          <w:p w14:paraId="3A81C217" w14:textId="6800D423" w:rsidR="007D4FCB" w:rsidRPr="007D4FCB" w:rsidRDefault="007D4FCB" w:rsidP="007D4FCB">
            <w:pPr>
              <w:ind w:left="-57" w:right="-57"/>
              <w:jc w:val="center"/>
              <w:rPr>
                <w:iCs/>
                <w:color w:val="000000"/>
                <w:sz w:val="13"/>
                <w:szCs w:val="13"/>
              </w:rPr>
            </w:pPr>
            <w:r w:rsidRPr="007D4FCB">
              <w:rPr>
                <w:rFonts w:cs="Arial"/>
                <w:b/>
                <w:bCs/>
                <w:i/>
                <w:iCs/>
                <w:sz w:val="13"/>
                <w:szCs w:val="13"/>
              </w:rPr>
              <w:t>Zahraničie (tretie krajiny)</w:t>
            </w:r>
          </w:p>
        </w:tc>
        <w:tc>
          <w:tcPr>
            <w:tcW w:w="1876" w:type="dxa"/>
            <w:gridSpan w:val="2"/>
            <w:tcBorders>
              <w:top w:val="single" w:sz="8" w:space="0" w:color="auto"/>
              <w:left w:val="nil"/>
              <w:bottom w:val="nil"/>
              <w:right w:val="nil"/>
            </w:tcBorders>
            <w:vAlign w:val="center"/>
          </w:tcPr>
          <w:p w14:paraId="52863ED0" w14:textId="02D7343C" w:rsidR="007D4FCB" w:rsidRPr="007D4FCB" w:rsidRDefault="007D4FCB" w:rsidP="007D4FCB">
            <w:pPr>
              <w:ind w:left="-57" w:right="-57"/>
              <w:jc w:val="center"/>
              <w:rPr>
                <w:iCs/>
                <w:color w:val="000000"/>
                <w:sz w:val="13"/>
                <w:szCs w:val="13"/>
              </w:rPr>
            </w:pPr>
            <w:r w:rsidRPr="007D4FCB">
              <w:rPr>
                <w:rFonts w:cs="Arial"/>
                <w:b/>
                <w:bCs/>
                <w:i/>
                <w:iCs/>
                <w:sz w:val="13"/>
                <w:szCs w:val="13"/>
              </w:rPr>
              <w:t>Celkom</w:t>
            </w:r>
          </w:p>
        </w:tc>
      </w:tr>
      <w:tr w:rsidR="00D37D0A" w:rsidRPr="007D4FCB" w14:paraId="1E7D12E9" w14:textId="77777777" w:rsidTr="009E5250">
        <w:tc>
          <w:tcPr>
            <w:tcW w:w="1554" w:type="dxa"/>
            <w:vMerge/>
            <w:tcBorders>
              <w:left w:val="nil"/>
              <w:bottom w:val="nil"/>
              <w:right w:val="nil"/>
            </w:tcBorders>
            <w:vAlign w:val="center"/>
          </w:tcPr>
          <w:p w14:paraId="6A21ED3B" w14:textId="77777777" w:rsidR="00D37D0A" w:rsidRPr="007D4FCB" w:rsidRDefault="00D37D0A" w:rsidP="00D37D0A">
            <w:pPr>
              <w:ind w:left="176" w:hanging="176"/>
              <w:jc w:val="left"/>
              <w:rPr>
                <w:rFonts w:cs="Arial"/>
                <w:sz w:val="13"/>
                <w:szCs w:val="13"/>
              </w:rPr>
            </w:pPr>
          </w:p>
        </w:tc>
        <w:tc>
          <w:tcPr>
            <w:tcW w:w="941" w:type="dxa"/>
            <w:tcBorders>
              <w:top w:val="single" w:sz="4" w:space="0" w:color="auto"/>
              <w:left w:val="nil"/>
              <w:bottom w:val="nil"/>
              <w:right w:val="nil"/>
            </w:tcBorders>
            <w:vAlign w:val="center"/>
          </w:tcPr>
          <w:p w14:paraId="3296D5F6" w14:textId="0CF9AE61" w:rsidR="00D37D0A" w:rsidRPr="007D4FCB" w:rsidRDefault="00D37D0A" w:rsidP="00D37D0A">
            <w:pPr>
              <w:ind w:left="-57" w:right="-57"/>
              <w:jc w:val="center"/>
              <w:rPr>
                <w:iCs/>
                <w:color w:val="000000"/>
                <w:sz w:val="13"/>
                <w:szCs w:val="13"/>
              </w:rPr>
            </w:pPr>
            <w:r w:rsidRPr="007D4FCB">
              <w:rPr>
                <w:rFonts w:cs="Arial"/>
                <w:b/>
                <w:bCs/>
                <w:i/>
                <w:iCs/>
                <w:sz w:val="13"/>
                <w:szCs w:val="13"/>
              </w:rPr>
              <w:t>202</w:t>
            </w:r>
            <w:r>
              <w:rPr>
                <w:rFonts w:cs="Arial"/>
                <w:b/>
                <w:bCs/>
                <w:i/>
                <w:iCs/>
                <w:sz w:val="13"/>
                <w:szCs w:val="13"/>
              </w:rPr>
              <w:t>5</w:t>
            </w:r>
          </w:p>
        </w:tc>
        <w:tc>
          <w:tcPr>
            <w:tcW w:w="942" w:type="dxa"/>
            <w:tcBorders>
              <w:top w:val="single" w:sz="4" w:space="0" w:color="auto"/>
              <w:left w:val="nil"/>
              <w:bottom w:val="nil"/>
              <w:right w:val="nil"/>
            </w:tcBorders>
            <w:vAlign w:val="center"/>
          </w:tcPr>
          <w:p w14:paraId="5F9B1CED" w14:textId="40E5F0C4" w:rsidR="00D37D0A" w:rsidRPr="007D4FCB" w:rsidRDefault="00D37D0A" w:rsidP="00D37D0A">
            <w:pPr>
              <w:ind w:left="-57" w:right="-57"/>
              <w:jc w:val="center"/>
              <w:rPr>
                <w:iCs/>
                <w:color w:val="000000"/>
                <w:sz w:val="13"/>
                <w:szCs w:val="13"/>
              </w:rPr>
            </w:pPr>
            <w:r w:rsidRPr="007D4FCB">
              <w:rPr>
                <w:rFonts w:cs="Arial"/>
                <w:b/>
                <w:bCs/>
                <w:i/>
                <w:iCs/>
                <w:sz w:val="13"/>
                <w:szCs w:val="13"/>
              </w:rPr>
              <w:t>202</w:t>
            </w:r>
            <w:r>
              <w:rPr>
                <w:rFonts w:cs="Arial"/>
                <w:b/>
                <w:bCs/>
                <w:i/>
                <w:iCs/>
                <w:sz w:val="13"/>
                <w:szCs w:val="13"/>
              </w:rPr>
              <w:t>4</w:t>
            </w:r>
          </w:p>
        </w:tc>
        <w:tc>
          <w:tcPr>
            <w:tcW w:w="940" w:type="dxa"/>
            <w:tcBorders>
              <w:top w:val="single" w:sz="4" w:space="0" w:color="auto"/>
              <w:left w:val="nil"/>
              <w:bottom w:val="nil"/>
              <w:right w:val="nil"/>
            </w:tcBorders>
            <w:vAlign w:val="center"/>
          </w:tcPr>
          <w:p w14:paraId="5CB192C7" w14:textId="07B025CA" w:rsidR="00D37D0A" w:rsidRPr="007D4FCB" w:rsidRDefault="00D37D0A" w:rsidP="00D37D0A">
            <w:pPr>
              <w:ind w:left="-57" w:right="-57"/>
              <w:jc w:val="center"/>
              <w:rPr>
                <w:rFonts w:cs="Arial"/>
                <w:iCs/>
                <w:sz w:val="13"/>
                <w:szCs w:val="13"/>
              </w:rPr>
            </w:pPr>
            <w:r w:rsidRPr="007D4FCB">
              <w:rPr>
                <w:rFonts w:cs="Arial"/>
                <w:b/>
                <w:bCs/>
                <w:i/>
                <w:iCs/>
                <w:sz w:val="13"/>
                <w:szCs w:val="13"/>
              </w:rPr>
              <w:t>202</w:t>
            </w:r>
            <w:r>
              <w:rPr>
                <w:rFonts w:cs="Arial"/>
                <w:b/>
                <w:bCs/>
                <w:i/>
                <w:iCs/>
                <w:sz w:val="13"/>
                <w:szCs w:val="13"/>
              </w:rPr>
              <w:t>5</w:t>
            </w:r>
          </w:p>
        </w:tc>
        <w:tc>
          <w:tcPr>
            <w:tcW w:w="940" w:type="dxa"/>
            <w:tcBorders>
              <w:top w:val="single" w:sz="4" w:space="0" w:color="auto"/>
              <w:left w:val="nil"/>
              <w:bottom w:val="nil"/>
              <w:right w:val="nil"/>
            </w:tcBorders>
            <w:vAlign w:val="center"/>
          </w:tcPr>
          <w:p w14:paraId="2358BE9A" w14:textId="2691099D" w:rsidR="00D37D0A" w:rsidRPr="007D4FCB" w:rsidRDefault="00D37D0A" w:rsidP="00D37D0A">
            <w:pPr>
              <w:ind w:left="-57" w:right="-57"/>
              <w:jc w:val="center"/>
              <w:rPr>
                <w:iCs/>
                <w:color w:val="000000"/>
                <w:sz w:val="13"/>
                <w:szCs w:val="13"/>
              </w:rPr>
            </w:pPr>
            <w:r w:rsidRPr="007D4FCB">
              <w:rPr>
                <w:rFonts w:cs="Arial"/>
                <w:b/>
                <w:bCs/>
                <w:i/>
                <w:iCs/>
                <w:sz w:val="13"/>
                <w:szCs w:val="13"/>
              </w:rPr>
              <w:t>202</w:t>
            </w:r>
            <w:r>
              <w:rPr>
                <w:rFonts w:cs="Arial"/>
                <w:b/>
                <w:bCs/>
                <w:i/>
                <w:iCs/>
                <w:sz w:val="13"/>
                <w:szCs w:val="13"/>
              </w:rPr>
              <w:t>4</w:t>
            </w:r>
          </w:p>
        </w:tc>
        <w:tc>
          <w:tcPr>
            <w:tcW w:w="936" w:type="dxa"/>
            <w:tcBorders>
              <w:top w:val="single" w:sz="4" w:space="0" w:color="auto"/>
              <w:left w:val="nil"/>
              <w:bottom w:val="nil"/>
              <w:right w:val="nil"/>
            </w:tcBorders>
            <w:vAlign w:val="center"/>
          </w:tcPr>
          <w:p w14:paraId="1E94D969" w14:textId="6B0BF79C" w:rsidR="00D37D0A" w:rsidRPr="007D4FCB" w:rsidRDefault="00D37D0A" w:rsidP="00D37D0A">
            <w:pPr>
              <w:ind w:left="-57" w:right="-57"/>
              <w:jc w:val="center"/>
              <w:rPr>
                <w:rFonts w:cs="Arial"/>
                <w:iCs/>
                <w:sz w:val="13"/>
                <w:szCs w:val="13"/>
              </w:rPr>
            </w:pPr>
            <w:r w:rsidRPr="007D4FCB">
              <w:rPr>
                <w:rFonts w:cs="Arial"/>
                <w:b/>
                <w:bCs/>
                <w:i/>
                <w:iCs/>
                <w:sz w:val="13"/>
                <w:szCs w:val="13"/>
              </w:rPr>
              <w:t>202</w:t>
            </w:r>
            <w:r>
              <w:rPr>
                <w:rFonts w:cs="Arial"/>
                <w:b/>
                <w:bCs/>
                <w:i/>
                <w:iCs/>
                <w:sz w:val="13"/>
                <w:szCs w:val="13"/>
              </w:rPr>
              <w:t>5</w:t>
            </w:r>
          </w:p>
        </w:tc>
        <w:tc>
          <w:tcPr>
            <w:tcW w:w="942" w:type="dxa"/>
            <w:tcBorders>
              <w:top w:val="single" w:sz="4" w:space="0" w:color="auto"/>
              <w:left w:val="nil"/>
              <w:bottom w:val="nil"/>
              <w:right w:val="nil"/>
            </w:tcBorders>
            <w:vAlign w:val="center"/>
          </w:tcPr>
          <w:p w14:paraId="4F656537" w14:textId="6A353B54" w:rsidR="00D37D0A" w:rsidRPr="007D4FCB" w:rsidRDefault="00D37D0A" w:rsidP="00D37D0A">
            <w:pPr>
              <w:ind w:left="-57" w:right="-57"/>
              <w:jc w:val="center"/>
              <w:rPr>
                <w:iCs/>
                <w:color w:val="000000"/>
                <w:sz w:val="13"/>
                <w:szCs w:val="13"/>
              </w:rPr>
            </w:pPr>
            <w:r w:rsidRPr="007D4FCB">
              <w:rPr>
                <w:rFonts w:cs="Arial"/>
                <w:b/>
                <w:bCs/>
                <w:i/>
                <w:iCs/>
                <w:sz w:val="13"/>
                <w:szCs w:val="13"/>
              </w:rPr>
              <w:t>202</w:t>
            </w:r>
            <w:r>
              <w:rPr>
                <w:rFonts w:cs="Arial"/>
                <w:b/>
                <w:bCs/>
                <w:i/>
                <w:iCs/>
                <w:sz w:val="13"/>
                <w:szCs w:val="13"/>
              </w:rPr>
              <w:t>4</w:t>
            </w:r>
          </w:p>
        </w:tc>
        <w:tc>
          <w:tcPr>
            <w:tcW w:w="940" w:type="dxa"/>
            <w:tcBorders>
              <w:top w:val="single" w:sz="4" w:space="0" w:color="auto"/>
              <w:left w:val="nil"/>
              <w:bottom w:val="nil"/>
              <w:right w:val="nil"/>
            </w:tcBorders>
            <w:vAlign w:val="center"/>
          </w:tcPr>
          <w:p w14:paraId="7FE8C12C" w14:textId="0C940292" w:rsidR="00D37D0A" w:rsidRPr="007D4FCB" w:rsidRDefault="00D37D0A" w:rsidP="00D37D0A">
            <w:pPr>
              <w:ind w:left="-57" w:right="-57"/>
              <w:jc w:val="center"/>
              <w:rPr>
                <w:iCs/>
                <w:color w:val="000000"/>
                <w:sz w:val="13"/>
                <w:szCs w:val="13"/>
              </w:rPr>
            </w:pPr>
            <w:r w:rsidRPr="007D4FCB">
              <w:rPr>
                <w:rFonts w:cs="Arial"/>
                <w:b/>
                <w:bCs/>
                <w:i/>
                <w:iCs/>
                <w:sz w:val="13"/>
                <w:szCs w:val="13"/>
              </w:rPr>
              <w:t>202</w:t>
            </w:r>
            <w:r>
              <w:rPr>
                <w:rFonts w:cs="Arial"/>
                <w:b/>
                <w:bCs/>
                <w:i/>
                <w:iCs/>
                <w:sz w:val="13"/>
                <w:szCs w:val="13"/>
              </w:rPr>
              <w:t>5</w:t>
            </w:r>
          </w:p>
        </w:tc>
        <w:tc>
          <w:tcPr>
            <w:tcW w:w="936" w:type="dxa"/>
            <w:tcBorders>
              <w:top w:val="single" w:sz="4" w:space="0" w:color="auto"/>
              <w:left w:val="nil"/>
              <w:bottom w:val="nil"/>
              <w:right w:val="nil"/>
            </w:tcBorders>
            <w:vAlign w:val="center"/>
          </w:tcPr>
          <w:p w14:paraId="1F47BF28" w14:textId="7ADBD21F" w:rsidR="00D37D0A" w:rsidRPr="007D4FCB" w:rsidRDefault="00D37D0A" w:rsidP="00D37D0A">
            <w:pPr>
              <w:ind w:left="-57" w:right="-57"/>
              <w:jc w:val="center"/>
              <w:rPr>
                <w:iCs/>
                <w:color w:val="000000"/>
                <w:sz w:val="13"/>
                <w:szCs w:val="13"/>
              </w:rPr>
            </w:pPr>
            <w:r w:rsidRPr="007D4FCB">
              <w:rPr>
                <w:rFonts w:cs="Arial"/>
                <w:b/>
                <w:bCs/>
                <w:i/>
                <w:iCs/>
                <w:sz w:val="13"/>
                <w:szCs w:val="13"/>
              </w:rPr>
              <w:t>202</w:t>
            </w:r>
            <w:r>
              <w:rPr>
                <w:rFonts w:cs="Arial"/>
                <w:b/>
                <w:bCs/>
                <w:i/>
                <w:iCs/>
                <w:sz w:val="13"/>
                <w:szCs w:val="13"/>
              </w:rPr>
              <w:t>4</w:t>
            </w:r>
          </w:p>
        </w:tc>
      </w:tr>
      <w:tr w:rsidR="00D37D0A" w:rsidRPr="007D4FCB" w14:paraId="1858EC7F" w14:textId="77777777" w:rsidTr="009E5250">
        <w:tc>
          <w:tcPr>
            <w:tcW w:w="1554" w:type="dxa"/>
            <w:tcBorders>
              <w:top w:val="single" w:sz="4" w:space="0" w:color="auto"/>
              <w:left w:val="nil"/>
              <w:bottom w:val="nil"/>
              <w:right w:val="nil"/>
            </w:tcBorders>
            <w:vAlign w:val="center"/>
            <w:hideMark/>
          </w:tcPr>
          <w:p w14:paraId="1C8C6985" w14:textId="553A7982" w:rsidR="00D37D0A" w:rsidRPr="007D4FCB" w:rsidRDefault="00D37D0A" w:rsidP="00D37D0A">
            <w:pPr>
              <w:ind w:left="176" w:hanging="176"/>
              <w:jc w:val="left"/>
              <w:rPr>
                <w:rFonts w:cs="Arial"/>
                <w:b/>
                <w:bCs/>
                <w:iCs/>
                <w:sz w:val="13"/>
                <w:szCs w:val="13"/>
              </w:rPr>
            </w:pPr>
            <w:r w:rsidRPr="007D4FCB">
              <w:rPr>
                <w:rFonts w:cs="Arial"/>
                <w:sz w:val="13"/>
                <w:szCs w:val="13"/>
              </w:rPr>
              <w:t>Finančný prenájom (úroky)</w:t>
            </w:r>
          </w:p>
        </w:tc>
        <w:tc>
          <w:tcPr>
            <w:tcW w:w="941" w:type="dxa"/>
            <w:tcBorders>
              <w:top w:val="single" w:sz="4" w:space="0" w:color="auto"/>
              <w:left w:val="nil"/>
              <w:bottom w:val="nil"/>
              <w:right w:val="nil"/>
            </w:tcBorders>
            <w:vAlign w:val="bottom"/>
          </w:tcPr>
          <w:p w14:paraId="51B8DB66" w14:textId="1A2EBD71" w:rsidR="00D37D0A" w:rsidRPr="007D4FCB" w:rsidRDefault="00681C80" w:rsidP="00D37D0A">
            <w:pPr>
              <w:ind w:left="-57" w:right="-57"/>
              <w:jc w:val="right"/>
              <w:rPr>
                <w:rFonts w:cs="Arial"/>
                <w:iCs/>
                <w:sz w:val="13"/>
                <w:szCs w:val="13"/>
              </w:rPr>
            </w:pPr>
            <w:r>
              <w:rPr>
                <w:rFonts w:cs="Arial"/>
                <w:iCs/>
                <w:sz w:val="13"/>
                <w:szCs w:val="13"/>
              </w:rPr>
              <w:t>-</w:t>
            </w:r>
          </w:p>
        </w:tc>
        <w:tc>
          <w:tcPr>
            <w:tcW w:w="942" w:type="dxa"/>
            <w:tcBorders>
              <w:top w:val="single" w:sz="4" w:space="0" w:color="auto"/>
              <w:left w:val="nil"/>
              <w:bottom w:val="nil"/>
              <w:right w:val="nil"/>
            </w:tcBorders>
            <w:vAlign w:val="bottom"/>
          </w:tcPr>
          <w:p w14:paraId="3BC5A7DB" w14:textId="02CB913C" w:rsidR="00D37D0A" w:rsidRPr="007D4FCB" w:rsidRDefault="00D37D0A" w:rsidP="00D37D0A">
            <w:pPr>
              <w:ind w:left="-57" w:right="-57"/>
              <w:jc w:val="right"/>
              <w:rPr>
                <w:rFonts w:cs="Arial"/>
                <w:iCs/>
                <w:sz w:val="13"/>
                <w:szCs w:val="13"/>
              </w:rPr>
            </w:pPr>
            <w:r>
              <w:rPr>
                <w:iCs/>
                <w:color w:val="000000"/>
                <w:sz w:val="13"/>
                <w:szCs w:val="13"/>
              </w:rPr>
              <w:t>192 704</w:t>
            </w:r>
          </w:p>
        </w:tc>
        <w:tc>
          <w:tcPr>
            <w:tcW w:w="940" w:type="dxa"/>
            <w:tcBorders>
              <w:top w:val="single" w:sz="4" w:space="0" w:color="auto"/>
              <w:left w:val="nil"/>
              <w:bottom w:val="nil"/>
              <w:right w:val="nil"/>
            </w:tcBorders>
            <w:vAlign w:val="bottom"/>
          </w:tcPr>
          <w:p w14:paraId="28C54132" w14:textId="1AAD602E"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single" w:sz="4" w:space="0" w:color="auto"/>
              <w:left w:val="nil"/>
              <w:bottom w:val="nil"/>
              <w:right w:val="nil"/>
            </w:tcBorders>
            <w:vAlign w:val="bottom"/>
          </w:tcPr>
          <w:p w14:paraId="3262DD54" w14:textId="6D6CF39A" w:rsidR="00D37D0A" w:rsidRPr="007D4FCB" w:rsidRDefault="00D37D0A" w:rsidP="00D37D0A">
            <w:pPr>
              <w:ind w:left="-57" w:right="-57"/>
              <w:jc w:val="right"/>
              <w:rPr>
                <w:iCs/>
                <w:color w:val="000000"/>
                <w:sz w:val="13"/>
                <w:szCs w:val="13"/>
              </w:rPr>
            </w:pPr>
            <w:r>
              <w:rPr>
                <w:rFonts w:cs="Arial"/>
                <w:iCs/>
                <w:sz w:val="13"/>
                <w:szCs w:val="13"/>
              </w:rPr>
              <w:t>-</w:t>
            </w:r>
          </w:p>
        </w:tc>
        <w:tc>
          <w:tcPr>
            <w:tcW w:w="936" w:type="dxa"/>
            <w:tcBorders>
              <w:top w:val="single" w:sz="4" w:space="0" w:color="auto"/>
              <w:left w:val="nil"/>
              <w:bottom w:val="nil"/>
              <w:right w:val="nil"/>
            </w:tcBorders>
            <w:vAlign w:val="bottom"/>
          </w:tcPr>
          <w:p w14:paraId="15D1A1E8" w14:textId="704EC6BB" w:rsidR="00D37D0A" w:rsidRPr="007D4FCB" w:rsidRDefault="00D37D0A" w:rsidP="00D37D0A">
            <w:pPr>
              <w:ind w:left="-57" w:right="-57"/>
              <w:jc w:val="right"/>
              <w:rPr>
                <w:rFonts w:cs="Arial"/>
                <w:iCs/>
                <w:sz w:val="13"/>
                <w:szCs w:val="13"/>
              </w:rPr>
            </w:pPr>
            <w:r>
              <w:rPr>
                <w:rFonts w:cs="Arial"/>
                <w:iCs/>
                <w:sz w:val="13"/>
                <w:szCs w:val="13"/>
              </w:rPr>
              <w:t>-</w:t>
            </w:r>
          </w:p>
        </w:tc>
        <w:tc>
          <w:tcPr>
            <w:tcW w:w="942" w:type="dxa"/>
            <w:tcBorders>
              <w:top w:val="single" w:sz="4" w:space="0" w:color="auto"/>
              <w:left w:val="nil"/>
              <w:bottom w:val="nil"/>
              <w:right w:val="nil"/>
            </w:tcBorders>
            <w:vAlign w:val="bottom"/>
          </w:tcPr>
          <w:p w14:paraId="263CF236" w14:textId="74ECD732"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single" w:sz="4" w:space="0" w:color="auto"/>
              <w:left w:val="nil"/>
              <w:bottom w:val="nil"/>
              <w:right w:val="nil"/>
            </w:tcBorders>
            <w:vAlign w:val="bottom"/>
          </w:tcPr>
          <w:p w14:paraId="0B24CC8D" w14:textId="2533648C" w:rsidR="00D37D0A" w:rsidRPr="007D4FCB" w:rsidRDefault="00D37D0A" w:rsidP="00D37D0A">
            <w:pPr>
              <w:ind w:left="-57" w:right="-57"/>
              <w:jc w:val="right"/>
              <w:rPr>
                <w:rFonts w:cs="Arial"/>
                <w:sz w:val="13"/>
                <w:szCs w:val="13"/>
              </w:rPr>
            </w:pPr>
          </w:p>
        </w:tc>
        <w:tc>
          <w:tcPr>
            <w:tcW w:w="936" w:type="dxa"/>
            <w:tcBorders>
              <w:top w:val="single" w:sz="4" w:space="0" w:color="auto"/>
              <w:left w:val="nil"/>
              <w:bottom w:val="nil"/>
              <w:right w:val="nil"/>
            </w:tcBorders>
            <w:vAlign w:val="bottom"/>
          </w:tcPr>
          <w:p w14:paraId="1DC7E2EA" w14:textId="7C4BA9B2" w:rsidR="00D37D0A" w:rsidRPr="007D4FCB" w:rsidRDefault="00D37D0A" w:rsidP="00D37D0A">
            <w:pPr>
              <w:ind w:left="-57" w:right="-57"/>
              <w:jc w:val="right"/>
              <w:rPr>
                <w:rFonts w:cs="Arial"/>
                <w:sz w:val="13"/>
                <w:szCs w:val="13"/>
              </w:rPr>
            </w:pPr>
            <w:r>
              <w:rPr>
                <w:iCs/>
                <w:color w:val="000000"/>
                <w:sz w:val="13"/>
                <w:szCs w:val="13"/>
              </w:rPr>
              <w:t>192 704</w:t>
            </w:r>
          </w:p>
        </w:tc>
      </w:tr>
      <w:tr w:rsidR="00D37D0A" w:rsidRPr="007D4FCB" w14:paraId="146843D9" w14:textId="77777777" w:rsidTr="009E5250">
        <w:tc>
          <w:tcPr>
            <w:tcW w:w="1554" w:type="dxa"/>
            <w:tcBorders>
              <w:top w:val="nil"/>
              <w:left w:val="nil"/>
              <w:bottom w:val="nil"/>
              <w:right w:val="nil"/>
            </w:tcBorders>
            <w:vAlign w:val="center"/>
            <w:hideMark/>
          </w:tcPr>
          <w:p w14:paraId="26759489" w14:textId="3F546231" w:rsidR="00D37D0A" w:rsidRPr="007D4FCB" w:rsidRDefault="00D37D0A" w:rsidP="00D37D0A">
            <w:pPr>
              <w:ind w:left="176" w:hanging="176"/>
              <w:jc w:val="left"/>
              <w:rPr>
                <w:rFonts w:cs="Arial"/>
                <w:sz w:val="13"/>
                <w:szCs w:val="13"/>
              </w:rPr>
            </w:pPr>
            <w:r w:rsidRPr="007D4FCB">
              <w:rPr>
                <w:rFonts w:cs="Arial"/>
                <w:sz w:val="13"/>
                <w:szCs w:val="13"/>
              </w:rPr>
              <w:t>Operatívny prenájom</w:t>
            </w:r>
          </w:p>
        </w:tc>
        <w:tc>
          <w:tcPr>
            <w:tcW w:w="941" w:type="dxa"/>
            <w:tcBorders>
              <w:top w:val="nil"/>
              <w:left w:val="nil"/>
              <w:bottom w:val="nil"/>
              <w:right w:val="nil"/>
            </w:tcBorders>
            <w:vAlign w:val="bottom"/>
          </w:tcPr>
          <w:p w14:paraId="07D021CA" w14:textId="4780E1EF" w:rsidR="00D37D0A" w:rsidRPr="007D4FCB" w:rsidRDefault="009D1F7A" w:rsidP="00D37D0A">
            <w:pPr>
              <w:ind w:left="-57" w:right="-57"/>
              <w:jc w:val="right"/>
              <w:rPr>
                <w:rFonts w:cs="Arial"/>
                <w:iCs/>
                <w:sz w:val="13"/>
                <w:szCs w:val="13"/>
              </w:rPr>
            </w:pPr>
            <w:r>
              <w:rPr>
                <w:rFonts w:cs="Arial"/>
                <w:iCs/>
                <w:sz w:val="13"/>
                <w:szCs w:val="13"/>
              </w:rPr>
              <w:t>16 786 788</w:t>
            </w:r>
          </w:p>
        </w:tc>
        <w:tc>
          <w:tcPr>
            <w:tcW w:w="942" w:type="dxa"/>
            <w:tcBorders>
              <w:top w:val="nil"/>
              <w:left w:val="nil"/>
              <w:bottom w:val="nil"/>
              <w:right w:val="nil"/>
            </w:tcBorders>
            <w:vAlign w:val="bottom"/>
          </w:tcPr>
          <w:p w14:paraId="56AD09F0" w14:textId="55851094" w:rsidR="00D37D0A" w:rsidRPr="007D4FCB" w:rsidRDefault="00D37D0A" w:rsidP="00D37D0A">
            <w:pPr>
              <w:ind w:left="-57" w:right="-57"/>
              <w:jc w:val="right"/>
              <w:rPr>
                <w:rFonts w:cs="Arial"/>
                <w:iCs/>
                <w:sz w:val="13"/>
                <w:szCs w:val="13"/>
              </w:rPr>
            </w:pPr>
            <w:r>
              <w:rPr>
                <w:iCs/>
                <w:color w:val="000000"/>
                <w:sz w:val="13"/>
                <w:szCs w:val="13"/>
              </w:rPr>
              <w:t>33 358 471</w:t>
            </w:r>
          </w:p>
        </w:tc>
        <w:tc>
          <w:tcPr>
            <w:tcW w:w="940" w:type="dxa"/>
            <w:tcBorders>
              <w:top w:val="nil"/>
              <w:left w:val="nil"/>
              <w:bottom w:val="nil"/>
              <w:right w:val="nil"/>
            </w:tcBorders>
            <w:vAlign w:val="bottom"/>
          </w:tcPr>
          <w:p w14:paraId="476327EF" w14:textId="422CA1CE" w:rsidR="00D37D0A" w:rsidRPr="007D4FCB" w:rsidRDefault="007B0713" w:rsidP="00D37D0A">
            <w:pPr>
              <w:ind w:left="-57" w:right="-57"/>
              <w:jc w:val="right"/>
              <w:rPr>
                <w:rFonts w:cs="Arial"/>
                <w:iCs/>
                <w:sz w:val="13"/>
                <w:szCs w:val="13"/>
              </w:rPr>
            </w:pPr>
            <w:r>
              <w:rPr>
                <w:rFonts w:cs="Arial"/>
                <w:iCs/>
                <w:sz w:val="13"/>
                <w:szCs w:val="13"/>
              </w:rPr>
              <w:t>1 493 418</w:t>
            </w:r>
          </w:p>
        </w:tc>
        <w:tc>
          <w:tcPr>
            <w:tcW w:w="940" w:type="dxa"/>
            <w:tcBorders>
              <w:top w:val="nil"/>
              <w:left w:val="nil"/>
              <w:bottom w:val="nil"/>
              <w:right w:val="nil"/>
            </w:tcBorders>
            <w:vAlign w:val="bottom"/>
          </w:tcPr>
          <w:p w14:paraId="41FFDD4E" w14:textId="747D0792" w:rsidR="00D37D0A" w:rsidRPr="007D4FCB" w:rsidRDefault="00D37D0A" w:rsidP="00D37D0A">
            <w:pPr>
              <w:ind w:left="-57" w:right="-57"/>
              <w:jc w:val="right"/>
              <w:rPr>
                <w:rFonts w:cs="Arial"/>
                <w:iCs/>
                <w:sz w:val="13"/>
                <w:szCs w:val="13"/>
              </w:rPr>
            </w:pPr>
            <w:r>
              <w:rPr>
                <w:iCs/>
                <w:color w:val="000000"/>
                <w:sz w:val="13"/>
                <w:szCs w:val="13"/>
              </w:rPr>
              <w:t>1 267 583</w:t>
            </w:r>
          </w:p>
        </w:tc>
        <w:tc>
          <w:tcPr>
            <w:tcW w:w="936" w:type="dxa"/>
            <w:tcBorders>
              <w:top w:val="nil"/>
              <w:left w:val="nil"/>
              <w:bottom w:val="nil"/>
              <w:right w:val="nil"/>
            </w:tcBorders>
            <w:vAlign w:val="bottom"/>
          </w:tcPr>
          <w:p w14:paraId="0FD9DF3E" w14:textId="41D02B97" w:rsidR="00D37D0A" w:rsidRPr="007D4FCB" w:rsidRDefault="00D37D0A" w:rsidP="00D37D0A">
            <w:pPr>
              <w:ind w:left="-57" w:right="-57"/>
              <w:jc w:val="right"/>
              <w:rPr>
                <w:rFonts w:cs="Arial"/>
                <w:iCs/>
                <w:sz w:val="13"/>
                <w:szCs w:val="13"/>
              </w:rPr>
            </w:pPr>
            <w:r>
              <w:rPr>
                <w:rFonts w:cs="Arial"/>
                <w:iCs/>
                <w:sz w:val="13"/>
                <w:szCs w:val="13"/>
              </w:rPr>
              <w:t>-</w:t>
            </w:r>
          </w:p>
        </w:tc>
        <w:tc>
          <w:tcPr>
            <w:tcW w:w="942" w:type="dxa"/>
            <w:tcBorders>
              <w:top w:val="nil"/>
              <w:left w:val="nil"/>
              <w:bottom w:val="nil"/>
              <w:right w:val="nil"/>
            </w:tcBorders>
            <w:vAlign w:val="bottom"/>
          </w:tcPr>
          <w:p w14:paraId="34560233" w14:textId="0A670590"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nil"/>
              <w:left w:val="nil"/>
              <w:bottom w:val="nil"/>
              <w:right w:val="nil"/>
            </w:tcBorders>
            <w:vAlign w:val="bottom"/>
          </w:tcPr>
          <w:p w14:paraId="629F2C9A" w14:textId="7D1A9E55" w:rsidR="00D37D0A" w:rsidRPr="007D4FCB" w:rsidRDefault="00DE4162" w:rsidP="00D37D0A">
            <w:pPr>
              <w:ind w:left="-57" w:right="-57"/>
              <w:jc w:val="right"/>
              <w:rPr>
                <w:rFonts w:cs="Arial"/>
                <w:sz w:val="13"/>
                <w:szCs w:val="13"/>
              </w:rPr>
            </w:pPr>
            <w:r>
              <w:rPr>
                <w:rFonts w:cs="Arial"/>
                <w:sz w:val="13"/>
                <w:szCs w:val="13"/>
              </w:rPr>
              <w:t>18 280 206</w:t>
            </w:r>
          </w:p>
        </w:tc>
        <w:tc>
          <w:tcPr>
            <w:tcW w:w="936" w:type="dxa"/>
            <w:tcBorders>
              <w:top w:val="nil"/>
              <w:left w:val="nil"/>
              <w:bottom w:val="nil"/>
              <w:right w:val="nil"/>
            </w:tcBorders>
            <w:vAlign w:val="bottom"/>
          </w:tcPr>
          <w:p w14:paraId="0F7EF421" w14:textId="684ECC52" w:rsidR="00D37D0A" w:rsidRPr="007D4FCB" w:rsidRDefault="00D37D0A" w:rsidP="00D37D0A">
            <w:pPr>
              <w:ind w:left="-57" w:right="-57"/>
              <w:jc w:val="right"/>
              <w:rPr>
                <w:rFonts w:cs="Arial"/>
                <w:sz w:val="13"/>
                <w:szCs w:val="13"/>
              </w:rPr>
            </w:pPr>
            <w:r>
              <w:rPr>
                <w:iCs/>
                <w:color w:val="000000"/>
                <w:sz w:val="13"/>
                <w:szCs w:val="13"/>
              </w:rPr>
              <w:t>34 626 054</w:t>
            </w:r>
          </w:p>
        </w:tc>
      </w:tr>
      <w:tr w:rsidR="00D37D0A" w:rsidRPr="007D4FCB" w14:paraId="02E1A809" w14:textId="77777777" w:rsidTr="009E5250">
        <w:tc>
          <w:tcPr>
            <w:tcW w:w="1554" w:type="dxa"/>
            <w:tcBorders>
              <w:top w:val="nil"/>
              <w:left w:val="nil"/>
              <w:bottom w:val="nil"/>
              <w:right w:val="nil"/>
            </w:tcBorders>
            <w:vAlign w:val="center"/>
            <w:hideMark/>
          </w:tcPr>
          <w:p w14:paraId="7EFF9599" w14:textId="0D525C6F" w:rsidR="00D37D0A" w:rsidRPr="007D4FCB" w:rsidRDefault="00D37D0A" w:rsidP="00D37D0A">
            <w:pPr>
              <w:ind w:left="176" w:hanging="176"/>
              <w:jc w:val="left"/>
              <w:rPr>
                <w:rFonts w:cs="Arial"/>
                <w:sz w:val="13"/>
                <w:szCs w:val="13"/>
              </w:rPr>
            </w:pPr>
            <w:r w:rsidRPr="007D4FCB">
              <w:rPr>
                <w:rFonts w:cs="Arial"/>
                <w:sz w:val="13"/>
                <w:szCs w:val="13"/>
              </w:rPr>
              <w:t>Predaj majetku</w:t>
            </w:r>
          </w:p>
        </w:tc>
        <w:tc>
          <w:tcPr>
            <w:tcW w:w="941" w:type="dxa"/>
            <w:tcBorders>
              <w:top w:val="nil"/>
              <w:left w:val="nil"/>
              <w:bottom w:val="nil"/>
              <w:right w:val="nil"/>
            </w:tcBorders>
            <w:vAlign w:val="bottom"/>
          </w:tcPr>
          <w:p w14:paraId="2E1B1082" w14:textId="47895004" w:rsidR="00D37D0A" w:rsidRPr="007D4FCB" w:rsidRDefault="00263818" w:rsidP="00D37D0A">
            <w:pPr>
              <w:ind w:left="-57" w:right="-57"/>
              <w:jc w:val="right"/>
              <w:rPr>
                <w:rFonts w:cs="Arial"/>
                <w:iCs/>
                <w:sz w:val="13"/>
                <w:szCs w:val="13"/>
              </w:rPr>
            </w:pPr>
            <w:r>
              <w:rPr>
                <w:rFonts w:cs="Arial"/>
                <w:iCs/>
                <w:sz w:val="13"/>
                <w:szCs w:val="13"/>
              </w:rPr>
              <w:t>19 032 337</w:t>
            </w:r>
          </w:p>
        </w:tc>
        <w:tc>
          <w:tcPr>
            <w:tcW w:w="942" w:type="dxa"/>
            <w:tcBorders>
              <w:top w:val="nil"/>
              <w:left w:val="nil"/>
              <w:bottom w:val="nil"/>
              <w:right w:val="nil"/>
            </w:tcBorders>
            <w:vAlign w:val="bottom"/>
          </w:tcPr>
          <w:p w14:paraId="5F5523DD" w14:textId="7B34325C" w:rsidR="00D37D0A" w:rsidRPr="007D4FCB" w:rsidRDefault="00D37D0A" w:rsidP="00D37D0A">
            <w:pPr>
              <w:ind w:left="-57" w:right="-57"/>
              <w:jc w:val="right"/>
              <w:rPr>
                <w:rFonts w:cs="Arial"/>
                <w:iCs/>
                <w:sz w:val="13"/>
                <w:szCs w:val="13"/>
              </w:rPr>
            </w:pPr>
            <w:r>
              <w:rPr>
                <w:iCs/>
                <w:color w:val="000000"/>
                <w:sz w:val="13"/>
                <w:szCs w:val="13"/>
              </w:rPr>
              <w:t>28 829 129</w:t>
            </w:r>
          </w:p>
        </w:tc>
        <w:tc>
          <w:tcPr>
            <w:tcW w:w="940" w:type="dxa"/>
            <w:tcBorders>
              <w:top w:val="nil"/>
              <w:left w:val="nil"/>
              <w:bottom w:val="nil"/>
              <w:right w:val="nil"/>
            </w:tcBorders>
            <w:vAlign w:val="bottom"/>
          </w:tcPr>
          <w:p w14:paraId="604DD0EA" w14:textId="07CF6C4B" w:rsidR="00D37D0A" w:rsidRPr="007D4FCB" w:rsidRDefault="00C22CDF" w:rsidP="00D37D0A">
            <w:pPr>
              <w:ind w:left="-57" w:right="-57"/>
              <w:jc w:val="right"/>
              <w:rPr>
                <w:rFonts w:cs="Arial"/>
                <w:iCs/>
                <w:sz w:val="13"/>
                <w:szCs w:val="13"/>
              </w:rPr>
            </w:pPr>
            <w:r>
              <w:rPr>
                <w:rFonts w:cs="Arial"/>
                <w:iCs/>
                <w:sz w:val="13"/>
                <w:szCs w:val="13"/>
              </w:rPr>
              <w:t>245 199</w:t>
            </w:r>
          </w:p>
        </w:tc>
        <w:tc>
          <w:tcPr>
            <w:tcW w:w="940" w:type="dxa"/>
            <w:tcBorders>
              <w:top w:val="nil"/>
              <w:left w:val="nil"/>
              <w:bottom w:val="nil"/>
              <w:right w:val="nil"/>
            </w:tcBorders>
            <w:vAlign w:val="bottom"/>
          </w:tcPr>
          <w:p w14:paraId="245495F9" w14:textId="22B6AA1A" w:rsidR="00D37D0A" w:rsidRPr="007D4FCB" w:rsidRDefault="00D37D0A" w:rsidP="00D37D0A">
            <w:pPr>
              <w:ind w:left="-57" w:right="-57"/>
              <w:jc w:val="right"/>
              <w:rPr>
                <w:rFonts w:cs="Arial"/>
                <w:iCs/>
                <w:sz w:val="13"/>
                <w:szCs w:val="13"/>
              </w:rPr>
            </w:pPr>
            <w:r>
              <w:rPr>
                <w:iCs/>
                <w:color w:val="000000"/>
                <w:sz w:val="13"/>
                <w:szCs w:val="13"/>
              </w:rPr>
              <w:t>632 231</w:t>
            </w:r>
          </w:p>
        </w:tc>
        <w:tc>
          <w:tcPr>
            <w:tcW w:w="936" w:type="dxa"/>
            <w:tcBorders>
              <w:top w:val="nil"/>
              <w:left w:val="nil"/>
              <w:bottom w:val="nil"/>
              <w:right w:val="nil"/>
            </w:tcBorders>
            <w:vAlign w:val="bottom"/>
          </w:tcPr>
          <w:p w14:paraId="5C0A39B0" w14:textId="20FD9701" w:rsidR="00D37D0A" w:rsidRPr="007D4FCB" w:rsidRDefault="00D37D0A" w:rsidP="00D37D0A">
            <w:pPr>
              <w:ind w:left="-57" w:right="-57"/>
              <w:jc w:val="right"/>
              <w:rPr>
                <w:rFonts w:cs="Arial"/>
                <w:iCs/>
                <w:sz w:val="13"/>
                <w:szCs w:val="13"/>
              </w:rPr>
            </w:pPr>
            <w:r>
              <w:rPr>
                <w:rFonts w:cs="Arial"/>
                <w:iCs/>
                <w:sz w:val="13"/>
                <w:szCs w:val="13"/>
              </w:rPr>
              <w:t>-</w:t>
            </w:r>
          </w:p>
        </w:tc>
        <w:tc>
          <w:tcPr>
            <w:tcW w:w="942" w:type="dxa"/>
            <w:tcBorders>
              <w:top w:val="nil"/>
              <w:left w:val="nil"/>
              <w:bottom w:val="nil"/>
              <w:right w:val="nil"/>
            </w:tcBorders>
            <w:vAlign w:val="bottom"/>
          </w:tcPr>
          <w:p w14:paraId="0F53F2AD" w14:textId="00BCFA92"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nil"/>
              <w:left w:val="nil"/>
              <w:bottom w:val="nil"/>
              <w:right w:val="nil"/>
            </w:tcBorders>
            <w:vAlign w:val="bottom"/>
          </w:tcPr>
          <w:p w14:paraId="2291933E" w14:textId="707DB89F" w:rsidR="00D37D0A" w:rsidRPr="007D4FCB" w:rsidRDefault="00DE4162" w:rsidP="00D37D0A">
            <w:pPr>
              <w:ind w:left="-57" w:right="-57"/>
              <w:jc w:val="right"/>
              <w:rPr>
                <w:rFonts w:cs="Arial"/>
                <w:sz w:val="13"/>
                <w:szCs w:val="13"/>
              </w:rPr>
            </w:pPr>
            <w:r>
              <w:rPr>
                <w:rFonts w:cs="Arial"/>
                <w:sz w:val="13"/>
                <w:szCs w:val="13"/>
              </w:rPr>
              <w:t>19 277 536</w:t>
            </w:r>
          </w:p>
        </w:tc>
        <w:tc>
          <w:tcPr>
            <w:tcW w:w="936" w:type="dxa"/>
            <w:tcBorders>
              <w:top w:val="nil"/>
              <w:left w:val="nil"/>
              <w:bottom w:val="nil"/>
              <w:right w:val="nil"/>
            </w:tcBorders>
            <w:vAlign w:val="bottom"/>
          </w:tcPr>
          <w:p w14:paraId="45CA746F" w14:textId="75AACCE1" w:rsidR="00D37D0A" w:rsidRPr="007D4FCB" w:rsidRDefault="00D37D0A" w:rsidP="00D37D0A">
            <w:pPr>
              <w:ind w:left="-57" w:right="-57"/>
              <w:jc w:val="right"/>
              <w:rPr>
                <w:rFonts w:cs="Arial"/>
                <w:sz w:val="13"/>
                <w:szCs w:val="13"/>
              </w:rPr>
            </w:pPr>
            <w:r>
              <w:rPr>
                <w:iCs/>
                <w:color w:val="000000"/>
                <w:sz w:val="13"/>
                <w:szCs w:val="13"/>
              </w:rPr>
              <w:t>29 461 360</w:t>
            </w:r>
          </w:p>
        </w:tc>
      </w:tr>
      <w:tr w:rsidR="00D37D0A" w:rsidRPr="007D4FCB" w14:paraId="3567FE02" w14:textId="77777777" w:rsidTr="009E5250">
        <w:tc>
          <w:tcPr>
            <w:tcW w:w="1554" w:type="dxa"/>
            <w:tcBorders>
              <w:top w:val="nil"/>
              <w:left w:val="nil"/>
              <w:bottom w:val="nil"/>
              <w:right w:val="nil"/>
            </w:tcBorders>
            <w:vAlign w:val="center"/>
            <w:hideMark/>
          </w:tcPr>
          <w:p w14:paraId="25F80F5A" w14:textId="2BB0D462" w:rsidR="00D37D0A" w:rsidRPr="007D4FCB" w:rsidRDefault="00D37D0A" w:rsidP="00D37D0A">
            <w:pPr>
              <w:ind w:left="176" w:hanging="176"/>
              <w:jc w:val="left"/>
              <w:rPr>
                <w:rFonts w:cs="Arial"/>
                <w:sz w:val="13"/>
                <w:szCs w:val="13"/>
              </w:rPr>
            </w:pPr>
            <w:r w:rsidRPr="007D4FCB">
              <w:rPr>
                <w:rFonts w:cs="Arial"/>
                <w:sz w:val="13"/>
                <w:szCs w:val="13"/>
              </w:rPr>
              <w:t>Predaj tovaru</w:t>
            </w:r>
          </w:p>
        </w:tc>
        <w:tc>
          <w:tcPr>
            <w:tcW w:w="941" w:type="dxa"/>
            <w:tcBorders>
              <w:top w:val="nil"/>
              <w:left w:val="nil"/>
              <w:bottom w:val="nil"/>
              <w:right w:val="nil"/>
            </w:tcBorders>
            <w:vAlign w:val="bottom"/>
          </w:tcPr>
          <w:p w14:paraId="3871BE60" w14:textId="50B9F4FE" w:rsidR="00D37D0A" w:rsidRPr="007D4FCB" w:rsidRDefault="00263818" w:rsidP="00D37D0A">
            <w:pPr>
              <w:ind w:left="-57" w:right="-57"/>
              <w:jc w:val="right"/>
              <w:rPr>
                <w:rFonts w:cs="Arial"/>
                <w:iCs/>
                <w:sz w:val="13"/>
                <w:szCs w:val="13"/>
              </w:rPr>
            </w:pPr>
            <w:r>
              <w:rPr>
                <w:rFonts w:cs="Arial"/>
                <w:iCs/>
                <w:sz w:val="13"/>
                <w:szCs w:val="13"/>
              </w:rPr>
              <w:t>3 101 802</w:t>
            </w:r>
          </w:p>
        </w:tc>
        <w:tc>
          <w:tcPr>
            <w:tcW w:w="942" w:type="dxa"/>
            <w:tcBorders>
              <w:top w:val="nil"/>
              <w:left w:val="nil"/>
              <w:bottom w:val="nil"/>
              <w:right w:val="nil"/>
            </w:tcBorders>
            <w:vAlign w:val="bottom"/>
          </w:tcPr>
          <w:p w14:paraId="7EA128B6" w14:textId="7D6AB799" w:rsidR="00D37D0A" w:rsidRPr="007D4FCB" w:rsidRDefault="00D37D0A" w:rsidP="00D37D0A">
            <w:pPr>
              <w:ind w:left="-57" w:right="-57"/>
              <w:jc w:val="right"/>
              <w:rPr>
                <w:rFonts w:cs="Arial"/>
                <w:iCs/>
                <w:sz w:val="13"/>
                <w:szCs w:val="13"/>
              </w:rPr>
            </w:pPr>
            <w:r>
              <w:rPr>
                <w:iCs/>
                <w:color w:val="000000"/>
                <w:sz w:val="13"/>
                <w:szCs w:val="13"/>
              </w:rPr>
              <w:t xml:space="preserve">2 593 061 </w:t>
            </w:r>
          </w:p>
        </w:tc>
        <w:tc>
          <w:tcPr>
            <w:tcW w:w="940" w:type="dxa"/>
            <w:tcBorders>
              <w:top w:val="nil"/>
              <w:left w:val="nil"/>
              <w:bottom w:val="nil"/>
              <w:right w:val="nil"/>
            </w:tcBorders>
            <w:vAlign w:val="bottom"/>
          </w:tcPr>
          <w:p w14:paraId="07A3C508" w14:textId="1221DD38"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nil"/>
              <w:left w:val="nil"/>
              <w:bottom w:val="nil"/>
              <w:right w:val="nil"/>
            </w:tcBorders>
            <w:vAlign w:val="bottom"/>
          </w:tcPr>
          <w:p w14:paraId="30CA8193" w14:textId="5B52CEC8" w:rsidR="00D37D0A" w:rsidRPr="007D4FCB" w:rsidRDefault="00D37D0A" w:rsidP="00D37D0A">
            <w:pPr>
              <w:ind w:left="-57" w:right="-57"/>
              <w:jc w:val="right"/>
              <w:rPr>
                <w:rFonts w:cs="Arial"/>
                <w:iCs/>
                <w:sz w:val="13"/>
                <w:szCs w:val="13"/>
              </w:rPr>
            </w:pPr>
            <w:r>
              <w:rPr>
                <w:rFonts w:cs="Arial"/>
                <w:iCs/>
                <w:sz w:val="13"/>
                <w:szCs w:val="13"/>
              </w:rPr>
              <w:t>-</w:t>
            </w:r>
          </w:p>
        </w:tc>
        <w:tc>
          <w:tcPr>
            <w:tcW w:w="936" w:type="dxa"/>
            <w:tcBorders>
              <w:top w:val="nil"/>
              <w:left w:val="nil"/>
              <w:bottom w:val="nil"/>
              <w:right w:val="nil"/>
            </w:tcBorders>
            <w:vAlign w:val="bottom"/>
          </w:tcPr>
          <w:p w14:paraId="63D9AAAF" w14:textId="3360E591" w:rsidR="00D37D0A" w:rsidRPr="007D4FCB" w:rsidRDefault="00D37D0A" w:rsidP="00D37D0A">
            <w:pPr>
              <w:ind w:left="-57" w:right="-57"/>
              <w:jc w:val="right"/>
              <w:rPr>
                <w:rFonts w:cs="Arial"/>
                <w:iCs/>
                <w:sz w:val="13"/>
                <w:szCs w:val="13"/>
              </w:rPr>
            </w:pPr>
            <w:r>
              <w:rPr>
                <w:rFonts w:cs="Arial"/>
                <w:iCs/>
                <w:sz w:val="13"/>
                <w:szCs w:val="13"/>
              </w:rPr>
              <w:t>-</w:t>
            </w:r>
          </w:p>
        </w:tc>
        <w:tc>
          <w:tcPr>
            <w:tcW w:w="942" w:type="dxa"/>
            <w:tcBorders>
              <w:top w:val="nil"/>
              <w:left w:val="nil"/>
              <w:bottom w:val="nil"/>
              <w:right w:val="nil"/>
            </w:tcBorders>
            <w:vAlign w:val="bottom"/>
          </w:tcPr>
          <w:p w14:paraId="3075E3F3" w14:textId="3502A580"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nil"/>
              <w:left w:val="nil"/>
              <w:bottom w:val="nil"/>
              <w:right w:val="nil"/>
            </w:tcBorders>
            <w:vAlign w:val="bottom"/>
          </w:tcPr>
          <w:p w14:paraId="35B6BC17" w14:textId="7978B915" w:rsidR="00D37D0A" w:rsidRPr="007D4FCB" w:rsidRDefault="005B61D7" w:rsidP="00D37D0A">
            <w:pPr>
              <w:ind w:left="-57" w:right="-57"/>
              <w:jc w:val="right"/>
              <w:rPr>
                <w:rFonts w:cs="Arial"/>
                <w:sz w:val="13"/>
                <w:szCs w:val="13"/>
              </w:rPr>
            </w:pPr>
            <w:r>
              <w:rPr>
                <w:rFonts w:cs="Arial"/>
                <w:sz w:val="13"/>
                <w:szCs w:val="13"/>
              </w:rPr>
              <w:t>3 101 802</w:t>
            </w:r>
          </w:p>
        </w:tc>
        <w:tc>
          <w:tcPr>
            <w:tcW w:w="936" w:type="dxa"/>
            <w:tcBorders>
              <w:top w:val="nil"/>
              <w:left w:val="nil"/>
              <w:bottom w:val="nil"/>
              <w:right w:val="nil"/>
            </w:tcBorders>
            <w:vAlign w:val="bottom"/>
          </w:tcPr>
          <w:p w14:paraId="3E5A9DE4" w14:textId="1AB04ECD" w:rsidR="00D37D0A" w:rsidRPr="007D4FCB" w:rsidRDefault="00D37D0A" w:rsidP="00D37D0A">
            <w:pPr>
              <w:ind w:left="-57" w:right="-57"/>
              <w:jc w:val="right"/>
              <w:rPr>
                <w:rFonts w:cs="Arial"/>
                <w:sz w:val="13"/>
                <w:szCs w:val="13"/>
              </w:rPr>
            </w:pPr>
            <w:r>
              <w:rPr>
                <w:iCs/>
                <w:color w:val="000000"/>
                <w:sz w:val="13"/>
                <w:szCs w:val="13"/>
              </w:rPr>
              <w:t>2 593 061</w:t>
            </w:r>
          </w:p>
        </w:tc>
      </w:tr>
      <w:tr w:rsidR="00D37D0A" w:rsidRPr="007D4FCB" w14:paraId="3797D1B0" w14:textId="77777777" w:rsidTr="009E5250">
        <w:tc>
          <w:tcPr>
            <w:tcW w:w="1554" w:type="dxa"/>
            <w:tcBorders>
              <w:top w:val="nil"/>
              <w:left w:val="nil"/>
              <w:bottom w:val="nil"/>
              <w:right w:val="nil"/>
            </w:tcBorders>
            <w:vAlign w:val="center"/>
          </w:tcPr>
          <w:p w14:paraId="653693B5" w14:textId="05FBC3C1" w:rsidR="00D37D0A" w:rsidRPr="007D4FCB" w:rsidRDefault="00D37D0A" w:rsidP="00D37D0A">
            <w:pPr>
              <w:ind w:left="176" w:hanging="176"/>
              <w:jc w:val="left"/>
              <w:rPr>
                <w:rFonts w:cs="Arial"/>
                <w:sz w:val="13"/>
                <w:szCs w:val="13"/>
              </w:rPr>
            </w:pPr>
            <w:r w:rsidRPr="007D4FCB">
              <w:rPr>
                <w:rFonts w:cs="Arial"/>
                <w:sz w:val="13"/>
                <w:szCs w:val="13"/>
              </w:rPr>
              <w:t>Sprostredkovateľská provízia</w:t>
            </w:r>
          </w:p>
        </w:tc>
        <w:tc>
          <w:tcPr>
            <w:tcW w:w="941" w:type="dxa"/>
            <w:tcBorders>
              <w:top w:val="nil"/>
              <w:left w:val="nil"/>
              <w:bottom w:val="nil"/>
              <w:right w:val="nil"/>
            </w:tcBorders>
            <w:vAlign w:val="bottom"/>
          </w:tcPr>
          <w:p w14:paraId="79CD647C" w14:textId="3F3CC083" w:rsidR="00D37D0A" w:rsidRPr="007D4FCB" w:rsidRDefault="00046C3D" w:rsidP="00D37D0A">
            <w:pPr>
              <w:ind w:left="-57" w:right="-57"/>
              <w:jc w:val="right"/>
              <w:rPr>
                <w:rFonts w:cs="Arial"/>
                <w:iCs/>
                <w:sz w:val="13"/>
                <w:szCs w:val="13"/>
              </w:rPr>
            </w:pPr>
            <w:r>
              <w:rPr>
                <w:rFonts w:cs="Arial"/>
                <w:iCs/>
                <w:sz w:val="13"/>
                <w:szCs w:val="13"/>
              </w:rPr>
              <w:t>-</w:t>
            </w:r>
          </w:p>
        </w:tc>
        <w:tc>
          <w:tcPr>
            <w:tcW w:w="942" w:type="dxa"/>
            <w:tcBorders>
              <w:top w:val="nil"/>
              <w:left w:val="nil"/>
              <w:bottom w:val="nil"/>
              <w:right w:val="nil"/>
            </w:tcBorders>
            <w:vAlign w:val="bottom"/>
          </w:tcPr>
          <w:p w14:paraId="5794F22A" w14:textId="15706E2F" w:rsidR="00D37D0A" w:rsidRPr="007D4FCB" w:rsidRDefault="00D37D0A" w:rsidP="00D37D0A">
            <w:pPr>
              <w:ind w:left="-57" w:right="-57"/>
              <w:jc w:val="right"/>
              <w:rPr>
                <w:rFonts w:cs="Arial"/>
                <w:iCs/>
                <w:sz w:val="13"/>
                <w:szCs w:val="13"/>
              </w:rPr>
            </w:pPr>
            <w:r>
              <w:rPr>
                <w:iCs/>
                <w:color w:val="000000"/>
                <w:sz w:val="13"/>
                <w:szCs w:val="13"/>
              </w:rPr>
              <w:t xml:space="preserve">127 724 </w:t>
            </w:r>
          </w:p>
        </w:tc>
        <w:tc>
          <w:tcPr>
            <w:tcW w:w="940" w:type="dxa"/>
            <w:tcBorders>
              <w:top w:val="nil"/>
              <w:left w:val="nil"/>
              <w:bottom w:val="nil"/>
              <w:right w:val="nil"/>
            </w:tcBorders>
            <w:vAlign w:val="bottom"/>
          </w:tcPr>
          <w:p w14:paraId="081B1EB0" w14:textId="7512A201"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nil"/>
              <w:left w:val="nil"/>
              <w:bottom w:val="nil"/>
              <w:right w:val="nil"/>
            </w:tcBorders>
            <w:vAlign w:val="bottom"/>
          </w:tcPr>
          <w:p w14:paraId="1374E8DB" w14:textId="12D3BC6E" w:rsidR="00D37D0A" w:rsidRPr="007D4FCB" w:rsidRDefault="00D37D0A" w:rsidP="00D37D0A">
            <w:pPr>
              <w:ind w:left="-57" w:right="-57"/>
              <w:jc w:val="right"/>
              <w:rPr>
                <w:rFonts w:cs="Arial"/>
                <w:iCs/>
                <w:sz w:val="13"/>
                <w:szCs w:val="13"/>
              </w:rPr>
            </w:pPr>
            <w:r>
              <w:rPr>
                <w:rFonts w:cs="Arial"/>
                <w:iCs/>
                <w:sz w:val="13"/>
                <w:szCs w:val="13"/>
              </w:rPr>
              <w:t>-</w:t>
            </w:r>
          </w:p>
        </w:tc>
        <w:tc>
          <w:tcPr>
            <w:tcW w:w="936" w:type="dxa"/>
            <w:tcBorders>
              <w:top w:val="nil"/>
              <w:left w:val="nil"/>
              <w:bottom w:val="nil"/>
              <w:right w:val="nil"/>
            </w:tcBorders>
            <w:vAlign w:val="bottom"/>
          </w:tcPr>
          <w:p w14:paraId="0715E5C4" w14:textId="69815DC5" w:rsidR="00D37D0A" w:rsidRPr="007D4FCB" w:rsidRDefault="00D37D0A" w:rsidP="00D37D0A">
            <w:pPr>
              <w:ind w:left="-57" w:right="-57"/>
              <w:jc w:val="right"/>
              <w:rPr>
                <w:rFonts w:cs="Arial"/>
                <w:iCs/>
                <w:sz w:val="13"/>
                <w:szCs w:val="13"/>
              </w:rPr>
            </w:pPr>
            <w:r>
              <w:rPr>
                <w:rFonts w:cs="Arial"/>
                <w:iCs/>
                <w:sz w:val="13"/>
                <w:szCs w:val="13"/>
              </w:rPr>
              <w:t>-</w:t>
            </w:r>
          </w:p>
        </w:tc>
        <w:tc>
          <w:tcPr>
            <w:tcW w:w="942" w:type="dxa"/>
            <w:tcBorders>
              <w:top w:val="nil"/>
              <w:left w:val="nil"/>
              <w:bottom w:val="nil"/>
              <w:right w:val="nil"/>
            </w:tcBorders>
            <w:vAlign w:val="bottom"/>
          </w:tcPr>
          <w:p w14:paraId="6E1C3943" w14:textId="656C894B"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nil"/>
              <w:left w:val="nil"/>
              <w:bottom w:val="nil"/>
              <w:right w:val="nil"/>
            </w:tcBorders>
            <w:vAlign w:val="bottom"/>
          </w:tcPr>
          <w:p w14:paraId="4BCDADDC" w14:textId="467DE3E9" w:rsidR="00D37D0A" w:rsidRPr="007D4FCB" w:rsidRDefault="00F663B8" w:rsidP="00D37D0A">
            <w:pPr>
              <w:ind w:left="-57" w:right="-57"/>
              <w:jc w:val="right"/>
              <w:rPr>
                <w:rFonts w:cs="Arial"/>
                <w:sz w:val="13"/>
                <w:szCs w:val="13"/>
              </w:rPr>
            </w:pPr>
            <w:r>
              <w:rPr>
                <w:rFonts w:cs="Arial"/>
                <w:sz w:val="13"/>
                <w:szCs w:val="13"/>
              </w:rPr>
              <w:t>-</w:t>
            </w:r>
          </w:p>
        </w:tc>
        <w:tc>
          <w:tcPr>
            <w:tcW w:w="936" w:type="dxa"/>
            <w:tcBorders>
              <w:top w:val="nil"/>
              <w:left w:val="nil"/>
              <w:bottom w:val="nil"/>
              <w:right w:val="nil"/>
            </w:tcBorders>
            <w:vAlign w:val="bottom"/>
          </w:tcPr>
          <w:p w14:paraId="2C93A7C4" w14:textId="3B833CF5" w:rsidR="00D37D0A" w:rsidRPr="007D4FCB" w:rsidRDefault="00D37D0A" w:rsidP="00D37D0A">
            <w:pPr>
              <w:ind w:left="-57" w:right="-57"/>
              <w:jc w:val="right"/>
              <w:rPr>
                <w:rFonts w:cs="Arial"/>
                <w:sz w:val="13"/>
                <w:szCs w:val="13"/>
              </w:rPr>
            </w:pPr>
            <w:r>
              <w:rPr>
                <w:iCs/>
                <w:color w:val="000000"/>
                <w:sz w:val="13"/>
                <w:szCs w:val="13"/>
              </w:rPr>
              <w:t>127 724</w:t>
            </w:r>
          </w:p>
        </w:tc>
      </w:tr>
      <w:tr w:rsidR="00D37D0A" w:rsidRPr="007D4FCB" w14:paraId="62E68CB0" w14:textId="77777777" w:rsidTr="009E5250">
        <w:tc>
          <w:tcPr>
            <w:tcW w:w="1554" w:type="dxa"/>
            <w:tcBorders>
              <w:top w:val="nil"/>
              <w:left w:val="nil"/>
              <w:bottom w:val="nil"/>
              <w:right w:val="nil"/>
            </w:tcBorders>
            <w:vAlign w:val="center"/>
            <w:hideMark/>
          </w:tcPr>
          <w:p w14:paraId="718865D2" w14:textId="26917850" w:rsidR="00D37D0A" w:rsidRPr="007D4FCB" w:rsidRDefault="00D37D0A" w:rsidP="00D37D0A">
            <w:pPr>
              <w:ind w:left="176" w:hanging="176"/>
              <w:jc w:val="left"/>
              <w:rPr>
                <w:rFonts w:cs="Arial"/>
                <w:sz w:val="13"/>
                <w:szCs w:val="13"/>
              </w:rPr>
            </w:pPr>
            <w:r w:rsidRPr="007D4FCB">
              <w:rPr>
                <w:rFonts w:cs="Arial"/>
                <w:sz w:val="13"/>
                <w:szCs w:val="13"/>
              </w:rPr>
              <w:t>Ostatné</w:t>
            </w:r>
          </w:p>
        </w:tc>
        <w:tc>
          <w:tcPr>
            <w:tcW w:w="941" w:type="dxa"/>
            <w:tcBorders>
              <w:top w:val="nil"/>
              <w:left w:val="nil"/>
              <w:bottom w:val="single" w:sz="4" w:space="0" w:color="auto"/>
              <w:right w:val="nil"/>
            </w:tcBorders>
            <w:vAlign w:val="bottom"/>
          </w:tcPr>
          <w:p w14:paraId="18B713FD" w14:textId="1D1C0CFF" w:rsidR="00D37D0A" w:rsidRPr="007D4FCB" w:rsidRDefault="005B61D7" w:rsidP="00D37D0A">
            <w:pPr>
              <w:ind w:left="-57" w:right="-57"/>
              <w:jc w:val="right"/>
              <w:rPr>
                <w:rFonts w:cs="Arial"/>
                <w:iCs/>
                <w:sz w:val="13"/>
                <w:szCs w:val="13"/>
              </w:rPr>
            </w:pPr>
            <w:r>
              <w:rPr>
                <w:rFonts w:cs="Arial"/>
                <w:iCs/>
                <w:sz w:val="13"/>
                <w:szCs w:val="13"/>
              </w:rPr>
              <w:t>8 751 266</w:t>
            </w:r>
          </w:p>
        </w:tc>
        <w:tc>
          <w:tcPr>
            <w:tcW w:w="942" w:type="dxa"/>
            <w:tcBorders>
              <w:top w:val="nil"/>
              <w:left w:val="nil"/>
              <w:bottom w:val="single" w:sz="4" w:space="0" w:color="auto"/>
              <w:right w:val="nil"/>
            </w:tcBorders>
            <w:vAlign w:val="bottom"/>
          </w:tcPr>
          <w:p w14:paraId="42869D90" w14:textId="486E88DB" w:rsidR="00D37D0A" w:rsidRPr="007D4FCB" w:rsidRDefault="00D37D0A" w:rsidP="00D37D0A">
            <w:pPr>
              <w:ind w:left="-57" w:right="-57"/>
              <w:jc w:val="right"/>
              <w:rPr>
                <w:rFonts w:cs="Arial"/>
                <w:iCs/>
                <w:sz w:val="13"/>
                <w:szCs w:val="13"/>
              </w:rPr>
            </w:pPr>
            <w:r>
              <w:rPr>
                <w:iCs/>
                <w:color w:val="000000"/>
                <w:sz w:val="13"/>
                <w:szCs w:val="13"/>
              </w:rPr>
              <w:t>669 998</w:t>
            </w:r>
          </w:p>
        </w:tc>
        <w:tc>
          <w:tcPr>
            <w:tcW w:w="940" w:type="dxa"/>
            <w:tcBorders>
              <w:top w:val="nil"/>
              <w:left w:val="nil"/>
              <w:bottom w:val="single" w:sz="4" w:space="0" w:color="auto"/>
              <w:right w:val="nil"/>
            </w:tcBorders>
            <w:vAlign w:val="bottom"/>
          </w:tcPr>
          <w:p w14:paraId="4157702F" w14:textId="52367CDF"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nil"/>
              <w:left w:val="nil"/>
              <w:bottom w:val="single" w:sz="4" w:space="0" w:color="auto"/>
              <w:right w:val="nil"/>
            </w:tcBorders>
            <w:vAlign w:val="bottom"/>
          </w:tcPr>
          <w:p w14:paraId="527790DE" w14:textId="5FF07F68" w:rsidR="00D37D0A" w:rsidRPr="007D4FCB" w:rsidRDefault="00D37D0A" w:rsidP="00D37D0A">
            <w:pPr>
              <w:ind w:left="-57" w:right="-57"/>
              <w:jc w:val="right"/>
              <w:rPr>
                <w:rFonts w:cs="Arial"/>
                <w:iCs/>
                <w:sz w:val="13"/>
                <w:szCs w:val="13"/>
              </w:rPr>
            </w:pPr>
            <w:r>
              <w:rPr>
                <w:rFonts w:cs="Arial"/>
                <w:iCs/>
                <w:sz w:val="13"/>
                <w:szCs w:val="13"/>
              </w:rPr>
              <w:t>-</w:t>
            </w:r>
          </w:p>
        </w:tc>
        <w:tc>
          <w:tcPr>
            <w:tcW w:w="936" w:type="dxa"/>
            <w:tcBorders>
              <w:top w:val="nil"/>
              <w:left w:val="nil"/>
              <w:bottom w:val="single" w:sz="4" w:space="0" w:color="auto"/>
              <w:right w:val="nil"/>
            </w:tcBorders>
            <w:vAlign w:val="bottom"/>
          </w:tcPr>
          <w:p w14:paraId="4FFD6DAA" w14:textId="24A24EBF" w:rsidR="00D37D0A" w:rsidRPr="007D4FCB" w:rsidRDefault="00D37D0A" w:rsidP="00D37D0A">
            <w:pPr>
              <w:ind w:left="-57" w:right="-57"/>
              <w:jc w:val="right"/>
              <w:rPr>
                <w:rFonts w:cs="Arial"/>
                <w:iCs/>
                <w:sz w:val="13"/>
                <w:szCs w:val="13"/>
              </w:rPr>
            </w:pPr>
            <w:r>
              <w:rPr>
                <w:rFonts w:cs="Arial"/>
                <w:iCs/>
                <w:sz w:val="13"/>
                <w:szCs w:val="13"/>
              </w:rPr>
              <w:t>-</w:t>
            </w:r>
          </w:p>
        </w:tc>
        <w:tc>
          <w:tcPr>
            <w:tcW w:w="942" w:type="dxa"/>
            <w:tcBorders>
              <w:top w:val="nil"/>
              <w:left w:val="nil"/>
              <w:bottom w:val="single" w:sz="4" w:space="0" w:color="auto"/>
              <w:right w:val="nil"/>
            </w:tcBorders>
            <w:vAlign w:val="bottom"/>
          </w:tcPr>
          <w:p w14:paraId="4864E481" w14:textId="01AAFD41" w:rsidR="00D37D0A" w:rsidRPr="007D4FCB" w:rsidRDefault="00D37D0A" w:rsidP="00D37D0A">
            <w:pPr>
              <w:ind w:left="-57" w:right="-57"/>
              <w:jc w:val="right"/>
              <w:rPr>
                <w:rFonts w:cs="Arial"/>
                <w:iCs/>
                <w:sz w:val="13"/>
                <w:szCs w:val="13"/>
              </w:rPr>
            </w:pPr>
            <w:r>
              <w:rPr>
                <w:rFonts w:cs="Arial"/>
                <w:iCs/>
                <w:sz w:val="13"/>
                <w:szCs w:val="13"/>
              </w:rPr>
              <w:t>-</w:t>
            </w:r>
          </w:p>
        </w:tc>
        <w:tc>
          <w:tcPr>
            <w:tcW w:w="940" w:type="dxa"/>
            <w:tcBorders>
              <w:top w:val="nil"/>
              <w:left w:val="nil"/>
              <w:bottom w:val="single" w:sz="4" w:space="0" w:color="auto"/>
              <w:right w:val="nil"/>
            </w:tcBorders>
            <w:vAlign w:val="bottom"/>
          </w:tcPr>
          <w:p w14:paraId="619F0938" w14:textId="63F53DA5" w:rsidR="00D37D0A" w:rsidRPr="007D4FCB" w:rsidRDefault="00F663B8" w:rsidP="00D37D0A">
            <w:pPr>
              <w:ind w:left="-57" w:right="-57"/>
              <w:jc w:val="right"/>
              <w:rPr>
                <w:rFonts w:cs="Arial"/>
                <w:iCs/>
                <w:sz w:val="13"/>
                <w:szCs w:val="13"/>
              </w:rPr>
            </w:pPr>
            <w:r>
              <w:rPr>
                <w:rFonts w:cs="Arial"/>
                <w:iCs/>
                <w:sz w:val="13"/>
                <w:szCs w:val="13"/>
              </w:rPr>
              <w:t>8 751 266</w:t>
            </w:r>
          </w:p>
        </w:tc>
        <w:tc>
          <w:tcPr>
            <w:tcW w:w="936" w:type="dxa"/>
            <w:tcBorders>
              <w:top w:val="nil"/>
              <w:left w:val="nil"/>
              <w:bottom w:val="single" w:sz="4" w:space="0" w:color="auto"/>
              <w:right w:val="nil"/>
            </w:tcBorders>
            <w:vAlign w:val="bottom"/>
          </w:tcPr>
          <w:p w14:paraId="2D3199D0" w14:textId="3ABC06EF" w:rsidR="00D37D0A" w:rsidRPr="007D4FCB" w:rsidRDefault="00D37D0A" w:rsidP="00D37D0A">
            <w:pPr>
              <w:ind w:left="-57" w:right="-57"/>
              <w:jc w:val="right"/>
              <w:rPr>
                <w:rFonts w:cs="Arial"/>
                <w:iCs/>
                <w:sz w:val="13"/>
                <w:szCs w:val="13"/>
              </w:rPr>
            </w:pPr>
            <w:r>
              <w:rPr>
                <w:iCs/>
                <w:color w:val="000000"/>
                <w:sz w:val="13"/>
                <w:szCs w:val="13"/>
              </w:rPr>
              <w:t>669 998</w:t>
            </w:r>
          </w:p>
        </w:tc>
      </w:tr>
      <w:tr w:rsidR="00D37D0A" w:rsidRPr="007D4FCB" w14:paraId="1BF50039" w14:textId="77777777" w:rsidTr="009E5250">
        <w:tc>
          <w:tcPr>
            <w:tcW w:w="1554" w:type="dxa"/>
            <w:tcBorders>
              <w:top w:val="nil"/>
              <w:left w:val="nil"/>
              <w:bottom w:val="single" w:sz="8" w:space="0" w:color="auto"/>
              <w:right w:val="nil"/>
            </w:tcBorders>
            <w:vAlign w:val="center"/>
            <w:hideMark/>
          </w:tcPr>
          <w:p w14:paraId="41B02AC2" w14:textId="77777777" w:rsidR="00D37D0A" w:rsidRPr="007D4FCB" w:rsidRDefault="00D37D0A" w:rsidP="00D37D0A">
            <w:pPr>
              <w:ind w:left="176" w:hanging="176"/>
              <w:jc w:val="left"/>
              <w:rPr>
                <w:rFonts w:cs="Arial"/>
                <w:b/>
                <w:bCs/>
                <w:sz w:val="13"/>
                <w:szCs w:val="13"/>
              </w:rPr>
            </w:pPr>
            <w:r w:rsidRPr="007D4FCB">
              <w:rPr>
                <w:rFonts w:cs="Arial"/>
                <w:b/>
                <w:bCs/>
                <w:sz w:val="13"/>
                <w:szCs w:val="13"/>
              </w:rPr>
              <w:t>Čistý obrat celkom</w:t>
            </w:r>
          </w:p>
        </w:tc>
        <w:tc>
          <w:tcPr>
            <w:tcW w:w="941" w:type="dxa"/>
            <w:tcBorders>
              <w:top w:val="nil"/>
              <w:left w:val="nil"/>
              <w:bottom w:val="single" w:sz="8" w:space="0" w:color="auto"/>
              <w:right w:val="nil"/>
            </w:tcBorders>
            <w:vAlign w:val="bottom"/>
          </w:tcPr>
          <w:p w14:paraId="1E6520C2" w14:textId="37C72F1B" w:rsidR="00D37D0A" w:rsidRPr="007D4FCB" w:rsidRDefault="00ED7D4C" w:rsidP="00D37D0A">
            <w:pPr>
              <w:ind w:left="-57" w:right="-57"/>
              <w:jc w:val="right"/>
              <w:rPr>
                <w:rFonts w:cs="Arial"/>
                <w:b/>
                <w:bCs/>
                <w:sz w:val="13"/>
                <w:szCs w:val="13"/>
              </w:rPr>
            </w:pPr>
            <w:r>
              <w:rPr>
                <w:rFonts w:cs="Arial"/>
                <w:b/>
                <w:bCs/>
                <w:sz w:val="13"/>
                <w:szCs w:val="13"/>
              </w:rPr>
              <w:t>47 672 193</w:t>
            </w:r>
          </w:p>
        </w:tc>
        <w:tc>
          <w:tcPr>
            <w:tcW w:w="942" w:type="dxa"/>
            <w:tcBorders>
              <w:top w:val="nil"/>
              <w:left w:val="nil"/>
              <w:bottom w:val="single" w:sz="8" w:space="0" w:color="auto"/>
              <w:right w:val="nil"/>
            </w:tcBorders>
            <w:vAlign w:val="bottom"/>
          </w:tcPr>
          <w:p w14:paraId="28A66282" w14:textId="30C21EB2" w:rsidR="00D37D0A" w:rsidRPr="007D4FCB" w:rsidRDefault="00D37D0A" w:rsidP="00D37D0A">
            <w:pPr>
              <w:ind w:left="-57" w:right="-57"/>
              <w:jc w:val="right"/>
              <w:rPr>
                <w:rFonts w:cs="Arial"/>
                <w:b/>
                <w:bCs/>
                <w:sz w:val="13"/>
                <w:szCs w:val="13"/>
              </w:rPr>
            </w:pPr>
            <w:r>
              <w:rPr>
                <w:b/>
                <w:bCs/>
                <w:color w:val="000000"/>
                <w:sz w:val="13"/>
                <w:szCs w:val="13"/>
              </w:rPr>
              <w:t>65 771 087</w:t>
            </w:r>
          </w:p>
        </w:tc>
        <w:tc>
          <w:tcPr>
            <w:tcW w:w="940" w:type="dxa"/>
            <w:tcBorders>
              <w:top w:val="nil"/>
              <w:left w:val="nil"/>
              <w:bottom w:val="single" w:sz="8" w:space="0" w:color="auto"/>
              <w:right w:val="nil"/>
            </w:tcBorders>
            <w:vAlign w:val="bottom"/>
          </w:tcPr>
          <w:p w14:paraId="121DD944" w14:textId="60F6203F" w:rsidR="00D37D0A" w:rsidRPr="007D4FCB" w:rsidRDefault="00047461" w:rsidP="00D37D0A">
            <w:pPr>
              <w:ind w:left="-57" w:right="-57"/>
              <w:jc w:val="right"/>
              <w:rPr>
                <w:rFonts w:cs="Arial"/>
                <w:b/>
                <w:bCs/>
                <w:sz w:val="13"/>
                <w:szCs w:val="13"/>
              </w:rPr>
            </w:pPr>
            <w:r>
              <w:rPr>
                <w:rFonts w:cs="Arial"/>
                <w:b/>
                <w:bCs/>
                <w:sz w:val="13"/>
                <w:szCs w:val="13"/>
              </w:rPr>
              <w:t>1 738 617</w:t>
            </w:r>
          </w:p>
        </w:tc>
        <w:tc>
          <w:tcPr>
            <w:tcW w:w="940" w:type="dxa"/>
            <w:tcBorders>
              <w:top w:val="nil"/>
              <w:left w:val="nil"/>
              <w:bottom w:val="single" w:sz="8" w:space="0" w:color="auto"/>
              <w:right w:val="nil"/>
            </w:tcBorders>
            <w:vAlign w:val="bottom"/>
          </w:tcPr>
          <w:p w14:paraId="1E24B67C" w14:textId="51EB1404" w:rsidR="00D37D0A" w:rsidRPr="007D4FCB" w:rsidRDefault="00D37D0A" w:rsidP="00D37D0A">
            <w:pPr>
              <w:ind w:left="-57" w:right="-57"/>
              <w:jc w:val="right"/>
              <w:rPr>
                <w:rFonts w:cs="Arial"/>
                <w:b/>
                <w:bCs/>
                <w:iCs/>
                <w:sz w:val="13"/>
                <w:szCs w:val="13"/>
              </w:rPr>
            </w:pPr>
            <w:r>
              <w:rPr>
                <w:b/>
                <w:bCs/>
                <w:color w:val="000000"/>
                <w:sz w:val="13"/>
                <w:szCs w:val="13"/>
              </w:rPr>
              <w:t xml:space="preserve">1 899 814 </w:t>
            </w:r>
          </w:p>
        </w:tc>
        <w:tc>
          <w:tcPr>
            <w:tcW w:w="936" w:type="dxa"/>
            <w:tcBorders>
              <w:top w:val="nil"/>
              <w:left w:val="nil"/>
              <w:bottom w:val="single" w:sz="8" w:space="0" w:color="auto"/>
              <w:right w:val="nil"/>
            </w:tcBorders>
            <w:vAlign w:val="bottom"/>
          </w:tcPr>
          <w:p w14:paraId="0179700B" w14:textId="451FC135" w:rsidR="00D37D0A" w:rsidRPr="007D4FCB" w:rsidRDefault="00D37D0A" w:rsidP="00D37D0A">
            <w:pPr>
              <w:ind w:left="-57" w:right="-57"/>
              <w:jc w:val="right"/>
              <w:rPr>
                <w:rFonts w:cs="Arial"/>
                <w:b/>
                <w:bCs/>
                <w:sz w:val="13"/>
                <w:szCs w:val="13"/>
              </w:rPr>
            </w:pPr>
            <w:r>
              <w:rPr>
                <w:rFonts w:cs="Arial"/>
                <w:b/>
                <w:bCs/>
                <w:sz w:val="13"/>
                <w:szCs w:val="13"/>
              </w:rPr>
              <w:t>-</w:t>
            </w:r>
          </w:p>
        </w:tc>
        <w:tc>
          <w:tcPr>
            <w:tcW w:w="942" w:type="dxa"/>
            <w:tcBorders>
              <w:top w:val="nil"/>
              <w:left w:val="nil"/>
              <w:bottom w:val="single" w:sz="8" w:space="0" w:color="auto"/>
              <w:right w:val="nil"/>
            </w:tcBorders>
            <w:vAlign w:val="bottom"/>
          </w:tcPr>
          <w:p w14:paraId="2ACC03EE" w14:textId="1429CB80" w:rsidR="00D37D0A" w:rsidRPr="007D4FCB" w:rsidRDefault="00D37D0A" w:rsidP="00D37D0A">
            <w:pPr>
              <w:ind w:left="-57" w:right="-57"/>
              <w:jc w:val="right"/>
              <w:rPr>
                <w:rFonts w:cs="Arial"/>
                <w:b/>
                <w:bCs/>
                <w:sz w:val="13"/>
                <w:szCs w:val="13"/>
              </w:rPr>
            </w:pPr>
            <w:r>
              <w:rPr>
                <w:rFonts w:cs="Arial"/>
                <w:b/>
                <w:bCs/>
                <w:sz w:val="13"/>
                <w:szCs w:val="13"/>
              </w:rPr>
              <w:t>-</w:t>
            </w:r>
          </w:p>
        </w:tc>
        <w:tc>
          <w:tcPr>
            <w:tcW w:w="940" w:type="dxa"/>
            <w:tcBorders>
              <w:top w:val="nil"/>
              <w:left w:val="nil"/>
              <w:bottom w:val="single" w:sz="8" w:space="0" w:color="auto"/>
              <w:right w:val="nil"/>
            </w:tcBorders>
            <w:vAlign w:val="bottom"/>
          </w:tcPr>
          <w:p w14:paraId="6FBF8233" w14:textId="6EAB1AC7" w:rsidR="00D37D0A" w:rsidRPr="007D4FCB" w:rsidRDefault="00047461" w:rsidP="00D37D0A">
            <w:pPr>
              <w:ind w:left="-57" w:right="-57"/>
              <w:jc w:val="right"/>
              <w:rPr>
                <w:rFonts w:cs="Arial"/>
                <w:b/>
                <w:bCs/>
                <w:sz w:val="13"/>
                <w:szCs w:val="13"/>
              </w:rPr>
            </w:pPr>
            <w:r>
              <w:rPr>
                <w:rFonts w:cs="Arial"/>
                <w:b/>
                <w:bCs/>
                <w:sz w:val="13"/>
                <w:szCs w:val="13"/>
              </w:rPr>
              <w:t>49 410 810</w:t>
            </w:r>
          </w:p>
        </w:tc>
        <w:tc>
          <w:tcPr>
            <w:tcW w:w="936" w:type="dxa"/>
            <w:tcBorders>
              <w:top w:val="nil"/>
              <w:left w:val="nil"/>
              <w:bottom w:val="single" w:sz="8" w:space="0" w:color="auto"/>
              <w:right w:val="nil"/>
            </w:tcBorders>
            <w:vAlign w:val="bottom"/>
          </w:tcPr>
          <w:p w14:paraId="20F2C179" w14:textId="19812D13" w:rsidR="00D37D0A" w:rsidRPr="007D4FCB" w:rsidRDefault="00D37D0A" w:rsidP="00D37D0A">
            <w:pPr>
              <w:ind w:left="-57" w:right="-57"/>
              <w:jc w:val="right"/>
              <w:rPr>
                <w:rFonts w:cs="Arial"/>
                <w:b/>
                <w:bCs/>
                <w:sz w:val="13"/>
                <w:szCs w:val="13"/>
              </w:rPr>
            </w:pPr>
            <w:r>
              <w:rPr>
                <w:b/>
                <w:bCs/>
                <w:color w:val="000000"/>
                <w:sz w:val="13"/>
                <w:szCs w:val="13"/>
              </w:rPr>
              <w:t>67 670 901</w:t>
            </w:r>
          </w:p>
        </w:tc>
      </w:tr>
      <w:bookmarkEnd w:id="34"/>
    </w:tbl>
    <w:p w14:paraId="697153D7" w14:textId="77777777" w:rsidR="00634E56" w:rsidRPr="007D4FCB" w:rsidRDefault="00634E56" w:rsidP="00277161">
      <w:pPr>
        <w:rPr>
          <w:snapToGrid w:val="0"/>
          <w:lang w:eastAsia="sk-SK"/>
        </w:rPr>
      </w:pPr>
    </w:p>
    <w:p w14:paraId="06239586" w14:textId="3B56B981" w:rsidR="00DA2BB0" w:rsidRDefault="00DA2BB0">
      <w:pPr>
        <w:jc w:val="left"/>
        <w:rPr>
          <w:rFonts w:cs="Arial"/>
          <w:b/>
          <w:bCs/>
          <w:caps/>
          <w:kern w:val="32"/>
          <w:sz w:val="18"/>
          <w:szCs w:val="32"/>
          <w:u w:val="single"/>
        </w:rPr>
      </w:pPr>
    </w:p>
    <w:p w14:paraId="22F3AEBD" w14:textId="77777777" w:rsidR="008F5B27" w:rsidRPr="007D4FCB" w:rsidRDefault="008F5B27">
      <w:pPr>
        <w:jc w:val="left"/>
        <w:rPr>
          <w:rFonts w:cs="Arial"/>
          <w:b/>
          <w:bCs/>
          <w:caps/>
          <w:kern w:val="32"/>
          <w:sz w:val="18"/>
          <w:szCs w:val="32"/>
          <w:u w:val="single"/>
        </w:rPr>
      </w:pPr>
    </w:p>
    <w:p w14:paraId="1108F788" w14:textId="4108B564" w:rsidR="001E2635" w:rsidRPr="007D4FCB" w:rsidRDefault="001E2635" w:rsidP="00277161">
      <w:pPr>
        <w:pStyle w:val="Nadpis1"/>
      </w:pPr>
      <w:r w:rsidRPr="007D4FCB">
        <w:lastRenderedPageBreak/>
        <w:t>NÁKLADY</w:t>
      </w:r>
    </w:p>
    <w:p w14:paraId="200CD32E" w14:textId="77777777" w:rsidR="001E2635" w:rsidRPr="007D4FCB" w:rsidRDefault="001E2635" w:rsidP="00277161">
      <w:pPr>
        <w:rPr>
          <w:snapToGrid w:val="0"/>
          <w:lang w:eastAsia="sk-SK"/>
        </w:rPr>
      </w:pPr>
    </w:p>
    <w:p w14:paraId="270E5D16" w14:textId="77777777" w:rsidR="001E2635" w:rsidRPr="007D4FCB" w:rsidRDefault="001E2635" w:rsidP="00277161">
      <w:pPr>
        <w:pStyle w:val="Nadpis2"/>
      </w:pPr>
      <w:r w:rsidRPr="007D4FCB">
        <w:t>Náklady z hospodárskej činnosti</w:t>
      </w:r>
    </w:p>
    <w:p w14:paraId="6D15D282" w14:textId="77777777" w:rsidR="001E2635" w:rsidRPr="007D4FCB" w:rsidRDefault="001E2635" w:rsidP="00277161">
      <w:pPr>
        <w:rPr>
          <w:snapToGrid w:val="0"/>
          <w:lang w:eastAsia="sk-SK"/>
        </w:rPr>
      </w:pPr>
    </w:p>
    <w:p w14:paraId="7939A3EF" w14:textId="77777777" w:rsidR="00394CF8" w:rsidRPr="007D4FCB" w:rsidRDefault="00394CF8" w:rsidP="00277161">
      <w:pPr>
        <w:pStyle w:val="Nadpis3"/>
      </w:pPr>
      <w:r w:rsidRPr="007D4FCB">
        <w:t>Náklady za služby</w:t>
      </w:r>
      <w:r w:rsidR="00C700F1" w:rsidRPr="007D4FCB">
        <w:t>, ostatné náklady z hospodárs</w:t>
      </w:r>
      <w:r w:rsidR="00517F4D" w:rsidRPr="007D4FCB">
        <w:t>k</w:t>
      </w:r>
      <w:r w:rsidR="00C700F1" w:rsidRPr="007D4FCB">
        <w:t>ej činnosti, finančné náklady</w:t>
      </w:r>
      <w:r w:rsidR="00F14CD1" w:rsidRPr="007D4FCB">
        <w:t xml:space="preserve"> a náklady výnimočného rozsahu alebo výskytu</w:t>
      </w:r>
    </w:p>
    <w:p w14:paraId="26956305" w14:textId="37A2537B" w:rsidR="00277161" w:rsidRPr="007D4FCB" w:rsidRDefault="00277161" w:rsidP="00277161">
      <w:bookmarkStart w:id="35" w:name="T_costs"/>
      <w:r w:rsidRPr="007D4FCB">
        <w:t xml:space="preserve"> </w:t>
      </w:r>
    </w:p>
    <w:tbl>
      <w:tblPr>
        <w:tblW w:w="5000" w:type="pct"/>
        <w:tblCellMar>
          <w:left w:w="70" w:type="dxa"/>
          <w:right w:w="70" w:type="dxa"/>
        </w:tblCellMar>
        <w:tblLook w:val="04A0" w:firstRow="1" w:lastRow="0" w:firstColumn="1" w:lastColumn="0" w:noHBand="0" w:noVBand="1"/>
      </w:tblPr>
      <w:tblGrid>
        <w:gridCol w:w="5943"/>
        <w:gridCol w:w="1564"/>
        <w:gridCol w:w="1564"/>
      </w:tblGrid>
      <w:tr w:rsidR="00D37D0A" w:rsidRPr="007D4FCB" w14:paraId="3240A609" w14:textId="77777777" w:rsidTr="0023754F">
        <w:tc>
          <w:tcPr>
            <w:tcW w:w="3276" w:type="pct"/>
            <w:tcBorders>
              <w:top w:val="single" w:sz="8" w:space="0" w:color="auto"/>
              <w:left w:val="nil"/>
              <w:bottom w:val="single" w:sz="4" w:space="0" w:color="auto"/>
              <w:right w:val="nil"/>
            </w:tcBorders>
            <w:shd w:val="clear" w:color="000000" w:fill="FFFFFF"/>
            <w:noWrap/>
            <w:vAlign w:val="center"/>
            <w:hideMark/>
          </w:tcPr>
          <w:p w14:paraId="72B4FE06" w14:textId="77777777" w:rsidR="00D37D0A" w:rsidRPr="007D4FCB" w:rsidRDefault="00D37D0A" w:rsidP="00D37D0A">
            <w:pPr>
              <w:jc w:val="left"/>
              <w:rPr>
                <w:rFonts w:cs="Calibri"/>
                <w:b/>
                <w:bCs/>
                <w:i/>
                <w:iCs/>
                <w:sz w:val="15"/>
                <w:szCs w:val="15"/>
                <w:lang w:eastAsia="sk-SK"/>
              </w:rPr>
            </w:pPr>
            <w:r w:rsidRPr="007D4FCB">
              <w:rPr>
                <w:rFonts w:cs="Arial"/>
                <w:b/>
                <w:bCs/>
                <w:i/>
                <w:iCs/>
                <w:sz w:val="15"/>
                <w:szCs w:val="15"/>
              </w:rPr>
              <w:t>Položka</w:t>
            </w:r>
          </w:p>
        </w:tc>
        <w:tc>
          <w:tcPr>
            <w:tcW w:w="862" w:type="pct"/>
            <w:tcBorders>
              <w:top w:val="single" w:sz="8" w:space="0" w:color="auto"/>
              <w:left w:val="nil"/>
              <w:bottom w:val="single" w:sz="4" w:space="0" w:color="auto"/>
              <w:right w:val="nil"/>
            </w:tcBorders>
            <w:shd w:val="clear" w:color="000000" w:fill="FFFFFF"/>
            <w:vAlign w:val="center"/>
            <w:hideMark/>
          </w:tcPr>
          <w:p w14:paraId="24821621" w14:textId="72F806F0" w:rsidR="00D37D0A" w:rsidRPr="007D4FCB" w:rsidRDefault="00D37D0A" w:rsidP="00D37D0A">
            <w:pPr>
              <w:jc w:val="center"/>
              <w:rPr>
                <w:rFonts w:cs="Calibri"/>
                <w:b/>
                <w:bCs/>
                <w:i/>
                <w:iCs/>
                <w:sz w:val="15"/>
                <w:szCs w:val="15"/>
              </w:rPr>
            </w:pPr>
            <w:r w:rsidRPr="007D4FCB">
              <w:rPr>
                <w:rFonts w:cs="Arial"/>
                <w:b/>
                <w:bCs/>
                <w:i/>
                <w:iCs/>
                <w:sz w:val="15"/>
                <w:szCs w:val="15"/>
              </w:rPr>
              <w:t>202</w:t>
            </w:r>
            <w:r>
              <w:rPr>
                <w:rFonts w:cs="Arial"/>
                <w:b/>
                <w:bCs/>
                <w:i/>
                <w:iCs/>
                <w:sz w:val="15"/>
                <w:szCs w:val="15"/>
              </w:rPr>
              <w:t>5</w:t>
            </w:r>
          </w:p>
        </w:tc>
        <w:tc>
          <w:tcPr>
            <w:tcW w:w="862" w:type="pct"/>
            <w:tcBorders>
              <w:top w:val="single" w:sz="8" w:space="0" w:color="auto"/>
              <w:left w:val="nil"/>
              <w:bottom w:val="single" w:sz="4" w:space="0" w:color="auto"/>
              <w:right w:val="nil"/>
            </w:tcBorders>
            <w:shd w:val="clear" w:color="000000" w:fill="FFFFFF"/>
            <w:vAlign w:val="center"/>
            <w:hideMark/>
          </w:tcPr>
          <w:p w14:paraId="2D97C3D6" w14:textId="6A3ED300" w:rsidR="00D37D0A" w:rsidRPr="007D4FCB" w:rsidRDefault="00D37D0A" w:rsidP="00D37D0A">
            <w:pPr>
              <w:jc w:val="center"/>
              <w:rPr>
                <w:rFonts w:cs="Calibri"/>
                <w:b/>
                <w:bCs/>
                <w:i/>
                <w:iCs/>
                <w:sz w:val="15"/>
                <w:szCs w:val="15"/>
              </w:rPr>
            </w:pPr>
            <w:r w:rsidRPr="007D4FCB">
              <w:rPr>
                <w:rFonts w:cs="Arial"/>
                <w:b/>
                <w:bCs/>
                <w:i/>
                <w:iCs/>
                <w:sz w:val="15"/>
                <w:szCs w:val="15"/>
              </w:rPr>
              <w:t>202</w:t>
            </w:r>
            <w:r>
              <w:rPr>
                <w:rFonts w:cs="Arial"/>
                <w:b/>
                <w:bCs/>
                <w:i/>
                <w:iCs/>
                <w:sz w:val="15"/>
                <w:szCs w:val="15"/>
              </w:rPr>
              <w:t>4</w:t>
            </w:r>
          </w:p>
        </w:tc>
      </w:tr>
      <w:tr w:rsidR="00D37D0A" w:rsidRPr="007D4FCB" w14:paraId="6D3C95C1" w14:textId="77777777" w:rsidTr="0023754F">
        <w:tc>
          <w:tcPr>
            <w:tcW w:w="3276" w:type="pct"/>
            <w:tcBorders>
              <w:top w:val="single" w:sz="4" w:space="0" w:color="auto"/>
              <w:left w:val="nil"/>
              <w:right w:val="nil"/>
            </w:tcBorders>
            <w:shd w:val="clear" w:color="000000" w:fill="FFFFFF"/>
            <w:noWrap/>
            <w:vAlign w:val="center"/>
            <w:hideMark/>
          </w:tcPr>
          <w:p w14:paraId="752E7112" w14:textId="77777777" w:rsidR="00D37D0A" w:rsidRPr="007D4FCB" w:rsidRDefault="00D37D0A" w:rsidP="00D37D0A">
            <w:pPr>
              <w:jc w:val="left"/>
              <w:rPr>
                <w:rFonts w:cs="Calibri"/>
                <w:sz w:val="15"/>
                <w:szCs w:val="15"/>
              </w:rPr>
            </w:pPr>
            <w:r w:rsidRPr="007D4FCB">
              <w:rPr>
                <w:rFonts w:cs="Arial"/>
                <w:sz w:val="15"/>
                <w:szCs w:val="15"/>
              </w:rPr>
              <w:t>Náklady za poskytnuté služby, z toho:</w:t>
            </w:r>
          </w:p>
        </w:tc>
        <w:tc>
          <w:tcPr>
            <w:tcW w:w="862" w:type="pct"/>
            <w:tcBorders>
              <w:top w:val="single" w:sz="4" w:space="0" w:color="auto"/>
              <w:left w:val="nil"/>
              <w:right w:val="nil"/>
            </w:tcBorders>
            <w:shd w:val="clear" w:color="000000" w:fill="FFFFFF"/>
            <w:vAlign w:val="center"/>
          </w:tcPr>
          <w:p w14:paraId="11B4BC86" w14:textId="5CB0C3D5" w:rsidR="00D37D0A" w:rsidRPr="00DE0002" w:rsidRDefault="008E743C" w:rsidP="00D37D0A">
            <w:pPr>
              <w:jc w:val="right"/>
              <w:rPr>
                <w:rFonts w:cs="Calibri"/>
                <w:i/>
                <w:color w:val="000000"/>
                <w:sz w:val="15"/>
                <w:szCs w:val="15"/>
              </w:rPr>
            </w:pPr>
            <w:r>
              <w:rPr>
                <w:rFonts w:cs="Calibri"/>
                <w:i/>
                <w:color w:val="000000"/>
                <w:sz w:val="15"/>
                <w:szCs w:val="15"/>
              </w:rPr>
              <w:t>4 659 077</w:t>
            </w:r>
          </w:p>
        </w:tc>
        <w:tc>
          <w:tcPr>
            <w:tcW w:w="862" w:type="pct"/>
            <w:tcBorders>
              <w:top w:val="single" w:sz="4" w:space="0" w:color="auto"/>
              <w:left w:val="nil"/>
              <w:right w:val="nil"/>
            </w:tcBorders>
            <w:shd w:val="clear" w:color="000000" w:fill="FFFFFF"/>
            <w:vAlign w:val="center"/>
            <w:hideMark/>
          </w:tcPr>
          <w:p w14:paraId="5DB11341" w14:textId="135630B1" w:rsidR="00D37D0A" w:rsidRPr="007D4FCB" w:rsidRDefault="00D37D0A" w:rsidP="00D37D0A">
            <w:pPr>
              <w:jc w:val="right"/>
              <w:rPr>
                <w:rFonts w:cs="Calibri"/>
                <w:sz w:val="15"/>
                <w:szCs w:val="15"/>
              </w:rPr>
            </w:pPr>
            <w:r w:rsidRPr="00DE0002">
              <w:rPr>
                <w:rFonts w:cs="Calibri"/>
                <w:i/>
                <w:color w:val="000000"/>
                <w:sz w:val="15"/>
                <w:szCs w:val="15"/>
              </w:rPr>
              <w:t>6 559 482</w:t>
            </w:r>
          </w:p>
        </w:tc>
      </w:tr>
      <w:tr w:rsidR="00D37D0A" w:rsidRPr="007D4FCB" w14:paraId="09C4450E" w14:textId="77777777" w:rsidTr="0023754F">
        <w:tc>
          <w:tcPr>
            <w:tcW w:w="3276" w:type="pct"/>
            <w:tcBorders>
              <w:top w:val="nil"/>
              <w:left w:val="nil"/>
              <w:bottom w:val="nil"/>
              <w:right w:val="nil"/>
            </w:tcBorders>
            <w:shd w:val="clear" w:color="000000" w:fill="FFFFFF"/>
            <w:noWrap/>
            <w:vAlign w:val="center"/>
            <w:hideMark/>
          </w:tcPr>
          <w:p w14:paraId="4849F198" w14:textId="273A397D" w:rsidR="00D37D0A" w:rsidRPr="007D4FCB" w:rsidRDefault="00D37D0A" w:rsidP="00D37D0A">
            <w:pPr>
              <w:ind w:firstLineChars="100" w:firstLine="150"/>
              <w:jc w:val="left"/>
              <w:rPr>
                <w:rFonts w:cs="Calibri"/>
                <w:i/>
                <w:iCs/>
                <w:sz w:val="15"/>
                <w:szCs w:val="15"/>
              </w:rPr>
            </w:pPr>
            <w:r w:rsidRPr="007D4FCB">
              <w:rPr>
                <w:rFonts w:cs="Arial"/>
                <w:i/>
                <w:iCs/>
                <w:sz w:val="15"/>
                <w:szCs w:val="15"/>
              </w:rPr>
              <w:t>Náklady voči audítorovi, audítorskej spoločnosti, z toho:</w:t>
            </w:r>
          </w:p>
        </w:tc>
        <w:tc>
          <w:tcPr>
            <w:tcW w:w="862" w:type="pct"/>
            <w:tcBorders>
              <w:top w:val="nil"/>
              <w:left w:val="nil"/>
              <w:bottom w:val="nil"/>
              <w:right w:val="nil"/>
            </w:tcBorders>
            <w:shd w:val="clear" w:color="000000" w:fill="FFFFFF"/>
            <w:vAlign w:val="center"/>
          </w:tcPr>
          <w:p w14:paraId="57C61E06" w14:textId="3BF84CCD" w:rsidR="00D37D0A" w:rsidRPr="00DE0002" w:rsidRDefault="00A05464" w:rsidP="00D37D0A">
            <w:pPr>
              <w:jc w:val="right"/>
              <w:rPr>
                <w:rFonts w:cs="Calibri"/>
                <w:i/>
                <w:color w:val="000000"/>
                <w:sz w:val="15"/>
                <w:szCs w:val="15"/>
              </w:rPr>
            </w:pPr>
            <w:r>
              <w:rPr>
                <w:rFonts w:cs="Calibri"/>
                <w:i/>
                <w:color w:val="000000"/>
                <w:sz w:val="15"/>
                <w:szCs w:val="15"/>
              </w:rPr>
              <w:t>51 162</w:t>
            </w:r>
          </w:p>
        </w:tc>
        <w:tc>
          <w:tcPr>
            <w:tcW w:w="862" w:type="pct"/>
            <w:tcBorders>
              <w:top w:val="nil"/>
              <w:left w:val="nil"/>
              <w:bottom w:val="nil"/>
              <w:right w:val="nil"/>
            </w:tcBorders>
            <w:shd w:val="clear" w:color="000000" w:fill="FFFFFF"/>
            <w:vAlign w:val="center"/>
            <w:hideMark/>
          </w:tcPr>
          <w:p w14:paraId="667AA2CB" w14:textId="6BD67F22" w:rsidR="00D37D0A" w:rsidRPr="007D4FCB" w:rsidRDefault="00D37D0A" w:rsidP="00D37D0A">
            <w:pPr>
              <w:jc w:val="right"/>
              <w:rPr>
                <w:rFonts w:cs="Arial"/>
                <w:i/>
                <w:sz w:val="15"/>
                <w:szCs w:val="15"/>
              </w:rPr>
            </w:pPr>
            <w:r w:rsidRPr="00DE0002">
              <w:rPr>
                <w:rFonts w:cs="Calibri"/>
                <w:i/>
                <w:color w:val="000000"/>
                <w:sz w:val="15"/>
                <w:szCs w:val="15"/>
              </w:rPr>
              <w:t>35 100</w:t>
            </w:r>
          </w:p>
        </w:tc>
      </w:tr>
      <w:tr w:rsidR="00D37D0A" w:rsidRPr="007D4FCB" w14:paraId="420C16A8" w14:textId="77777777" w:rsidTr="0023754F">
        <w:tc>
          <w:tcPr>
            <w:tcW w:w="3276" w:type="pct"/>
            <w:tcBorders>
              <w:top w:val="nil"/>
              <w:left w:val="nil"/>
              <w:bottom w:val="nil"/>
              <w:right w:val="nil"/>
            </w:tcBorders>
            <w:shd w:val="clear" w:color="000000" w:fill="FFFFFF"/>
            <w:noWrap/>
            <w:vAlign w:val="center"/>
            <w:hideMark/>
          </w:tcPr>
          <w:p w14:paraId="4999CE80" w14:textId="77777777" w:rsidR="00D37D0A" w:rsidRPr="007D4FCB" w:rsidRDefault="00D37D0A" w:rsidP="00D37D0A">
            <w:pPr>
              <w:ind w:firstLineChars="200" w:firstLine="300"/>
              <w:jc w:val="left"/>
              <w:rPr>
                <w:rFonts w:cs="Calibri"/>
                <w:i/>
                <w:iCs/>
                <w:sz w:val="15"/>
                <w:szCs w:val="15"/>
              </w:rPr>
            </w:pPr>
            <w:r w:rsidRPr="007D4FCB">
              <w:rPr>
                <w:rFonts w:cs="Arial"/>
                <w:i/>
                <w:iCs/>
                <w:sz w:val="15"/>
                <w:szCs w:val="15"/>
              </w:rPr>
              <w:t>náklady na overenie individuálnej účtovnej závierky</w:t>
            </w:r>
          </w:p>
        </w:tc>
        <w:tc>
          <w:tcPr>
            <w:tcW w:w="862" w:type="pct"/>
            <w:tcBorders>
              <w:top w:val="nil"/>
              <w:left w:val="nil"/>
              <w:bottom w:val="nil"/>
              <w:right w:val="nil"/>
            </w:tcBorders>
            <w:shd w:val="clear" w:color="000000" w:fill="FFFFFF"/>
            <w:vAlign w:val="center"/>
          </w:tcPr>
          <w:p w14:paraId="2C93E8FB" w14:textId="2CB1EC1F" w:rsidR="00D37D0A" w:rsidRPr="00DE0002" w:rsidRDefault="00A05464" w:rsidP="00D37D0A">
            <w:pPr>
              <w:jc w:val="right"/>
              <w:rPr>
                <w:rFonts w:cs="Calibri"/>
                <w:i/>
                <w:color w:val="000000"/>
                <w:sz w:val="15"/>
                <w:szCs w:val="15"/>
              </w:rPr>
            </w:pPr>
            <w:r>
              <w:rPr>
                <w:rFonts w:cs="Calibri"/>
                <w:i/>
                <w:color w:val="000000"/>
                <w:sz w:val="15"/>
                <w:szCs w:val="15"/>
              </w:rPr>
              <w:t>51 162</w:t>
            </w:r>
          </w:p>
        </w:tc>
        <w:tc>
          <w:tcPr>
            <w:tcW w:w="862" w:type="pct"/>
            <w:tcBorders>
              <w:top w:val="nil"/>
              <w:left w:val="nil"/>
              <w:bottom w:val="nil"/>
              <w:right w:val="nil"/>
            </w:tcBorders>
            <w:shd w:val="clear" w:color="000000" w:fill="FFFFFF"/>
            <w:vAlign w:val="center"/>
            <w:hideMark/>
          </w:tcPr>
          <w:p w14:paraId="415DAEEA" w14:textId="677493B6" w:rsidR="00D37D0A" w:rsidRPr="007D4FCB" w:rsidRDefault="00D37D0A" w:rsidP="00D37D0A">
            <w:pPr>
              <w:jc w:val="right"/>
              <w:rPr>
                <w:rFonts w:cs="Arial"/>
                <w:i/>
                <w:sz w:val="15"/>
                <w:szCs w:val="15"/>
              </w:rPr>
            </w:pPr>
            <w:r w:rsidRPr="00DE0002">
              <w:rPr>
                <w:rFonts w:cs="Calibri"/>
                <w:i/>
                <w:color w:val="000000"/>
                <w:sz w:val="15"/>
                <w:szCs w:val="15"/>
              </w:rPr>
              <w:t>35 100</w:t>
            </w:r>
          </w:p>
        </w:tc>
      </w:tr>
      <w:tr w:rsidR="00904EE5" w:rsidRPr="007D4FCB" w14:paraId="47A004AD" w14:textId="77777777" w:rsidTr="0023754F">
        <w:tc>
          <w:tcPr>
            <w:tcW w:w="3276" w:type="pct"/>
            <w:tcBorders>
              <w:top w:val="nil"/>
              <w:left w:val="nil"/>
              <w:bottom w:val="nil"/>
              <w:right w:val="nil"/>
            </w:tcBorders>
            <w:shd w:val="clear" w:color="000000" w:fill="FFFFFF"/>
            <w:noWrap/>
            <w:vAlign w:val="center"/>
            <w:hideMark/>
          </w:tcPr>
          <w:p w14:paraId="64CE0817" w14:textId="77777777" w:rsidR="00904EE5" w:rsidRPr="007D4FCB" w:rsidRDefault="00904EE5" w:rsidP="00904EE5">
            <w:pPr>
              <w:ind w:firstLineChars="200" w:firstLine="300"/>
              <w:jc w:val="left"/>
              <w:rPr>
                <w:rFonts w:cs="Calibri"/>
                <w:i/>
                <w:iCs/>
                <w:sz w:val="15"/>
                <w:szCs w:val="15"/>
              </w:rPr>
            </w:pPr>
            <w:r w:rsidRPr="007D4FCB">
              <w:rPr>
                <w:rFonts w:cs="Arial"/>
                <w:i/>
                <w:iCs/>
                <w:sz w:val="15"/>
                <w:szCs w:val="15"/>
              </w:rPr>
              <w:t xml:space="preserve">iné </w:t>
            </w:r>
            <w:proofErr w:type="spellStart"/>
            <w:r w:rsidRPr="007D4FCB">
              <w:rPr>
                <w:rFonts w:cs="Arial"/>
                <w:i/>
                <w:iCs/>
                <w:sz w:val="15"/>
                <w:szCs w:val="15"/>
              </w:rPr>
              <w:t>uisťovacie</w:t>
            </w:r>
            <w:proofErr w:type="spellEnd"/>
            <w:r w:rsidRPr="007D4FCB">
              <w:rPr>
                <w:rFonts w:cs="Arial"/>
                <w:i/>
                <w:iCs/>
                <w:sz w:val="15"/>
                <w:szCs w:val="15"/>
              </w:rPr>
              <w:t xml:space="preserve"> audítorské služby</w:t>
            </w:r>
          </w:p>
        </w:tc>
        <w:tc>
          <w:tcPr>
            <w:tcW w:w="862" w:type="pct"/>
            <w:tcBorders>
              <w:top w:val="nil"/>
              <w:left w:val="nil"/>
              <w:bottom w:val="nil"/>
              <w:right w:val="nil"/>
            </w:tcBorders>
            <w:shd w:val="clear" w:color="000000" w:fill="FFFFFF"/>
            <w:vAlign w:val="center"/>
          </w:tcPr>
          <w:p w14:paraId="4F194B1F" w14:textId="73BB476C" w:rsidR="00904EE5" w:rsidRPr="00DE0002" w:rsidRDefault="00904EE5" w:rsidP="00904EE5">
            <w:pPr>
              <w:jc w:val="right"/>
              <w:rPr>
                <w:rFonts w:cs="Calibri"/>
                <w:i/>
                <w:color w:val="000000"/>
                <w:sz w:val="15"/>
                <w:szCs w:val="15"/>
              </w:rPr>
            </w:pPr>
            <w:r w:rsidRPr="00DE0002">
              <w:rPr>
                <w:rFonts w:cs="Calibri"/>
                <w:i/>
                <w:color w:val="000000"/>
                <w:sz w:val="15"/>
                <w:szCs w:val="15"/>
              </w:rPr>
              <w:t xml:space="preserve">- </w:t>
            </w:r>
          </w:p>
        </w:tc>
        <w:tc>
          <w:tcPr>
            <w:tcW w:w="862" w:type="pct"/>
            <w:tcBorders>
              <w:top w:val="nil"/>
              <w:left w:val="nil"/>
              <w:bottom w:val="nil"/>
              <w:right w:val="nil"/>
            </w:tcBorders>
            <w:shd w:val="clear" w:color="000000" w:fill="FFFFFF"/>
            <w:vAlign w:val="center"/>
            <w:hideMark/>
          </w:tcPr>
          <w:p w14:paraId="1863CC44" w14:textId="72B0006E" w:rsidR="00904EE5" w:rsidRPr="007D4FCB" w:rsidRDefault="00904EE5" w:rsidP="00904EE5">
            <w:pPr>
              <w:jc w:val="right"/>
              <w:rPr>
                <w:rFonts w:cs="Arial"/>
                <w:i/>
                <w:sz w:val="15"/>
                <w:szCs w:val="15"/>
              </w:rPr>
            </w:pPr>
            <w:r>
              <w:rPr>
                <w:rFonts w:cs="Arial"/>
                <w:i/>
                <w:sz w:val="15"/>
                <w:szCs w:val="15"/>
              </w:rPr>
              <w:t>-</w:t>
            </w:r>
          </w:p>
        </w:tc>
      </w:tr>
      <w:tr w:rsidR="00904EE5" w:rsidRPr="007D4FCB" w14:paraId="74797064" w14:textId="77777777" w:rsidTr="0023754F">
        <w:tc>
          <w:tcPr>
            <w:tcW w:w="3276" w:type="pct"/>
            <w:tcBorders>
              <w:top w:val="nil"/>
              <w:left w:val="nil"/>
              <w:bottom w:val="nil"/>
              <w:right w:val="nil"/>
            </w:tcBorders>
            <w:shd w:val="clear" w:color="000000" w:fill="FFFFFF"/>
            <w:noWrap/>
            <w:vAlign w:val="center"/>
            <w:hideMark/>
          </w:tcPr>
          <w:p w14:paraId="60E02E9F" w14:textId="77777777" w:rsidR="00904EE5" w:rsidRPr="007D4FCB" w:rsidRDefault="00904EE5" w:rsidP="00904EE5">
            <w:pPr>
              <w:ind w:firstLineChars="200" w:firstLine="300"/>
              <w:jc w:val="left"/>
              <w:rPr>
                <w:rFonts w:cs="Calibri"/>
                <w:i/>
                <w:iCs/>
                <w:sz w:val="15"/>
                <w:szCs w:val="15"/>
              </w:rPr>
            </w:pPr>
            <w:r w:rsidRPr="007D4FCB">
              <w:rPr>
                <w:rFonts w:cs="Arial"/>
                <w:i/>
                <w:iCs/>
                <w:sz w:val="15"/>
                <w:szCs w:val="15"/>
              </w:rPr>
              <w:t>súvisiace audítorské služby</w:t>
            </w:r>
          </w:p>
        </w:tc>
        <w:tc>
          <w:tcPr>
            <w:tcW w:w="862" w:type="pct"/>
            <w:tcBorders>
              <w:top w:val="nil"/>
              <w:left w:val="nil"/>
              <w:bottom w:val="nil"/>
              <w:right w:val="nil"/>
            </w:tcBorders>
            <w:shd w:val="clear" w:color="000000" w:fill="FFFFFF"/>
            <w:vAlign w:val="center"/>
          </w:tcPr>
          <w:p w14:paraId="1369786F" w14:textId="650D6216" w:rsidR="00904EE5" w:rsidRPr="00DE0002" w:rsidRDefault="00904EE5" w:rsidP="00904EE5">
            <w:pPr>
              <w:jc w:val="right"/>
              <w:rPr>
                <w:rFonts w:cs="Calibri"/>
                <w:i/>
                <w:color w:val="000000"/>
                <w:sz w:val="15"/>
                <w:szCs w:val="15"/>
              </w:rPr>
            </w:pPr>
            <w:r w:rsidRPr="00DE0002">
              <w:rPr>
                <w:rFonts w:cs="Calibri"/>
                <w:i/>
                <w:color w:val="000000"/>
                <w:sz w:val="15"/>
                <w:szCs w:val="15"/>
              </w:rPr>
              <w:t>-</w:t>
            </w:r>
          </w:p>
        </w:tc>
        <w:tc>
          <w:tcPr>
            <w:tcW w:w="862" w:type="pct"/>
            <w:tcBorders>
              <w:top w:val="nil"/>
              <w:left w:val="nil"/>
              <w:bottom w:val="nil"/>
              <w:right w:val="nil"/>
            </w:tcBorders>
            <w:shd w:val="clear" w:color="000000" w:fill="FFFFFF"/>
            <w:vAlign w:val="center"/>
            <w:hideMark/>
          </w:tcPr>
          <w:p w14:paraId="503DF8AA" w14:textId="4D78D602" w:rsidR="00904EE5" w:rsidRPr="007D4FCB" w:rsidRDefault="00904EE5" w:rsidP="00904EE5">
            <w:pPr>
              <w:jc w:val="right"/>
              <w:rPr>
                <w:rFonts w:cs="Arial"/>
                <w:i/>
                <w:sz w:val="15"/>
                <w:szCs w:val="15"/>
              </w:rPr>
            </w:pPr>
            <w:r>
              <w:rPr>
                <w:rFonts w:cs="Arial"/>
                <w:i/>
                <w:sz w:val="15"/>
                <w:szCs w:val="15"/>
              </w:rPr>
              <w:t>-</w:t>
            </w:r>
          </w:p>
        </w:tc>
      </w:tr>
      <w:tr w:rsidR="00904EE5" w:rsidRPr="007D4FCB" w14:paraId="2E2540E1" w14:textId="77777777" w:rsidTr="0023754F">
        <w:tc>
          <w:tcPr>
            <w:tcW w:w="3276" w:type="pct"/>
            <w:tcBorders>
              <w:top w:val="nil"/>
              <w:left w:val="nil"/>
              <w:bottom w:val="nil"/>
              <w:right w:val="nil"/>
            </w:tcBorders>
            <w:shd w:val="clear" w:color="000000" w:fill="FFFFFF"/>
            <w:noWrap/>
            <w:vAlign w:val="center"/>
            <w:hideMark/>
          </w:tcPr>
          <w:p w14:paraId="71D995F9" w14:textId="77777777" w:rsidR="00904EE5" w:rsidRPr="007D4FCB" w:rsidRDefault="00904EE5" w:rsidP="00904EE5">
            <w:pPr>
              <w:ind w:firstLineChars="200" w:firstLine="300"/>
              <w:jc w:val="left"/>
              <w:rPr>
                <w:rFonts w:cs="Calibri"/>
                <w:i/>
                <w:iCs/>
                <w:sz w:val="15"/>
                <w:szCs w:val="15"/>
              </w:rPr>
            </w:pPr>
            <w:r w:rsidRPr="007D4FCB">
              <w:rPr>
                <w:rFonts w:cs="Arial"/>
                <w:i/>
                <w:iCs/>
                <w:sz w:val="15"/>
                <w:szCs w:val="15"/>
              </w:rPr>
              <w:t>daňové poradenstvo</w:t>
            </w:r>
          </w:p>
        </w:tc>
        <w:tc>
          <w:tcPr>
            <w:tcW w:w="862" w:type="pct"/>
            <w:tcBorders>
              <w:top w:val="nil"/>
              <w:left w:val="nil"/>
              <w:bottom w:val="nil"/>
              <w:right w:val="nil"/>
            </w:tcBorders>
            <w:shd w:val="clear" w:color="000000" w:fill="FFFFFF"/>
            <w:vAlign w:val="center"/>
          </w:tcPr>
          <w:p w14:paraId="435B7628" w14:textId="2FB6F9C6" w:rsidR="00904EE5" w:rsidRPr="00DE0002" w:rsidRDefault="00904EE5" w:rsidP="00904EE5">
            <w:pPr>
              <w:jc w:val="right"/>
              <w:rPr>
                <w:rFonts w:cs="Calibri"/>
                <w:i/>
                <w:color w:val="000000"/>
                <w:sz w:val="15"/>
                <w:szCs w:val="15"/>
              </w:rPr>
            </w:pPr>
            <w:r w:rsidRPr="00DE0002">
              <w:rPr>
                <w:rFonts w:cs="Calibri"/>
                <w:i/>
                <w:color w:val="000000"/>
                <w:sz w:val="15"/>
                <w:szCs w:val="15"/>
              </w:rPr>
              <w:t xml:space="preserve">- </w:t>
            </w:r>
          </w:p>
        </w:tc>
        <w:tc>
          <w:tcPr>
            <w:tcW w:w="862" w:type="pct"/>
            <w:tcBorders>
              <w:top w:val="nil"/>
              <w:left w:val="nil"/>
              <w:bottom w:val="nil"/>
              <w:right w:val="nil"/>
            </w:tcBorders>
            <w:shd w:val="clear" w:color="000000" w:fill="FFFFFF"/>
            <w:vAlign w:val="center"/>
            <w:hideMark/>
          </w:tcPr>
          <w:p w14:paraId="26D0AA62" w14:textId="1998DBC0" w:rsidR="00904EE5" w:rsidRPr="007D4FCB" w:rsidRDefault="00904EE5" w:rsidP="00904EE5">
            <w:pPr>
              <w:jc w:val="right"/>
              <w:rPr>
                <w:rFonts w:cs="Arial"/>
                <w:i/>
                <w:sz w:val="15"/>
                <w:szCs w:val="15"/>
              </w:rPr>
            </w:pPr>
            <w:r>
              <w:rPr>
                <w:rFonts w:cs="Arial"/>
                <w:i/>
                <w:sz w:val="15"/>
                <w:szCs w:val="15"/>
              </w:rPr>
              <w:t>-</w:t>
            </w:r>
          </w:p>
        </w:tc>
      </w:tr>
      <w:tr w:rsidR="00D37D0A" w:rsidRPr="007D4FCB" w14:paraId="662ABDEC" w14:textId="77777777" w:rsidTr="0023754F">
        <w:tc>
          <w:tcPr>
            <w:tcW w:w="3276" w:type="pct"/>
            <w:tcBorders>
              <w:top w:val="nil"/>
              <w:left w:val="nil"/>
              <w:bottom w:val="nil"/>
              <w:right w:val="nil"/>
            </w:tcBorders>
            <w:shd w:val="clear" w:color="000000" w:fill="FFFFFF"/>
            <w:noWrap/>
            <w:vAlign w:val="center"/>
            <w:hideMark/>
          </w:tcPr>
          <w:p w14:paraId="6636B1F5" w14:textId="77777777" w:rsidR="00D37D0A" w:rsidRPr="007D4FCB" w:rsidRDefault="00D37D0A" w:rsidP="00D37D0A">
            <w:pPr>
              <w:ind w:firstLineChars="200" w:firstLine="300"/>
              <w:jc w:val="left"/>
              <w:rPr>
                <w:rFonts w:cs="Calibri"/>
                <w:i/>
                <w:iCs/>
                <w:sz w:val="15"/>
                <w:szCs w:val="15"/>
              </w:rPr>
            </w:pPr>
            <w:r w:rsidRPr="007D4FCB">
              <w:rPr>
                <w:rFonts w:cs="Arial"/>
                <w:i/>
                <w:iCs/>
                <w:sz w:val="15"/>
                <w:szCs w:val="15"/>
              </w:rPr>
              <w:t>ostatné neaudítorské služby</w:t>
            </w:r>
          </w:p>
        </w:tc>
        <w:tc>
          <w:tcPr>
            <w:tcW w:w="862" w:type="pct"/>
            <w:tcBorders>
              <w:top w:val="nil"/>
              <w:left w:val="nil"/>
              <w:bottom w:val="nil"/>
              <w:right w:val="nil"/>
            </w:tcBorders>
            <w:shd w:val="clear" w:color="000000" w:fill="FFFFFF"/>
            <w:vAlign w:val="center"/>
          </w:tcPr>
          <w:p w14:paraId="5B55E303" w14:textId="2D2FAC3D" w:rsidR="00D37D0A" w:rsidRPr="00DE0002" w:rsidRDefault="00A05464" w:rsidP="00D37D0A">
            <w:pPr>
              <w:jc w:val="right"/>
              <w:rPr>
                <w:rFonts w:cs="Calibri"/>
                <w:i/>
                <w:color w:val="000000"/>
                <w:sz w:val="15"/>
                <w:szCs w:val="15"/>
              </w:rPr>
            </w:pPr>
            <w:r>
              <w:rPr>
                <w:rFonts w:cs="Calibri"/>
                <w:i/>
                <w:color w:val="000000"/>
                <w:sz w:val="15"/>
                <w:szCs w:val="15"/>
              </w:rPr>
              <w:t>-</w:t>
            </w:r>
          </w:p>
        </w:tc>
        <w:tc>
          <w:tcPr>
            <w:tcW w:w="862" w:type="pct"/>
            <w:tcBorders>
              <w:top w:val="nil"/>
              <w:left w:val="nil"/>
              <w:bottom w:val="nil"/>
              <w:right w:val="nil"/>
            </w:tcBorders>
            <w:shd w:val="clear" w:color="000000" w:fill="FFFFFF"/>
            <w:vAlign w:val="center"/>
            <w:hideMark/>
          </w:tcPr>
          <w:p w14:paraId="08F2D039" w14:textId="6513915B" w:rsidR="00D37D0A" w:rsidRPr="007D4FCB" w:rsidRDefault="00D37D0A" w:rsidP="00D37D0A">
            <w:pPr>
              <w:jc w:val="right"/>
              <w:rPr>
                <w:rFonts w:cs="Arial"/>
                <w:i/>
                <w:sz w:val="15"/>
                <w:szCs w:val="15"/>
              </w:rPr>
            </w:pPr>
            <w:r w:rsidRPr="00DE0002">
              <w:rPr>
                <w:rFonts w:cs="Calibri"/>
                <w:i/>
                <w:color w:val="000000"/>
                <w:sz w:val="15"/>
                <w:szCs w:val="15"/>
              </w:rPr>
              <w:t>-</w:t>
            </w:r>
          </w:p>
        </w:tc>
      </w:tr>
      <w:tr w:rsidR="00D37D0A" w:rsidRPr="007D4FCB" w14:paraId="6944FD12" w14:textId="77777777" w:rsidTr="0023754F">
        <w:tc>
          <w:tcPr>
            <w:tcW w:w="3276" w:type="pct"/>
            <w:tcBorders>
              <w:left w:val="nil"/>
              <w:bottom w:val="nil"/>
              <w:right w:val="nil"/>
            </w:tcBorders>
            <w:shd w:val="clear" w:color="000000" w:fill="FFFFFF"/>
            <w:noWrap/>
            <w:vAlign w:val="center"/>
            <w:hideMark/>
          </w:tcPr>
          <w:p w14:paraId="10C4EED0" w14:textId="77777777" w:rsidR="00D37D0A" w:rsidRPr="007D4FCB" w:rsidRDefault="00D37D0A" w:rsidP="00D37D0A">
            <w:pPr>
              <w:jc w:val="left"/>
              <w:rPr>
                <w:rFonts w:cs="Calibri"/>
                <w:sz w:val="15"/>
                <w:szCs w:val="15"/>
              </w:rPr>
            </w:pPr>
            <w:r w:rsidRPr="007D4FCB">
              <w:rPr>
                <w:rFonts w:cs="Arial"/>
                <w:sz w:val="15"/>
                <w:szCs w:val="15"/>
              </w:rPr>
              <w:t>Ostatné významné položky nákladov za poskytnuté služby, z toho:</w:t>
            </w:r>
          </w:p>
        </w:tc>
        <w:tc>
          <w:tcPr>
            <w:tcW w:w="862" w:type="pct"/>
            <w:tcBorders>
              <w:left w:val="nil"/>
              <w:bottom w:val="nil"/>
              <w:right w:val="nil"/>
            </w:tcBorders>
            <w:shd w:val="clear" w:color="000000" w:fill="FFFFFF"/>
            <w:vAlign w:val="center"/>
          </w:tcPr>
          <w:p w14:paraId="6E0A6080" w14:textId="332F006A" w:rsidR="00D37D0A" w:rsidRPr="00DE0002" w:rsidRDefault="00A05464" w:rsidP="00D37D0A">
            <w:pPr>
              <w:jc w:val="right"/>
              <w:rPr>
                <w:rFonts w:cs="Calibri"/>
                <w:i/>
                <w:color w:val="000000"/>
                <w:sz w:val="15"/>
                <w:szCs w:val="15"/>
              </w:rPr>
            </w:pPr>
            <w:r>
              <w:rPr>
                <w:rFonts w:cs="Calibri"/>
                <w:i/>
                <w:color w:val="000000"/>
                <w:sz w:val="15"/>
                <w:szCs w:val="15"/>
              </w:rPr>
              <w:t>4 607 915</w:t>
            </w:r>
          </w:p>
        </w:tc>
        <w:tc>
          <w:tcPr>
            <w:tcW w:w="862" w:type="pct"/>
            <w:tcBorders>
              <w:left w:val="nil"/>
              <w:bottom w:val="nil"/>
              <w:right w:val="nil"/>
            </w:tcBorders>
            <w:shd w:val="clear" w:color="000000" w:fill="FFFFFF"/>
            <w:vAlign w:val="center"/>
            <w:hideMark/>
          </w:tcPr>
          <w:p w14:paraId="1F24FE85" w14:textId="6049C698" w:rsidR="00D37D0A" w:rsidRPr="007D4FCB" w:rsidRDefault="00D37D0A" w:rsidP="00D37D0A">
            <w:pPr>
              <w:jc w:val="right"/>
              <w:rPr>
                <w:rFonts w:cs="Arial"/>
                <w:sz w:val="15"/>
                <w:szCs w:val="15"/>
              </w:rPr>
            </w:pPr>
            <w:r w:rsidRPr="00DE0002">
              <w:rPr>
                <w:rFonts w:cs="Calibri"/>
                <w:i/>
                <w:color w:val="000000"/>
                <w:sz w:val="15"/>
                <w:szCs w:val="15"/>
              </w:rPr>
              <w:t>6 536 900</w:t>
            </w:r>
          </w:p>
        </w:tc>
      </w:tr>
      <w:tr w:rsidR="00D37D0A" w:rsidRPr="007D4FCB" w14:paraId="0C27253A" w14:textId="77777777" w:rsidTr="0023754F">
        <w:tc>
          <w:tcPr>
            <w:tcW w:w="3276" w:type="pct"/>
            <w:tcBorders>
              <w:left w:val="nil"/>
              <w:bottom w:val="nil"/>
              <w:right w:val="nil"/>
            </w:tcBorders>
            <w:shd w:val="clear" w:color="000000" w:fill="FFFFFF"/>
            <w:noWrap/>
            <w:vAlign w:val="center"/>
            <w:hideMark/>
          </w:tcPr>
          <w:p w14:paraId="16AD83B1" w14:textId="77777777" w:rsidR="00D37D0A" w:rsidRPr="007D4FCB" w:rsidRDefault="00D37D0A" w:rsidP="00D37D0A">
            <w:pPr>
              <w:ind w:left="70"/>
              <w:jc w:val="left"/>
              <w:rPr>
                <w:rFonts w:cs="Calibri"/>
                <w:i/>
                <w:sz w:val="15"/>
                <w:szCs w:val="15"/>
              </w:rPr>
            </w:pPr>
            <w:r w:rsidRPr="007D4FCB">
              <w:rPr>
                <w:rFonts w:cs="Calibri"/>
                <w:i/>
                <w:sz w:val="15"/>
                <w:szCs w:val="15"/>
              </w:rPr>
              <w:t>Opravy a údržba</w:t>
            </w:r>
          </w:p>
        </w:tc>
        <w:tc>
          <w:tcPr>
            <w:tcW w:w="862" w:type="pct"/>
            <w:tcBorders>
              <w:left w:val="nil"/>
              <w:bottom w:val="nil"/>
              <w:right w:val="nil"/>
            </w:tcBorders>
            <w:shd w:val="clear" w:color="000000" w:fill="FFFFFF"/>
            <w:vAlign w:val="center"/>
          </w:tcPr>
          <w:p w14:paraId="19A1E336" w14:textId="7689BD30" w:rsidR="00D37D0A" w:rsidRPr="00DE0002" w:rsidRDefault="00512455" w:rsidP="00D37D0A">
            <w:pPr>
              <w:jc w:val="right"/>
              <w:rPr>
                <w:rFonts w:cs="Calibri"/>
                <w:i/>
                <w:color w:val="000000"/>
                <w:sz w:val="15"/>
                <w:szCs w:val="15"/>
              </w:rPr>
            </w:pPr>
            <w:r>
              <w:rPr>
                <w:rFonts w:cs="Calibri"/>
                <w:i/>
                <w:color w:val="000000"/>
                <w:sz w:val="15"/>
                <w:szCs w:val="15"/>
              </w:rPr>
              <w:t>2 037 282</w:t>
            </w:r>
          </w:p>
        </w:tc>
        <w:tc>
          <w:tcPr>
            <w:tcW w:w="862" w:type="pct"/>
            <w:tcBorders>
              <w:left w:val="nil"/>
              <w:bottom w:val="nil"/>
              <w:right w:val="nil"/>
            </w:tcBorders>
            <w:shd w:val="clear" w:color="000000" w:fill="FFFFFF"/>
            <w:vAlign w:val="center"/>
            <w:hideMark/>
          </w:tcPr>
          <w:p w14:paraId="72965426" w14:textId="0FBE390F" w:rsidR="00D37D0A" w:rsidRPr="007D4FCB" w:rsidRDefault="00D37D0A" w:rsidP="00D37D0A">
            <w:pPr>
              <w:jc w:val="right"/>
              <w:rPr>
                <w:rFonts w:cs="Arial"/>
                <w:i/>
                <w:sz w:val="15"/>
                <w:szCs w:val="15"/>
              </w:rPr>
            </w:pPr>
            <w:r w:rsidRPr="00DE0002">
              <w:rPr>
                <w:rFonts w:cs="Calibri"/>
                <w:i/>
                <w:color w:val="000000"/>
                <w:sz w:val="15"/>
                <w:szCs w:val="15"/>
              </w:rPr>
              <w:t>3 702 313</w:t>
            </w:r>
          </w:p>
        </w:tc>
      </w:tr>
      <w:tr w:rsidR="00D37D0A" w:rsidRPr="007D4FCB" w14:paraId="7AE211E0" w14:textId="77777777" w:rsidTr="0023754F">
        <w:tc>
          <w:tcPr>
            <w:tcW w:w="3276" w:type="pct"/>
            <w:tcBorders>
              <w:left w:val="nil"/>
              <w:bottom w:val="nil"/>
              <w:right w:val="nil"/>
            </w:tcBorders>
            <w:shd w:val="clear" w:color="000000" w:fill="FFFFFF"/>
            <w:noWrap/>
            <w:vAlign w:val="center"/>
            <w:hideMark/>
          </w:tcPr>
          <w:p w14:paraId="54CBD971" w14:textId="77777777" w:rsidR="00D37D0A" w:rsidRPr="007D4FCB" w:rsidRDefault="00D37D0A" w:rsidP="00D37D0A">
            <w:pPr>
              <w:ind w:left="70"/>
              <w:jc w:val="left"/>
              <w:rPr>
                <w:rFonts w:cs="Calibri"/>
                <w:i/>
                <w:sz w:val="15"/>
                <w:szCs w:val="15"/>
              </w:rPr>
            </w:pPr>
            <w:r w:rsidRPr="007D4FCB">
              <w:rPr>
                <w:rFonts w:cs="Calibri"/>
                <w:i/>
                <w:sz w:val="15"/>
                <w:szCs w:val="15"/>
              </w:rPr>
              <w:t>Ostatné služby</w:t>
            </w:r>
          </w:p>
        </w:tc>
        <w:tc>
          <w:tcPr>
            <w:tcW w:w="862" w:type="pct"/>
            <w:tcBorders>
              <w:left w:val="nil"/>
              <w:bottom w:val="nil"/>
              <w:right w:val="nil"/>
            </w:tcBorders>
            <w:shd w:val="clear" w:color="000000" w:fill="FFFFFF"/>
            <w:vAlign w:val="center"/>
          </w:tcPr>
          <w:p w14:paraId="2B61A6CF" w14:textId="3C52BD90" w:rsidR="00D37D0A" w:rsidRPr="00DE0002" w:rsidRDefault="0039671B" w:rsidP="00D37D0A">
            <w:pPr>
              <w:jc w:val="right"/>
              <w:rPr>
                <w:rFonts w:cs="Calibri"/>
                <w:i/>
                <w:color w:val="000000"/>
                <w:sz w:val="15"/>
                <w:szCs w:val="15"/>
              </w:rPr>
            </w:pPr>
            <w:r>
              <w:rPr>
                <w:rFonts w:cs="Calibri"/>
                <w:i/>
                <w:color w:val="000000"/>
                <w:sz w:val="15"/>
                <w:szCs w:val="15"/>
              </w:rPr>
              <w:t>2 570 633</w:t>
            </w:r>
          </w:p>
        </w:tc>
        <w:tc>
          <w:tcPr>
            <w:tcW w:w="862" w:type="pct"/>
            <w:tcBorders>
              <w:left w:val="nil"/>
              <w:bottom w:val="nil"/>
              <w:right w:val="nil"/>
            </w:tcBorders>
            <w:shd w:val="clear" w:color="000000" w:fill="FFFFFF"/>
            <w:vAlign w:val="center"/>
            <w:hideMark/>
          </w:tcPr>
          <w:p w14:paraId="5C49161C" w14:textId="7C391269" w:rsidR="00D37D0A" w:rsidRPr="007D4FCB" w:rsidRDefault="00D37D0A" w:rsidP="00D37D0A">
            <w:pPr>
              <w:jc w:val="right"/>
              <w:rPr>
                <w:rFonts w:cs="Arial"/>
                <w:i/>
                <w:sz w:val="15"/>
                <w:szCs w:val="15"/>
              </w:rPr>
            </w:pPr>
            <w:r w:rsidRPr="00DE0002">
              <w:rPr>
                <w:rFonts w:cs="Calibri"/>
                <w:i/>
                <w:color w:val="000000"/>
                <w:sz w:val="15"/>
                <w:szCs w:val="15"/>
              </w:rPr>
              <w:t>2 834 587</w:t>
            </w:r>
          </w:p>
        </w:tc>
      </w:tr>
      <w:tr w:rsidR="00D37D0A" w:rsidRPr="007D4FCB" w14:paraId="15046FEF" w14:textId="77777777" w:rsidTr="0023754F">
        <w:tc>
          <w:tcPr>
            <w:tcW w:w="3276" w:type="pct"/>
            <w:tcBorders>
              <w:left w:val="nil"/>
              <w:bottom w:val="nil"/>
              <w:right w:val="nil"/>
            </w:tcBorders>
            <w:shd w:val="clear" w:color="000000" w:fill="FFFFFF"/>
            <w:noWrap/>
            <w:vAlign w:val="center"/>
            <w:hideMark/>
          </w:tcPr>
          <w:p w14:paraId="4DD4B92F" w14:textId="77777777" w:rsidR="00D37D0A" w:rsidRPr="007D4FCB" w:rsidRDefault="00D37D0A" w:rsidP="00D37D0A">
            <w:pPr>
              <w:ind w:left="70"/>
              <w:jc w:val="left"/>
              <w:rPr>
                <w:rFonts w:cs="Calibri"/>
                <w:i/>
                <w:sz w:val="15"/>
                <w:szCs w:val="15"/>
              </w:rPr>
            </w:pPr>
            <w:r w:rsidRPr="007D4FCB">
              <w:rPr>
                <w:rFonts w:cs="Arial"/>
                <w:i/>
                <w:sz w:val="15"/>
                <w:szCs w:val="15"/>
              </w:rPr>
              <w:t>Ostatné významné položky nákladov z hospodárskej činnosti, z toho:</w:t>
            </w:r>
          </w:p>
        </w:tc>
        <w:tc>
          <w:tcPr>
            <w:tcW w:w="862" w:type="pct"/>
            <w:tcBorders>
              <w:left w:val="nil"/>
              <w:bottom w:val="nil"/>
              <w:right w:val="nil"/>
            </w:tcBorders>
            <w:shd w:val="clear" w:color="000000" w:fill="FFFFFF"/>
            <w:vAlign w:val="center"/>
          </w:tcPr>
          <w:p w14:paraId="74D10ED2" w14:textId="042B35D3" w:rsidR="00D37D0A" w:rsidRPr="00DE0002" w:rsidRDefault="0098169B" w:rsidP="00D37D0A">
            <w:pPr>
              <w:jc w:val="right"/>
              <w:rPr>
                <w:rFonts w:cs="Calibri"/>
                <w:i/>
                <w:color w:val="000000"/>
                <w:sz w:val="15"/>
                <w:szCs w:val="15"/>
              </w:rPr>
            </w:pPr>
            <w:r>
              <w:rPr>
                <w:rFonts w:cs="Calibri"/>
                <w:i/>
                <w:color w:val="000000"/>
                <w:sz w:val="15"/>
                <w:szCs w:val="15"/>
              </w:rPr>
              <w:t>33 629 127</w:t>
            </w:r>
          </w:p>
        </w:tc>
        <w:tc>
          <w:tcPr>
            <w:tcW w:w="862" w:type="pct"/>
            <w:tcBorders>
              <w:left w:val="nil"/>
              <w:bottom w:val="nil"/>
              <w:right w:val="nil"/>
            </w:tcBorders>
            <w:shd w:val="clear" w:color="000000" w:fill="FFFFFF"/>
            <w:vAlign w:val="center"/>
            <w:hideMark/>
          </w:tcPr>
          <w:p w14:paraId="13328AD3" w14:textId="51EA71BC" w:rsidR="00D37D0A" w:rsidRPr="007D4FCB" w:rsidRDefault="00D37D0A" w:rsidP="00D37D0A">
            <w:pPr>
              <w:jc w:val="right"/>
              <w:rPr>
                <w:rFonts w:cs="Arial"/>
                <w:i/>
                <w:sz w:val="15"/>
                <w:szCs w:val="15"/>
              </w:rPr>
            </w:pPr>
            <w:r w:rsidRPr="00DE0002">
              <w:rPr>
                <w:rFonts w:cs="Calibri"/>
                <w:i/>
                <w:color w:val="000000"/>
                <w:sz w:val="15"/>
                <w:szCs w:val="15"/>
              </w:rPr>
              <w:t>47 854 807</w:t>
            </w:r>
          </w:p>
        </w:tc>
      </w:tr>
      <w:tr w:rsidR="00D37D0A" w:rsidRPr="007D4FCB" w14:paraId="4D2147FA" w14:textId="77777777" w:rsidTr="0023754F">
        <w:tc>
          <w:tcPr>
            <w:tcW w:w="3276" w:type="pct"/>
            <w:tcBorders>
              <w:left w:val="nil"/>
              <w:bottom w:val="nil"/>
              <w:right w:val="nil"/>
            </w:tcBorders>
            <w:shd w:val="clear" w:color="000000" w:fill="FFFFFF"/>
            <w:noWrap/>
            <w:vAlign w:val="center"/>
            <w:hideMark/>
          </w:tcPr>
          <w:p w14:paraId="6646EEE6" w14:textId="77777777" w:rsidR="00D37D0A" w:rsidRPr="007D4FCB" w:rsidRDefault="00D37D0A" w:rsidP="00D37D0A">
            <w:pPr>
              <w:ind w:left="70"/>
              <w:jc w:val="left"/>
              <w:rPr>
                <w:rFonts w:cs="Calibri"/>
                <w:i/>
                <w:sz w:val="15"/>
                <w:szCs w:val="15"/>
              </w:rPr>
            </w:pPr>
            <w:r w:rsidRPr="007D4FCB">
              <w:rPr>
                <w:rFonts w:cs="Calibri"/>
                <w:i/>
                <w:sz w:val="15"/>
                <w:szCs w:val="15"/>
              </w:rPr>
              <w:t xml:space="preserve">Odpisy a opravné položky k dlhodobému nehmotného a hmotného majetku </w:t>
            </w:r>
          </w:p>
        </w:tc>
        <w:tc>
          <w:tcPr>
            <w:tcW w:w="862" w:type="pct"/>
            <w:tcBorders>
              <w:left w:val="nil"/>
              <w:bottom w:val="nil"/>
              <w:right w:val="nil"/>
            </w:tcBorders>
            <w:shd w:val="clear" w:color="000000" w:fill="FFFFFF"/>
            <w:vAlign w:val="center"/>
          </w:tcPr>
          <w:p w14:paraId="4A47EDE8" w14:textId="15336AC4" w:rsidR="00D37D0A" w:rsidRPr="00DE0002" w:rsidRDefault="0048755E" w:rsidP="00D37D0A">
            <w:pPr>
              <w:jc w:val="right"/>
              <w:rPr>
                <w:rFonts w:cs="Calibri"/>
                <w:i/>
                <w:color w:val="000000"/>
                <w:sz w:val="15"/>
                <w:szCs w:val="15"/>
              </w:rPr>
            </w:pPr>
            <w:r>
              <w:rPr>
                <w:rFonts w:cs="Calibri"/>
                <w:i/>
                <w:color w:val="000000"/>
                <w:sz w:val="15"/>
                <w:szCs w:val="15"/>
              </w:rPr>
              <w:t>17 192 210</w:t>
            </w:r>
          </w:p>
        </w:tc>
        <w:tc>
          <w:tcPr>
            <w:tcW w:w="862" w:type="pct"/>
            <w:tcBorders>
              <w:left w:val="nil"/>
              <w:bottom w:val="nil"/>
              <w:right w:val="nil"/>
            </w:tcBorders>
            <w:shd w:val="clear" w:color="000000" w:fill="FFFFFF"/>
            <w:vAlign w:val="center"/>
            <w:hideMark/>
          </w:tcPr>
          <w:p w14:paraId="447EBCE4" w14:textId="47E97A08" w:rsidR="00D37D0A" w:rsidRPr="007D4FCB" w:rsidRDefault="00D37D0A" w:rsidP="00D37D0A">
            <w:pPr>
              <w:jc w:val="right"/>
              <w:rPr>
                <w:rFonts w:cs="Arial"/>
                <w:i/>
                <w:sz w:val="15"/>
                <w:szCs w:val="15"/>
              </w:rPr>
            </w:pPr>
            <w:r w:rsidRPr="00DE0002">
              <w:rPr>
                <w:rFonts w:cs="Calibri"/>
                <w:i/>
                <w:color w:val="000000"/>
                <w:sz w:val="15"/>
                <w:szCs w:val="15"/>
              </w:rPr>
              <w:t>15 696 337</w:t>
            </w:r>
          </w:p>
        </w:tc>
      </w:tr>
      <w:tr w:rsidR="00D37D0A" w:rsidRPr="007D4FCB" w14:paraId="71FA607F" w14:textId="77777777" w:rsidTr="0023754F">
        <w:tc>
          <w:tcPr>
            <w:tcW w:w="3276" w:type="pct"/>
            <w:tcBorders>
              <w:left w:val="nil"/>
              <w:bottom w:val="nil"/>
              <w:right w:val="nil"/>
            </w:tcBorders>
            <w:shd w:val="clear" w:color="000000" w:fill="FFFFFF"/>
            <w:noWrap/>
            <w:vAlign w:val="center"/>
            <w:hideMark/>
          </w:tcPr>
          <w:p w14:paraId="10D310CC" w14:textId="77777777" w:rsidR="00D37D0A" w:rsidRPr="007D4FCB" w:rsidRDefault="00D37D0A" w:rsidP="00D37D0A">
            <w:pPr>
              <w:ind w:left="70"/>
              <w:jc w:val="left"/>
              <w:rPr>
                <w:rFonts w:cs="Calibri"/>
                <w:i/>
                <w:sz w:val="15"/>
                <w:szCs w:val="15"/>
              </w:rPr>
            </w:pPr>
            <w:r w:rsidRPr="007D4FCB">
              <w:rPr>
                <w:rFonts w:cs="Calibri"/>
                <w:i/>
                <w:sz w:val="15"/>
                <w:szCs w:val="15"/>
              </w:rPr>
              <w:t xml:space="preserve">Zostatková cena predaného dlhodobého hmotného majetku </w:t>
            </w:r>
          </w:p>
        </w:tc>
        <w:tc>
          <w:tcPr>
            <w:tcW w:w="862" w:type="pct"/>
            <w:tcBorders>
              <w:left w:val="nil"/>
              <w:bottom w:val="nil"/>
              <w:right w:val="nil"/>
            </w:tcBorders>
            <w:shd w:val="clear" w:color="000000" w:fill="FFFFFF"/>
            <w:vAlign w:val="center"/>
          </w:tcPr>
          <w:p w14:paraId="0C3826D2" w14:textId="12A94E2C" w:rsidR="00D37D0A" w:rsidRPr="00DE0002" w:rsidRDefault="00A143BD" w:rsidP="00D37D0A">
            <w:pPr>
              <w:jc w:val="right"/>
              <w:rPr>
                <w:rFonts w:cs="Calibri"/>
                <w:i/>
                <w:color w:val="000000"/>
                <w:sz w:val="15"/>
                <w:szCs w:val="15"/>
              </w:rPr>
            </w:pPr>
            <w:r>
              <w:rPr>
                <w:rFonts w:cs="Calibri"/>
                <w:i/>
                <w:color w:val="000000"/>
                <w:sz w:val="15"/>
                <w:szCs w:val="15"/>
              </w:rPr>
              <w:t>16 884 211</w:t>
            </w:r>
          </w:p>
        </w:tc>
        <w:tc>
          <w:tcPr>
            <w:tcW w:w="862" w:type="pct"/>
            <w:tcBorders>
              <w:left w:val="nil"/>
              <w:bottom w:val="nil"/>
              <w:right w:val="nil"/>
            </w:tcBorders>
            <w:shd w:val="clear" w:color="000000" w:fill="FFFFFF"/>
            <w:vAlign w:val="center"/>
            <w:hideMark/>
          </w:tcPr>
          <w:p w14:paraId="61360F6B" w14:textId="5E27114F" w:rsidR="00D37D0A" w:rsidRPr="007D4FCB" w:rsidRDefault="00D37D0A" w:rsidP="00D37D0A">
            <w:pPr>
              <w:jc w:val="right"/>
              <w:rPr>
                <w:rFonts w:cs="Arial"/>
                <w:i/>
                <w:sz w:val="15"/>
                <w:szCs w:val="15"/>
              </w:rPr>
            </w:pPr>
            <w:r w:rsidRPr="00DE0002">
              <w:rPr>
                <w:rFonts w:cs="Calibri"/>
                <w:i/>
                <w:color w:val="000000"/>
                <w:sz w:val="15"/>
                <w:szCs w:val="15"/>
              </w:rPr>
              <w:t>25 669 285</w:t>
            </w:r>
          </w:p>
        </w:tc>
      </w:tr>
      <w:tr w:rsidR="00D37D0A" w:rsidRPr="007D4FCB" w14:paraId="1EF67B34" w14:textId="77777777" w:rsidTr="0023754F">
        <w:tc>
          <w:tcPr>
            <w:tcW w:w="3276" w:type="pct"/>
            <w:tcBorders>
              <w:left w:val="nil"/>
              <w:bottom w:val="nil"/>
              <w:right w:val="nil"/>
            </w:tcBorders>
            <w:shd w:val="clear" w:color="000000" w:fill="FFFFFF"/>
            <w:noWrap/>
            <w:vAlign w:val="center"/>
            <w:hideMark/>
          </w:tcPr>
          <w:p w14:paraId="2D54E62B" w14:textId="7745CEE2" w:rsidR="00D37D0A" w:rsidRPr="007D4FCB" w:rsidRDefault="00D37D0A" w:rsidP="00D37D0A">
            <w:pPr>
              <w:ind w:left="70"/>
              <w:jc w:val="left"/>
              <w:rPr>
                <w:rFonts w:cs="Calibri"/>
                <w:i/>
                <w:sz w:val="15"/>
                <w:szCs w:val="15"/>
              </w:rPr>
            </w:pPr>
            <w:r w:rsidRPr="007D4FCB">
              <w:rPr>
                <w:rFonts w:cs="Calibri"/>
                <w:i/>
                <w:sz w:val="15"/>
                <w:szCs w:val="15"/>
              </w:rPr>
              <w:t>Opravné položky k</w:t>
            </w:r>
            <w:r>
              <w:rPr>
                <w:rFonts w:cs="Calibri"/>
                <w:i/>
                <w:sz w:val="15"/>
                <w:szCs w:val="15"/>
              </w:rPr>
              <w:t> </w:t>
            </w:r>
            <w:r w:rsidRPr="007D4FCB">
              <w:rPr>
                <w:rFonts w:cs="Calibri"/>
                <w:i/>
                <w:sz w:val="15"/>
                <w:szCs w:val="15"/>
              </w:rPr>
              <w:t>pohľadávkam</w:t>
            </w:r>
          </w:p>
        </w:tc>
        <w:tc>
          <w:tcPr>
            <w:tcW w:w="862" w:type="pct"/>
            <w:tcBorders>
              <w:left w:val="nil"/>
              <w:bottom w:val="nil"/>
              <w:right w:val="nil"/>
            </w:tcBorders>
            <w:shd w:val="clear" w:color="000000" w:fill="FFFFFF"/>
            <w:vAlign w:val="center"/>
          </w:tcPr>
          <w:p w14:paraId="2D0EC72E" w14:textId="6CB57E15" w:rsidR="00D37D0A" w:rsidRPr="009E5250" w:rsidRDefault="00A143BD" w:rsidP="00D37D0A">
            <w:pPr>
              <w:jc w:val="right"/>
              <w:rPr>
                <w:rFonts w:cs="Calibri"/>
                <w:i/>
                <w:color w:val="000000"/>
                <w:sz w:val="15"/>
                <w:szCs w:val="15"/>
              </w:rPr>
            </w:pPr>
            <w:r>
              <w:rPr>
                <w:rFonts w:cs="Calibri"/>
                <w:i/>
                <w:color w:val="000000"/>
                <w:sz w:val="15"/>
                <w:szCs w:val="15"/>
              </w:rPr>
              <w:t>-447 294</w:t>
            </w:r>
          </w:p>
        </w:tc>
        <w:tc>
          <w:tcPr>
            <w:tcW w:w="862" w:type="pct"/>
            <w:tcBorders>
              <w:left w:val="nil"/>
              <w:bottom w:val="nil"/>
              <w:right w:val="nil"/>
            </w:tcBorders>
            <w:shd w:val="clear" w:color="000000" w:fill="FFFFFF"/>
            <w:vAlign w:val="center"/>
            <w:hideMark/>
          </w:tcPr>
          <w:p w14:paraId="2AFBF519" w14:textId="1504B42C" w:rsidR="00D37D0A" w:rsidRPr="007D4FCB" w:rsidRDefault="00D37D0A" w:rsidP="00D37D0A">
            <w:pPr>
              <w:jc w:val="right"/>
              <w:rPr>
                <w:rFonts w:cs="Arial"/>
                <w:i/>
                <w:sz w:val="15"/>
                <w:szCs w:val="15"/>
              </w:rPr>
            </w:pPr>
            <w:r w:rsidRPr="00DE0002">
              <w:rPr>
                <w:rFonts w:cs="Calibri"/>
                <w:i/>
                <w:color w:val="000000"/>
                <w:sz w:val="15"/>
                <w:szCs w:val="15"/>
              </w:rPr>
              <w:t>141 480</w:t>
            </w:r>
          </w:p>
        </w:tc>
      </w:tr>
      <w:tr w:rsidR="00D37D0A" w:rsidRPr="007D4FCB" w14:paraId="557FDEF3" w14:textId="77777777" w:rsidTr="0023754F">
        <w:tc>
          <w:tcPr>
            <w:tcW w:w="3276" w:type="pct"/>
            <w:tcBorders>
              <w:left w:val="nil"/>
              <w:bottom w:val="nil"/>
              <w:right w:val="nil"/>
            </w:tcBorders>
            <w:shd w:val="clear" w:color="000000" w:fill="FFFFFF"/>
            <w:noWrap/>
            <w:vAlign w:val="center"/>
            <w:hideMark/>
          </w:tcPr>
          <w:p w14:paraId="70E1396D" w14:textId="2CB56FDE" w:rsidR="00D37D0A" w:rsidRPr="007D4FCB" w:rsidRDefault="00D37D0A" w:rsidP="00D37D0A">
            <w:pPr>
              <w:jc w:val="left"/>
              <w:rPr>
                <w:rFonts w:cs="Calibri"/>
                <w:sz w:val="15"/>
                <w:szCs w:val="15"/>
              </w:rPr>
            </w:pPr>
            <w:r w:rsidRPr="007D4FCB">
              <w:rPr>
                <w:rFonts w:cs="Calibri"/>
                <w:sz w:val="15"/>
                <w:szCs w:val="15"/>
              </w:rPr>
              <w:t>Ostatné náklady na hospodársku činnosť</w:t>
            </w:r>
          </w:p>
        </w:tc>
        <w:tc>
          <w:tcPr>
            <w:tcW w:w="862" w:type="pct"/>
            <w:tcBorders>
              <w:left w:val="nil"/>
              <w:bottom w:val="nil"/>
              <w:right w:val="nil"/>
            </w:tcBorders>
            <w:shd w:val="clear" w:color="000000" w:fill="FFFFFF"/>
            <w:vAlign w:val="center"/>
          </w:tcPr>
          <w:p w14:paraId="0B650C01" w14:textId="227FDAE0" w:rsidR="00D37D0A" w:rsidRPr="00DE0002" w:rsidRDefault="0010003A" w:rsidP="00D37D0A">
            <w:pPr>
              <w:jc w:val="right"/>
              <w:rPr>
                <w:rFonts w:cs="Calibri"/>
                <w:i/>
                <w:color w:val="000000"/>
                <w:sz w:val="15"/>
                <w:szCs w:val="15"/>
              </w:rPr>
            </w:pPr>
            <w:r>
              <w:rPr>
                <w:rFonts w:cs="Calibri"/>
                <w:i/>
                <w:color w:val="000000"/>
                <w:sz w:val="15"/>
                <w:szCs w:val="15"/>
              </w:rPr>
              <w:t>4 872 156</w:t>
            </w:r>
          </w:p>
        </w:tc>
        <w:tc>
          <w:tcPr>
            <w:tcW w:w="862" w:type="pct"/>
            <w:tcBorders>
              <w:left w:val="nil"/>
              <w:bottom w:val="nil"/>
              <w:right w:val="nil"/>
            </w:tcBorders>
            <w:shd w:val="clear" w:color="000000" w:fill="FFFFFF"/>
            <w:vAlign w:val="center"/>
            <w:hideMark/>
          </w:tcPr>
          <w:p w14:paraId="3E8A2A27" w14:textId="1561E1D3" w:rsidR="00D37D0A" w:rsidRPr="007D4FCB" w:rsidRDefault="00D37D0A" w:rsidP="00D37D0A">
            <w:pPr>
              <w:jc w:val="right"/>
              <w:rPr>
                <w:rFonts w:cs="Arial"/>
                <w:sz w:val="15"/>
                <w:szCs w:val="15"/>
              </w:rPr>
            </w:pPr>
            <w:r w:rsidRPr="00DE0002">
              <w:rPr>
                <w:rFonts w:cs="Calibri"/>
                <w:i/>
                <w:color w:val="000000"/>
                <w:sz w:val="15"/>
                <w:szCs w:val="15"/>
              </w:rPr>
              <w:t>6 347 705</w:t>
            </w:r>
          </w:p>
        </w:tc>
      </w:tr>
      <w:tr w:rsidR="00D37D0A" w:rsidRPr="007D4FCB" w14:paraId="53AAEBB8" w14:textId="77777777" w:rsidTr="0023754F">
        <w:tc>
          <w:tcPr>
            <w:tcW w:w="3276" w:type="pct"/>
            <w:tcBorders>
              <w:left w:val="nil"/>
              <w:bottom w:val="nil"/>
              <w:right w:val="nil"/>
            </w:tcBorders>
            <w:shd w:val="clear" w:color="000000" w:fill="FFFFFF"/>
            <w:noWrap/>
            <w:vAlign w:val="center"/>
            <w:hideMark/>
          </w:tcPr>
          <w:p w14:paraId="259906BE" w14:textId="77777777" w:rsidR="00D37D0A" w:rsidRPr="007D4FCB" w:rsidRDefault="00D37D0A" w:rsidP="00D37D0A">
            <w:pPr>
              <w:jc w:val="left"/>
              <w:rPr>
                <w:rFonts w:cs="Calibri"/>
                <w:sz w:val="15"/>
                <w:szCs w:val="15"/>
              </w:rPr>
            </w:pPr>
            <w:r w:rsidRPr="007D4FCB">
              <w:rPr>
                <w:rFonts w:cs="Arial"/>
                <w:sz w:val="15"/>
                <w:szCs w:val="15"/>
              </w:rPr>
              <w:t>Celková suma osobných nákladov:</w:t>
            </w:r>
          </w:p>
        </w:tc>
        <w:tc>
          <w:tcPr>
            <w:tcW w:w="862" w:type="pct"/>
            <w:tcBorders>
              <w:left w:val="nil"/>
              <w:bottom w:val="nil"/>
              <w:right w:val="nil"/>
            </w:tcBorders>
            <w:shd w:val="clear" w:color="000000" w:fill="FFFFFF"/>
            <w:vAlign w:val="center"/>
          </w:tcPr>
          <w:p w14:paraId="7AA4612A" w14:textId="779A3512" w:rsidR="00D37D0A" w:rsidRPr="00DE0002" w:rsidRDefault="0010003A" w:rsidP="00D37D0A">
            <w:pPr>
              <w:jc w:val="right"/>
              <w:rPr>
                <w:rFonts w:cs="Calibri"/>
                <w:i/>
                <w:color w:val="000000"/>
                <w:sz w:val="15"/>
                <w:szCs w:val="15"/>
              </w:rPr>
            </w:pPr>
            <w:r>
              <w:rPr>
                <w:rFonts w:cs="Calibri"/>
                <w:i/>
                <w:color w:val="000000"/>
                <w:sz w:val="15"/>
                <w:szCs w:val="15"/>
              </w:rPr>
              <w:t>1 049 171</w:t>
            </w:r>
          </w:p>
        </w:tc>
        <w:tc>
          <w:tcPr>
            <w:tcW w:w="862" w:type="pct"/>
            <w:tcBorders>
              <w:left w:val="nil"/>
              <w:bottom w:val="nil"/>
              <w:right w:val="nil"/>
            </w:tcBorders>
            <w:shd w:val="clear" w:color="000000" w:fill="FFFFFF"/>
            <w:vAlign w:val="center"/>
            <w:hideMark/>
          </w:tcPr>
          <w:p w14:paraId="0F3086AA" w14:textId="7BE0A48D" w:rsidR="00D37D0A" w:rsidRPr="007D4FCB" w:rsidRDefault="00D37D0A" w:rsidP="00D37D0A">
            <w:pPr>
              <w:jc w:val="right"/>
              <w:rPr>
                <w:rFonts w:cs="Arial"/>
                <w:sz w:val="15"/>
                <w:szCs w:val="15"/>
              </w:rPr>
            </w:pPr>
            <w:r w:rsidRPr="00DE0002">
              <w:rPr>
                <w:rFonts w:cs="Calibri"/>
                <w:i/>
                <w:color w:val="000000"/>
                <w:sz w:val="15"/>
                <w:szCs w:val="15"/>
              </w:rPr>
              <w:t>1 625 939</w:t>
            </w:r>
          </w:p>
        </w:tc>
      </w:tr>
      <w:tr w:rsidR="00D37D0A" w:rsidRPr="007D4FCB" w14:paraId="04BF83DD" w14:textId="77777777" w:rsidTr="0023754F">
        <w:tc>
          <w:tcPr>
            <w:tcW w:w="3276" w:type="pct"/>
            <w:tcBorders>
              <w:top w:val="nil"/>
              <w:left w:val="nil"/>
              <w:bottom w:val="nil"/>
              <w:right w:val="nil"/>
            </w:tcBorders>
            <w:shd w:val="clear" w:color="000000" w:fill="FFFFFF"/>
            <w:noWrap/>
            <w:vAlign w:val="center"/>
            <w:hideMark/>
          </w:tcPr>
          <w:p w14:paraId="5F21C204" w14:textId="77777777" w:rsidR="00D37D0A" w:rsidRPr="007D4FCB" w:rsidRDefault="00D37D0A" w:rsidP="00D37D0A">
            <w:pPr>
              <w:ind w:firstLineChars="100" w:firstLine="150"/>
              <w:jc w:val="left"/>
              <w:rPr>
                <w:rFonts w:cs="Calibri"/>
                <w:i/>
                <w:iCs/>
                <w:sz w:val="15"/>
                <w:szCs w:val="15"/>
              </w:rPr>
            </w:pPr>
            <w:r w:rsidRPr="007D4FCB">
              <w:rPr>
                <w:rFonts w:cs="Arial"/>
                <w:i/>
                <w:iCs/>
                <w:sz w:val="15"/>
                <w:szCs w:val="15"/>
              </w:rPr>
              <w:t>Mzdy</w:t>
            </w:r>
          </w:p>
        </w:tc>
        <w:tc>
          <w:tcPr>
            <w:tcW w:w="862" w:type="pct"/>
            <w:tcBorders>
              <w:top w:val="nil"/>
              <w:left w:val="nil"/>
              <w:bottom w:val="nil"/>
              <w:right w:val="nil"/>
            </w:tcBorders>
            <w:shd w:val="clear" w:color="000000" w:fill="FFFFFF"/>
            <w:vAlign w:val="center"/>
          </w:tcPr>
          <w:p w14:paraId="2D1CFAEE" w14:textId="1DEE274D" w:rsidR="00D37D0A" w:rsidRPr="007D4FCB" w:rsidRDefault="0010003A" w:rsidP="00D37D0A">
            <w:pPr>
              <w:jc w:val="right"/>
              <w:rPr>
                <w:rFonts w:cs="Calibri"/>
                <w:i/>
                <w:color w:val="000000"/>
                <w:sz w:val="15"/>
                <w:szCs w:val="15"/>
              </w:rPr>
            </w:pPr>
            <w:r>
              <w:rPr>
                <w:rFonts w:cs="Calibri"/>
                <w:i/>
                <w:color w:val="000000"/>
                <w:sz w:val="15"/>
                <w:szCs w:val="15"/>
              </w:rPr>
              <w:t>723 242</w:t>
            </w:r>
          </w:p>
        </w:tc>
        <w:tc>
          <w:tcPr>
            <w:tcW w:w="862" w:type="pct"/>
            <w:tcBorders>
              <w:top w:val="nil"/>
              <w:left w:val="nil"/>
              <w:bottom w:val="nil"/>
              <w:right w:val="nil"/>
            </w:tcBorders>
            <w:shd w:val="clear" w:color="000000" w:fill="FFFFFF"/>
            <w:vAlign w:val="center"/>
            <w:hideMark/>
          </w:tcPr>
          <w:p w14:paraId="4BD35061" w14:textId="7F932BB4" w:rsidR="00D37D0A" w:rsidRPr="007D4FCB" w:rsidRDefault="00D37D0A" w:rsidP="00D37D0A">
            <w:pPr>
              <w:jc w:val="right"/>
              <w:rPr>
                <w:rFonts w:cs="Arial"/>
                <w:i/>
                <w:sz w:val="15"/>
                <w:szCs w:val="15"/>
              </w:rPr>
            </w:pPr>
            <w:r w:rsidRPr="00DE0002">
              <w:rPr>
                <w:rFonts w:cs="Calibri"/>
                <w:i/>
                <w:color w:val="000000"/>
                <w:sz w:val="15"/>
                <w:szCs w:val="15"/>
              </w:rPr>
              <w:t>1 163 819</w:t>
            </w:r>
          </w:p>
        </w:tc>
      </w:tr>
      <w:tr w:rsidR="00D37D0A" w:rsidRPr="007D4FCB" w14:paraId="212AC0AF" w14:textId="77777777" w:rsidTr="0023754F">
        <w:tc>
          <w:tcPr>
            <w:tcW w:w="3276" w:type="pct"/>
            <w:tcBorders>
              <w:top w:val="nil"/>
              <w:left w:val="nil"/>
              <w:bottom w:val="nil"/>
              <w:right w:val="nil"/>
            </w:tcBorders>
            <w:shd w:val="clear" w:color="000000" w:fill="FFFFFF"/>
            <w:noWrap/>
            <w:vAlign w:val="center"/>
            <w:hideMark/>
          </w:tcPr>
          <w:p w14:paraId="42327AF8" w14:textId="77777777" w:rsidR="00D37D0A" w:rsidRPr="007D4FCB" w:rsidRDefault="00D37D0A" w:rsidP="00D37D0A">
            <w:pPr>
              <w:ind w:firstLineChars="100" w:firstLine="150"/>
              <w:jc w:val="left"/>
              <w:rPr>
                <w:rFonts w:cs="Calibri"/>
                <w:i/>
                <w:iCs/>
                <w:sz w:val="15"/>
                <w:szCs w:val="15"/>
              </w:rPr>
            </w:pPr>
            <w:r w:rsidRPr="007D4FCB">
              <w:rPr>
                <w:rFonts w:cs="Arial"/>
                <w:i/>
                <w:iCs/>
                <w:sz w:val="15"/>
                <w:szCs w:val="15"/>
              </w:rPr>
              <w:t>Ostatné náklady na závislú činnosť</w:t>
            </w:r>
          </w:p>
        </w:tc>
        <w:tc>
          <w:tcPr>
            <w:tcW w:w="862" w:type="pct"/>
            <w:tcBorders>
              <w:top w:val="nil"/>
              <w:left w:val="nil"/>
              <w:bottom w:val="nil"/>
              <w:right w:val="nil"/>
            </w:tcBorders>
            <w:shd w:val="clear" w:color="000000" w:fill="FFFFFF"/>
            <w:vAlign w:val="center"/>
          </w:tcPr>
          <w:p w14:paraId="25A45316" w14:textId="51F4731E" w:rsidR="00D37D0A" w:rsidRPr="007D4FCB" w:rsidRDefault="00D37D0A" w:rsidP="00D37D0A">
            <w:pPr>
              <w:jc w:val="right"/>
              <w:rPr>
                <w:rFonts w:cs="Calibri"/>
                <w:i/>
                <w:color w:val="000000"/>
                <w:sz w:val="15"/>
                <w:szCs w:val="15"/>
              </w:rPr>
            </w:pPr>
          </w:p>
        </w:tc>
        <w:tc>
          <w:tcPr>
            <w:tcW w:w="862" w:type="pct"/>
            <w:tcBorders>
              <w:top w:val="nil"/>
              <w:left w:val="nil"/>
              <w:bottom w:val="nil"/>
              <w:right w:val="nil"/>
            </w:tcBorders>
            <w:shd w:val="clear" w:color="000000" w:fill="FFFFFF"/>
            <w:vAlign w:val="center"/>
            <w:hideMark/>
          </w:tcPr>
          <w:p w14:paraId="2C144869" w14:textId="4DB7134B" w:rsidR="00D37D0A" w:rsidRPr="007D4FCB" w:rsidRDefault="00D37D0A" w:rsidP="00D37D0A">
            <w:pPr>
              <w:jc w:val="right"/>
              <w:rPr>
                <w:rFonts w:cs="Arial"/>
                <w:i/>
                <w:sz w:val="15"/>
                <w:szCs w:val="15"/>
              </w:rPr>
            </w:pPr>
            <w:r w:rsidRPr="00DE0002">
              <w:rPr>
                <w:rFonts w:cs="Calibri"/>
                <w:i/>
                <w:color w:val="000000"/>
                <w:sz w:val="15"/>
                <w:szCs w:val="15"/>
              </w:rPr>
              <w:t> </w:t>
            </w:r>
          </w:p>
        </w:tc>
      </w:tr>
      <w:tr w:rsidR="00D37D0A" w:rsidRPr="007D4FCB" w14:paraId="32C8251A" w14:textId="77777777" w:rsidTr="0023754F">
        <w:tc>
          <w:tcPr>
            <w:tcW w:w="3276" w:type="pct"/>
            <w:tcBorders>
              <w:top w:val="nil"/>
              <w:left w:val="nil"/>
              <w:bottom w:val="nil"/>
              <w:right w:val="nil"/>
            </w:tcBorders>
            <w:shd w:val="clear" w:color="000000" w:fill="FFFFFF"/>
            <w:noWrap/>
            <w:vAlign w:val="center"/>
            <w:hideMark/>
          </w:tcPr>
          <w:p w14:paraId="002EB991" w14:textId="77777777" w:rsidR="00D37D0A" w:rsidRPr="007D4FCB" w:rsidRDefault="00D37D0A" w:rsidP="00D37D0A">
            <w:pPr>
              <w:ind w:firstLineChars="100" w:firstLine="150"/>
              <w:rPr>
                <w:rFonts w:cs="Calibri"/>
                <w:i/>
                <w:iCs/>
                <w:sz w:val="15"/>
                <w:szCs w:val="15"/>
              </w:rPr>
            </w:pPr>
            <w:r w:rsidRPr="007D4FCB">
              <w:rPr>
                <w:rFonts w:cs="Arial"/>
                <w:i/>
                <w:iCs/>
                <w:sz w:val="15"/>
                <w:szCs w:val="15"/>
              </w:rPr>
              <w:t>Sociálne poistenie</w:t>
            </w:r>
          </w:p>
        </w:tc>
        <w:tc>
          <w:tcPr>
            <w:tcW w:w="862" w:type="pct"/>
            <w:tcBorders>
              <w:top w:val="nil"/>
              <w:left w:val="nil"/>
              <w:bottom w:val="nil"/>
              <w:right w:val="nil"/>
            </w:tcBorders>
            <w:shd w:val="clear" w:color="000000" w:fill="FFFFFF"/>
            <w:vAlign w:val="center"/>
          </w:tcPr>
          <w:p w14:paraId="1B91A7CD" w14:textId="2319F429" w:rsidR="00D37D0A" w:rsidRPr="007D4FCB" w:rsidRDefault="00C3155D" w:rsidP="00D37D0A">
            <w:pPr>
              <w:jc w:val="right"/>
              <w:rPr>
                <w:rFonts w:cs="Calibri"/>
                <w:i/>
                <w:color w:val="000000"/>
                <w:sz w:val="15"/>
                <w:szCs w:val="15"/>
              </w:rPr>
            </w:pPr>
            <w:r>
              <w:rPr>
                <w:rFonts w:cs="Calibri"/>
                <w:i/>
                <w:color w:val="000000"/>
                <w:sz w:val="15"/>
                <w:szCs w:val="15"/>
              </w:rPr>
              <w:t>204 899</w:t>
            </w:r>
          </w:p>
        </w:tc>
        <w:tc>
          <w:tcPr>
            <w:tcW w:w="862" w:type="pct"/>
            <w:tcBorders>
              <w:top w:val="nil"/>
              <w:left w:val="nil"/>
              <w:bottom w:val="nil"/>
              <w:right w:val="nil"/>
            </w:tcBorders>
            <w:shd w:val="clear" w:color="000000" w:fill="FFFFFF"/>
            <w:vAlign w:val="center"/>
            <w:hideMark/>
          </w:tcPr>
          <w:p w14:paraId="3DDF18D3" w14:textId="6197BCCF" w:rsidR="00D37D0A" w:rsidRPr="007D4FCB" w:rsidRDefault="00D37D0A" w:rsidP="00D37D0A">
            <w:pPr>
              <w:jc w:val="right"/>
              <w:rPr>
                <w:rFonts w:cs="Arial"/>
                <w:i/>
                <w:sz w:val="15"/>
                <w:szCs w:val="15"/>
              </w:rPr>
            </w:pPr>
            <w:r w:rsidRPr="00DE0002">
              <w:rPr>
                <w:rFonts w:cs="Calibri"/>
                <w:i/>
                <w:color w:val="000000"/>
                <w:sz w:val="15"/>
                <w:szCs w:val="15"/>
              </w:rPr>
              <w:t>271 480</w:t>
            </w:r>
          </w:p>
        </w:tc>
      </w:tr>
      <w:tr w:rsidR="00D37D0A" w:rsidRPr="007D4FCB" w14:paraId="5086B77A" w14:textId="77777777" w:rsidTr="0023754F">
        <w:tc>
          <w:tcPr>
            <w:tcW w:w="3276" w:type="pct"/>
            <w:tcBorders>
              <w:top w:val="nil"/>
              <w:left w:val="nil"/>
              <w:bottom w:val="nil"/>
              <w:right w:val="nil"/>
            </w:tcBorders>
            <w:shd w:val="clear" w:color="000000" w:fill="FFFFFF"/>
            <w:noWrap/>
            <w:vAlign w:val="center"/>
            <w:hideMark/>
          </w:tcPr>
          <w:p w14:paraId="4344371A" w14:textId="77777777" w:rsidR="00D37D0A" w:rsidRPr="007D4FCB" w:rsidRDefault="00D37D0A" w:rsidP="00D37D0A">
            <w:pPr>
              <w:ind w:firstLineChars="100" w:firstLine="150"/>
              <w:jc w:val="left"/>
              <w:rPr>
                <w:rFonts w:cs="Calibri"/>
                <w:i/>
                <w:iCs/>
                <w:sz w:val="15"/>
                <w:szCs w:val="15"/>
              </w:rPr>
            </w:pPr>
            <w:r w:rsidRPr="007D4FCB">
              <w:rPr>
                <w:rFonts w:cs="Arial"/>
                <w:i/>
                <w:iCs/>
                <w:sz w:val="15"/>
                <w:szCs w:val="15"/>
              </w:rPr>
              <w:t>Zdravotné poistenie</w:t>
            </w:r>
          </w:p>
        </w:tc>
        <w:tc>
          <w:tcPr>
            <w:tcW w:w="862" w:type="pct"/>
            <w:tcBorders>
              <w:top w:val="nil"/>
              <w:left w:val="nil"/>
              <w:bottom w:val="nil"/>
              <w:right w:val="nil"/>
            </w:tcBorders>
            <w:shd w:val="clear" w:color="000000" w:fill="FFFFFF"/>
            <w:vAlign w:val="center"/>
          </w:tcPr>
          <w:p w14:paraId="2B02C66D" w14:textId="5BB7FAE9" w:rsidR="00D37D0A" w:rsidRPr="007D4FCB" w:rsidRDefault="008802ED" w:rsidP="00D37D0A">
            <w:pPr>
              <w:jc w:val="right"/>
              <w:rPr>
                <w:rFonts w:cs="Calibri"/>
                <w:i/>
                <w:color w:val="000000"/>
                <w:sz w:val="15"/>
                <w:szCs w:val="15"/>
              </w:rPr>
            </w:pPr>
            <w:r>
              <w:rPr>
                <w:rFonts w:cs="Calibri"/>
                <w:i/>
                <w:color w:val="000000"/>
                <w:sz w:val="15"/>
                <w:szCs w:val="15"/>
              </w:rPr>
              <w:t>85 115</w:t>
            </w:r>
          </w:p>
        </w:tc>
        <w:tc>
          <w:tcPr>
            <w:tcW w:w="862" w:type="pct"/>
            <w:tcBorders>
              <w:top w:val="nil"/>
              <w:left w:val="nil"/>
              <w:bottom w:val="nil"/>
              <w:right w:val="nil"/>
            </w:tcBorders>
            <w:shd w:val="clear" w:color="000000" w:fill="FFFFFF"/>
            <w:vAlign w:val="center"/>
            <w:hideMark/>
          </w:tcPr>
          <w:p w14:paraId="2482FF3E" w14:textId="68B8FCC6" w:rsidR="00D37D0A" w:rsidRPr="007D4FCB" w:rsidRDefault="00D37D0A" w:rsidP="00D37D0A">
            <w:pPr>
              <w:jc w:val="right"/>
              <w:rPr>
                <w:rFonts w:cs="Arial"/>
                <w:i/>
                <w:sz w:val="15"/>
                <w:szCs w:val="15"/>
              </w:rPr>
            </w:pPr>
            <w:r w:rsidRPr="00DE0002">
              <w:rPr>
                <w:rFonts w:cs="Calibri"/>
                <w:i/>
                <w:color w:val="000000"/>
                <w:sz w:val="15"/>
                <w:szCs w:val="15"/>
              </w:rPr>
              <w:t>135 450</w:t>
            </w:r>
          </w:p>
        </w:tc>
      </w:tr>
      <w:tr w:rsidR="00D37D0A" w:rsidRPr="007D4FCB" w14:paraId="6D812265" w14:textId="77777777" w:rsidTr="0023754F">
        <w:tc>
          <w:tcPr>
            <w:tcW w:w="3276" w:type="pct"/>
            <w:tcBorders>
              <w:top w:val="nil"/>
              <w:left w:val="nil"/>
              <w:bottom w:val="nil"/>
              <w:right w:val="nil"/>
            </w:tcBorders>
            <w:shd w:val="clear" w:color="000000" w:fill="FFFFFF"/>
            <w:noWrap/>
            <w:vAlign w:val="center"/>
            <w:hideMark/>
          </w:tcPr>
          <w:p w14:paraId="5B39A7DF" w14:textId="77777777" w:rsidR="00D37D0A" w:rsidRPr="007D4FCB" w:rsidRDefault="00D37D0A" w:rsidP="00D37D0A">
            <w:pPr>
              <w:ind w:firstLineChars="100" w:firstLine="150"/>
              <w:jc w:val="left"/>
              <w:rPr>
                <w:rFonts w:cs="Calibri"/>
                <w:i/>
                <w:iCs/>
                <w:sz w:val="15"/>
                <w:szCs w:val="15"/>
              </w:rPr>
            </w:pPr>
            <w:r w:rsidRPr="007D4FCB">
              <w:rPr>
                <w:rFonts w:cs="Arial"/>
                <w:i/>
                <w:iCs/>
                <w:sz w:val="15"/>
                <w:szCs w:val="15"/>
              </w:rPr>
              <w:t>Sociálne zabezpečenie</w:t>
            </w:r>
          </w:p>
        </w:tc>
        <w:tc>
          <w:tcPr>
            <w:tcW w:w="862" w:type="pct"/>
            <w:tcBorders>
              <w:top w:val="nil"/>
              <w:left w:val="nil"/>
              <w:bottom w:val="nil"/>
              <w:right w:val="nil"/>
            </w:tcBorders>
            <w:shd w:val="clear" w:color="000000" w:fill="FFFFFF"/>
            <w:vAlign w:val="center"/>
          </w:tcPr>
          <w:p w14:paraId="4DEA0D12" w14:textId="5FDEE8C1" w:rsidR="00D37D0A" w:rsidRPr="007D4FCB" w:rsidRDefault="0070155C" w:rsidP="00D37D0A">
            <w:pPr>
              <w:jc w:val="right"/>
              <w:rPr>
                <w:rFonts w:cs="Calibri"/>
                <w:i/>
                <w:color w:val="000000"/>
                <w:sz w:val="15"/>
                <w:szCs w:val="15"/>
              </w:rPr>
            </w:pPr>
            <w:r>
              <w:rPr>
                <w:rFonts w:cs="Calibri"/>
                <w:i/>
                <w:color w:val="000000"/>
                <w:sz w:val="15"/>
                <w:szCs w:val="15"/>
              </w:rPr>
              <w:t>35 915</w:t>
            </w:r>
          </w:p>
        </w:tc>
        <w:tc>
          <w:tcPr>
            <w:tcW w:w="862" w:type="pct"/>
            <w:tcBorders>
              <w:top w:val="nil"/>
              <w:left w:val="nil"/>
              <w:bottom w:val="nil"/>
              <w:right w:val="nil"/>
            </w:tcBorders>
            <w:shd w:val="clear" w:color="000000" w:fill="FFFFFF"/>
            <w:vAlign w:val="center"/>
            <w:hideMark/>
          </w:tcPr>
          <w:p w14:paraId="27045D6F" w14:textId="1D0E316A" w:rsidR="00D37D0A" w:rsidRPr="007D4FCB" w:rsidRDefault="00D37D0A" w:rsidP="00D37D0A">
            <w:pPr>
              <w:jc w:val="right"/>
              <w:rPr>
                <w:rFonts w:cs="Arial"/>
                <w:i/>
                <w:sz w:val="15"/>
                <w:szCs w:val="15"/>
              </w:rPr>
            </w:pPr>
            <w:r w:rsidRPr="00DE0002">
              <w:rPr>
                <w:rFonts w:cs="Calibri"/>
                <w:i/>
                <w:color w:val="000000"/>
                <w:sz w:val="15"/>
                <w:szCs w:val="15"/>
              </w:rPr>
              <w:t>55 190</w:t>
            </w:r>
          </w:p>
        </w:tc>
      </w:tr>
      <w:tr w:rsidR="00D37D0A" w:rsidRPr="007D4FCB" w14:paraId="0CF8248F" w14:textId="77777777" w:rsidTr="0023754F">
        <w:tc>
          <w:tcPr>
            <w:tcW w:w="3276" w:type="pct"/>
            <w:tcBorders>
              <w:left w:val="nil"/>
              <w:bottom w:val="nil"/>
              <w:right w:val="nil"/>
            </w:tcBorders>
            <w:shd w:val="clear" w:color="000000" w:fill="FFFFFF"/>
            <w:noWrap/>
            <w:vAlign w:val="center"/>
            <w:hideMark/>
          </w:tcPr>
          <w:p w14:paraId="0E1169F1" w14:textId="77777777" w:rsidR="00D37D0A" w:rsidRPr="007D4FCB" w:rsidRDefault="00D37D0A" w:rsidP="00D37D0A">
            <w:pPr>
              <w:jc w:val="left"/>
              <w:rPr>
                <w:rFonts w:cs="Calibri"/>
                <w:sz w:val="15"/>
                <w:szCs w:val="15"/>
              </w:rPr>
            </w:pPr>
            <w:r w:rsidRPr="007D4FCB">
              <w:rPr>
                <w:rFonts w:cs="Arial"/>
                <w:sz w:val="15"/>
                <w:szCs w:val="15"/>
              </w:rPr>
              <w:t>Finančné náklady, z toho:</w:t>
            </w:r>
          </w:p>
        </w:tc>
        <w:tc>
          <w:tcPr>
            <w:tcW w:w="862" w:type="pct"/>
            <w:tcBorders>
              <w:left w:val="nil"/>
              <w:bottom w:val="nil"/>
              <w:right w:val="nil"/>
            </w:tcBorders>
            <w:shd w:val="clear" w:color="000000" w:fill="FFFFFF"/>
            <w:vAlign w:val="center"/>
          </w:tcPr>
          <w:p w14:paraId="4D19EFBB" w14:textId="51CF0764" w:rsidR="00D37D0A" w:rsidRPr="00DE0002" w:rsidRDefault="0070155C" w:rsidP="00D37D0A">
            <w:pPr>
              <w:jc w:val="right"/>
              <w:rPr>
                <w:rFonts w:cs="Calibri"/>
                <w:i/>
                <w:color w:val="000000"/>
                <w:sz w:val="15"/>
                <w:szCs w:val="15"/>
              </w:rPr>
            </w:pPr>
            <w:r>
              <w:rPr>
                <w:rFonts w:cs="Calibri"/>
                <w:i/>
                <w:color w:val="000000"/>
                <w:sz w:val="15"/>
                <w:szCs w:val="15"/>
              </w:rPr>
              <w:t>2 439 559</w:t>
            </w:r>
          </w:p>
        </w:tc>
        <w:tc>
          <w:tcPr>
            <w:tcW w:w="862" w:type="pct"/>
            <w:tcBorders>
              <w:left w:val="nil"/>
              <w:bottom w:val="nil"/>
              <w:right w:val="nil"/>
            </w:tcBorders>
            <w:shd w:val="clear" w:color="000000" w:fill="FFFFFF"/>
            <w:vAlign w:val="center"/>
            <w:hideMark/>
          </w:tcPr>
          <w:p w14:paraId="770EC713" w14:textId="10739C23" w:rsidR="00D37D0A" w:rsidRPr="007D4FCB" w:rsidRDefault="00D37D0A" w:rsidP="00D37D0A">
            <w:pPr>
              <w:jc w:val="right"/>
              <w:rPr>
                <w:rFonts w:cs="Arial"/>
                <w:sz w:val="15"/>
                <w:szCs w:val="15"/>
              </w:rPr>
            </w:pPr>
            <w:r w:rsidRPr="00DE0002">
              <w:rPr>
                <w:rFonts w:cs="Calibri"/>
                <w:i/>
                <w:color w:val="000000"/>
                <w:sz w:val="15"/>
                <w:szCs w:val="15"/>
              </w:rPr>
              <w:t>2 803 795</w:t>
            </w:r>
          </w:p>
        </w:tc>
      </w:tr>
      <w:tr w:rsidR="00D37D0A" w:rsidRPr="007D4FCB" w14:paraId="51620228" w14:textId="77777777" w:rsidTr="0023754F">
        <w:tc>
          <w:tcPr>
            <w:tcW w:w="3276" w:type="pct"/>
            <w:tcBorders>
              <w:top w:val="nil"/>
              <w:left w:val="nil"/>
              <w:bottom w:val="nil"/>
              <w:right w:val="nil"/>
            </w:tcBorders>
            <w:shd w:val="clear" w:color="000000" w:fill="FFFFFF"/>
            <w:noWrap/>
            <w:vAlign w:val="center"/>
            <w:hideMark/>
          </w:tcPr>
          <w:p w14:paraId="269F30C8" w14:textId="77777777" w:rsidR="00D37D0A" w:rsidRPr="007D4FCB" w:rsidRDefault="00D37D0A" w:rsidP="00D37D0A">
            <w:pPr>
              <w:ind w:firstLineChars="100" w:firstLine="150"/>
              <w:jc w:val="left"/>
              <w:rPr>
                <w:rFonts w:cs="Calibri"/>
                <w:i/>
                <w:iCs/>
                <w:sz w:val="15"/>
                <w:szCs w:val="15"/>
              </w:rPr>
            </w:pPr>
            <w:r w:rsidRPr="007D4FCB">
              <w:rPr>
                <w:rFonts w:cs="Arial"/>
                <w:i/>
                <w:iCs/>
                <w:sz w:val="15"/>
                <w:szCs w:val="15"/>
              </w:rPr>
              <w:t>Kurzové straty, z toho:</w:t>
            </w:r>
          </w:p>
        </w:tc>
        <w:tc>
          <w:tcPr>
            <w:tcW w:w="862" w:type="pct"/>
            <w:tcBorders>
              <w:top w:val="nil"/>
              <w:left w:val="nil"/>
              <w:bottom w:val="nil"/>
              <w:right w:val="nil"/>
            </w:tcBorders>
            <w:shd w:val="clear" w:color="000000" w:fill="FFFFFF"/>
            <w:vAlign w:val="center"/>
          </w:tcPr>
          <w:p w14:paraId="441F304A" w14:textId="539C94F3" w:rsidR="00D37D0A" w:rsidRPr="007D4FCB" w:rsidRDefault="00E63FA2" w:rsidP="00D37D0A">
            <w:pPr>
              <w:jc w:val="right"/>
              <w:rPr>
                <w:rFonts w:cs="Calibri"/>
                <w:i/>
                <w:color w:val="000000"/>
                <w:sz w:val="15"/>
                <w:szCs w:val="15"/>
              </w:rPr>
            </w:pPr>
            <w:r>
              <w:rPr>
                <w:rFonts w:cs="Calibri"/>
                <w:i/>
                <w:color w:val="000000"/>
                <w:sz w:val="15"/>
                <w:szCs w:val="15"/>
              </w:rPr>
              <w:t>56 316</w:t>
            </w:r>
          </w:p>
        </w:tc>
        <w:tc>
          <w:tcPr>
            <w:tcW w:w="862" w:type="pct"/>
            <w:tcBorders>
              <w:top w:val="nil"/>
              <w:left w:val="nil"/>
              <w:bottom w:val="nil"/>
              <w:right w:val="nil"/>
            </w:tcBorders>
            <w:shd w:val="clear" w:color="000000" w:fill="FFFFFF"/>
            <w:vAlign w:val="center"/>
            <w:hideMark/>
          </w:tcPr>
          <w:p w14:paraId="7B8C533B" w14:textId="46A9CA9D" w:rsidR="00D37D0A" w:rsidRPr="007D4FCB" w:rsidRDefault="00D37D0A" w:rsidP="00D37D0A">
            <w:pPr>
              <w:jc w:val="right"/>
              <w:rPr>
                <w:rFonts w:cs="Arial"/>
                <w:i/>
                <w:sz w:val="15"/>
                <w:szCs w:val="15"/>
              </w:rPr>
            </w:pPr>
            <w:r w:rsidRPr="00DE0002">
              <w:rPr>
                <w:rFonts w:cs="Calibri"/>
                <w:i/>
                <w:color w:val="000000"/>
                <w:sz w:val="15"/>
                <w:szCs w:val="15"/>
              </w:rPr>
              <w:t>31 977</w:t>
            </w:r>
          </w:p>
        </w:tc>
      </w:tr>
      <w:tr w:rsidR="00D37D0A" w:rsidRPr="007D4FCB" w14:paraId="2AC8F199" w14:textId="77777777" w:rsidTr="0023754F">
        <w:tc>
          <w:tcPr>
            <w:tcW w:w="3276" w:type="pct"/>
            <w:tcBorders>
              <w:top w:val="nil"/>
              <w:left w:val="nil"/>
              <w:bottom w:val="nil"/>
              <w:right w:val="nil"/>
            </w:tcBorders>
            <w:shd w:val="clear" w:color="000000" w:fill="FFFFFF"/>
            <w:noWrap/>
            <w:vAlign w:val="center"/>
            <w:hideMark/>
          </w:tcPr>
          <w:p w14:paraId="37F99EF6" w14:textId="77777777" w:rsidR="00D37D0A" w:rsidRPr="007D4FCB" w:rsidRDefault="00D37D0A" w:rsidP="00D37D0A">
            <w:pPr>
              <w:ind w:firstLineChars="200" w:firstLine="300"/>
              <w:jc w:val="left"/>
              <w:rPr>
                <w:rFonts w:cs="Calibri"/>
                <w:i/>
                <w:iCs/>
                <w:sz w:val="15"/>
                <w:szCs w:val="15"/>
              </w:rPr>
            </w:pPr>
            <w:r w:rsidRPr="007D4FCB">
              <w:rPr>
                <w:rFonts w:cs="Arial"/>
                <w:i/>
                <w:iCs/>
                <w:sz w:val="15"/>
                <w:szCs w:val="15"/>
              </w:rPr>
              <w:t>kurzové straty ku dňu, ku ktorému sa zostavuje účtovná závierka</w:t>
            </w:r>
          </w:p>
        </w:tc>
        <w:tc>
          <w:tcPr>
            <w:tcW w:w="862" w:type="pct"/>
            <w:tcBorders>
              <w:top w:val="nil"/>
              <w:left w:val="nil"/>
              <w:bottom w:val="nil"/>
              <w:right w:val="nil"/>
            </w:tcBorders>
            <w:shd w:val="clear" w:color="000000" w:fill="FFFFFF"/>
            <w:vAlign w:val="center"/>
          </w:tcPr>
          <w:p w14:paraId="7E540274" w14:textId="399A661E" w:rsidR="00D37D0A" w:rsidRPr="007D4FCB" w:rsidRDefault="00D37D0A" w:rsidP="00D37D0A">
            <w:pPr>
              <w:jc w:val="right"/>
              <w:rPr>
                <w:rFonts w:cs="Calibri"/>
                <w:i/>
                <w:color w:val="000000"/>
                <w:sz w:val="15"/>
                <w:szCs w:val="15"/>
              </w:rPr>
            </w:pPr>
          </w:p>
        </w:tc>
        <w:tc>
          <w:tcPr>
            <w:tcW w:w="862" w:type="pct"/>
            <w:tcBorders>
              <w:top w:val="nil"/>
              <w:left w:val="nil"/>
              <w:bottom w:val="nil"/>
              <w:right w:val="nil"/>
            </w:tcBorders>
            <w:shd w:val="clear" w:color="000000" w:fill="FFFFFF"/>
            <w:vAlign w:val="center"/>
            <w:hideMark/>
          </w:tcPr>
          <w:p w14:paraId="77EF1A18" w14:textId="6B3BE458" w:rsidR="00D37D0A" w:rsidRPr="007D4FCB" w:rsidRDefault="00D37D0A" w:rsidP="00D37D0A">
            <w:pPr>
              <w:jc w:val="right"/>
              <w:rPr>
                <w:rFonts w:cs="Arial"/>
                <w:i/>
                <w:sz w:val="15"/>
                <w:szCs w:val="15"/>
              </w:rPr>
            </w:pPr>
            <w:r w:rsidRPr="00DE0002">
              <w:rPr>
                <w:rFonts w:cs="Calibri"/>
                <w:i/>
                <w:color w:val="000000"/>
                <w:sz w:val="15"/>
                <w:szCs w:val="15"/>
              </w:rPr>
              <w:t>16</w:t>
            </w:r>
          </w:p>
        </w:tc>
      </w:tr>
      <w:tr w:rsidR="00D37D0A" w:rsidRPr="007D4FCB" w14:paraId="284B22DB" w14:textId="77777777" w:rsidTr="0023754F">
        <w:tc>
          <w:tcPr>
            <w:tcW w:w="3276" w:type="pct"/>
            <w:tcBorders>
              <w:top w:val="nil"/>
              <w:left w:val="nil"/>
              <w:bottom w:val="nil"/>
              <w:right w:val="nil"/>
            </w:tcBorders>
            <w:shd w:val="clear" w:color="000000" w:fill="FFFFFF"/>
            <w:noWrap/>
            <w:vAlign w:val="center"/>
            <w:hideMark/>
          </w:tcPr>
          <w:p w14:paraId="79E93D31" w14:textId="77777777" w:rsidR="00D37D0A" w:rsidRPr="007D4FCB" w:rsidRDefault="00D37D0A" w:rsidP="00D37D0A">
            <w:pPr>
              <w:ind w:firstLineChars="100" w:firstLine="150"/>
              <w:jc w:val="left"/>
              <w:rPr>
                <w:rFonts w:cs="Calibri"/>
                <w:i/>
                <w:iCs/>
                <w:sz w:val="15"/>
                <w:szCs w:val="15"/>
              </w:rPr>
            </w:pPr>
            <w:r w:rsidRPr="007D4FCB">
              <w:rPr>
                <w:rFonts w:cs="Arial"/>
                <w:i/>
                <w:iCs/>
                <w:sz w:val="15"/>
                <w:szCs w:val="15"/>
              </w:rPr>
              <w:t>Ostatné významné položky finančných nákladov, z toho:</w:t>
            </w:r>
          </w:p>
        </w:tc>
        <w:tc>
          <w:tcPr>
            <w:tcW w:w="862" w:type="pct"/>
            <w:tcBorders>
              <w:top w:val="nil"/>
              <w:left w:val="nil"/>
              <w:bottom w:val="nil"/>
              <w:right w:val="nil"/>
            </w:tcBorders>
            <w:shd w:val="clear" w:color="000000" w:fill="FFFFFF"/>
            <w:vAlign w:val="center"/>
          </w:tcPr>
          <w:p w14:paraId="03DD6D00" w14:textId="17FF5082" w:rsidR="00D37D0A" w:rsidRPr="007D4FCB" w:rsidRDefault="00ED651E" w:rsidP="00D37D0A">
            <w:pPr>
              <w:jc w:val="right"/>
              <w:rPr>
                <w:rFonts w:cs="Calibri"/>
                <w:i/>
                <w:color w:val="000000"/>
                <w:sz w:val="15"/>
                <w:szCs w:val="15"/>
              </w:rPr>
            </w:pPr>
            <w:r>
              <w:rPr>
                <w:rFonts w:cs="Calibri"/>
                <w:i/>
                <w:color w:val="000000"/>
                <w:sz w:val="15"/>
                <w:szCs w:val="15"/>
              </w:rPr>
              <w:t>2 309 426</w:t>
            </w:r>
          </w:p>
        </w:tc>
        <w:tc>
          <w:tcPr>
            <w:tcW w:w="862" w:type="pct"/>
            <w:tcBorders>
              <w:top w:val="nil"/>
              <w:left w:val="nil"/>
              <w:bottom w:val="nil"/>
              <w:right w:val="nil"/>
            </w:tcBorders>
            <w:shd w:val="clear" w:color="000000" w:fill="FFFFFF"/>
            <w:vAlign w:val="center"/>
            <w:hideMark/>
          </w:tcPr>
          <w:p w14:paraId="60AB5790" w14:textId="5908C0A6" w:rsidR="00D37D0A" w:rsidRPr="007D4FCB" w:rsidRDefault="00D37D0A" w:rsidP="00D37D0A">
            <w:pPr>
              <w:jc w:val="right"/>
              <w:rPr>
                <w:rFonts w:cs="Arial"/>
                <w:i/>
                <w:sz w:val="15"/>
                <w:szCs w:val="15"/>
              </w:rPr>
            </w:pPr>
            <w:r w:rsidRPr="00DE0002">
              <w:rPr>
                <w:rFonts w:cs="Calibri"/>
                <w:i/>
                <w:color w:val="000000"/>
                <w:sz w:val="15"/>
                <w:szCs w:val="15"/>
              </w:rPr>
              <w:t>2 771 818</w:t>
            </w:r>
          </w:p>
        </w:tc>
      </w:tr>
      <w:tr w:rsidR="00D37D0A" w:rsidRPr="007D4FCB" w14:paraId="7826081A" w14:textId="77777777" w:rsidTr="0023754F">
        <w:tc>
          <w:tcPr>
            <w:tcW w:w="3276" w:type="pct"/>
            <w:tcBorders>
              <w:top w:val="nil"/>
              <w:left w:val="nil"/>
              <w:bottom w:val="nil"/>
              <w:right w:val="nil"/>
            </w:tcBorders>
            <w:shd w:val="clear" w:color="000000" w:fill="FFFFFF"/>
            <w:noWrap/>
            <w:vAlign w:val="center"/>
            <w:hideMark/>
          </w:tcPr>
          <w:p w14:paraId="6584E27B" w14:textId="77777777" w:rsidR="00D37D0A" w:rsidRPr="007D4FCB" w:rsidRDefault="00D37D0A" w:rsidP="00D37D0A">
            <w:pPr>
              <w:ind w:firstLineChars="200" w:firstLine="300"/>
              <w:jc w:val="left"/>
              <w:rPr>
                <w:rFonts w:cs="Arial"/>
                <w:i/>
                <w:iCs/>
                <w:sz w:val="15"/>
                <w:szCs w:val="15"/>
              </w:rPr>
            </w:pPr>
            <w:r w:rsidRPr="007D4FCB">
              <w:rPr>
                <w:rFonts w:cs="Arial"/>
                <w:i/>
                <w:iCs/>
                <w:sz w:val="15"/>
                <w:szCs w:val="15"/>
              </w:rPr>
              <w:t>nákladové úroky pre prepojené účtovné jednotky</w:t>
            </w:r>
          </w:p>
        </w:tc>
        <w:tc>
          <w:tcPr>
            <w:tcW w:w="862" w:type="pct"/>
            <w:tcBorders>
              <w:top w:val="nil"/>
              <w:left w:val="nil"/>
              <w:bottom w:val="nil"/>
              <w:right w:val="nil"/>
            </w:tcBorders>
            <w:shd w:val="clear" w:color="000000" w:fill="FFFFFF"/>
            <w:vAlign w:val="center"/>
          </w:tcPr>
          <w:p w14:paraId="35F167FE" w14:textId="22F979F3" w:rsidR="00D37D0A" w:rsidRPr="007D4FCB" w:rsidRDefault="00C303A7" w:rsidP="00D37D0A">
            <w:pPr>
              <w:jc w:val="right"/>
              <w:rPr>
                <w:rFonts w:cs="Calibri"/>
                <w:i/>
                <w:color w:val="000000"/>
                <w:sz w:val="15"/>
                <w:szCs w:val="15"/>
              </w:rPr>
            </w:pPr>
            <w:r>
              <w:rPr>
                <w:rFonts w:cs="Calibri"/>
                <w:i/>
                <w:color w:val="000000"/>
                <w:sz w:val="15"/>
                <w:szCs w:val="15"/>
              </w:rPr>
              <w:t>2 291 695</w:t>
            </w:r>
          </w:p>
        </w:tc>
        <w:tc>
          <w:tcPr>
            <w:tcW w:w="862" w:type="pct"/>
            <w:tcBorders>
              <w:top w:val="nil"/>
              <w:left w:val="nil"/>
              <w:bottom w:val="nil"/>
              <w:right w:val="nil"/>
            </w:tcBorders>
            <w:shd w:val="clear" w:color="000000" w:fill="FFFFFF"/>
            <w:vAlign w:val="center"/>
            <w:hideMark/>
          </w:tcPr>
          <w:p w14:paraId="092F56EA" w14:textId="3004637A" w:rsidR="00D37D0A" w:rsidRPr="007D4FCB" w:rsidRDefault="00D37D0A" w:rsidP="00D37D0A">
            <w:pPr>
              <w:jc w:val="right"/>
              <w:rPr>
                <w:rFonts w:cs="Arial"/>
                <w:i/>
                <w:sz w:val="15"/>
                <w:szCs w:val="15"/>
              </w:rPr>
            </w:pPr>
            <w:r w:rsidRPr="00DE0002">
              <w:rPr>
                <w:rFonts w:cs="Calibri"/>
                <w:i/>
                <w:color w:val="000000"/>
                <w:sz w:val="15"/>
                <w:szCs w:val="15"/>
              </w:rPr>
              <w:t>2 749 175</w:t>
            </w:r>
          </w:p>
        </w:tc>
      </w:tr>
      <w:tr w:rsidR="00D37D0A" w:rsidRPr="007D4FCB" w14:paraId="0F41BC80" w14:textId="77777777" w:rsidTr="0023754F">
        <w:tc>
          <w:tcPr>
            <w:tcW w:w="3276" w:type="pct"/>
            <w:tcBorders>
              <w:top w:val="nil"/>
              <w:left w:val="nil"/>
              <w:bottom w:val="nil"/>
              <w:right w:val="nil"/>
            </w:tcBorders>
            <w:shd w:val="clear" w:color="000000" w:fill="FFFFFF"/>
            <w:noWrap/>
            <w:vAlign w:val="center"/>
            <w:hideMark/>
          </w:tcPr>
          <w:p w14:paraId="6611B704" w14:textId="57C8343F" w:rsidR="00D37D0A" w:rsidRPr="007D4FCB" w:rsidRDefault="00D37D0A" w:rsidP="00D37D0A">
            <w:pPr>
              <w:ind w:firstLineChars="200" w:firstLine="300"/>
              <w:jc w:val="left"/>
              <w:rPr>
                <w:rFonts w:cs="Arial"/>
                <w:i/>
                <w:iCs/>
                <w:sz w:val="15"/>
                <w:szCs w:val="15"/>
              </w:rPr>
            </w:pPr>
            <w:r w:rsidRPr="007D4FCB">
              <w:rPr>
                <w:rFonts w:cs="Arial"/>
                <w:i/>
                <w:iCs/>
                <w:sz w:val="15"/>
                <w:szCs w:val="15"/>
              </w:rPr>
              <w:t>ostatné náklad</w:t>
            </w:r>
            <w:r w:rsidR="00C303A7">
              <w:rPr>
                <w:rFonts w:cs="Arial"/>
                <w:i/>
                <w:iCs/>
                <w:sz w:val="15"/>
                <w:szCs w:val="15"/>
              </w:rPr>
              <w:t>y</w:t>
            </w:r>
            <w:r w:rsidRPr="007D4FCB">
              <w:rPr>
                <w:rFonts w:cs="Arial"/>
                <w:i/>
                <w:iCs/>
                <w:sz w:val="15"/>
                <w:szCs w:val="15"/>
              </w:rPr>
              <w:t xml:space="preserve"> na finančnú činnosť</w:t>
            </w:r>
          </w:p>
        </w:tc>
        <w:tc>
          <w:tcPr>
            <w:tcW w:w="862" w:type="pct"/>
            <w:tcBorders>
              <w:top w:val="nil"/>
              <w:left w:val="nil"/>
              <w:bottom w:val="nil"/>
              <w:right w:val="nil"/>
            </w:tcBorders>
            <w:shd w:val="clear" w:color="000000" w:fill="FFFFFF"/>
            <w:vAlign w:val="center"/>
          </w:tcPr>
          <w:p w14:paraId="50A7121B" w14:textId="411A3223" w:rsidR="00D37D0A" w:rsidRPr="007D4FCB" w:rsidRDefault="00C303A7" w:rsidP="00D37D0A">
            <w:pPr>
              <w:jc w:val="right"/>
              <w:rPr>
                <w:rFonts w:cs="Calibri"/>
                <w:i/>
                <w:color w:val="000000"/>
                <w:sz w:val="15"/>
                <w:szCs w:val="15"/>
              </w:rPr>
            </w:pPr>
            <w:r>
              <w:rPr>
                <w:rFonts w:cs="Calibri"/>
                <w:i/>
                <w:color w:val="000000"/>
                <w:sz w:val="15"/>
                <w:szCs w:val="15"/>
              </w:rPr>
              <w:t>17 731</w:t>
            </w:r>
          </w:p>
        </w:tc>
        <w:tc>
          <w:tcPr>
            <w:tcW w:w="862" w:type="pct"/>
            <w:tcBorders>
              <w:top w:val="nil"/>
              <w:left w:val="nil"/>
              <w:bottom w:val="nil"/>
              <w:right w:val="nil"/>
            </w:tcBorders>
            <w:shd w:val="clear" w:color="000000" w:fill="FFFFFF"/>
            <w:vAlign w:val="center"/>
            <w:hideMark/>
          </w:tcPr>
          <w:p w14:paraId="346E871A" w14:textId="5E0EB892" w:rsidR="00D37D0A" w:rsidRPr="007D4FCB" w:rsidRDefault="00D37D0A" w:rsidP="00D37D0A">
            <w:pPr>
              <w:jc w:val="right"/>
              <w:rPr>
                <w:rFonts w:cs="Arial"/>
                <w:i/>
                <w:sz w:val="15"/>
                <w:szCs w:val="15"/>
              </w:rPr>
            </w:pPr>
            <w:r w:rsidRPr="00DE0002">
              <w:rPr>
                <w:rFonts w:cs="Calibri"/>
                <w:i/>
                <w:color w:val="000000"/>
                <w:sz w:val="15"/>
                <w:szCs w:val="15"/>
              </w:rPr>
              <w:t>22 643</w:t>
            </w:r>
          </w:p>
        </w:tc>
      </w:tr>
      <w:tr w:rsidR="00D37D0A" w:rsidRPr="007D4FCB" w14:paraId="30B46989" w14:textId="77777777" w:rsidTr="0023754F">
        <w:tc>
          <w:tcPr>
            <w:tcW w:w="3276" w:type="pct"/>
            <w:tcBorders>
              <w:left w:val="nil"/>
              <w:bottom w:val="single" w:sz="8" w:space="0" w:color="auto"/>
              <w:right w:val="nil"/>
            </w:tcBorders>
            <w:shd w:val="clear" w:color="000000" w:fill="FFFFFF"/>
            <w:noWrap/>
            <w:vAlign w:val="center"/>
            <w:hideMark/>
          </w:tcPr>
          <w:p w14:paraId="4AEFBFCD" w14:textId="6AD206D5" w:rsidR="00D37D0A" w:rsidRPr="007D4FCB" w:rsidRDefault="00D37D0A" w:rsidP="00D37D0A">
            <w:pPr>
              <w:jc w:val="left"/>
              <w:rPr>
                <w:rFonts w:cs="Calibri"/>
                <w:sz w:val="15"/>
                <w:szCs w:val="15"/>
              </w:rPr>
            </w:pPr>
            <w:r w:rsidRPr="007D4FCB">
              <w:rPr>
                <w:rFonts w:cs="Arial"/>
                <w:sz w:val="15"/>
                <w:szCs w:val="15"/>
              </w:rPr>
              <w:t>Náklady výnimočného rozsahu alebo výskytu</w:t>
            </w:r>
          </w:p>
        </w:tc>
        <w:tc>
          <w:tcPr>
            <w:tcW w:w="862" w:type="pct"/>
            <w:tcBorders>
              <w:left w:val="nil"/>
              <w:bottom w:val="single" w:sz="8" w:space="0" w:color="auto"/>
              <w:right w:val="nil"/>
            </w:tcBorders>
            <w:shd w:val="clear" w:color="000000" w:fill="FFFFFF"/>
            <w:vAlign w:val="center"/>
          </w:tcPr>
          <w:p w14:paraId="6A9DFCF4" w14:textId="63E26E78" w:rsidR="00D37D0A" w:rsidRPr="007D4FCB" w:rsidRDefault="00D37D0A" w:rsidP="00D37D0A">
            <w:pPr>
              <w:jc w:val="right"/>
              <w:rPr>
                <w:rFonts w:cs="Calibri"/>
                <w:color w:val="000000"/>
                <w:sz w:val="15"/>
                <w:szCs w:val="15"/>
              </w:rPr>
            </w:pPr>
          </w:p>
        </w:tc>
        <w:tc>
          <w:tcPr>
            <w:tcW w:w="862" w:type="pct"/>
            <w:tcBorders>
              <w:left w:val="nil"/>
              <w:bottom w:val="single" w:sz="8" w:space="0" w:color="auto"/>
              <w:right w:val="nil"/>
            </w:tcBorders>
            <w:shd w:val="clear" w:color="000000" w:fill="FFFFFF"/>
            <w:vAlign w:val="center"/>
            <w:hideMark/>
          </w:tcPr>
          <w:p w14:paraId="49FE028B" w14:textId="1FF0BAD7" w:rsidR="00D37D0A" w:rsidRPr="007D4FCB" w:rsidRDefault="00D37D0A" w:rsidP="00D37D0A">
            <w:pPr>
              <w:jc w:val="right"/>
              <w:rPr>
                <w:rFonts w:cs="Calibri"/>
                <w:sz w:val="15"/>
                <w:szCs w:val="15"/>
              </w:rPr>
            </w:pPr>
            <w:r>
              <w:rPr>
                <w:rFonts w:cs="Calibri"/>
                <w:color w:val="000000"/>
                <w:sz w:val="15"/>
                <w:szCs w:val="15"/>
              </w:rPr>
              <w:t>-</w:t>
            </w:r>
          </w:p>
        </w:tc>
      </w:tr>
      <w:bookmarkEnd w:id="35"/>
    </w:tbl>
    <w:p w14:paraId="6E928EC9" w14:textId="35A6F6E2" w:rsidR="00DA2BB0" w:rsidRPr="007D4FCB" w:rsidRDefault="00DA2BB0" w:rsidP="00DA2BB0">
      <w:pPr>
        <w:rPr>
          <w:snapToGrid w:val="0"/>
          <w:lang w:eastAsia="sk-SK"/>
        </w:rPr>
      </w:pPr>
    </w:p>
    <w:p w14:paraId="615A1900" w14:textId="77777777" w:rsidR="00DA2BB0" w:rsidRPr="007D4FCB" w:rsidRDefault="00DA2BB0" w:rsidP="00DA2BB0">
      <w:pPr>
        <w:rPr>
          <w:snapToGrid w:val="0"/>
          <w:lang w:eastAsia="sk-SK"/>
        </w:rPr>
      </w:pPr>
    </w:p>
    <w:p w14:paraId="5FBC75B8" w14:textId="5B9497DB" w:rsidR="001E2635" w:rsidRPr="007D4FCB" w:rsidRDefault="001E2635" w:rsidP="00277161">
      <w:pPr>
        <w:pStyle w:val="Nadpis1"/>
      </w:pPr>
      <w:r w:rsidRPr="007D4FCB">
        <w:t>DAŇ Z PRÍJMOV</w:t>
      </w:r>
    </w:p>
    <w:p w14:paraId="5BFD067C" w14:textId="77777777" w:rsidR="001E2635" w:rsidRPr="007D4FCB" w:rsidRDefault="001E2635" w:rsidP="00277161">
      <w:pPr>
        <w:rPr>
          <w:snapToGrid w:val="0"/>
          <w:sz w:val="18"/>
          <w:lang w:eastAsia="sk-SK"/>
        </w:rPr>
      </w:pPr>
    </w:p>
    <w:p w14:paraId="14EE9971" w14:textId="6CDF7897" w:rsidR="001E2635" w:rsidRPr="007D4FCB" w:rsidRDefault="001E2635" w:rsidP="00277161">
      <w:pPr>
        <w:rPr>
          <w:snapToGrid w:val="0"/>
          <w:lang w:eastAsia="sk-SK"/>
        </w:rPr>
      </w:pPr>
      <w:r w:rsidRPr="007D4FCB">
        <w:rPr>
          <w:snapToGrid w:val="0"/>
          <w:lang w:eastAsia="sk-SK"/>
        </w:rPr>
        <w:t xml:space="preserve">Sadzba dane z príjmov pre rok </w:t>
      </w:r>
      <w:r w:rsidR="00931EB0" w:rsidRPr="007D4FCB">
        <w:rPr>
          <w:snapToGrid w:val="0"/>
          <w:lang w:eastAsia="sk-SK"/>
        </w:rPr>
        <w:t>202</w:t>
      </w:r>
      <w:r w:rsidR="007539FC">
        <w:rPr>
          <w:snapToGrid w:val="0"/>
          <w:lang w:eastAsia="sk-SK"/>
        </w:rPr>
        <w:t>5</w:t>
      </w:r>
      <w:r w:rsidR="00931EB0" w:rsidRPr="007D4FCB">
        <w:rPr>
          <w:snapToGrid w:val="0"/>
          <w:lang w:eastAsia="sk-SK"/>
        </w:rPr>
        <w:t xml:space="preserve"> </w:t>
      </w:r>
      <w:r w:rsidRPr="007D4FCB">
        <w:rPr>
          <w:snapToGrid w:val="0"/>
          <w:lang w:eastAsia="sk-SK"/>
        </w:rPr>
        <w:t xml:space="preserve">je </w:t>
      </w:r>
      <w:r w:rsidR="001170F1" w:rsidRPr="007D4FCB">
        <w:rPr>
          <w:snapToGrid w:val="0"/>
          <w:lang w:eastAsia="sk-SK"/>
        </w:rPr>
        <w:t>2</w:t>
      </w:r>
      <w:r w:rsidR="007539FC">
        <w:rPr>
          <w:snapToGrid w:val="0"/>
          <w:lang w:eastAsia="sk-SK"/>
        </w:rPr>
        <w:t>4</w:t>
      </w:r>
      <w:r w:rsidRPr="007D4FCB">
        <w:rPr>
          <w:snapToGrid w:val="0"/>
          <w:lang w:eastAsia="sk-SK"/>
        </w:rPr>
        <w:t xml:space="preserve"> %.</w:t>
      </w:r>
      <w:r w:rsidR="0078504A" w:rsidRPr="007D4FCB">
        <w:rPr>
          <w:snapToGrid w:val="0"/>
          <w:lang w:eastAsia="sk-SK"/>
        </w:rPr>
        <w:t xml:space="preserve"> Spoločnosť nemala žiadne úľavy</w:t>
      </w:r>
      <w:r w:rsidRPr="007D4FCB">
        <w:rPr>
          <w:snapToGrid w:val="0"/>
          <w:lang w:eastAsia="sk-SK"/>
        </w:rPr>
        <w:t xml:space="preserve"> z daní.</w:t>
      </w:r>
    </w:p>
    <w:p w14:paraId="20814817" w14:textId="77777777" w:rsidR="001E2635" w:rsidRPr="007D4FCB" w:rsidRDefault="001E2635" w:rsidP="00277161">
      <w:pPr>
        <w:rPr>
          <w:snapToGrid w:val="0"/>
          <w:sz w:val="18"/>
          <w:lang w:eastAsia="sk-SK"/>
        </w:rPr>
      </w:pPr>
    </w:p>
    <w:p w14:paraId="1AB74B23" w14:textId="7E9826C1" w:rsidR="001E2635" w:rsidRPr="007D4FCB" w:rsidRDefault="001E2635" w:rsidP="00277161">
      <w:pPr>
        <w:rPr>
          <w:snapToGrid w:val="0"/>
          <w:lang w:eastAsia="sk-SK"/>
        </w:rPr>
      </w:pPr>
      <w:r w:rsidRPr="007D4FCB">
        <w:rPr>
          <w:snapToGrid w:val="0"/>
          <w:lang w:eastAsia="sk-SK"/>
        </w:rPr>
        <w:t xml:space="preserve">Na výpočet odloženej dane bola použitá sadzba dane z príjmov právnických osôb </w:t>
      </w:r>
      <w:r w:rsidR="005E3DEA" w:rsidRPr="007D4FCB">
        <w:rPr>
          <w:snapToGrid w:val="0"/>
          <w:lang w:eastAsia="sk-SK"/>
        </w:rPr>
        <w:t>2</w:t>
      </w:r>
      <w:r w:rsidR="00904EE5">
        <w:rPr>
          <w:snapToGrid w:val="0"/>
          <w:lang w:eastAsia="sk-SK"/>
        </w:rPr>
        <w:t>4</w:t>
      </w:r>
      <w:r w:rsidR="005E3DEA" w:rsidRPr="007D4FCB">
        <w:rPr>
          <w:snapToGrid w:val="0"/>
          <w:lang w:eastAsia="sk-SK"/>
        </w:rPr>
        <w:t xml:space="preserve"> </w:t>
      </w:r>
      <w:r w:rsidRPr="007D4FCB">
        <w:rPr>
          <w:snapToGrid w:val="0"/>
          <w:lang w:eastAsia="sk-SK"/>
        </w:rPr>
        <w:t xml:space="preserve">%, ktorá je v platnosti od 1. januára </w:t>
      </w:r>
      <w:r w:rsidR="005E3DEA" w:rsidRPr="007D4FCB">
        <w:rPr>
          <w:snapToGrid w:val="0"/>
          <w:lang w:eastAsia="sk-SK"/>
        </w:rPr>
        <w:t>20</w:t>
      </w:r>
      <w:r w:rsidR="00904EE5">
        <w:rPr>
          <w:snapToGrid w:val="0"/>
          <w:lang w:eastAsia="sk-SK"/>
        </w:rPr>
        <w:t>25</w:t>
      </w:r>
      <w:r w:rsidR="003935E7">
        <w:rPr>
          <w:snapToGrid w:val="0"/>
          <w:lang w:eastAsia="sk-SK"/>
        </w:rPr>
        <w:t xml:space="preserve">. Táto sadzba sa vzťahuje na tie právnické osoby, ktoré dosiahnu zdaniteľné príjmy vyššie ako 5 000 000 EUR.     </w:t>
      </w:r>
    </w:p>
    <w:p w14:paraId="7DF6E076" w14:textId="77777777" w:rsidR="00277161" w:rsidRPr="007D4FCB" w:rsidRDefault="00277161" w:rsidP="00277161">
      <w:pPr>
        <w:rPr>
          <w:snapToGrid w:val="0"/>
          <w:u w:val="single"/>
          <w:lang w:eastAsia="sk-SK"/>
        </w:rPr>
      </w:pPr>
      <w:bookmarkStart w:id="36" w:name="T_income_tax"/>
      <w:r w:rsidRPr="007D4FCB">
        <w:rPr>
          <w:b/>
          <w:i/>
          <w:sz w:val="15"/>
          <w:szCs w:val="15"/>
        </w:rPr>
        <w:t xml:space="preserve"> </w:t>
      </w:r>
    </w:p>
    <w:tbl>
      <w:tblPr>
        <w:tblW w:w="5000" w:type="pct"/>
        <w:tblLook w:val="04A0" w:firstRow="1" w:lastRow="0" w:firstColumn="1" w:lastColumn="0" w:noHBand="0" w:noVBand="1"/>
      </w:tblPr>
      <w:tblGrid>
        <w:gridCol w:w="6237"/>
        <w:gridCol w:w="1417"/>
        <w:gridCol w:w="1417"/>
      </w:tblGrid>
      <w:tr w:rsidR="00EC3F7A" w:rsidRPr="007D4FCB" w14:paraId="2864D39A" w14:textId="77777777" w:rsidTr="0069547D">
        <w:tc>
          <w:tcPr>
            <w:tcW w:w="3438" w:type="pct"/>
            <w:tcBorders>
              <w:top w:val="single" w:sz="8" w:space="0" w:color="auto"/>
              <w:left w:val="nil"/>
              <w:bottom w:val="nil"/>
              <w:right w:val="nil"/>
            </w:tcBorders>
            <w:vAlign w:val="center"/>
            <w:hideMark/>
          </w:tcPr>
          <w:p w14:paraId="030E1B96" w14:textId="77777777" w:rsidR="00277161" w:rsidRPr="007D4FCB" w:rsidRDefault="00277161" w:rsidP="00624904">
            <w:pPr>
              <w:ind w:left="178" w:hanging="178"/>
              <w:jc w:val="left"/>
              <w:rPr>
                <w:rFonts w:cs="Arial"/>
                <w:b/>
                <w:bCs/>
                <w:i/>
                <w:iCs/>
                <w:sz w:val="15"/>
                <w:szCs w:val="15"/>
              </w:rPr>
            </w:pPr>
            <w:bookmarkStart w:id="37" w:name="RANGE!B11:D17"/>
            <w:r w:rsidRPr="007D4FCB">
              <w:rPr>
                <w:rFonts w:cs="Arial"/>
                <w:b/>
                <w:bCs/>
                <w:i/>
                <w:iCs/>
                <w:sz w:val="15"/>
                <w:szCs w:val="15"/>
              </w:rPr>
              <w:t>Položka</w:t>
            </w:r>
            <w:bookmarkEnd w:id="37"/>
          </w:p>
        </w:tc>
        <w:tc>
          <w:tcPr>
            <w:tcW w:w="781" w:type="pct"/>
            <w:tcBorders>
              <w:top w:val="single" w:sz="8" w:space="0" w:color="auto"/>
              <w:left w:val="nil"/>
              <w:bottom w:val="nil"/>
              <w:right w:val="nil"/>
            </w:tcBorders>
            <w:vAlign w:val="center"/>
            <w:hideMark/>
          </w:tcPr>
          <w:p w14:paraId="4F4501C3" w14:textId="361D8E45" w:rsidR="00277161" w:rsidRPr="007D4FCB" w:rsidRDefault="00931EB0">
            <w:pPr>
              <w:jc w:val="center"/>
              <w:rPr>
                <w:rFonts w:cs="Arial"/>
                <w:b/>
                <w:bCs/>
                <w:i/>
                <w:iCs/>
                <w:sz w:val="15"/>
                <w:szCs w:val="15"/>
              </w:rPr>
            </w:pPr>
            <w:r w:rsidRPr="007D4FCB">
              <w:rPr>
                <w:rFonts w:cs="Arial"/>
                <w:b/>
                <w:bCs/>
                <w:i/>
                <w:iCs/>
                <w:sz w:val="15"/>
                <w:szCs w:val="15"/>
              </w:rPr>
              <w:t>202</w:t>
            </w:r>
            <w:r w:rsidR="00D37D0A">
              <w:rPr>
                <w:rFonts w:cs="Arial"/>
                <w:b/>
                <w:bCs/>
                <w:i/>
                <w:iCs/>
                <w:sz w:val="15"/>
                <w:szCs w:val="15"/>
              </w:rPr>
              <w:t>5</w:t>
            </w:r>
          </w:p>
        </w:tc>
        <w:tc>
          <w:tcPr>
            <w:tcW w:w="781" w:type="pct"/>
            <w:tcBorders>
              <w:top w:val="single" w:sz="8" w:space="0" w:color="auto"/>
              <w:left w:val="nil"/>
              <w:bottom w:val="nil"/>
              <w:right w:val="nil"/>
            </w:tcBorders>
            <w:vAlign w:val="center"/>
            <w:hideMark/>
          </w:tcPr>
          <w:p w14:paraId="25617F7E" w14:textId="21C9F1D2" w:rsidR="00277161" w:rsidRPr="007D4FCB" w:rsidRDefault="00931EB0">
            <w:pPr>
              <w:jc w:val="center"/>
              <w:rPr>
                <w:rFonts w:cs="Arial"/>
                <w:b/>
                <w:bCs/>
                <w:i/>
                <w:iCs/>
                <w:sz w:val="15"/>
                <w:szCs w:val="15"/>
              </w:rPr>
            </w:pPr>
            <w:r w:rsidRPr="007D4FCB">
              <w:rPr>
                <w:rFonts w:cs="Arial"/>
                <w:b/>
                <w:bCs/>
                <w:i/>
                <w:iCs/>
                <w:sz w:val="15"/>
                <w:szCs w:val="15"/>
              </w:rPr>
              <w:t>202</w:t>
            </w:r>
            <w:r w:rsidR="00D37D0A">
              <w:rPr>
                <w:rFonts w:cs="Arial"/>
                <w:b/>
                <w:bCs/>
                <w:i/>
                <w:iCs/>
                <w:sz w:val="15"/>
                <w:szCs w:val="15"/>
              </w:rPr>
              <w:t>4</w:t>
            </w:r>
          </w:p>
        </w:tc>
      </w:tr>
      <w:tr w:rsidR="00C808E3" w:rsidRPr="007D4FCB" w14:paraId="3C038CA2" w14:textId="77777777" w:rsidTr="0069547D">
        <w:tc>
          <w:tcPr>
            <w:tcW w:w="3438" w:type="pct"/>
            <w:tcBorders>
              <w:top w:val="single" w:sz="4" w:space="0" w:color="auto"/>
              <w:left w:val="nil"/>
              <w:right w:val="nil"/>
            </w:tcBorders>
            <w:vAlign w:val="center"/>
            <w:hideMark/>
          </w:tcPr>
          <w:p w14:paraId="3F1671B8" w14:textId="77777777" w:rsidR="00C808E3" w:rsidRPr="007D4FCB" w:rsidRDefault="00C808E3" w:rsidP="00C808E3">
            <w:pPr>
              <w:ind w:left="178" w:hanging="178"/>
              <w:jc w:val="left"/>
              <w:rPr>
                <w:rFonts w:cs="Arial"/>
                <w:sz w:val="15"/>
                <w:szCs w:val="15"/>
              </w:rPr>
            </w:pPr>
            <w:r w:rsidRPr="007D4FCB">
              <w:rPr>
                <w:rFonts w:cs="Arial"/>
                <w:sz w:val="15"/>
                <w:szCs w:val="15"/>
              </w:rPr>
              <w:t>Suma odloženej daňovej pohľadávky účtovanej ako náklad alebo výnos vyplývajúca zo zmeny sadzby dane z príjmov</w:t>
            </w:r>
          </w:p>
        </w:tc>
        <w:tc>
          <w:tcPr>
            <w:tcW w:w="781" w:type="pct"/>
            <w:tcBorders>
              <w:top w:val="single" w:sz="4" w:space="0" w:color="auto"/>
              <w:left w:val="nil"/>
              <w:right w:val="nil"/>
            </w:tcBorders>
            <w:vAlign w:val="bottom"/>
          </w:tcPr>
          <w:p w14:paraId="5B157137" w14:textId="0112629C" w:rsidR="00C808E3" w:rsidRPr="007D4FCB" w:rsidRDefault="00A764B5" w:rsidP="00C808E3">
            <w:pPr>
              <w:jc w:val="right"/>
              <w:rPr>
                <w:rFonts w:cs="Arial"/>
                <w:sz w:val="15"/>
                <w:szCs w:val="15"/>
              </w:rPr>
            </w:pPr>
            <w:r>
              <w:rPr>
                <w:rFonts w:cs="Arial"/>
                <w:sz w:val="15"/>
                <w:szCs w:val="15"/>
              </w:rPr>
              <w:t>-</w:t>
            </w:r>
          </w:p>
        </w:tc>
        <w:tc>
          <w:tcPr>
            <w:tcW w:w="781" w:type="pct"/>
            <w:tcBorders>
              <w:top w:val="single" w:sz="4" w:space="0" w:color="auto"/>
              <w:left w:val="nil"/>
              <w:right w:val="nil"/>
            </w:tcBorders>
            <w:vAlign w:val="bottom"/>
            <w:hideMark/>
          </w:tcPr>
          <w:p w14:paraId="60A52EDC" w14:textId="5949A0AA" w:rsidR="00C808E3" w:rsidRPr="007D4FCB" w:rsidRDefault="00C808E3" w:rsidP="00C808E3">
            <w:pPr>
              <w:jc w:val="right"/>
              <w:rPr>
                <w:rFonts w:cs="Arial"/>
                <w:sz w:val="15"/>
                <w:szCs w:val="15"/>
              </w:rPr>
            </w:pPr>
            <w:r w:rsidRPr="007D4FCB">
              <w:rPr>
                <w:rFonts w:cs="Arial"/>
                <w:sz w:val="15"/>
                <w:szCs w:val="15"/>
              </w:rPr>
              <w:t>-</w:t>
            </w:r>
          </w:p>
        </w:tc>
      </w:tr>
      <w:tr w:rsidR="00C808E3" w:rsidRPr="007D4FCB" w14:paraId="5B92089F" w14:textId="77777777" w:rsidTr="0069547D">
        <w:tc>
          <w:tcPr>
            <w:tcW w:w="3438" w:type="pct"/>
            <w:vAlign w:val="center"/>
            <w:hideMark/>
          </w:tcPr>
          <w:p w14:paraId="6F36ED1A" w14:textId="77777777" w:rsidR="00C808E3" w:rsidRPr="007D4FCB" w:rsidRDefault="00C808E3" w:rsidP="00C808E3">
            <w:pPr>
              <w:ind w:left="178" w:hanging="178"/>
              <w:jc w:val="left"/>
              <w:rPr>
                <w:rFonts w:cs="Arial"/>
                <w:sz w:val="15"/>
                <w:szCs w:val="15"/>
              </w:rPr>
            </w:pPr>
            <w:r w:rsidRPr="007D4FCB">
              <w:rPr>
                <w:rFonts w:cs="Arial"/>
                <w:sz w:val="15"/>
                <w:szCs w:val="15"/>
              </w:rPr>
              <w:t>Suma odloženého daňového záväzku účtovaného ako náklad alebo výnos vyplývajúci zo zmeny sadzby dane z príjmov</w:t>
            </w:r>
          </w:p>
        </w:tc>
        <w:tc>
          <w:tcPr>
            <w:tcW w:w="781" w:type="pct"/>
            <w:vAlign w:val="bottom"/>
          </w:tcPr>
          <w:p w14:paraId="2932FEE0" w14:textId="395DAC33" w:rsidR="00C808E3" w:rsidRPr="007D4FCB" w:rsidRDefault="00A764B5" w:rsidP="00C808E3">
            <w:pPr>
              <w:jc w:val="right"/>
              <w:rPr>
                <w:rFonts w:cs="Arial"/>
                <w:sz w:val="15"/>
                <w:szCs w:val="15"/>
              </w:rPr>
            </w:pPr>
            <w:r>
              <w:rPr>
                <w:rFonts w:cs="Arial"/>
                <w:sz w:val="15"/>
                <w:szCs w:val="15"/>
              </w:rPr>
              <w:t>-</w:t>
            </w:r>
          </w:p>
        </w:tc>
        <w:tc>
          <w:tcPr>
            <w:tcW w:w="781" w:type="pct"/>
            <w:vAlign w:val="bottom"/>
            <w:hideMark/>
          </w:tcPr>
          <w:p w14:paraId="246897BE" w14:textId="7E508640" w:rsidR="00C808E3" w:rsidRPr="007D4FCB" w:rsidRDefault="00C808E3" w:rsidP="00C808E3">
            <w:pPr>
              <w:jc w:val="right"/>
              <w:rPr>
                <w:rFonts w:cs="Arial"/>
                <w:sz w:val="15"/>
                <w:szCs w:val="15"/>
              </w:rPr>
            </w:pPr>
            <w:r w:rsidRPr="007D4FCB">
              <w:rPr>
                <w:rFonts w:cs="Arial"/>
                <w:sz w:val="15"/>
                <w:szCs w:val="15"/>
              </w:rPr>
              <w:t>-</w:t>
            </w:r>
          </w:p>
        </w:tc>
      </w:tr>
      <w:tr w:rsidR="00C808E3" w:rsidRPr="007D4FCB" w14:paraId="36FD8CBC" w14:textId="77777777" w:rsidTr="0069547D">
        <w:tc>
          <w:tcPr>
            <w:tcW w:w="3438" w:type="pct"/>
            <w:vAlign w:val="center"/>
            <w:hideMark/>
          </w:tcPr>
          <w:p w14:paraId="0C61A93C" w14:textId="77777777" w:rsidR="00C808E3" w:rsidRPr="007D4FCB" w:rsidRDefault="00C808E3" w:rsidP="00C808E3">
            <w:pPr>
              <w:ind w:left="178" w:hanging="178"/>
              <w:jc w:val="left"/>
              <w:rPr>
                <w:rFonts w:cs="Arial"/>
                <w:sz w:val="15"/>
                <w:szCs w:val="15"/>
              </w:rPr>
            </w:pPr>
            <w:r w:rsidRPr="007D4FCB">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81" w:type="pct"/>
            <w:vAlign w:val="bottom"/>
          </w:tcPr>
          <w:p w14:paraId="19A624BD" w14:textId="59A3FCD7" w:rsidR="00C808E3" w:rsidRPr="007D4FCB" w:rsidRDefault="00A764B5" w:rsidP="00C808E3">
            <w:pPr>
              <w:jc w:val="right"/>
              <w:rPr>
                <w:rFonts w:cs="Arial"/>
                <w:sz w:val="15"/>
                <w:szCs w:val="15"/>
              </w:rPr>
            </w:pPr>
            <w:r>
              <w:rPr>
                <w:rFonts w:cs="Arial"/>
                <w:sz w:val="15"/>
                <w:szCs w:val="15"/>
              </w:rPr>
              <w:t>-</w:t>
            </w:r>
          </w:p>
        </w:tc>
        <w:tc>
          <w:tcPr>
            <w:tcW w:w="781" w:type="pct"/>
            <w:vAlign w:val="bottom"/>
            <w:hideMark/>
          </w:tcPr>
          <w:p w14:paraId="15DC1425" w14:textId="66D8C567" w:rsidR="00C808E3" w:rsidRPr="007D4FCB" w:rsidRDefault="00C808E3" w:rsidP="00C808E3">
            <w:pPr>
              <w:jc w:val="right"/>
              <w:rPr>
                <w:rFonts w:cs="Arial"/>
                <w:sz w:val="15"/>
                <w:szCs w:val="15"/>
              </w:rPr>
            </w:pPr>
            <w:r w:rsidRPr="007D4FCB">
              <w:rPr>
                <w:rFonts w:cs="Arial"/>
                <w:sz w:val="15"/>
                <w:szCs w:val="15"/>
              </w:rPr>
              <w:t>-</w:t>
            </w:r>
          </w:p>
        </w:tc>
      </w:tr>
      <w:tr w:rsidR="00C808E3" w:rsidRPr="007D4FCB" w14:paraId="4426F2E4" w14:textId="77777777" w:rsidTr="0069547D">
        <w:tc>
          <w:tcPr>
            <w:tcW w:w="3438" w:type="pct"/>
            <w:vAlign w:val="center"/>
            <w:hideMark/>
          </w:tcPr>
          <w:p w14:paraId="380CD21A" w14:textId="77777777" w:rsidR="00C808E3" w:rsidRPr="007D4FCB" w:rsidRDefault="00C808E3" w:rsidP="00C808E3">
            <w:pPr>
              <w:ind w:left="178" w:hanging="178"/>
              <w:jc w:val="left"/>
              <w:rPr>
                <w:rFonts w:cs="Arial"/>
                <w:sz w:val="15"/>
                <w:szCs w:val="15"/>
              </w:rPr>
            </w:pPr>
            <w:r w:rsidRPr="007D4FCB">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81" w:type="pct"/>
            <w:vAlign w:val="bottom"/>
          </w:tcPr>
          <w:p w14:paraId="5EE50610" w14:textId="0327A105" w:rsidR="00C808E3" w:rsidRPr="007D4FCB" w:rsidRDefault="00A764B5" w:rsidP="00C808E3">
            <w:pPr>
              <w:jc w:val="right"/>
              <w:rPr>
                <w:rFonts w:cs="Arial"/>
                <w:sz w:val="15"/>
                <w:szCs w:val="15"/>
              </w:rPr>
            </w:pPr>
            <w:r>
              <w:rPr>
                <w:rFonts w:cs="Arial"/>
                <w:sz w:val="15"/>
                <w:szCs w:val="15"/>
              </w:rPr>
              <w:t>-</w:t>
            </w:r>
          </w:p>
        </w:tc>
        <w:tc>
          <w:tcPr>
            <w:tcW w:w="781" w:type="pct"/>
            <w:vAlign w:val="bottom"/>
            <w:hideMark/>
          </w:tcPr>
          <w:p w14:paraId="13266CC1" w14:textId="6F4C3FD0" w:rsidR="00C808E3" w:rsidRPr="007D4FCB" w:rsidRDefault="00C808E3" w:rsidP="00C808E3">
            <w:pPr>
              <w:jc w:val="right"/>
              <w:rPr>
                <w:rFonts w:cs="Arial"/>
                <w:sz w:val="15"/>
                <w:szCs w:val="15"/>
              </w:rPr>
            </w:pPr>
            <w:r w:rsidRPr="007D4FCB">
              <w:rPr>
                <w:rFonts w:cs="Arial"/>
                <w:sz w:val="15"/>
                <w:szCs w:val="15"/>
              </w:rPr>
              <w:t>-</w:t>
            </w:r>
          </w:p>
        </w:tc>
      </w:tr>
      <w:tr w:rsidR="00C808E3" w:rsidRPr="007D4FCB" w14:paraId="5A2CF9BB" w14:textId="77777777" w:rsidTr="0069547D">
        <w:tc>
          <w:tcPr>
            <w:tcW w:w="3438" w:type="pct"/>
            <w:vAlign w:val="center"/>
            <w:hideMark/>
          </w:tcPr>
          <w:p w14:paraId="2540F94F" w14:textId="77777777" w:rsidR="00C808E3" w:rsidRPr="007D4FCB" w:rsidRDefault="00C808E3" w:rsidP="00C808E3">
            <w:pPr>
              <w:ind w:left="178" w:hanging="178"/>
              <w:jc w:val="left"/>
              <w:rPr>
                <w:rFonts w:cs="Arial"/>
                <w:sz w:val="15"/>
                <w:szCs w:val="15"/>
              </w:rPr>
            </w:pPr>
            <w:r w:rsidRPr="007D4FCB">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81" w:type="pct"/>
            <w:vAlign w:val="bottom"/>
          </w:tcPr>
          <w:p w14:paraId="48A9156E" w14:textId="2258F949" w:rsidR="00C808E3" w:rsidRPr="007D4FCB" w:rsidRDefault="00A764B5" w:rsidP="00C808E3">
            <w:pPr>
              <w:jc w:val="right"/>
              <w:rPr>
                <w:rFonts w:cs="Arial"/>
                <w:sz w:val="15"/>
                <w:szCs w:val="15"/>
              </w:rPr>
            </w:pPr>
            <w:r>
              <w:rPr>
                <w:rFonts w:cs="Arial"/>
                <w:sz w:val="15"/>
                <w:szCs w:val="15"/>
              </w:rPr>
              <w:t>-</w:t>
            </w:r>
          </w:p>
        </w:tc>
        <w:tc>
          <w:tcPr>
            <w:tcW w:w="781" w:type="pct"/>
            <w:vAlign w:val="bottom"/>
            <w:hideMark/>
          </w:tcPr>
          <w:p w14:paraId="19A7EC9D" w14:textId="36688D6B" w:rsidR="00C808E3" w:rsidRPr="007D4FCB" w:rsidRDefault="00C808E3" w:rsidP="00C808E3">
            <w:pPr>
              <w:jc w:val="right"/>
              <w:rPr>
                <w:rFonts w:cs="Arial"/>
                <w:sz w:val="15"/>
                <w:szCs w:val="15"/>
              </w:rPr>
            </w:pPr>
            <w:r w:rsidRPr="007D4FCB">
              <w:rPr>
                <w:rFonts w:cs="Arial"/>
                <w:sz w:val="15"/>
                <w:szCs w:val="15"/>
              </w:rPr>
              <w:t>-</w:t>
            </w:r>
          </w:p>
        </w:tc>
      </w:tr>
      <w:tr w:rsidR="00C808E3" w:rsidRPr="007D4FCB" w14:paraId="4D1C7183" w14:textId="77777777" w:rsidTr="0069547D">
        <w:tc>
          <w:tcPr>
            <w:tcW w:w="3438" w:type="pct"/>
            <w:tcBorders>
              <w:left w:val="nil"/>
              <w:bottom w:val="single" w:sz="8" w:space="0" w:color="auto"/>
              <w:right w:val="nil"/>
            </w:tcBorders>
            <w:vAlign w:val="center"/>
            <w:hideMark/>
          </w:tcPr>
          <w:p w14:paraId="0A756BB4" w14:textId="77777777" w:rsidR="00C808E3" w:rsidRPr="007D4FCB" w:rsidRDefault="00C808E3" w:rsidP="00C808E3">
            <w:pPr>
              <w:ind w:left="178" w:hanging="178"/>
              <w:jc w:val="left"/>
              <w:rPr>
                <w:rFonts w:cs="Arial"/>
                <w:sz w:val="15"/>
                <w:szCs w:val="15"/>
              </w:rPr>
            </w:pPr>
            <w:r w:rsidRPr="007D4FCB">
              <w:rPr>
                <w:rFonts w:cs="Arial"/>
                <w:sz w:val="15"/>
                <w:szCs w:val="15"/>
              </w:rPr>
              <w:t>Suma odloženej dane z príjmov, ktorá sa vzťahuje na položky účtované priamo na účty vlastného imania bez účtovania na účty nákladov a výnosov</w:t>
            </w:r>
          </w:p>
        </w:tc>
        <w:tc>
          <w:tcPr>
            <w:tcW w:w="781" w:type="pct"/>
            <w:tcBorders>
              <w:left w:val="nil"/>
              <w:bottom w:val="single" w:sz="8" w:space="0" w:color="auto"/>
              <w:right w:val="nil"/>
            </w:tcBorders>
            <w:vAlign w:val="bottom"/>
          </w:tcPr>
          <w:p w14:paraId="55B19A07" w14:textId="4A602F67" w:rsidR="00C808E3" w:rsidRPr="007D4FCB" w:rsidRDefault="00A764B5" w:rsidP="00C808E3">
            <w:pPr>
              <w:jc w:val="right"/>
              <w:rPr>
                <w:rFonts w:cs="Arial"/>
                <w:sz w:val="15"/>
                <w:szCs w:val="15"/>
              </w:rPr>
            </w:pPr>
            <w:r>
              <w:rPr>
                <w:rFonts w:cs="Arial"/>
                <w:sz w:val="15"/>
                <w:szCs w:val="15"/>
              </w:rPr>
              <w:t>-</w:t>
            </w:r>
          </w:p>
        </w:tc>
        <w:tc>
          <w:tcPr>
            <w:tcW w:w="781" w:type="pct"/>
            <w:tcBorders>
              <w:left w:val="nil"/>
              <w:bottom w:val="single" w:sz="8" w:space="0" w:color="auto"/>
              <w:right w:val="nil"/>
            </w:tcBorders>
            <w:vAlign w:val="bottom"/>
            <w:hideMark/>
          </w:tcPr>
          <w:p w14:paraId="196EDCE1" w14:textId="56BE652E" w:rsidR="00C808E3" w:rsidRPr="007D4FCB" w:rsidRDefault="00C808E3" w:rsidP="00C808E3">
            <w:pPr>
              <w:jc w:val="right"/>
              <w:rPr>
                <w:rFonts w:cs="Arial"/>
                <w:sz w:val="15"/>
                <w:szCs w:val="15"/>
              </w:rPr>
            </w:pPr>
            <w:r w:rsidRPr="007D4FCB">
              <w:rPr>
                <w:rFonts w:cs="Arial"/>
                <w:sz w:val="15"/>
                <w:szCs w:val="15"/>
              </w:rPr>
              <w:t>-</w:t>
            </w:r>
          </w:p>
        </w:tc>
      </w:tr>
    </w:tbl>
    <w:p w14:paraId="0B02AE91" w14:textId="4D8838C6" w:rsidR="005F1651" w:rsidRPr="007D4FCB" w:rsidRDefault="005F1651" w:rsidP="00277161">
      <w:pPr>
        <w:rPr>
          <w:snapToGrid w:val="0"/>
          <w:u w:val="single"/>
          <w:lang w:eastAsia="sk-SK"/>
        </w:rPr>
      </w:pPr>
    </w:p>
    <w:p w14:paraId="42B72827" w14:textId="70CDDD9F" w:rsidR="00DA2BB0" w:rsidRPr="007D4FCB" w:rsidRDefault="00DA2BB0">
      <w:pPr>
        <w:jc w:val="left"/>
        <w:rPr>
          <w:snapToGrid w:val="0"/>
          <w:u w:val="single"/>
          <w:lang w:eastAsia="sk-SK"/>
        </w:rPr>
      </w:pPr>
      <w:bookmarkStart w:id="38" w:name="T_reconciliation_of_income_tax_2"/>
      <w:bookmarkEnd w:id="36"/>
      <w:r w:rsidRPr="007D4FCB">
        <w:rPr>
          <w:snapToGrid w:val="0"/>
          <w:u w:val="single"/>
          <w:lang w:eastAsia="sk-SK"/>
        </w:rPr>
        <w:br w:type="page"/>
      </w:r>
    </w:p>
    <w:p w14:paraId="717F73EC" w14:textId="77777777" w:rsidR="002B68E6" w:rsidRPr="00DE0002" w:rsidRDefault="002B68E6" w:rsidP="002B68E6">
      <w:pPr>
        <w:pStyle w:val="Zkladntext"/>
        <w:rPr>
          <w:sz w:val="17"/>
          <w:lang w:val="sk-SK"/>
        </w:rPr>
      </w:pPr>
      <w:r w:rsidRPr="00DE0002">
        <w:rPr>
          <w:sz w:val="17"/>
          <w:lang w:val="sk-SK"/>
        </w:rPr>
        <w:lastRenderedPageBreak/>
        <w:t>Prevod od teoretickej dane z príjmov k vykázanej dani z príjmov je uvedený v nasledujúcom prehľade:</w:t>
      </w:r>
    </w:p>
    <w:p w14:paraId="24BC0D75" w14:textId="77777777" w:rsidR="00277161" w:rsidRPr="00DE0002" w:rsidRDefault="00277161" w:rsidP="00277161">
      <w:pPr>
        <w:rPr>
          <w:snapToGrid w:val="0"/>
          <w:u w:val="single"/>
          <w:lang w:val="cs-CZ" w:eastAsia="sk-SK"/>
        </w:rPr>
      </w:pPr>
    </w:p>
    <w:p w14:paraId="04D0A35F" w14:textId="77777777" w:rsidR="002B68E6" w:rsidRPr="007D4FCB" w:rsidRDefault="002B68E6" w:rsidP="00277161">
      <w:pPr>
        <w:rPr>
          <w:snapToGrid w:val="0"/>
          <w:u w:val="single"/>
          <w:lang w:eastAsia="sk-SK"/>
        </w:rPr>
      </w:pPr>
    </w:p>
    <w:tbl>
      <w:tblPr>
        <w:tblW w:w="5000" w:type="pct"/>
        <w:tblLayout w:type="fixed"/>
        <w:tblLook w:val="04A0" w:firstRow="1" w:lastRow="0" w:firstColumn="1" w:lastColumn="0" w:noHBand="0" w:noVBand="1"/>
      </w:tblPr>
      <w:tblGrid>
        <w:gridCol w:w="2835"/>
        <w:gridCol w:w="1156"/>
        <w:gridCol w:w="1112"/>
        <w:gridCol w:w="920"/>
        <w:gridCol w:w="1016"/>
        <w:gridCol w:w="1041"/>
        <w:gridCol w:w="991"/>
      </w:tblGrid>
      <w:tr w:rsidR="00EC3F7A" w:rsidRPr="007D4FCB" w14:paraId="6F0145EA" w14:textId="77777777" w:rsidTr="00A973BE">
        <w:tc>
          <w:tcPr>
            <w:tcW w:w="1563" w:type="pct"/>
            <w:vMerge w:val="restart"/>
            <w:tcBorders>
              <w:top w:val="single" w:sz="8" w:space="0" w:color="auto"/>
              <w:left w:val="nil"/>
              <w:bottom w:val="nil"/>
              <w:right w:val="nil"/>
            </w:tcBorders>
            <w:vAlign w:val="center"/>
            <w:hideMark/>
          </w:tcPr>
          <w:p w14:paraId="078C313F" w14:textId="77777777" w:rsidR="00277161" w:rsidRPr="007D4FCB" w:rsidRDefault="00277161" w:rsidP="001E1866">
            <w:pPr>
              <w:jc w:val="left"/>
              <w:rPr>
                <w:rFonts w:cs="Arial"/>
                <w:b/>
                <w:bCs/>
                <w:i/>
                <w:iCs/>
                <w:sz w:val="15"/>
                <w:szCs w:val="15"/>
              </w:rPr>
            </w:pPr>
            <w:r w:rsidRPr="007D4FCB">
              <w:rPr>
                <w:rFonts w:cs="Arial"/>
                <w:b/>
                <w:bCs/>
                <w:i/>
                <w:iCs/>
                <w:sz w:val="15"/>
                <w:szCs w:val="15"/>
              </w:rPr>
              <w:t> </w:t>
            </w:r>
          </w:p>
        </w:tc>
        <w:tc>
          <w:tcPr>
            <w:tcW w:w="1757" w:type="pct"/>
            <w:gridSpan w:val="3"/>
            <w:tcBorders>
              <w:top w:val="single" w:sz="8" w:space="0" w:color="auto"/>
              <w:left w:val="nil"/>
              <w:bottom w:val="nil"/>
              <w:right w:val="nil"/>
            </w:tcBorders>
            <w:vAlign w:val="center"/>
            <w:hideMark/>
          </w:tcPr>
          <w:p w14:paraId="2849DF88" w14:textId="350DB304" w:rsidR="00277161" w:rsidRPr="007D4FCB" w:rsidRDefault="00AC0F52">
            <w:pPr>
              <w:jc w:val="center"/>
              <w:rPr>
                <w:rFonts w:cs="Arial"/>
                <w:b/>
                <w:bCs/>
                <w:i/>
                <w:iCs/>
                <w:sz w:val="15"/>
                <w:szCs w:val="15"/>
              </w:rPr>
            </w:pPr>
            <w:r w:rsidRPr="008E2594">
              <w:rPr>
                <w:rFonts w:cs="Arial"/>
                <w:b/>
                <w:bCs/>
                <w:i/>
                <w:iCs/>
                <w:sz w:val="15"/>
                <w:szCs w:val="15"/>
              </w:rPr>
              <w:t>202</w:t>
            </w:r>
            <w:r w:rsidR="00D97833" w:rsidRPr="008E2594">
              <w:rPr>
                <w:rFonts w:cs="Arial"/>
                <w:b/>
                <w:bCs/>
                <w:i/>
                <w:iCs/>
                <w:sz w:val="15"/>
                <w:szCs w:val="15"/>
              </w:rPr>
              <w:t>5</w:t>
            </w:r>
          </w:p>
        </w:tc>
        <w:tc>
          <w:tcPr>
            <w:tcW w:w="1680" w:type="pct"/>
            <w:gridSpan w:val="3"/>
            <w:tcBorders>
              <w:top w:val="single" w:sz="8" w:space="0" w:color="auto"/>
              <w:left w:val="nil"/>
              <w:bottom w:val="nil"/>
              <w:right w:val="nil"/>
            </w:tcBorders>
            <w:vAlign w:val="center"/>
            <w:hideMark/>
          </w:tcPr>
          <w:p w14:paraId="35112D3D" w14:textId="7A7EE63E" w:rsidR="00277161" w:rsidRPr="007D4FCB" w:rsidRDefault="00AC0F52">
            <w:pPr>
              <w:jc w:val="center"/>
              <w:rPr>
                <w:rFonts w:cs="Arial"/>
                <w:b/>
                <w:bCs/>
                <w:i/>
                <w:iCs/>
                <w:sz w:val="15"/>
                <w:szCs w:val="15"/>
              </w:rPr>
            </w:pPr>
            <w:r w:rsidRPr="007D4FCB">
              <w:rPr>
                <w:rFonts w:cs="Arial"/>
                <w:b/>
                <w:bCs/>
                <w:i/>
                <w:iCs/>
                <w:sz w:val="15"/>
                <w:szCs w:val="15"/>
              </w:rPr>
              <w:t>202</w:t>
            </w:r>
            <w:r w:rsidR="00D97833">
              <w:rPr>
                <w:rFonts w:cs="Arial"/>
                <w:b/>
                <w:bCs/>
                <w:i/>
                <w:iCs/>
                <w:sz w:val="15"/>
                <w:szCs w:val="15"/>
              </w:rPr>
              <w:t>4</w:t>
            </w:r>
          </w:p>
        </w:tc>
      </w:tr>
      <w:tr w:rsidR="00EC3F7A" w:rsidRPr="007D4FCB" w14:paraId="61B751D4" w14:textId="77777777" w:rsidTr="00A973BE">
        <w:tc>
          <w:tcPr>
            <w:tcW w:w="1563" w:type="pct"/>
            <w:vMerge/>
            <w:tcBorders>
              <w:top w:val="single" w:sz="8" w:space="0" w:color="auto"/>
              <w:left w:val="nil"/>
              <w:bottom w:val="nil"/>
              <w:right w:val="nil"/>
            </w:tcBorders>
            <w:vAlign w:val="center"/>
            <w:hideMark/>
          </w:tcPr>
          <w:p w14:paraId="1EE40A29" w14:textId="77777777" w:rsidR="00277161" w:rsidRPr="007D4FCB" w:rsidRDefault="00277161" w:rsidP="001E1866">
            <w:pPr>
              <w:jc w:val="left"/>
              <w:rPr>
                <w:rFonts w:cs="Arial"/>
                <w:b/>
                <w:bCs/>
                <w:i/>
                <w:iCs/>
                <w:sz w:val="15"/>
                <w:szCs w:val="15"/>
              </w:rPr>
            </w:pPr>
          </w:p>
        </w:tc>
        <w:tc>
          <w:tcPr>
            <w:tcW w:w="637" w:type="pct"/>
            <w:tcBorders>
              <w:top w:val="single" w:sz="4" w:space="0" w:color="auto"/>
              <w:left w:val="nil"/>
              <w:bottom w:val="single" w:sz="4" w:space="0" w:color="auto"/>
              <w:right w:val="nil"/>
            </w:tcBorders>
            <w:vAlign w:val="center"/>
            <w:hideMark/>
          </w:tcPr>
          <w:p w14:paraId="2D668CF4" w14:textId="77777777" w:rsidR="00277161" w:rsidRPr="007D4FCB" w:rsidRDefault="00277161" w:rsidP="00277161">
            <w:pPr>
              <w:jc w:val="center"/>
              <w:rPr>
                <w:rFonts w:cs="Arial"/>
                <w:b/>
                <w:bCs/>
                <w:i/>
                <w:iCs/>
                <w:sz w:val="15"/>
                <w:szCs w:val="15"/>
              </w:rPr>
            </w:pPr>
            <w:r w:rsidRPr="007D4FCB">
              <w:rPr>
                <w:rFonts w:cs="Arial"/>
                <w:b/>
                <w:bCs/>
                <w:i/>
                <w:iCs/>
                <w:sz w:val="15"/>
                <w:szCs w:val="15"/>
              </w:rPr>
              <w:t>Základ dane</w:t>
            </w:r>
          </w:p>
        </w:tc>
        <w:tc>
          <w:tcPr>
            <w:tcW w:w="613" w:type="pct"/>
            <w:tcBorders>
              <w:top w:val="single" w:sz="4" w:space="0" w:color="auto"/>
              <w:left w:val="nil"/>
              <w:bottom w:val="single" w:sz="4" w:space="0" w:color="auto"/>
              <w:right w:val="nil"/>
            </w:tcBorders>
            <w:vAlign w:val="center"/>
            <w:hideMark/>
          </w:tcPr>
          <w:p w14:paraId="523A401C" w14:textId="77777777" w:rsidR="00277161" w:rsidRPr="007D4FCB" w:rsidRDefault="00277161" w:rsidP="00277161">
            <w:pPr>
              <w:jc w:val="center"/>
              <w:rPr>
                <w:rFonts w:cs="Arial"/>
                <w:b/>
                <w:bCs/>
                <w:i/>
                <w:iCs/>
                <w:sz w:val="15"/>
                <w:szCs w:val="15"/>
              </w:rPr>
            </w:pPr>
            <w:r w:rsidRPr="007D4FCB">
              <w:rPr>
                <w:rFonts w:cs="Arial"/>
                <w:b/>
                <w:bCs/>
                <w:i/>
                <w:iCs/>
                <w:sz w:val="15"/>
                <w:szCs w:val="15"/>
              </w:rPr>
              <w:t>Daň</w:t>
            </w:r>
          </w:p>
        </w:tc>
        <w:tc>
          <w:tcPr>
            <w:tcW w:w="507" w:type="pct"/>
            <w:tcBorders>
              <w:top w:val="single" w:sz="4" w:space="0" w:color="auto"/>
              <w:left w:val="nil"/>
              <w:bottom w:val="single" w:sz="4" w:space="0" w:color="auto"/>
              <w:right w:val="nil"/>
            </w:tcBorders>
            <w:vAlign w:val="center"/>
            <w:hideMark/>
          </w:tcPr>
          <w:p w14:paraId="1FBA595A" w14:textId="77777777" w:rsidR="00277161" w:rsidRPr="007D4FCB" w:rsidRDefault="00277161" w:rsidP="00277161">
            <w:pPr>
              <w:jc w:val="center"/>
              <w:rPr>
                <w:rFonts w:cs="Arial"/>
                <w:b/>
                <w:bCs/>
                <w:i/>
                <w:iCs/>
                <w:sz w:val="15"/>
                <w:szCs w:val="15"/>
              </w:rPr>
            </w:pPr>
            <w:r w:rsidRPr="007D4FCB">
              <w:rPr>
                <w:rFonts w:cs="Arial"/>
                <w:b/>
                <w:bCs/>
                <w:i/>
                <w:iCs/>
                <w:sz w:val="15"/>
                <w:szCs w:val="15"/>
              </w:rPr>
              <w:t>Daň v %</w:t>
            </w:r>
          </w:p>
        </w:tc>
        <w:tc>
          <w:tcPr>
            <w:tcW w:w="560" w:type="pct"/>
            <w:tcBorders>
              <w:top w:val="single" w:sz="4" w:space="0" w:color="auto"/>
              <w:left w:val="nil"/>
              <w:bottom w:val="single" w:sz="4" w:space="0" w:color="auto"/>
              <w:right w:val="nil"/>
            </w:tcBorders>
            <w:vAlign w:val="center"/>
            <w:hideMark/>
          </w:tcPr>
          <w:p w14:paraId="4B0289BE" w14:textId="77777777" w:rsidR="00277161" w:rsidRPr="007D4FCB" w:rsidRDefault="00277161" w:rsidP="00277161">
            <w:pPr>
              <w:jc w:val="center"/>
              <w:rPr>
                <w:rFonts w:cs="Arial"/>
                <w:b/>
                <w:bCs/>
                <w:i/>
                <w:iCs/>
                <w:sz w:val="15"/>
                <w:szCs w:val="15"/>
              </w:rPr>
            </w:pPr>
            <w:r w:rsidRPr="007D4FCB">
              <w:rPr>
                <w:rFonts w:cs="Arial"/>
                <w:b/>
                <w:bCs/>
                <w:i/>
                <w:iCs/>
                <w:sz w:val="15"/>
                <w:szCs w:val="15"/>
              </w:rPr>
              <w:t>Základ dane</w:t>
            </w:r>
          </w:p>
        </w:tc>
        <w:tc>
          <w:tcPr>
            <w:tcW w:w="574" w:type="pct"/>
            <w:tcBorders>
              <w:top w:val="single" w:sz="4" w:space="0" w:color="auto"/>
              <w:left w:val="nil"/>
              <w:bottom w:val="single" w:sz="4" w:space="0" w:color="auto"/>
              <w:right w:val="nil"/>
            </w:tcBorders>
            <w:vAlign w:val="center"/>
            <w:hideMark/>
          </w:tcPr>
          <w:p w14:paraId="3B6B12C5" w14:textId="77777777" w:rsidR="00277161" w:rsidRPr="007D4FCB" w:rsidRDefault="00277161" w:rsidP="00277161">
            <w:pPr>
              <w:jc w:val="center"/>
              <w:rPr>
                <w:rFonts w:cs="Arial"/>
                <w:b/>
                <w:bCs/>
                <w:i/>
                <w:iCs/>
                <w:sz w:val="15"/>
                <w:szCs w:val="15"/>
              </w:rPr>
            </w:pPr>
            <w:r w:rsidRPr="007D4FCB">
              <w:rPr>
                <w:rFonts w:cs="Arial"/>
                <w:b/>
                <w:bCs/>
                <w:i/>
                <w:iCs/>
                <w:sz w:val="15"/>
                <w:szCs w:val="15"/>
              </w:rPr>
              <w:t>Daň</w:t>
            </w:r>
          </w:p>
        </w:tc>
        <w:tc>
          <w:tcPr>
            <w:tcW w:w="546" w:type="pct"/>
            <w:tcBorders>
              <w:top w:val="single" w:sz="4" w:space="0" w:color="auto"/>
              <w:left w:val="nil"/>
              <w:bottom w:val="single" w:sz="4" w:space="0" w:color="auto"/>
              <w:right w:val="nil"/>
            </w:tcBorders>
            <w:vAlign w:val="center"/>
            <w:hideMark/>
          </w:tcPr>
          <w:p w14:paraId="15BBD3C1" w14:textId="77777777" w:rsidR="00277161" w:rsidRPr="007D4FCB" w:rsidRDefault="00277161" w:rsidP="00277161">
            <w:pPr>
              <w:jc w:val="center"/>
              <w:rPr>
                <w:rFonts w:cs="Arial"/>
                <w:b/>
                <w:bCs/>
                <w:i/>
                <w:iCs/>
                <w:sz w:val="15"/>
                <w:szCs w:val="15"/>
              </w:rPr>
            </w:pPr>
            <w:r w:rsidRPr="007D4FCB">
              <w:rPr>
                <w:rFonts w:cs="Arial"/>
                <w:b/>
                <w:bCs/>
                <w:i/>
                <w:iCs/>
                <w:sz w:val="15"/>
                <w:szCs w:val="15"/>
              </w:rPr>
              <w:t>Daň v %</w:t>
            </w:r>
          </w:p>
        </w:tc>
      </w:tr>
      <w:tr w:rsidR="00D97833" w:rsidRPr="007D4FCB" w14:paraId="1FCB3711" w14:textId="77777777" w:rsidTr="00A973BE">
        <w:tc>
          <w:tcPr>
            <w:tcW w:w="1563" w:type="pct"/>
            <w:tcBorders>
              <w:top w:val="single" w:sz="4" w:space="0" w:color="auto"/>
              <w:left w:val="nil"/>
              <w:bottom w:val="nil"/>
              <w:right w:val="nil"/>
            </w:tcBorders>
            <w:vAlign w:val="center"/>
            <w:hideMark/>
          </w:tcPr>
          <w:p w14:paraId="50CB0D21" w14:textId="77777777" w:rsidR="00D97833" w:rsidRPr="007D4FCB" w:rsidRDefault="00D97833" w:rsidP="00D97833">
            <w:pPr>
              <w:jc w:val="left"/>
              <w:rPr>
                <w:rFonts w:cs="Arial"/>
                <w:sz w:val="15"/>
                <w:szCs w:val="15"/>
              </w:rPr>
            </w:pPr>
            <w:r w:rsidRPr="007D4FCB">
              <w:rPr>
                <w:rFonts w:cs="Arial"/>
                <w:sz w:val="15"/>
                <w:szCs w:val="15"/>
              </w:rPr>
              <w:t>Výsledok hospodárenia pred zdanením, z toho:</w:t>
            </w:r>
          </w:p>
        </w:tc>
        <w:tc>
          <w:tcPr>
            <w:tcW w:w="637" w:type="pct"/>
            <w:tcBorders>
              <w:top w:val="nil"/>
              <w:left w:val="nil"/>
              <w:bottom w:val="nil"/>
              <w:right w:val="nil"/>
            </w:tcBorders>
            <w:vAlign w:val="bottom"/>
          </w:tcPr>
          <w:p w14:paraId="18C38009" w14:textId="15BCC026" w:rsidR="00D97833" w:rsidRPr="007D4FCB" w:rsidRDefault="006515F2" w:rsidP="00D97833">
            <w:pPr>
              <w:jc w:val="right"/>
              <w:rPr>
                <w:rFonts w:cs="Arial"/>
                <w:sz w:val="15"/>
                <w:szCs w:val="15"/>
              </w:rPr>
            </w:pPr>
            <w:r>
              <w:rPr>
                <w:rFonts w:cs="Arial"/>
                <w:sz w:val="15"/>
                <w:szCs w:val="15"/>
              </w:rPr>
              <w:t>5 572 875</w:t>
            </w:r>
          </w:p>
        </w:tc>
        <w:tc>
          <w:tcPr>
            <w:tcW w:w="613" w:type="pct"/>
            <w:tcBorders>
              <w:top w:val="nil"/>
              <w:left w:val="nil"/>
              <w:bottom w:val="nil"/>
              <w:right w:val="nil"/>
            </w:tcBorders>
            <w:noWrap/>
            <w:vAlign w:val="bottom"/>
          </w:tcPr>
          <w:p w14:paraId="1F1392F7" w14:textId="78B9B8D0" w:rsidR="00D97833" w:rsidRPr="007D4FCB" w:rsidRDefault="00D97833" w:rsidP="00D97833">
            <w:pPr>
              <w:jc w:val="right"/>
              <w:rPr>
                <w:rFonts w:cs="Arial"/>
                <w:sz w:val="15"/>
                <w:szCs w:val="15"/>
              </w:rPr>
            </w:pPr>
          </w:p>
        </w:tc>
        <w:tc>
          <w:tcPr>
            <w:tcW w:w="507" w:type="pct"/>
            <w:tcBorders>
              <w:top w:val="nil"/>
              <w:left w:val="nil"/>
              <w:bottom w:val="nil"/>
              <w:right w:val="nil"/>
            </w:tcBorders>
            <w:vAlign w:val="bottom"/>
          </w:tcPr>
          <w:p w14:paraId="4CF9E253" w14:textId="4EEBAFEA" w:rsidR="00D97833" w:rsidRPr="007D4FCB" w:rsidRDefault="00D97833" w:rsidP="00D97833">
            <w:pPr>
              <w:jc w:val="right"/>
              <w:rPr>
                <w:sz w:val="15"/>
                <w:szCs w:val="15"/>
              </w:rPr>
            </w:pPr>
          </w:p>
        </w:tc>
        <w:tc>
          <w:tcPr>
            <w:tcW w:w="560" w:type="pct"/>
            <w:tcBorders>
              <w:top w:val="nil"/>
              <w:left w:val="nil"/>
              <w:bottom w:val="nil"/>
              <w:right w:val="nil"/>
            </w:tcBorders>
            <w:vAlign w:val="bottom"/>
            <w:hideMark/>
          </w:tcPr>
          <w:p w14:paraId="296C66C4" w14:textId="0A72FEC9" w:rsidR="00D97833" w:rsidRPr="007D4FCB" w:rsidRDefault="00D97833" w:rsidP="00D97833">
            <w:pPr>
              <w:jc w:val="right"/>
              <w:rPr>
                <w:rFonts w:cs="Arial"/>
                <w:sz w:val="15"/>
                <w:szCs w:val="15"/>
              </w:rPr>
            </w:pPr>
            <w:r>
              <w:rPr>
                <w:color w:val="000000"/>
                <w:sz w:val="15"/>
                <w:szCs w:val="15"/>
              </w:rPr>
              <w:t>5 085 738</w:t>
            </w:r>
          </w:p>
        </w:tc>
        <w:tc>
          <w:tcPr>
            <w:tcW w:w="574" w:type="pct"/>
            <w:tcBorders>
              <w:top w:val="nil"/>
              <w:left w:val="nil"/>
              <w:bottom w:val="nil"/>
              <w:right w:val="nil"/>
            </w:tcBorders>
            <w:vAlign w:val="bottom"/>
            <w:hideMark/>
          </w:tcPr>
          <w:p w14:paraId="3EAF3429" w14:textId="77777777" w:rsidR="00D97833" w:rsidRPr="007D4FCB" w:rsidRDefault="00D97833" w:rsidP="00D97833">
            <w:pPr>
              <w:jc w:val="right"/>
              <w:rPr>
                <w:rFonts w:cs="Arial"/>
                <w:sz w:val="15"/>
                <w:szCs w:val="15"/>
              </w:rPr>
            </w:pPr>
          </w:p>
        </w:tc>
        <w:tc>
          <w:tcPr>
            <w:tcW w:w="546" w:type="pct"/>
            <w:tcBorders>
              <w:top w:val="nil"/>
              <w:left w:val="nil"/>
              <w:bottom w:val="nil"/>
              <w:right w:val="nil"/>
            </w:tcBorders>
            <w:vAlign w:val="bottom"/>
            <w:hideMark/>
          </w:tcPr>
          <w:p w14:paraId="6270E342" w14:textId="77777777" w:rsidR="00D97833" w:rsidRPr="007D4FCB" w:rsidRDefault="00D97833" w:rsidP="00D97833">
            <w:pPr>
              <w:jc w:val="right"/>
              <w:rPr>
                <w:sz w:val="15"/>
                <w:szCs w:val="15"/>
              </w:rPr>
            </w:pPr>
          </w:p>
        </w:tc>
      </w:tr>
      <w:tr w:rsidR="00D97833" w:rsidRPr="007D4FCB" w14:paraId="6B3F9200" w14:textId="77777777" w:rsidTr="00A973BE">
        <w:tc>
          <w:tcPr>
            <w:tcW w:w="1563" w:type="pct"/>
            <w:tcBorders>
              <w:top w:val="nil"/>
              <w:left w:val="nil"/>
              <w:bottom w:val="nil"/>
              <w:right w:val="nil"/>
            </w:tcBorders>
            <w:vAlign w:val="center"/>
            <w:hideMark/>
          </w:tcPr>
          <w:p w14:paraId="520C43B8" w14:textId="77777777" w:rsidR="00D97833" w:rsidRPr="007D4FCB" w:rsidRDefault="00D97833" w:rsidP="00D97833">
            <w:pPr>
              <w:ind w:left="176"/>
              <w:jc w:val="left"/>
              <w:rPr>
                <w:rFonts w:cs="Arial"/>
                <w:i/>
                <w:iCs/>
                <w:sz w:val="15"/>
                <w:szCs w:val="15"/>
              </w:rPr>
            </w:pPr>
            <w:r w:rsidRPr="007D4FCB">
              <w:rPr>
                <w:rFonts w:cs="Arial"/>
                <w:i/>
                <w:iCs/>
                <w:sz w:val="15"/>
                <w:szCs w:val="15"/>
              </w:rPr>
              <w:t>teoretická daň</w:t>
            </w:r>
          </w:p>
        </w:tc>
        <w:tc>
          <w:tcPr>
            <w:tcW w:w="637" w:type="pct"/>
            <w:tcBorders>
              <w:top w:val="nil"/>
              <w:left w:val="nil"/>
              <w:bottom w:val="nil"/>
              <w:right w:val="nil"/>
            </w:tcBorders>
            <w:vAlign w:val="bottom"/>
          </w:tcPr>
          <w:p w14:paraId="3B8EBAB1" w14:textId="0952C864" w:rsidR="00D97833" w:rsidRPr="007D4FCB" w:rsidRDefault="00D97833" w:rsidP="00D97833">
            <w:pPr>
              <w:jc w:val="right"/>
              <w:rPr>
                <w:rFonts w:cs="Arial"/>
                <w:i/>
                <w:iCs/>
                <w:sz w:val="15"/>
                <w:szCs w:val="15"/>
              </w:rPr>
            </w:pPr>
          </w:p>
        </w:tc>
        <w:tc>
          <w:tcPr>
            <w:tcW w:w="613" w:type="pct"/>
            <w:tcBorders>
              <w:top w:val="nil"/>
              <w:left w:val="nil"/>
              <w:bottom w:val="nil"/>
              <w:right w:val="nil"/>
            </w:tcBorders>
            <w:vAlign w:val="bottom"/>
          </w:tcPr>
          <w:p w14:paraId="6D9CF1C3" w14:textId="37249AC9" w:rsidR="00D97833" w:rsidRPr="007D4FCB" w:rsidRDefault="006515F2" w:rsidP="00D97833">
            <w:pPr>
              <w:jc w:val="right"/>
              <w:rPr>
                <w:rFonts w:cs="Arial"/>
                <w:i/>
                <w:iCs/>
                <w:sz w:val="15"/>
                <w:szCs w:val="15"/>
              </w:rPr>
            </w:pPr>
            <w:r>
              <w:rPr>
                <w:i/>
                <w:iCs/>
                <w:color w:val="000000"/>
                <w:sz w:val="15"/>
                <w:szCs w:val="15"/>
              </w:rPr>
              <w:t>1 337 490</w:t>
            </w:r>
          </w:p>
        </w:tc>
        <w:tc>
          <w:tcPr>
            <w:tcW w:w="507" w:type="pct"/>
            <w:tcBorders>
              <w:top w:val="nil"/>
              <w:left w:val="nil"/>
              <w:bottom w:val="nil"/>
              <w:right w:val="nil"/>
            </w:tcBorders>
            <w:vAlign w:val="bottom"/>
          </w:tcPr>
          <w:p w14:paraId="38F3C166" w14:textId="602A8DDA" w:rsidR="00D97833" w:rsidRPr="007D4FCB" w:rsidRDefault="00D97833" w:rsidP="00D97833">
            <w:pPr>
              <w:jc w:val="right"/>
              <w:rPr>
                <w:rFonts w:cs="Arial"/>
                <w:i/>
                <w:iCs/>
                <w:sz w:val="15"/>
                <w:szCs w:val="15"/>
              </w:rPr>
            </w:pPr>
            <w:r>
              <w:rPr>
                <w:rFonts w:cs="Arial"/>
                <w:i/>
                <w:iCs/>
                <w:sz w:val="15"/>
                <w:szCs w:val="15"/>
              </w:rPr>
              <w:t>2</w:t>
            </w:r>
            <w:r w:rsidR="007217BC">
              <w:rPr>
                <w:rFonts w:cs="Arial"/>
                <w:i/>
                <w:iCs/>
                <w:sz w:val="15"/>
                <w:szCs w:val="15"/>
              </w:rPr>
              <w:t>4</w:t>
            </w:r>
            <w:r>
              <w:rPr>
                <w:rFonts w:cs="Arial"/>
                <w:i/>
                <w:iCs/>
                <w:sz w:val="15"/>
                <w:szCs w:val="15"/>
              </w:rPr>
              <w:t>,00</w:t>
            </w:r>
          </w:p>
        </w:tc>
        <w:tc>
          <w:tcPr>
            <w:tcW w:w="560" w:type="pct"/>
            <w:tcBorders>
              <w:top w:val="nil"/>
              <w:left w:val="nil"/>
              <w:bottom w:val="nil"/>
              <w:right w:val="nil"/>
            </w:tcBorders>
            <w:vAlign w:val="bottom"/>
            <w:hideMark/>
          </w:tcPr>
          <w:p w14:paraId="7A4F2DC2" w14:textId="67BBC66D" w:rsidR="00D97833" w:rsidRPr="007D4FCB" w:rsidRDefault="00D97833" w:rsidP="00D97833">
            <w:pPr>
              <w:jc w:val="right"/>
              <w:rPr>
                <w:rFonts w:cs="Arial"/>
                <w:i/>
                <w:iCs/>
                <w:sz w:val="15"/>
                <w:szCs w:val="15"/>
              </w:rPr>
            </w:pPr>
          </w:p>
        </w:tc>
        <w:tc>
          <w:tcPr>
            <w:tcW w:w="574" w:type="pct"/>
            <w:tcBorders>
              <w:top w:val="nil"/>
              <w:left w:val="nil"/>
              <w:bottom w:val="nil"/>
              <w:right w:val="nil"/>
            </w:tcBorders>
            <w:vAlign w:val="bottom"/>
            <w:hideMark/>
          </w:tcPr>
          <w:p w14:paraId="4A9B6529" w14:textId="70FA0E2F" w:rsidR="00D97833" w:rsidRPr="007D4FCB" w:rsidRDefault="00D97833" w:rsidP="00D97833">
            <w:pPr>
              <w:jc w:val="right"/>
              <w:rPr>
                <w:rFonts w:cs="Arial"/>
                <w:i/>
                <w:iCs/>
                <w:sz w:val="15"/>
                <w:szCs w:val="15"/>
              </w:rPr>
            </w:pPr>
            <w:r>
              <w:rPr>
                <w:i/>
                <w:iCs/>
                <w:color w:val="000000"/>
                <w:sz w:val="15"/>
                <w:szCs w:val="15"/>
              </w:rPr>
              <w:t>1 068 005</w:t>
            </w:r>
          </w:p>
        </w:tc>
        <w:tc>
          <w:tcPr>
            <w:tcW w:w="546" w:type="pct"/>
            <w:tcBorders>
              <w:top w:val="nil"/>
              <w:left w:val="nil"/>
              <w:bottom w:val="nil"/>
              <w:right w:val="nil"/>
            </w:tcBorders>
            <w:vAlign w:val="bottom"/>
            <w:hideMark/>
          </w:tcPr>
          <w:p w14:paraId="4684AF22" w14:textId="2D957393" w:rsidR="00D97833" w:rsidRPr="007D4FCB" w:rsidRDefault="00D97833" w:rsidP="00D97833">
            <w:pPr>
              <w:jc w:val="right"/>
              <w:rPr>
                <w:rFonts w:cs="Arial"/>
                <w:i/>
                <w:iCs/>
                <w:sz w:val="15"/>
                <w:szCs w:val="15"/>
              </w:rPr>
            </w:pPr>
            <w:r>
              <w:rPr>
                <w:rFonts w:cs="Arial"/>
                <w:i/>
                <w:iCs/>
                <w:sz w:val="15"/>
                <w:szCs w:val="15"/>
              </w:rPr>
              <w:t>21,00</w:t>
            </w:r>
          </w:p>
        </w:tc>
      </w:tr>
      <w:tr w:rsidR="00D97833" w:rsidRPr="007D4FCB" w14:paraId="744BAEA5" w14:textId="77777777" w:rsidTr="00A973BE">
        <w:tc>
          <w:tcPr>
            <w:tcW w:w="1563" w:type="pct"/>
            <w:tcBorders>
              <w:top w:val="nil"/>
              <w:left w:val="nil"/>
              <w:bottom w:val="nil"/>
              <w:right w:val="nil"/>
            </w:tcBorders>
            <w:vAlign w:val="center"/>
            <w:hideMark/>
          </w:tcPr>
          <w:p w14:paraId="00D1045D" w14:textId="642D6FD6" w:rsidR="00D97833" w:rsidRPr="007D4FCB" w:rsidRDefault="00D97833" w:rsidP="00D97833">
            <w:pPr>
              <w:ind w:left="178" w:hanging="178"/>
              <w:jc w:val="left"/>
              <w:rPr>
                <w:rFonts w:cs="Arial"/>
                <w:iCs/>
                <w:sz w:val="15"/>
                <w:szCs w:val="15"/>
              </w:rPr>
            </w:pPr>
            <w:r w:rsidRPr="007D4FCB">
              <w:rPr>
                <w:rFonts w:cs="Arial"/>
                <w:iCs/>
                <w:sz w:val="15"/>
                <w:szCs w:val="15"/>
              </w:rPr>
              <w:t>Daňovo neuznané náklady</w:t>
            </w:r>
            <w:r>
              <w:rPr>
                <w:rFonts w:cs="Arial"/>
                <w:iCs/>
                <w:sz w:val="15"/>
                <w:szCs w:val="15"/>
              </w:rPr>
              <w:t xml:space="preserve"> (trvalé rozdiely)</w:t>
            </w:r>
            <w:r w:rsidRPr="007D4FCB">
              <w:rPr>
                <w:rFonts w:cs="Arial"/>
                <w:iCs/>
                <w:sz w:val="15"/>
                <w:szCs w:val="15"/>
              </w:rPr>
              <w:t xml:space="preserve"> </w:t>
            </w:r>
          </w:p>
        </w:tc>
        <w:tc>
          <w:tcPr>
            <w:tcW w:w="637" w:type="pct"/>
            <w:tcBorders>
              <w:top w:val="nil"/>
              <w:left w:val="nil"/>
              <w:bottom w:val="nil"/>
              <w:right w:val="nil"/>
            </w:tcBorders>
            <w:vAlign w:val="bottom"/>
          </w:tcPr>
          <w:p w14:paraId="6DA108B9" w14:textId="06DC32F4" w:rsidR="00D97833" w:rsidRPr="007D4FCB" w:rsidRDefault="00A973BE" w:rsidP="00D97833">
            <w:pPr>
              <w:jc w:val="right"/>
              <w:rPr>
                <w:rFonts w:cs="Arial"/>
                <w:sz w:val="15"/>
                <w:szCs w:val="15"/>
              </w:rPr>
            </w:pPr>
            <w:r>
              <w:rPr>
                <w:rFonts w:cs="Arial"/>
                <w:sz w:val="15"/>
                <w:szCs w:val="15"/>
              </w:rPr>
              <w:t>14 689 837</w:t>
            </w:r>
          </w:p>
        </w:tc>
        <w:tc>
          <w:tcPr>
            <w:tcW w:w="613" w:type="pct"/>
            <w:tcBorders>
              <w:top w:val="nil"/>
              <w:left w:val="nil"/>
              <w:bottom w:val="nil"/>
              <w:right w:val="nil"/>
            </w:tcBorders>
            <w:vAlign w:val="bottom"/>
          </w:tcPr>
          <w:p w14:paraId="55D8901A" w14:textId="15ACFB00" w:rsidR="00D97833" w:rsidRPr="007D4FCB" w:rsidRDefault="00F14221" w:rsidP="00D97833">
            <w:pPr>
              <w:jc w:val="right"/>
              <w:rPr>
                <w:rFonts w:cs="Arial"/>
                <w:sz w:val="15"/>
                <w:szCs w:val="15"/>
              </w:rPr>
            </w:pPr>
            <w:r>
              <w:rPr>
                <w:rFonts w:cs="Arial"/>
                <w:sz w:val="15"/>
                <w:szCs w:val="15"/>
              </w:rPr>
              <w:t>3 525 561</w:t>
            </w:r>
          </w:p>
        </w:tc>
        <w:tc>
          <w:tcPr>
            <w:tcW w:w="507" w:type="pct"/>
            <w:tcBorders>
              <w:top w:val="nil"/>
              <w:left w:val="nil"/>
              <w:bottom w:val="nil"/>
              <w:right w:val="nil"/>
            </w:tcBorders>
            <w:vAlign w:val="bottom"/>
          </w:tcPr>
          <w:p w14:paraId="701D143A" w14:textId="1284E1B1" w:rsidR="00D97833" w:rsidRPr="007D4FCB" w:rsidRDefault="00BB2B21" w:rsidP="00D97833">
            <w:pPr>
              <w:jc w:val="right"/>
              <w:rPr>
                <w:rFonts w:cs="Arial"/>
                <w:sz w:val="15"/>
                <w:szCs w:val="15"/>
              </w:rPr>
            </w:pPr>
            <w:r>
              <w:rPr>
                <w:rFonts w:cs="Arial"/>
                <w:sz w:val="15"/>
                <w:szCs w:val="15"/>
              </w:rPr>
              <w:t>63</w:t>
            </w:r>
            <w:r w:rsidR="0067742C">
              <w:rPr>
                <w:rFonts w:cs="Arial"/>
                <w:sz w:val="15"/>
                <w:szCs w:val="15"/>
              </w:rPr>
              <w:t>,26</w:t>
            </w:r>
          </w:p>
        </w:tc>
        <w:tc>
          <w:tcPr>
            <w:tcW w:w="560" w:type="pct"/>
            <w:tcBorders>
              <w:top w:val="nil"/>
              <w:left w:val="nil"/>
              <w:bottom w:val="nil"/>
              <w:right w:val="nil"/>
            </w:tcBorders>
            <w:vAlign w:val="bottom"/>
            <w:hideMark/>
          </w:tcPr>
          <w:p w14:paraId="269DECA8" w14:textId="11914242" w:rsidR="00D97833" w:rsidRPr="007D4FCB" w:rsidRDefault="00D97833" w:rsidP="00D97833">
            <w:pPr>
              <w:jc w:val="right"/>
              <w:rPr>
                <w:rFonts w:cs="Arial"/>
                <w:sz w:val="15"/>
                <w:szCs w:val="15"/>
              </w:rPr>
            </w:pPr>
            <w:r>
              <w:rPr>
                <w:color w:val="000000"/>
                <w:sz w:val="15"/>
                <w:szCs w:val="15"/>
              </w:rPr>
              <w:t>160 101</w:t>
            </w:r>
          </w:p>
        </w:tc>
        <w:tc>
          <w:tcPr>
            <w:tcW w:w="574" w:type="pct"/>
            <w:tcBorders>
              <w:top w:val="nil"/>
              <w:left w:val="nil"/>
              <w:bottom w:val="nil"/>
              <w:right w:val="nil"/>
            </w:tcBorders>
            <w:vAlign w:val="bottom"/>
            <w:hideMark/>
          </w:tcPr>
          <w:p w14:paraId="138CBEFA" w14:textId="15AEA7DB" w:rsidR="00D97833" w:rsidRPr="007D4FCB" w:rsidRDefault="00D97833" w:rsidP="00D97833">
            <w:pPr>
              <w:jc w:val="right"/>
              <w:rPr>
                <w:rFonts w:cs="Arial"/>
                <w:sz w:val="15"/>
                <w:szCs w:val="15"/>
              </w:rPr>
            </w:pPr>
            <w:r>
              <w:rPr>
                <w:i/>
                <w:iCs/>
                <w:color w:val="000000"/>
                <w:sz w:val="15"/>
                <w:szCs w:val="15"/>
              </w:rPr>
              <w:t>33 621</w:t>
            </w:r>
          </w:p>
        </w:tc>
        <w:tc>
          <w:tcPr>
            <w:tcW w:w="546" w:type="pct"/>
            <w:tcBorders>
              <w:top w:val="nil"/>
              <w:left w:val="nil"/>
              <w:bottom w:val="nil"/>
              <w:right w:val="nil"/>
            </w:tcBorders>
            <w:vAlign w:val="bottom"/>
            <w:hideMark/>
          </w:tcPr>
          <w:p w14:paraId="19873D69" w14:textId="4E3A2A00" w:rsidR="00D97833" w:rsidRPr="007D4FCB" w:rsidRDefault="00D97833" w:rsidP="00D97833">
            <w:pPr>
              <w:jc w:val="right"/>
              <w:rPr>
                <w:rFonts w:cs="Arial"/>
                <w:sz w:val="15"/>
                <w:szCs w:val="15"/>
              </w:rPr>
            </w:pPr>
            <w:r>
              <w:rPr>
                <w:rFonts w:cs="Arial"/>
                <w:sz w:val="15"/>
                <w:szCs w:val="15"/>
              </w:rPr>
              <w:t>0,66</w:t>
            </w:r>
          </w:p>
        </w:tc>
      </w:tr>
      <w:tr w:rsidR="00D97833" w:rsidRPr="007D4FCB" w14:paraId="2552D0FC" w14:textId="77777777" w:rsidTr="00A973BE">
        <w:tc>
          <w:tcPr>
            <w:tcW w:w="1563" w:type="pct"/>
            <w:tcBorders>
              <w:top w:val="nil"/>
              <w:left w:val="nil"/>
              <w:bottom w:val="nil"/>
              <w:right w:val="nil"/>
            </w:tcBorders>
            <w:vAlign w:val="center"/>
            <w:hideMark/>
          </w:tcPr>
          <w:p w14:paraId="1677F76A" w14:textId="77777777" w:rsidR="00D97833" w:rsidRPr="007D4FCB" w:rsidRDefault="00D97833" w:rsidP="00D97833">
            <w:pPr>
              <w:ind w:left="178" w:hanging="178"/>
              <w:jc w:val="left"/>
              <w:rPr>
                <w:rFonts w:cs="Arial"/>
                <w:iCs/>
                <w:sz w:val="15"/>
                <w:szCs w:val="15"/>
              </w:rPr>
            </w:pPr>
            <w:r w:rsidRPr="007D4FCB">
              <w:rPr>
                <w:rFonts w:cs="Arial"/>
                <w:iCs/>
                <w:sz w:val="15"/>
                <w:szCs w:val="15"/>
              </w:rPr>
              <w:t>Výnosy nepodliehajúce dani (trvalé rozdiely)</w:t>
            </w:r>
          </w:p>
        </w:tc>
        <w:tc>
          <w:tcPr>
            <w:tcW w:w="637" w:type="pct"/>
            <w:tcBorders>
              <w:top w:val="nil"/>
              <w:left w:val="nil"/>
              <w:bottom w:val="nil"/>
              <w:right w:val="nil"/>
            </w:tcBorders>
          </w:tcPr>
          <w:p w14:paraId="135B6092" w14:textId="5F35AA3E" w:rsidR="00D97833" w:rsidRPr="007D4FCB" w:rsidRDefault="00D97833" w:rsidP="00D97833">
            <w:pPr>
              <w:jc w:val="right"/>
              <w:rPr>
                <w:rFonts w:cs="Arial"/>
                <w:sz w:val="15"/>
                <w:szCs w:val="15"/>
              </w:rPr>
            </w:pPr>
            <w:r>
              <w:rPr>
                <w:rFonts w:cs="Arial"/>
                <w:sz w:val="15"/>
                <w:szCs w:val="15"/>
              </w:rPr>
              <w:t>-</w:t>
            </w:r>
          </w:p>
        </w:tc>
        <w:tc>
          <w:tcPr>
            <w:tcW w:w="613" w:type="pct"/>
            <w:tcBorders>
              <w:top w:val="nil"/>
              <w:left w:val="nil"/>
              <w:bottom w:val="nil"/>
              <w:right w:val="nil"/>
            </w:tcBorders>
          </w:tcPr>
          <w:p w14:paraId="33948A52" w14:textId="28D100F7" w:rsidR="00D97833" w:rsidRPr="007D4FCB" w:rsidRDefault="00D97833" w:rsidP="00D97833">
            <w:pPr>
              <w:jc w:val="right"/>
              <w:rPr>
                <w:rFonts w:cs="Arial"/>
                <w:sz w:val="15"/>
                <w:szCs w:val="15"/>
              </w:rPr>
            </w:pPr>
            <w:r>
              <w:rPr>
                <w:rFonts w:cs="Arial"/>
                <w:sz w:val="15"/>
                <w:szCs w:val="15"/>
              </w:rPr>
              <w:t>-</w:t>
            </w:r>
          </w:p>
        </w:tc>
        <w:tc>
          <w:tcPr>
            <w:tcW w:w="507" w:type="pct"/>
            <w:tcBorders>
              <w:top w:val="nil"/>
              <w:left w:val="nil"/>
              <w:bottom w:val="nil"/>
              <w:right w:val="nil"/>
            </w:tcBorders>
          </w:tcPr>
          <w:p w14:paraId="648B37FD" w14:textId="751EC18B" w:rsidR="00D97833" w:rsidRPr="007D4FCB" w:rsidRDefault="00D97833" w:rsidP="00D97833">
            <w:pPr>
              <w:jc w:val="right"/>
              <w:rPr>
                <w:rFonts w:cs="Arial"/>
                <w:sz w:val="15"/>
                <w:szCs w:val="15"/>
              </w:rPr>
            </w:pPr>
            <w:r>
              <w:rPr>
                <w:rFonts w:cs="Arial"/>
                <w:sz w:val="15"/>
                <w:szCs w:val="15"/>
              </w:rPr>
              <w:t>-</w:t>
            </w:r>
          </w:p>
        </w:tc>
        <w:tc>
          <w:tcPr>
            <w:tcW w:w="560" w:type="pct"/>
            <w:tcBorders>
              <w:top w:val="nil"/>
              <w:left w:val="nil"/>
              <w:bottom w:val="nil"/>
              <w:right w:val="nil"/>
            </w:tcBorders>
            <w:hideMark/>
          </w:tcPr>
          <w:p w14:paraId="4BEFDAB2" w14:textId="093F3E58" w:rsidR="00D97833" w:rsidRPr="007D4FCB" w:rsidRDefault="00D97833" w:rsidP="00D97833">
            <w:pPr>
              <w:jc w:val="right"/>
              <w:rPr>
                <w:rFonts w:cs="Arial"/>
                <w:sz w:val="15"/>
                <w:szCs w:val="15"/>
              </w:rPr>
            </w:pPr>
            <w:r>
              <w:rPr>
                <w:rFonts w:cs="Arial"/>
                <w:sz w:val="15"/>
                <w:szCs w:val="15"/>
              </w:rPr>
              <w:t>-</w:t>
            </w:r>
          </w:p>
        </w:tc>
        <w:tc>
          <w:tcPr>
            <w:tcW w:w="574" w:type="pct"/>
            <w:tcBorders>
              <w:top w:val="nil"/>
              <w:left w:val="nil"/>
              <w:bottom w:val="nil"/>
              <w:right w:val="nil"/>
            </w:tcBorders>
            <w:hideMark/>
          </w:tcPr>
          <w:p w14:paraId="4BA5CD2F" w14:textId="7E634614" w:rsidR="00D97833" w:rsidRPr="007D4FCB" w:rsidRDefault="00D97833" w:rsidP="00D97833">
            <w:pPr>
              <w:jc w:val="right"/>
              <w:rPr>
                <w:rFonts w:cs="Arial"/>
                <w:sz w:val="15"/>
                <w:szCs w:val="15"/>
              </w:rPr>
            </w:pPr>
            <w:r>
              <w:rPr>
                <w:rFonts w:cs="Arial"/>
                <w:sz w:val="15"/>
                <w:szCs w:val="15"/>
              </w:rPr>
              <w:t>-</w:t>
            </w:r>
          </w:p>
        </w:tc>
        <w:tc>
          <w:tcPr>
            <w:tcW w:w="546" w:type="pct"/>
            <w:tcBorders>
              <w:top w:val="nil"/>
              <w:left w:val="nil"/>
              <w:bottom w:val="nil"/>
              <w:right w:val="nil"/>
            </w:tcBorders>
            <w:hideMark/>
          </w:tcPr>
          <w:p w14:paraId="32BD5AD8" w14:textId="0DFE6213" w:rsidR="00D97833" w:rsidRPr="007D4FCB" w:rsidRDefault="00D97833" w:rsidP="00D97833">
            <w:pPr>
              <w:jc w:val="right"/>
              <w:rPr>
                <w:rFonts w:cs="Arial"/>
                <w:sz w:val="15"/>
                <w:szCs w:val="15"/>
              </w:rPr>
            </w:pPr>
            <w:r>
              <w:rPr>
                <w:rFonts w:cs="Arial"/>
                <w:sz w:val="15"/>
                <w:szCs w:val="15"/>
              </w:rPr>
              <w:t>-</w:t>
            </w:r>
          </w:p>
        </w:tc>
      </w:tr>
      <w:tr w:rsidR="00D97833" w:rsidRPr="007D4FCB" w14:paraId="0118A35A" w14:textId="77777777" w:rsidTr="00A973BE">
        <w:tc>
          <w:tcPr>
            <w:tcW w:w="1563" w:type="pct"/>
            <w:tcBorders>
              <w:top w:val="nil"/>
              <w:left w:val="nil"/>
              <w:bottom w:val="nil"/>
              <w:right w:val="nil"/>
            </w:tcBorders>
            <w:vAlign w:val="center"/>
            <w:hideMark/>
          </w:tcPr>
          <w:p w14:paraId="75281615" w14:textId="77777777" w:rsidR="00D97833" w:rsidRPr="007D4FCB" w:rsidRDefault="00D97833" w:rsidP="00D97833">
            <w:pPr>
              <w:ind w:left="178" w:hanging="178"/>
              <w:jc w:val="left"/>
              <w:rPr>
                <w:rFonts w:cs="Arial"/>
                <w:iCs/>
                <w:sz w:val="15"/>
                <w:szCs w:val="15"/>
              </w:rPr>
            </w:pPr>
            <w:r w:rsidRPr="007D4FCB">
              <w:rPr>
                <w:rFonts w:cs="Arial"/>
                <w:iCs/>
                <w:sz w:val="15"/>
                <w:szCs w:val="15"/>
              </w:rPr>
              <w:t>Vplyv nevykázanej odloženej daňovej pohľadávky</w:t>
            </w:r>
          </w:p>
        </w:tc>
        <w:tc>
          <w:tcPr>
            <w:tcW w:w="637" w:type="pct"/>
            <w:tcBorders>
              <w:top w:val="nil"/>
              <w:left w:val="nil"/>
              <w:bottom w:val="nil"/>
              <w:right w:val="nil"/>
            </w:tcBorders>
          </w:tcPr>
          <w:p w14:paraId="1DE408DC" w14:textId="25F24CE4" w:rsidR="00D97833" w:rsidRPr="007D4FCB" w:rsidRDefault="00D97833" w:rsidP="00D97833">
            <w:pPr>
              <w:jc w:val="right"/>
              <w:rPr>
                <w:rFonts w:cs="Arial"/>
                <w:sz w:val="15"/>
                <w:szCs w:val="15"/>
              </w:rPr>
            </w:pPr>
            <w:r>
              <w:rPr>
                <w:rFonts w:cs="Arial"/>
                <w:sz w:val="15"/>
                <w:szCs w:val="15"/>
              </w:rPr>
              <w:t>-</w:t>
            </w:r>
          </w:p>
        </w:tc>
        <w:tc>
          <w:tcPr>
            <w:tcW w:w="613" w:type="pct"/>
            <w:tcBorders>
              <w:top w:val="nil"/>
              <w:left w:val="nil"/>
              <w:bottom w:val="nil"/>
              <w:right w:val="nil"/>
            </w:tcBorders>
          </w:tcPr>
          <w:p w14:paraId="5034A2AF" w14:textId="5B7C8E29" w:rsidR="00D97833" w:rsidRPr="007D4FCB" w:rsidRDefault="00D97833" w:rsidP="00D97833">
            <w:pPr>
              <w:jc w:val="right"/>
              <w:rPr>
                <w:rFonts w:cs="Arial"/>
                <w:sz w:val="15"/>
                <w:szCs w:val="15"/>
              </w:rPr>
            </w:pPr>
            <w:r>
              <w:rPr>
                <w:rFonts w:cs="Arial"/>
                <w:sz w:val="15"/>
                <w:szCs w:val="15"/>
              </w:rPr>
              <w:t>-</w:t>
            </w:r>
          </w:p>
        </w:tc>
        <w:tc>
          <w:tcPr>
            <w:tcW w:w="507" w:type="pct"/>
            <w:tcBorders>
              <w:top w:val="nil"/>
              <w:left w:val="nil"/>
              <w:bottom w:val="nil"/>
              <w:right w:val="nil"/>
            </w:tcBorders>
          </w:tcPr>
          <w:p w14:paraId="0E51E759" w14:textId="546691BC" w:rsidR="00D97833" w:rsidRPr="007D4FCB" w:rsidRDefault="00D97833" w:rsidP="00D97833">
            <w:pPr>
              <w:jc w:val="right"/>
              <w:rPr>
                <w:rFonts w:cs="Arial"/>
                <w:sz w:val="15"/>
                <w:szCs w:val="15"/>
              </w:rPr>
            </w:pPr>
            <w:r>
              <w:rPr>
                <w:rFonts w:cs="Arial"/>
                <w:sz w:val="15"/>
                <w:szCs w:val="15"/>
              </w:rPr>
              <w:t>-</w:t>
            </w:r>
          </w:p>
        </w:tc>
        <w:tc>
          <w:tcPr>
            <w:tcW w:w="560" w:type="pct"/>
            <w:tcBorders>
              <w:top w:val="nil"/>
              <w:left w:val="nil"/>
              <w:bottom w:val="nil"/>
              <w:right w:val="nil"/>
            </w:tcBorders>
            <w:hideMark/>
          </w:tcPr>
          <w:p w14:paraId="7724F7A7" w14:textId="2819C35A" w:rsidR="00D97833" w:rsidRPr="007D4FCB" w:rsidRDefault="00D97833" w:rsidP="00D97833">
            <w:pPr>
              <w:jc w:val="right"/>
              <w:rPr>
                <w:rFonts w:cs="Arial"/>
                <w:sz w:val="15"/>
                <w:szCs w:val="15"/>
              </w:rPr>
            </w:pPr>
            <w:r>
              <w:rPr>
                <w:rFonts w:cs="Arial"/>
                <w:sz w:val="15"/>
                <w:szCs w:val="15"/>
              </w:rPr>
              <w:t>-</w:t>
            </w:r>
          </w:p>
        </w:tc>
        <w:tc>
          <w:tcPr>
            <w:tcW w:w="574" w:type="pct"/>
            <w:tcBorders>
              <w:top w:val="nil"/>
              <w:left w:val="nil"/>
              <w:bottom w:val="nil"/>
              <w:right w:val="nil"/>
            </w:tcBorders>
            <w:hideMark/>
          </w:tcPr>
          <w:p w14:paraId="603DB5F4" w14:textId="570A1C15" w:rsidR="00D97833" w:rsidRPr="007D4FCB" w:rsidRDefault="00D97833" w:rsidP="00D97833">
            <w:pPr>
              <w:jc w:val="right"/>
              <w:rPr>
                <w:rFonts w:cs="Arial"/>
                <w:sz w:val="15"/>
                <w:szCs w:val="15"/>
              </w:rPr>
            </w:pPr>
            <w:r>
              <w:rPr>
                <w:rFonts w:cs="Arial"/>
                <w:sz w:val="15"/>
                <w:szCs w:val="15"/>
              </w:rPr>
              <w:t>-</w:t>
            </w:r>
          </w:p>
        </w:tc>
        <w:tc>
          <w:tcPr>
            <w:tcW w:w="546" w:type="pct"/>
            <w:tcBorders>
              <w:top w:val="nil"/>
              <w:left w:val="nil"/>
              <w:bottom w:val="nil"/>
              <w:right w:val="nil"/>
            </w:tcBorders>
            <w:hideMark/>
          </w:tcPr>
          <w:p w14:paraId="3A7A4E3F" w14:textId="04B745FD" w:rsidR="00D97833" w:rsidRPr="007D4FCB" w:rsidRDefault="00D97833" w:rsidP="00D97833">
            <w:pPr>
              <w:jc w:val="right"/>
              <w:rPr>
                <w:rFonts w:cs="Arial"/>
                <w:sz w:val="15"/>
                <w:szCs w:val="15"/>
              </w:rPr>
            </w:pPr>
            <w:r>
              <w:rPr>
                <w:rFonts w:cs="Arial"/>
                <w:sz w:val="15"/>
                <w:szCs w:val="15"/>
              </w:rPr>
              <w:t>-</w:t>
            </w:r>
          </w:p>
        </w:tc>
      </w:tr>
      <w:tr w:rsidR="00D97833" w:rsidRPr="007D4FCB" w14:paraId="45184975" w14:textId="77777777" w:rsidTr="00A973BE">
        <w:tc>
          <w:tcPr>
            <w:tcW w:w="1563" w:type="pct"/>
            <w:tcBorders>
              <w:top w:val="nil"/>
              <w:left w:val="nil"/>
              <w:bottom w:val="nil"/>
              <w:right w:val="nil"/>
            </w:tcBorders>
            <w:vAlign w:val="center"/>
            <w:hideMark/>
          </w:tcPr>
          <w:p w14:paraId="293F6CB8" w14:textId="77777777" w:rsidR="00D97833" w:rsidRPr="007D4FCB" w:rsidRDefault="00D97833" w:rsidP="00D97833">
            <w:pPr>
              <w:jc w:val="left"/>
              <w:rPr>
                <w:rFonts w:cs="Arial"/>
                <w:iCs/>
                <w:sz w:val="15"/>
                <w:szCs w:val="15"/>
              </w:rPr>
            </w:pPr>
            <w:r w:rsidRPr="007D4FCB">
              <w:rPr>
                <w:rFonts w:cs="Arial"/>
                <w:iCs/>
                <w:sz w:val="15"/>
                <w:szCs w:val="15"/>
              </w:rPr>
              <w:t>Zmena sadzby dane</w:t>
            </w:r>
          </w:p>
        </w:tc>
        <w:tc>
          <w:tcPr>
            <w:tcW w:w="637" w:type="pct"/>
            <w:tcBorders>
              <w:top w:val="nil"/>
              <w:left w:val="nil"/>
              <w:bottom w:val="nil"/>
              <w:right w:val="nil"/>
            </w:tcBorders>
          </w:tcPr>
          <w:p w14:paraId="013A8B17" w14:textId="5A4C994B" w:rsidR="00D97833" w:rsidRPr="007D4FCB" w:rsidRDefault="00D97833" w:rsidP="00D97833">
            <w:pPr>
              <w:jc w:val="right"/>
              <w:rPr>
                <w:rFonts w:cs="Arial"/>
                <w:sz w:val="15"/>
                <w:szCs w:val="15"/>
              </w:rPr>
            </w:pPr>
            <w:r>
              <w:rPr>
                <w:rFonts w:cs="Arial"/>
                <w:sz w:val="15"/>
                <w:szCs w:val="15"/>
              </w:rPr>
              <w:t>-</w:t>
            </w:r>
          </w:p>
        </w:tc>
        <w:tc>
          <w:tcPr>
            <w:tcW w:w="613" w:type="pct"/>
            <w:tcBorders>
              <w:top w:val="nil"/>
              <w:left w:val="nil"/>
              <w:bottom w:val="nil"/>
              <w:right w:val="nil"/>
            </w:tcBorders>
          </w:tcPr>
          <w:p w14:paraId="3DF6B1D5" w14:textId="47A1ACAF" w:rsidR="00D97833" w:rsidRPr="007D4FCB" w:rsidRDefault="00D97833" w:rsidP="00D97833">
            <w:pPr>
              <w:jc w:val="right"/>
              <w:rPr>
                <w:rFonts w:cs="Arial"/>
                <w:sz w:val="15"/>
                <w:szCs w:val="15"/>
              </w:rPr>
            </w:pPr>
            <w:r>
              <w:rPr>
                <w:rFonts w:cs="Arial"/>
                <w:sz w:val="15"/>
                <w:szCs w:val="15"/>
              </w:rPr>
              <w:t>-</w:t>
            </w:r>
          </w:p>
        </w:tc>
        <w:tc>
          <w:tcPr>
            <w:tcW w:w="507" w:type="pct"/>
            <w:tcBorders>
              <w:top w:val="nil"/>
              <w:left w:val="nil"/>
              <w:bottom w:val="nil"/>
              <w:right w:val="nil"/>
            </w:tcBorders>
          </w:tcPr>
          <w:p w14:paraId="3C110A9D" w14:textId="206A98A2" w:rsidR="00D97833" w:rsidRPr="007D4FCB" w:rsidRDefault="00D97833" w:rsidP="00D97833">
            <w:pPr>
              <w:jc w:val="right"/>
              <w:rPr>
                <w:rFonts w:cs="Arial"/>
                <w:sz w:val="15"/>
                <w:szCs w:val="15"/>
              </w:rPr>
            </w:pPr>
            <w:r>
              <w:rPr>
                <w:rFonts w:cs="Arial"/>
                <w:sz w:val="15"/>
                <w:szCs w:val="15"/>
              </w:rPr>
              <w:t>-</w:t>
            </w:r>
          </w:p>
        </w:tc>
        <w:tc>
          <w:tcPr>
            <w:tcW w:w="560" w:type="pct"/>
            <w:tcBorders>
              <w:top w:val="nil"/>
              <w:left w:val="nil"/>
              <w:bottom w:val="nil"/>
              <w:right w:val="nil"/>
            </w:tcBorders>
            <w:hideMark/>
          </w:tcPr>
          <w:p w14:paraId="74D108A4" w14:textId="7DBC90F6" w:rsidR="00D97833" w:rsidRPr="007D4FCB" w:rsidRDefault="00D97833" w:rsidP="00D97833">
            <w:pPr>
              <w:jc w:val="right"/>
              <w:rPr>
                <w:rFonts w:cs="Arial"/>
                <w:sz w:val="15"/>
                <w:szCs w:val="15"/>
              </w:rPr>
            </w:pPr>
            <w:r>
              <w:rPr>
                <w:rFonts w:cs="Arial"/>
                <w:sz w:val="15"/>
                <w:szCs w:val="15"/>
              </w:rPr>
              <w:t>-</w:t>
            </w:r>
          </w:p>
        </w:tc>
        <w:tc>
          <w:tcPr>
            <w:tcW w:w="574" w:type="pct"/>
            <w:tcBorders>
              <w:top w:val="nil"/>
              <w:left w:val="nil"/>
              <w:bottom w:val="nil"/>
              <w:right w:val="nil"/>
            </w:tcBorders>
            <w:hideMark/>
          </w:tcPr>
          <w:p w14:paraId="12457318" w14:textId="3F51AF7B" w:rsidR="00D97833" w:rsidRPr="007D4FCB" w:rsidRDefault="00D97833" w:rsidP="00D97833">
            <w:pPr>
              <w:jc w:val="right"/>
              <w:rPr>
                <w:rFonts w:cs="Arial"/>
                <w:sz w:val="15"/>
                <w:szCs w:val="15"/>
              </w:rPr>
            </w:pPr>
            <w:r>
              <w:rPr>
                <w:rFonts w:cs="Arial"/>
                <w:sz w:val="15"/>
                <w:szCs w:val="15"/>
              </w:rPr>
              <w:t>-</w:t>
            </w:r>
          </w:p>
        </w:tc>
        <w:tc>
          <w:tcPr>
            <w:tcW w:w="546" w:type="pct"/>
            <w:tcBorders>
              <w:top w:val="nil"/>
              <w:left w:val="nil"/>
              <w:bottom w:val="nil"/>
              <w:right w:val="nil"/>
            </w:tcBorders>
            <w:hideMark/>
          </w:tcPr>
          <w:p w14:paraId="0D5D0869" w14:textId="2F782161" w:rsidR="00D97833" w:rsidRPr="007D4FCB" w:rsidRDefault="00D97833" w:rsidP="00D97833">
            <w:pPr>
              <w:jc w:val="right"/>
              <w:rPr>
                <w:rFonts w:cs="Arial"/>
                <w:sz w:val="15"/>
                <w:szCs w:val="15"/>
              </w:rPr>
            </w:pPr>
            <w:r>
              <w:rPr>
                <w:rFonts w:cs="Arial"/>
                <w:sz w:val="15"/>
                <w:szCs w:val="15"/>
              </w:rPr>
              <w:t>-</w:t>
            </w:r>
          </w:p>
        </w:tc>
      </w:tr>
      <w:tr w:rsidR="00D97833" w:rsidRPr="007D4FCB" w14:paraId="2D92000A" w14:textId="77777777" w:rsidTr="00A973BE">
        <w:tc>
          <w:tcPr>
            <w:tcW w:w="1563" w:type="pct"/>
            <w:tcBorders>
              <w:top w:val="nil"/>
              <w:left w:val="nil"/>
              <w:bottom w:val="nil"/>
              <w:right w:val="nil"/>
            </w:tcBorders>
            <w:vAlign w:val="center"/>
            <w:hideMark/>
          </w:tcPr>
          <w:p w14:paraId="4FC6F8E0" w14:textId="77777777" w:rsidR="00D97833" w:rsidRPr="007D4FCB" w:rsidRDefault="00D97833" w:rsidP="00D97833">
            <w:pPr>
              <w:jc w:val="left"/>
              <w:rPr>
                <w:rFonts w:cs="Arial"/>
                <w:iCs/>
                <w:sz w:val="15"/>
                <w:szCs w:val="15"/>
              </w:rPr>
            </w:pPr>
            <w:r w:rsidRPr="007D4FCB">
              <w:rPr>
                <w:rFonts w:cs="Arial"/>
                <w:iCs/>
                <w:sz w:val="15"/>
                <w:szCs w:val="15"/>
              </w:rPr>
              <w:t>Daňová licencia</w:t>
            </w:r>
          </w:p>
        </w:tc>
        <w:tc>
          <w:tcPr>
            <w:tcW w:w="637" w:type="pct"/>
            <w:tcBorders>
              <w:top w:val="nil"/>
              <w:left w:val="nil"/>
              <w:bottom w:val="nil"/>
              <w:right w:val="nil"/>
            </w:tcBorders>
          </w:tcPr>
          <w:p w14:paraId="1F468E61" w14:textId="388E84A0" w:rsidR="00D97833" w:rsidRPr="007D4FCB" w:rsidRDefault="00D97833" w:rsidP="00D97833">
            <w:pPr>
              <w:jc w:val="right"/>
              <w:rPr>
                <w:rFonts w:cs="Arial"/>
                <w:sz w:val="15"/>
                <w:szCs w:val="15"/>
              </w:rPr>
            </w:pPr>
            <w:r>
              <w:rPr>
                <w:rFonts w:cs="Arial"/>
                <w:sz w:val="15"/>
                <w:szCs w:val="15"/>
              </w:rPr>
              <w:t>-</w:t>
            </w:r>
          </w:p>
        </w:tc>
        <w:tc>
          <w:tcPr>
            <w:tcW w:w="613" w:type="pct"/>
            <w:tcBorders>
              <w:top w:val="nil"/>
              <w:left w:val="nil"/>
              <w:bottom w:val="nil"/>
              <w:right w:val="nil"/>
            </w:tcBorders>
          </w:tcPr>
          <w:p w14:paraId="70D0F361" w14:textId="4E82CEB5" w:rsidR="00D97833" w:rsidRPr="007D4FCB" w:rsidRDefault="00D97833" w:rsidP="00D97833">
            <w:pPr>
              <w:jc w:val="right"/>
              <w:rPr>
                <w:rFonts w:cs="Arial"/>
                <w:sz w:val="15"/>
                <w:szCs w:val="15"/>
              </w:rPr>
            </w:pPr>
            <w:r>
              <w:rPr>
                <w:rFonts w:cs="Arial"/>
                <w:sz w:val="15"/>
                <w:szCs w:val="15"/>
              </w:rPr>
              <w:t>-</w:t>
            </w:r>
          </w:p>
        </w:tc>
        <w:tc>
          <w:tcPr>
            <w:tcW w:w="507" w:type="pct"/>
            <w:tcBorders>
              <w:top w:val="nil"/>
              <w:left w:val="nil"/>
              <w:bottom w:val="nil"/>
              <w:right w:val="nil"/>
            </w:tcBorders>
          </w:tcPr>
          <w:p w14:paraId="1B15CFC5" w14:textId="0B40D4C4" w:rsidR="00D97833" w:rsidRPr="007D4FCB" w:rsidRDefault="00D97833" w:rsidP="00D97833">
            <w:pPr>
              <w:jc w:val="right"/>
              <w:rPr>
                <w:rFonts w:cs="Arial"/>
                <w:sz w:val="15"/>
                <w:szCs w:val="15"/>
              </w:rPr>
            </w:pPr>
            <w:r>
              <w:rPr>
                <w:rFonts w:cs="Arial"/>
                <w:sz w:val="15"/>
                <w:szCs w:val="15"/>
              </w:rPr>
              <w:t>-</w:t>
            </w:r>
          </w:p>
        </w:tc>
        <w:tc>
          <w:tcPr>
            <w:tcW w:w="560" w:type="pct"/>
            <w:tcBorders>
              <w:top w:val="nil"/>
              <w:left w:val="nil"/>
              <w:bottom w:val="nil"/>
              <w:right w:val="nil"/>
            </w:tcBorders>
            <w:hideMark/>
          </w:tcPr>
          <w:p w14:paraId="2ED0720A" w14:textId="1944125D" w:rsidR="00D97833" w:rsidRPr="007D4FCB" w:rsidRDefault="00D97833" w:rsidP="00D97833">
            <w:pPr>
              <w:jc w:val="right"/>
              <w:rPr>
                <w:rFonts w:cs="Arial"/>
                <w:sz w:val="15"/>
                <w:szCs w:val="15"/>
              </w:rPr>
            </w:pPr>
            <w:r>
              <w:rPr>
                <w:rFonts w:cs="Arial"/>
                <w:sz w:val="15"/>
                <w:szCs w:val="15"/>
              </w:rPr>
              <w:t>-</w:t>
            </w:r>
          </w:p>
        </w:tc>
        <w:tc>
          <w:tcPr>
            <w:tcW w:w="574" w:type="pct"/>
            <w:tcBorders>
              <w:top w:val="nil"/>
              <w:left w:val="nil"/>
              <w:bottom w:val="nil"/>
              <w:right w:val="nil"/>
            </w:tcBorders>
            <w:hideMark/>
          </w:tcPr>
          <w:p w14:paraId="0DB3A953" w14:textId="6EAC49C2" w:rsidR="00D97833" w:rsidRPr="007D4FCB" w:rsidRDefault="00D97833" w:rsidP="00D97833">
            <w:pPr>
              <w:jc w:val="right"/>
              <w:rPr>
                <w:rFonts w:cs="Arial"/>
                <w:sz w:val="15"/>
                <w:szCs w:val="15"/>
              </w:rPr>
            </w:pPr>
            <w:r>
              <w:rPr>
                <w:rFonts w:cs="Arial"/>
                <w:sz w:val="15"/>
                <w:szCs w:val="15"/>
              </w:rPr>
              <w:t>-</w:t>
            </w:r>
          </w:p>
        </w:tc>
        <w:tc>
          <w:tcPr>
            <w:tcW w:w="546" w:type="pct"/>
            <w:tcBorders>
              <w:top w:val="nil"/>
              <w:left w:val="nil"/>
              <w:bottom w:val="nil"/>
              <w:right w:val="nil"/>
            </w:tcBorders>
            <w:hideMark/>
          </w:tcPr>
          <w:p w14:paraId="407397C4" w14:textId="4437B78D" w:rsidR="00D97833" w:rsidRPr="007D4FCB" w:rsidRDefault="00D97833" w:rsidP="00D97833">
            <w:pPr>
              <w:jc w:val="right"/>
              <w:rPr>
                <w:rFonts w:cs="Arial"/>
                <w:sz w:val="15"/>
                <w:szCs w:val="15"/>
              </w:rPr>
            </w:pPr>
            <w:r>
              <w:rPr>
                <w:rFonts w:cs="Arial"/>
                <w:sz w:val="15"/>
                <w:szCs w:val="15"/>
              </w:rPr>
              <w:t>-</w:t>
            </w:r>
          </w:p>
        </w:tc>
      </w:tr>
      <w:tr w:rsidR="00D97833" w:rsidRPr="007D4FCB" w14:paraId="3BC1FB53" w14:textId="77777777" w:rsidTr="00A973BE">
        <w:tc>
          <w:tcPr>
            <w:tcW w:w="1563" w:type="pct"/>
            <w:tcBorders>
              <w:top w:val="nil"/>
              <w:left w:val="nil"/>
              <w:bottom w:val="nil"/>
              <w:right w:val="nil"/>
            </w:tcBorders>
            <w:vAlign w:val="center"/>
            <w:hideMark/>
          </w:tcPr>
          <w:p w14:paraId="55183E32" w14:textId="21A6693E" w:rsidR="00D97833" w:rsidRPr="007D4FCB" w:rsidRDefault="00D97833" w:rsidP="00D97833">
            <w:pPr>
              <w:jc w:val="left"/>
              <w:rPr>
                <w:rFonts w:cs="Arial"/>
                <w:iCs/>
                <w:sz w:val="15"/>
                <w:szCs w:val="15"/>
              </w:rPr>
            </w:pPr>
            <w:r>
              <w:rPr>
                <w:rFonts w:cs="Arial"/>
                <w:iCs/>
                <w:sz w:val="15"/>
                <w:szCs w:val="15"/>
              </w:rPr>
              <w:t xml:space="preserve">Iné </w:t>
            </w:r>
          </w:p>
        </w:tc>
        <w:tc>
          <w:tcPr>
            <w:tcW w:w="637" w:type="pct"/>
            <w:tcBorders>
              <w:top w:val="nil"/>
              <w:left w:val="nil"/>
              <w:bottom w:val="nil"/>
              <w:right w:val="nil"/>
            </w:tcBorders>
          </w:tcPr>
          <w:p w14:paraId="1E16F7B5" w14:textId="2C1DFE41" w:rsidR="00D97833" w:rsidRPr="007D4FCB" w:rsidRDefault="00D97833" w:rsidP="00D97833">
            <w:pPr>
              <w:jc w:val="right"/>
              <w:rPr>
                <w:rFonts w:cs="Arial"/>
                <w:sz w:val="15"/>
                <w:szCs w:val="15"/>
              </w:rPr>
            </w:pPr>
            <w:r>
              <w:rPr>
                <w:rFonts w:cs="Arial"/>
                <w:sz w:val="15"/>
                <w:szCs w:val="15"/>
              </w:rPr>
              <w:t>-</w:t>
            </w:r>
          </w:p>
        </w:tc>
        <w:tc>
          <w:tcPr>
            <w:tcW w:w="613" w:type="pct"/>
            <w:tcBorders>
              <w:top w:val="nil"/>
              <w:left w:val="nil"/>
              <w:bottom w:val="nil"/>
              <w:right w:val="nil"/>
            </w:tcBorders>
          </w:tcPr>
          <w:p w14:paraId="722991AC" w14:textId="15AFCD45" w:rsidR="00D97833" w:rsidRPr="007D4FCB" w:rsidRDefault="00D97833" w:rsidP="00D97833">
            <w:pPr>
              <w:jc w:val="right"/>
              <w:rPr>
                <w:rFonts w:cs="Arial"/>
                <w:sz w:val="15"/>
                <w:szCs w:val="15"/>
              </w:rPr>
            </w:pPr>
            <w:r>
              <w:rPr>
                <w:rFonts w:cs="Arial"/>
                <w:sz w:val="15"/>
                <w:szCs w:val="15"/>
              </w:rPr>
              <w:t>-</w:t>
            </w:r>
          </w:p>
        </w:tc>
        <w:tc>
          <w:tcPr>
            <w:tcW w:w="507" w:type="pct"/>
            <w:tcBorders>
              <w:top w:val="nil"/>
              <w:left w:val="nil"/>
              <w:bottom w:val="nil"/>
              <w:right w:val="nil"/>
            </w:tcBorders>
          </w:tcPr>
          <w:p w14:paraId="3FC67928" w14:textId="146298C0" w:rsidR="00D97833" w:rsidRPr="007D4FCB" w:rsidRDefault="00D97833" w:rsidP="00D97833">
            <w:pPr>
              <w:jc w:val="right"/>
              <w:rPr>
                <w:rFonts w:cs="Arial"/>
                <w:sz w:val="15"/>
                <w:szCs w:val="15"/>
              </w:rPr>
            </w:pPr>
            <w:r>
              <w:rPr>
                <w:rFonts w:cs="Arial"/>
                <w:sz w:val="15"/>
                <w:szCs w:val="15"/>
              </w:rPr>
              <w:t>-</w:t>
            </w:r>
          </w:p>
        </w:tc>
        <w:tc>
          <w:tcPr>
            <w:tcW w:w="560" w:type="pct"/>
            <w:tcBorders>
              <w:top w:val="nil"/>
              <w:left w:val="nil"/>
              <w:bottom w:val="nil"/>
              <w:right w:val="nil"/>
            </w:tcBorders>
            <w:hideMark/>
          </w:tcPr>
          <w:p w14:paraId="3C22CF2B" w14:textId="3A7ACCE5" w:rsidR="00D97833" w:rsidRPr="007D4FCB" w:rsidRDefault="00D97833" w:rsidP="00D97833">
            <w:pPr>
              <w:jc w:val="right"/>
              <w:rPr>
                <w:rFonts w:cs="Arial"/>
                <w:sz w:val="15"/>
                <w:szCs w:val="15"/>
              </w:rPr>
            </w:pPr>
            <w:r>
              <w:rPr>
                <w:rFonts w:cs="Arial"/>
                <w:sz w:val="15"/>
                <w:szCs w:val="15"/>
              </w:rPr>
              <w:t>-</w:t>
            </w:r>
          </w:p>
        </w:tc>
        <w:tc>
          <w:tcPr>
            <w:tcW w:w="574" w:type="pct"/>
            <w:tcBorders>
              <w:top w:val="nil"/>
              <w:left w:val="nil"/>
              <w:bottom w:val="nil"/>
              <w:right w:val="nil"/>
            </w:tcBorders>
            <w:hideMark/>
          </w:tcPr>
          <w:p w14:paraId="1E728415" w14:textId="3F545536" w:rsidR="00D97833" w:rsidRPr="007D4FCB" w:rsidRDefault="00D97833" w:rsidP="00D97833">
            <w:pPr>
              <w:jc w:val="right"/>
              <w:rPr>
                <w:rFonts w:cs="Arial"/>
                <w:sz w:val="15"/>
                <w:szCs w:val="15"/>
              </w:rPr>
            </w:pPr>
            <w:r>
              <w:rPr>
                <w:rFonts w:cs="Arial"/>
                <w:sz w:val="15"/>
                <w:szCs w:val="15"/>
              </w:rPr>
              <w:t>-</w:t>
            </w:r>
          </w:p>
        </w:tc>
        <w:tc>
          <w:tcPr>
            <w:tcW w:w="546" w:type="pct"/>
            <w:tcBorders>
              <w:top w:val="nil"/>
              <w:left w:val="nil"/>
              <w:bottom w:val="nil"/>
              <w:right w:val="nil"/>
            </w:tcBorders>
            <w:hideMark/>
          </w:tcPr>
          <w:p w14:paraId="2A41DCD7" w14:textId="75E4B3C0" w:rsidR="00D97833" w:rsidRPr="007D4FCB" w:rsidRDefault="00D97833" w:rsidP="00D97833">
            <w:pPr>
              <w:jc w:val="right"/>
              <w:rPr>
                <w:rFonts w:cs="Arial"/>
                <w:sz w:val="15"/>
                <w:szCs w:val="15"/>
              </w:rPr>
            </w:pPr>
            <w:r>
              <w:rPr>
                <w:rFonts w:cs="Arial"/>
                <w:sz w:val="15"/>
                <w:szCs w:val="15"/>
              </w:rPr>
              <w:t>-</w:t>
            </w:r>
          </w:p>
        </w:tc>
      </w:tr>
      <w:tr w:rsidR="00D97833" w:rsidRPr="007D4FCB" w14:paraId="6204A896" w14:textId="77777777" w:rsidTr="00A973BE">
        <w:tc>
          <w:tcPr>
            <w:tcW w:w="1563" w:type="pct"/>
            <w:tcBorders>
              <w:top w:val="nil"/>
              <w:left w:val="nil"/>
              <w:bottom w:val="nil"/>
              <w:right w:val="nil"/>
            </w:tcBorders>
            <w:vAlign w:val="center"/>
            <w:hideMark/>
          </w:tcPr>
          <w:p w14:paraId="1BD3631D" w14:textId="77777777" w:rsidR="00D97833" w:rsidRPr="007D4FCB" w:rsidRDefault="00D97833" w:rsidP="00D97833">
            <w:pPr>
              <w:jc w:val="left"/>
              <w:rPr>
                <w:rFonts w:cs="Arial"/>
                <w:b/>
                <w:bCs/>
                <w:sz w:val="15"/>
                <w:szCs w:val="15"/>
              </w:rPr>
            </w:pPr>
            <w:r w:rsidRPr="007D4FCB">
              <w:rPr>
                <w:rFonts w:cs="Arial"/>
                <w:b/>
                <w:bCs/>
                <w:sz w:val="15"/>
                <w:szCs w:val="15"/>
              </w:rPr>
              <w:t>Spolu</w:t>
            </w:r>
          </w:p>
        </w:tc>
        <w:tc>
          <w:tcPr>
            <w:tcW w:w="637" w:type="pct"/>
            <w:tcBorders>
              <w:top w:val="single" w:sz="4" w:space="0" w:color="auto"/>
              <w:left w:val="nil"/>
              <w:bottom w:val="nil"/>
              <w:right w:val="nil"/>
            </w:tcBorders>
            <w:vAlign w:val="bottom"/>
          </w:tcPr>
          <w:p w14:paraId="178E1FB6" w14:textId="7A5CB59A" w:rsidR="00D97833" w:rsidRPr="007D4FCB" w:rsidRDefault="00D97833" w:rsidP="00D97833">
            <w:pPr>
              <w:jc w:val="right"/>
              <w:rPr>
                <w:rFonts w:cs="Arial"/>
                <w:b/>
                <w:sz w:val="15"/>
                <w:szCs w:val="15"/>
              </w:rPr>
            </w:pPr>
            <w:r>
              <w:rPr>
                <w:rFonts w:cs="Arial"/>
                <w:b/>
                <w:sz w:val="15"/>
                <w:szCs w:val="15"/>
              </w:rPr>
              <w:t>-</w:t>
            </w:r>
          </w:p>
        </w:tc>
        <w:tc>
          <w:tcPr>
            <w:tcW w:w="613" w:type="pct"/>
            <w:tcBorders>
              <w:top w:val="single" w:sz="4" w:space="0" w:color="auto"/>
              <w:left w:val="nil"/>
              <w:bottom w:val="nil"/>
              <w:right w:val="nil"/>
            </w:tcBorders>
            <w:vAlign w:val="bottom"/>
          </w:tcPr>
          <w:p w14:paraId="42634A3B" w14:textId="4C446144" w:rsidR="00D97833" w:rsidRPr="00DE0002" w:rsidRDefault="00EB30EB" w:rsidP="00D97833">
            <w:pPr>
              <w:jc w:val="right"/>
              <w:rPr>
                <w:bCs/>
                <w:color w:val="000000"/>
                <w:sz w:val="15"/>
                <w:szCs w:val="15"/>
              </w:rPr>
            </w:pPr>
            <w:r>
              <w:rPr>
                <w:bCs/>
                <w:color w:val="000000"/>
                <w:sz w:val="15"/>
                <w:szCs w:val="15"/>
              </w:rPr>
              <w:t>4 863 051</w:t>
            </w:r>
          </w:p>
        </w:tc>
        <w:tc>
          <w:tcPr>
            <w:tcW w:w="507" w:type="pct"/>
            <w:tcBorders>
              <w:top w:val="single" w:sz="4" w:space="0" w:color="auto"/>
              <w:left w:val="nil"/>
              <w:bottom w:val="nil"/>
              <w:right w:val="nil"/>
            </w:tcBorders>
            <w:vAlign w:val="bottom"/>
          </w:tcPr>
          <w:p w14:paraId="76238D5A" w14:textId="59D25AD9" w:rsidR="00D97833" w:rsidRPr="00DE0002" w:rsidRDefault="00EB30EB" w:rsidP="00D97833">
            <w:pPr>
              <w:jc w:val="right"/>
              <w:rPr>
                <w:bCs/>
                <w:color w:val="000000"/>
                <w:sz w:val="15"/>
                <w:szCs w:val="15"/>
              </w:rPr>
            </w:pPr>
            <w:r>
              <w:rPr>
                <w:bCs/>
                <w:color w:val="000000"/>
                <w:sz w:val="15"/>
                <w:szCs w:val="15"/>
              </w:rPr>
              <w:t>87,26</w:t>
            </w:r>
          </w:p>
        </w:tc>
        <w:tc>
          <w:tcPr>
            <w:tcW w:w="560" w:type="pct"/>
            <w:tcBorders>
              <w:top w:val="single" w:sz="4" w:space="0" w:color="auto"/>
              <w:left w:val="nil"/>
              <w:bottom w:val="nil"/>
              <w:right w:val="nil"/>
            </w:tcBorders>
            <w:vAlign w:val="bottom"/>
            <w:hideMark/>
          </w:tcPr>
          <w:p w14:paraId="4CF2A051" w14:textId="1E9089A4" w:rsidR="00D97833" w:rsidRPr="00DE0002" w:rsidRDefault="00D97833" w:rsidP="00D97833">
            <w:pPr>
              <w:jc w:val="right"/>
              <w:rPr>
                <w:bCs/>
                <w:color w:val="000000"/>
                <w:sz w:val="15"/>
                <w:szCs w:val="15"/>
              </w:rPr>
            </w:pPr>
            <w:r>
              <w:rPr>
                <w:rFonts w:cs="Arial"/>
                <w:b/>
                <w:sz w:val="15"/>
                <w:szCs w:val="15"/>
              </w:rPr>
              <w:t>-</w:t>
            </w:r>
          </w:p>
        </w:tc>
        <w:tc>
          <w:tcPr>
            <w:tcW w:w="574" w:type="pct"/>
            <w:tcBorders>
              <w:top w:val="single" w:sz="4" w:space="0" w:color="auto"/>
              <w:left w:val="nil"/>
              <w:bottom w:val="nil"/>
              <w:right w:val="nil"/>
            </w:tcBorders>
            <w:vAlign w:val="bottom"/>
            <w:hideMark/>
          </w:tcPr>
          <w:p w14:paraId="12FD2F8D" w14:textId="6B9EE870" w:rsidR="00D97833" w:rsidRPr="00DE0002" w:rsidRDefault="00D97833" w:rsidP="00D97833">
            <w:pPr>
              <w:jc w:val="right"/>
              <w:rPr>
                <w:bCs/>
                <w:color w:val="000000"/>
                <w:sz w:val="15"/>
                <w:szCs w:val="15"/>
              </w:rPr>
            </w:pPr>
            <w:r w:rsidRPr="00DE0002">
              <w:rPr>
                <w:bCs/>
                <w:color w:val="000000"/>
                <w:sz w:val="15"/>
                <w:szCs w:val="15"/>
              </w:rPr>
              <w:t>1</w:t>
            </w:r>
            <w:r>
              <w:rPr>
                <w:bCs/>
                <w:color w:val="000000"/>
                <w:sz w:val="15"/>
                <w:szCs w:val="15"/>
              </w:rPr>
              <w:t> 101 626</w:t>
            </w:r>
          </w:p>
        </w:tc>
        <w:tc>
          <w:tcPr>
            <w:tcW w:w="546" w:type="pct"/>
            <w:tcBorders>
              <w:top w:val="single" w:sz="4" w:space="0" w:color="auto"/>
              <w:left w:val="nil"/>
              <w:bottom w:val="nil"/>
              <w:right w:val="nil"/>
            </w:tcBorders>
            <w:vAlign w:val="bottom"/>
            <w:hideMark/>
          </w:tcPr>
          <w:p w14:paraId="1615EBD3" w14:textId="4633553D" w:rsidR="00D97833" w:rsidRPr="00DE0002" w:rsidRDefault="00D97833" w:rsidP="00D97833">
            <w:pPr>
              <w:jc w:val="right"/>
              <w:rPr>
                <w:bCs/>
                <w:color w:val="000000"/>
                <w:sz w:val="15"/>
                <w:szCs w:val="15"/>
              </w:rPr>
            </w:pPr>
            <w:r w:rsidRPr="00DE0002">
              <w:rPr>
                <w:bCs/>
                <w:color w:val="000000"/>
                <w:sz w:val="15"/>
                <w:szCs w:val="15"/>
              </w:rPr>
              <w:t>2</w:t>
            </w:r>
            <w:r>
              <w:rPr>
                <w:bCs/>
                <w:color w:val="000000"/>
                <w:sz w:val="15"/>
                <w:szCs w:val="15"/>
              </w:rPr>
              <w:t>1</w:t>
            </w:r>
            <w:r w:rsidRPr="00DE0002">
              <w:rPr>
                <w:bCs/>
                <w:color w:val="000000"/>
                <w:sz w:val="15"/>
                <w:szCs w:val="15"/>
              </w:rPr>
              <w:t>,</w:t>
            </w:r>
            <w:r>
              <w:rPr>
                <w:bCs/>
                <w:color w:val="000000"/>
                <w:sz w:val="15"/>
                <w:szCs w:val="15"/>
              </w:rPr>
              <w:t>66</w:t>
            </w:r>
          </w:p>
        </w:tc>
      </w:tr>
      <w:tr w:rsidR="00D97833" w:rsidRPr="007D4FCB" w14:paraId="531AAC3E" w14:textId="77777777" w:rsidTr="00A973BE">
        <w:tc>
          <w:tcPr>
            <w:tcW w:w="1563" w:type="pct"/>
            <w:tcBorders>
              <w:top w:val="nil"/>
              <w:left w:val="nil"/>
              <w:bottom w:val="nil"/>
              <w:right w:val="nil"/>
            </w:tcBorders>
            <w:vAlign w:val="center"/>
            <w:hideMark/>
          </w:tcPr>
          <w:p w14:paraId="67C45F67" w14:textId="77777777" w:rsidR="00D97833" w:rsidRPr="007D4FCB" w:rsidRDefault="00D97833" w:rsidP="00D97833">
            <w:pPr>
              <w:jc w:val="left"/>
              <w:rPr>
                <w:rFonts w:cs="Arial"/>
                <w:b/>
                <w:bCs/>
                <w:sz w:val="15"/>
                <w:szCs w:val="15"/>
              </w:rPr>
            </w:pPr>
          </w:p>
        </w:tc>
        <w:tc>
          <w:tcPr>
            <w:tcW w:w="637" w:type="pct"/>
            <w:tcBorders>
              <w:top w:val="nil"/>
              <w:left w:val="nil"/>
              <w:bottom w:val="nil"/>
              <w:right w:val="nil"/>
            </w:tcBorders>
            <w:vAlign w:val="bottom"/>
          </w:tcPr>
          <w:p w14:paraId="738CD53F" w14:textId="77777777" w:rsidR="00D97833" w:rsidRPr="007D4FCB" w:rsidRDefault="00D97833" w:rsidP="00D97833">
            <w:pPr>
              <w:jc w:val="right"/>
              <w:rPr>
                <w:rFonts w:cs="Arial"/>
                <w:sz w:val="15"/>
                <w:szCs w:val="15"/>
              </w:rPr>
            </w:pPr>
          </w:p>
        </w:tc>
        <w:tc>
          <w:tcPr>
            <w:tcW w:w="613" w:type="pct"/>
            <w:tcBorders>
              <w:top w:val="nil"/>
              <w:left w:val="nil"/>
              <w:bottom w:val="nil"/>
              <w:right w:val="nil"/>
            </w:tcBorders>
            <w:vAlign w:val="bottom"/>
          </w:tcPr>
          <w:p w14:paraId="7CDDC220" w14:textId="4BF7814D" w:rsidR="00D97833" w:rsidRPr="007D4FCB" w:rsidRDefault="00D97833" w:rsidP="00D97833">
            <w:pPr>
              <w:jc w:val="right"/>
              <w:rPr>
                <w:rFonts w:cs="Arial"/>
                <w:sz w:val="15"/>
                <w:szCs w:val="15"/>
              </w:rPr>
            </w:pPr>
          </w:p>
        </w:tc>
        <w:tc>
          <w:tcPr>
            <w:tcW w:w="507" w:type="pct"/>
            <w:tcBorders>
              <w:top w:val="nil"/>
              <w:left w:val="nil"/>
              <w:bottom w:val="nil"/>
              <w:right w:val="nil"/>
            </w:tcBorders>
            <w:vAlign w:val="bottom"/>
          </w:tcPr>
          <w:p w14:paraId="626D49B9" w14:textId="0AAA7C94" w:rsidR="00D97833" w:rsidRPr="007D4FCB" w:rsidRDefault="00D97833" w:rsidP="00D97833">
            <w:pPr>
              <w:jc w:val="right"/>
              <w:rPr>
                <w:rFonts w:cs="Arial"/>
                <w:sz w:val="15"/>
                <w:szCs w:val="15"/>
              </w:rPr>
            </w:pPr>
          </w:p>
        </w:tc>
        <w:tc>
          <w:tcPr>
            <w:tcW w:w="560" w:type="pct"/>
            <w:tcBorders>
              <w:top w:val="nil"/>
              <w:left w:val="nil"/>
              <w:bottom w:val="nil"/>
              <w:right w:val="nil"/>
            </w:tcBorders>
            <w:vAlign w:val="bottom"/>
          </w:tcPr>
          <w:p w14:paraId="15B2210A" w14:textId="77777777" w:rsidR="00D97833" w:rsidRPr="007D4FCB" w:rsidRDefault="00D97833" w:rsidP="00D97833">
            <w:pPr>
              <w:jc w:val="right"/>
              <w:rPr>
                <w:rFonts w:cs="Arial"/>
                <w:sz w:val="15"/>
                <w:szCs w:val="15"/>
              </w:rPr>
            </w:pPr>
          </w:p>
        </w:tc>
        <w:tc>
          <w:tcPr>
            <w:tcW w:w="574" w:type="pct"/>
            <w:tcBorders>
              <w:top w:val="nil"/>
              <w:left w:val="nil"/>
              <w:bottom w:val="nil"/>
              <w:right w:val="nil"/>
            </w:tcBorders>
            <w:vAlign w:val="bottom"/>
          </w:tcPr>
          <w:p w14:paraId="6DAA4682" w14:textId="77777777" w:rsidR="00D97833" w:rsidRPr="007D4FCB" w:rsidRDefault="00D97833" w:rsidP="00D97833">
            <w:pPr>
              <w:jc w:val="right"/>
              <w:rPr>
                <w:rFonts w:cs="Arial"/>
                <w:sz w:val="15"/>
                <w:szCs w:val="15"/>
              </w:rPr>
            </w:pPr>
          </w:p>
        </w:tc>
        <w:tc>
          <w:tcPr>
            <w:tcW w:w="546" w:type="pct"/>
            <w:tcBorders>
              <w:top w:val="nil"/>
              <w:left w:val="nil"/>
              <w:bottom w:val="nil"/>
              <w:right w:val="nil"/>
            </w:tcBorders>
            <w:vAlign w:val="bottom"/>
            <w:hideMark/>
          </w:tcPr>
          <w:p w14:paraId="385FED2D" w14:textId="77777777" w:rsidR="00D97833" w:rsidRPr="007D4FCB" w:rsidRDefault="00D97833" w:rsidP="00D97833">
            <w:pPr>
              <w:jc w:val="right"/>
              <w:rPr>
                <w:rFonts w:cs="Arial"/>
                <w:sz w:val="15"/>
                <w:szCs w:val="15"/>
              </w:rPr>
            </w:pPr>
          </w:p>
        </w:tc>
      </w:tr>
      <w:tr w:rsidR="00D97833" w:rsidRPr="007D4FCB" w14:paraId="665323B1" w14:textId="77777777" w:rsidTr="00A973BE">
        <w:tc>
          <w:tcPr>
            <w:tcW w:w="1563" w:type="pct"/>
            <w:tcBorders>
              <w:top w:val="nil"/>
              <w:left w:val="nil"/>
              <w:bottom w:val="nil"/>
              <w:right w:val="nil"/>
            </w:tcBorders>
            <w:vAlign w:val="center"/>
            <w:hideMark/>
          </w:tcPr>
          <w:p w14:paraId="414E98A5" w14:textId="77777777" w:rsidR="00D97833" w:rsidRPr="007D4FCB" w:rsidRDefault="00D97833" w:rsidP="00D97833">
            <w:pPr>
              <w:jc w:val="left"/>
              <w:rPr>
                <w:rFonts w:cs="Arial"/>
                <w:sz w:val="15"/>
                <w:szCs w:val="15"/>
              </w:rPr>
            </w:pPr>
            <w:r w:rsidRPr="007D4FCB">
              <w:rPr>
                <w:rFonts w:cs="Arial"/>
                <w:sz w:val="15"/>
                <w:szCs w:val="15"/>
              </w:rPr>
              <w:t>Splatná daň z príjmov</w:t>
            </w:r>
          </w:p>
        </w:tc>
        <w:tc>
          <w:tcPr>
            <w:tcW w:w="637" w:type="pct"/>
            <w:tcBorders>
              <w:top w:val="nil"/>
              <w:left w:val="nil"/>
              <w:bottom w:val="nil"/>
              <w:right w:val="nil"/>
            </w:tcBorders>
            <w:vAlign w:val="bottom"/>
          </w:tcPr>
          <w:p w14:paraId="7F42CEC6" w14:textId="77777777" w:rsidR="00D97833" w:rsidRPr="007D4FCB" w:rsidRDefault="00D97833" w:rsidP="00D97833">
            <w:pPr>
              <w:jc w:val="right"/>
              <w:rPr>
                <w:rFonts w:cs="Arial"/>
                <w:sz w:val="15"/>
                <w:szCs w:val="15"/>
              </w:rPr>
            </w:pPr>
          </w:p>
        </w:tc>
        <w:tc>
          <w:tcPr>
            <w:tcW w:w="613" w:type="pct"/>
            <w:tcBorders>
              <w:top w:val="nil"/>
              <w:left w:val="nil"/>
              <w:bottom w:val="nil"/>
              <w:right w:val="nil"/>
            </w:tcBorders>
            <w:vAlign w:val="bottom"/>
          </w:tcPr>
          <w:p w14:paraId="41038428" w14:textId="461C69D6" w:rsidR="00D97833" w:rsidRPr="007D4FCB" w:rsidRDefault="00C13B4E" w:rsidP="00D97833">
            <w:pPr>
              <w:jc w:val="right"/>
              <w:rPr>
                <w:rFonts w:cs="Arial"/>
                <w:sz w:val="15"/>
                <w:szCs w:val="15"/>
              </w:rPr>
            </w:pPr>
            <w:r>
              <w:rPr>
                <w:color w:val="000000"/>
                <w:sz w:val="15"/>
                <w:szCs w:val="15"/>
              </w:rPr>
              <w:t>4 863 051</w:t>
            </w:r>
          </w:p>
        </w:tc>
        <w:tc>
          <w:tcPr>
            <w:tcW w:w="507" w:type="pct"/>
            <w:tcBorders>
              <w:top w:val="nil"/>
              <w:left w:val="nil"/>
              <w:bottom w:val="nil"/>
              <w:right w:val="nil"/>
            </w:tcBorders>
            <w:noWrap/>
            <w:vAlign w:val="bottom"/>
          </w:tcPr>
          <w:p w14:paraId="3EF1C0AF" w14:textId="215BD9B9" w:rsidR="00D97833" w:rsidRPr="007D4FCB" w:rsidRDefault="005E0282" w:rsidP="00D97833">
            <w:pPr>
              <w:jc w:val="right"/>
              <w:rPr>
                <w:rFonts w:cs="Arial"/>
                <w:sz w:val="15"/>
                <w:szCs w:val="15"/>
              </w:rPr>
            </w:pPr>
            <w:r>
              <w:rPr>
                <w:rFonts w:cs="Arial"/>
                <w:sz w:val="15"/>
                <w:szCs w:val="15"/>
              </w:rPr>
              <w:t>87,26</w:t>
            </w:r>
          </w:p>
        </w:tc>
        <w:tc>
          <w:tcPr>
            <w:tcW w:w="560" w:type="pct"/>
            <w:tcBorders>
              <w:top w:val="nil"/>
              <w:left w:val="nil"/>
              <w:bottom w:val="nil"/>
              <w:right w:val="nil"/>
            </w:tcBorders>
            <w:vAlign w:val="bottom"/>
            <w:hideMark/>
          </w:tcPr>
          <w:p w14:paraId="5B79BE5B" w14:textId="77777777" w:rsidR="00D97833" w:rsidRPr="007D4FCB" w:rsidRDefault="00D97833" w:rsidP="00D97833">
            <w:pPr>
              <w:jc w:val="right"/>
              <w:rPr>
                <w:rFonts w:cs="Arial"/>
                <w:sz w:val="15"/>
                <w:szCs w:val="15"/>
              </w:rPr>
            </w:pPr>
          </w:p>
        </w:tc>
        <w:tc>
          <w:tcPr>
            <w:tcW w:w="574" w:type="pct"/>
            <w:tcBorders>
              <w:top w:val="nil"/>
              <w:left w:val="nil"/>
              <w:bottom w:val="nil"/>
              <w:right w:val="nil"/>
            </w:tcBorders>
            <w:vAlign w:val="bottom"/>
            <w:hideMark/>
          </w:tcPr>
          <w:p w14:paraId="68889F85" w14:textId="23CD002F" w:rsidR="00D97833" w:rsidRPr="007D4FCB" w:rsidRDefault="00D97833" w:rsidP="00D97833">
            <w:pPr>
              <w:jc w:val="right"/>
              <w:rPr>
                <w:rFonts w:cs="Arial"/>
                <w:sz w:val="15"/>
                <w:szCs w:val="15"/>
              </w:rPr>
            </w:pPr>
            <w:r>
              <w:rPr>
                <w:color w:val="000000"/>
                <w:sz w:val="15"/>
                <w:szCs w:val="15"/>
              </w:rPr>
              <w:t>1 060 567</w:t>
            </w:r>
          </w:p>
        </w:tc>
        <w:tc>
          <w:tcPr>
            <w:tcW w:w="546" w:type="pct"/>
            <w:tcBorders>
              <w:top w:val="nil"/>
              <w:left w:val="nil"/>
              <w:bottom w:val="nil"/>
              <w:right w:val="nil"/>
            </w:tcBorders>
            <w:noWrap/>
            <w:vAlign w:val="bottom"/>
            <w:hideMark/>
          </w:tcPr>
          <w:p w14:paraId="5C5C91D3" w14:textId="579EB48E" w:rsidR="00D97833" w:rsidRPr="007D4FCB" w:rsidRDefault="00D97833" w:rsidP="00D97833">
            <w:pPr>
              <w:jc w:val="right"/>
              <w:rPr>
                <w:rFonts w:cs="Arial"/>
                <w:sz w:val="15"/>
                <w:szCs w:val="15"/>
              </w:rPr>
            </w:pPr>
            <w:r>
              <w:rPr>
                <w:bCs/>
                <w:color w:val="000000"/>
                <w:sz w:val="15"/>
                <w:szCs w:val="15"/>
              </w:rPr>
              <w:t>20,85</w:t>
            </w:r>
          </w:p>
        </w:tc>
      </w:tr>
      <w:tr w:rsidR="00D97833" w:rsidRPr="007D4FCB" w14:paraId="72101D84" w14:textId="77777777" w:rsidTr="00A973BE">
        <w:tc>
          <w:tcPr>
            <w:tcW w:w="1563" w:type="pct"/>
            <w:tcBorders>
              <w:top w:val="nil"/>
              <w:left w:val="nil"/>
              <w:bottom w:val="nil"/>
              <w:right w:val="nil"/>
            </w:tcBorders>
            <w:vAlign w:val="center"/>
            <w:hideMark/>
          </w:tcPr>
          <w:p w14:paraId="1E8D278D" w14:textId="77777777" w:rsidR="00D97833" w:rsidRPr="007D4FCB" w:rsidRDefault="00D97833" w:rsidP="00D97833">
            <w:pPr>
              <w:jc w:val="left"/>
              <w:rPr>
                <w:rFonts w:cs="Arial"/>
                <w:sz w:val="15"/>
                <w:szCs w:val="15"/>
              </w:rPr>
            </w:pPr>
            <w:r w:rsidRPr="007D4FCB">
              <w:rPr>
                <w:rFonts w:cs="Arial"/>
                <w:sz w:val="15"/>
                <w:szCs w:val="15"/>
              </w:rPr>
              <w:t>Odložená daň z príjmov</w:t>
            </w:r>
          </w:p>
        </w:tc>
        <w:tc>
          <w:tcPr>
            <w:tcW w:w="637" w:type="pct"/>
            <w:tcBorders>
              <w:top w:val="nil"/>
              <w:left w:val="nil"/>
              <w:bottom w:val="nil"/>
              <w:right w:val="nil"/>
            </w:tcBorders>
            <w:vAlign w:val="bottom"/>
          </w:tcPr>
          <w:p w14:paraId="2833156E" w14:textId="77777777" w:rsidR="00D97833" w:rsidRPr="007D4FCB" w:rsidRDefault="00D97833" w:rsidP="00D97833">
            <w:pPr>
              <w:jc w:val="right"/>
              <w:rPr>
                <w:rFonts w:cs="Arial"/>
                <w:sz w:val="15"/>
                <w:szCs w:val="15"/>
              </w:rPr>
            </w:pPr>
          </w:p>
        </w:tc>
        <w:tc>
          <w:tcPr>
            <w:tcW w:w="613" w:type="pct"/>
            <w:tcBorders>
              <w:top w:val="nil"/>
              <w:left w:val="nil"/>
              <w:bottom w:val="single" w:sz="4" w:space="0" w:color="auto"/>
              <w:right w:val="nil"/>
            </w:tcBorders>
            <w:vAlign w:val="bottom"/>
          </w:tcPr>
          <w:p w14:paraId="4AC9E232" w14:textId="47780B61" w:rsidR="00D97833" w:rsidRPr="007D4FCB" w:rsidRDefault="00D14E31" w:rsidP="00D97833">
            <w:pPr>
              <w:jc w:val="right"/>
              <w:rPr>
                <w:rFonts w:cs="Arial"/>
                <w:sz w:val="15"/>
                <w:szCs w:val="15"/>
              </w:rPr>
            </w:pPr>
            <w:r>
              <w:rPr>
                <w:color w:val="000000"/>
                <w:sz w:val="15"/>
                <w:szCs w:val="15"/>
              </w:rPr>
              <w:t>-3 854 883</w:t>
            </w:r>
            <w:r w:rsidR="00D97833">
              <w:rPr>
                <w:color w:val="000000"/>
                <w:sz w:val="15"/>
                <w:szCs w:val="15"/>
              </w:rPr>
              <w:t xml:space="preserve"> </w:t>
            </w:r>
          </w:p>
        </w:tc>
        <w:tc>
          <w:tcPr>
            <w:tcW w:w="507" w:type="pct"/>
            <w:tcBorders>
              <w:top w:val="nil"/>
              <w:left w:val="nil"/>
              <w:bottom w:val="single" w:sz="4" w:space="0" w:color="auto"/>
              <w:right w:val="nil"/>
            </w:tcBorders>
            <w:noWrap/>
            <w:vAlign w:val="bottom"/>
          </w:tcPr>
          <w:p w14:paraId="3DF76BB6" w14:textId="3697B84B" w:rsidR="00D97833" w:rsidRPr="007D4FCB" w:rsidRDefault="00D35720" w:rsidP="00D97833">
            <w:pPr>
              <w:jc w:val="right"/>
              <w:rPr>
                <w:rFonts w:cs="Arial"/>
                <w:sz w:val="15"/>
                <w:szCs w:val="15"/>
              </w:rPr>
            </w:pPr>
            <w:r>
              <w:rPr>
                <w:rFonts w:cs="Arial"/>
                <w:sz w:val="15"/>
                <w:szCs w:val="15"/>
              </w:rPr>
              <w:t>-</w:t>
            </w:r>
            <w:r w:rsidR="0067742C">
              <w:rPr>
                <w:rFonts w:cs="Arial"/>
                <w:sz w:val="15"/>
                <w:szCs w:val="15"/>
              </w:rPr>
              <w:t>69,</w:t>
            </w:r>
            <w:r w:rsidR="004A1E32">
              <w:rPr>
                <w:rFonts w:cs="Arial"/>
                <w:sz w:val="15"/>
                <w:szCs w:val="15"/>
              </w:rPr>
              <w:t>17</w:t>
            </w:r>
          </w:p>
        </w:tc>
        <w:tc>
          <w:tcPr>
            <w:tcW w:w="560" w:type="pct"/>
            <w:tcBorders>
              <w:top w:val="nil"/>
              <w:left w:val="nil"/>
              <w:bottom w:val="nil"/>
              <w:right w:val="nil"/>
            </w:tcBorders>
            <w:vAlign w:val="bottom"/>
            <w:hideMark/>
          </w:tcPr>
          <w:p w14:paraId="57EBECE6" w14:textId="77777777" w:rsidR="00D97833" w:rsidRPr="007D4FCB" w:rsidRDefault="00D97833" w:rsidP="00D97833">
            <w:pPr>
              <w:jc w:val="right"/>
              <w:rPr>
                <w:rFonts w:cs="Arial"/>
                <w:sz w:val="15"/>
                <w:szCs w:val="15"/>
              </w:rPr>
            </w:pPr>
          </w:p>
        </w:tc>
        <w:tc>
          <w:tcPr>
            <w:tcW w:w="574" w:type="pct"/>
            <w:tcBorders>
              <w:top w:val="nil"/>
              <w:left w:val="nil"/>
              <w:bottom w:val="single" w:sz="4" w:space="0" w:color="auto"/>
              <w:right w:val="nil"/>
            </w:tcBorders>
            <w:vAlign w:val="bottom"/>
            <w:hideMark/>
          </w:tcPr>
          <w:p w14:paraId="10EC0DD9" w14:textId="48C62555" w:rsidR="00D97833" w:rsidRPr="007D4FCB" w:rsidRDefault="00D97833" w:rsidP="00D97833">
            <w:pPr>
              <w:jc w:val="right"/>
              <w:rPr>
                <w:rFonts w:cs="Arial"/>
                <w:sz w:val="15"/>
                <w:szCs w:val="15"/>
              </w:rPr>
            </w:pPr>
            <w:r>
              <w:rPr>
                <w:color w:val="000000"/>
                <w:sz w:val="15"/>
                <w:szCs w:val="15"/>
              </w:rPr>
              <w:t xml:space="preserve">522 889 </w:t>
            </w:r>
          </w:p>
        </w:tc>
        <w:tc>
          <w:tcPr>
            <w:tcW w:w="546" w:type="pct"/>
            <w:tcBorders>
              <w:top w:val="nil"/>
              <w:left w:val="nil"/>
              <w:bottom w:val="single" w:sz="4" w:space="0" w:color="auto"/>
              <w:right w:val="nil"/>
            </w:tcBorders>
            <w:noWrap/>
            <w:vAlign w:val="bottom"/>
            <w:hideMark/>
          </w:tcPr>
          <w:p w14:paraId="4ADBEC96" w14:textId="46B03A1F" w:rsidR="00D97833" w:rsidRPr="007D4FCB" w:rsidRDefault="00D97833" w:rsidP="00D97833">
            <w:pPr>
              <w:jc w:val="right"/>
              <w:rPr>
                <w:rFonts w:cs="Arial"/>
                <w:sz w:val="15"/>
                <w:szCs w:val="15"/>
              </w:rPr>
            </w:pPr>
            <w:r>
              <w:rPr>
                <w:bCs/>
                <w:color w:val="000000"/>
                <w:sz w:val="15"/>
                <w:szCs w:val="15"/>
              </w:rPr>
              <w:t>3,70</w:t>
            </w:r>
          </w:p>
        </w:tc>
      </w:tr>
      <w:tr w:rsidR="00D97833" w:rsidRPr="007D4FCB" w14:paraId="2EE78184" w14:textId="77777777" w:rsidTr="00A973BE">
        <w:tc>
          <w:tcPr>
            <w:tcW w:w="1563" w:type="pct"/>
            <w:tcBorders>
              <w:top w:val="nil"/>
              <w:left w:val="nil"/>
              <w:bottom w:val="single" w:sz="8" w:space="0" w:color="auto"/>
              <w:right w:val="nil"/>
            </w:tcBorders>
            <w:vAlign w:val="center"/>
            <w:hideMark/>
          </w:tcPr>
          <w:p w14:paraId="6F4947C9" w14:textId="77777777" w:rsidR="00D97833" w:rsidRPr="007D4FCB" w:rsidRDefault="00D97833" w:rsidP="00D97833">
            <w:pPr>
              <w:jc w:val="left"/>
              <w:rPr>
                <w:rFonts w:cs="Arial"/>
                <w:b/>
                <w:bCs/>
                <w:sz w:val="15"/>
                <w:szCs w:val="15"/>
              </w:rPr>
            </w:pPr>
            <w:r w:rsidRPr="007D4FCB">
              <w:rPr>
                <w:rFonts w:cs="Arial"/>
                <w:b/>
                <w:bCs/>
                <w:sz w:val="15"/>
                <w:szCs w:val="15"/>
              </w:rPr>
              <w:t>Celková daň z príjmov</w:t>
            </w:r>
          </w:p>
        </w:tc>
        <w:tc>
          <w:tcPr>
            <w:tcW w:w="637" w:type="pct"/>
            <w:tcBorders>
              <w:top w:val="nil"/>
              <w:left w:val="nil"/>
              <w:bottom w:val="single" w:sz="8" w:space="0" w:color="auto"/>
              <w:right w:val="nil"/>
            </w:tcBorders>
            <w:vAlign w:val="bottom"/>
          </w:tcPr>
          <w:p w14:paraId="6953ED84" w14:textId="7275C98D" w:rsidR="00D97833" w:rsidRPr="007D4FCB" w:rsidRDefault="00D97833" w:rsidP="00D97833">
            <w:pPr>
              <w:jc w:val="right"/>
              <w:rPr>
                <w:rFonts w:cs="Arial"/>
                <w:b/>
                <w:sz w:val="15"/>
                <w:szCs w:val="15"/>
              </w:rPr>
            </w:pPr>
          </w:p>
        </w:tc>
        <w:tc>
          <w:tcPr>
            <w:tcW w:w="613" w:type="pct"/>
            <w:tcBorders>
              <w:top w:val="nil"/>
              <w:left w:val="nil"/>
              <w:bottom w:val="single" w:sz="8" w:space="0" w:color="auto"/>
              <w:right w:val="nil"/>
            </w:tcBorders>
            <w:vAlign w:val="bottom"/>
          </w:tcPr>
          <w:p w14:paraId="53CBD8C3" w14:textId="40BBBAFD" w:rsidR="00D97833" w:rsidRPr="00DE0002" w:rsidRDefault="00C13B4E" w:rsidP="00D97833">
            <w:pPr>
              <w:jc w:val="right"/>
              <w:rPr>
                <w:bCs/>
                <w:color w:val="000000"/>
                <w:sz w:val="15"/>
                <w:szCs w:val="15"/>
              </w:rPr>
            </w:pPr>
            <w:r>
              <w:rPr>
                <w:bCs/>
                <w:color w:val="000000"/>
                <w:sz w:val="15"/>
                <w:szCs w:val="15"/>
              </w:rPr>
              <w:t>1 008 168</w:t>
            </w:r>
          </w:p>
        </w:tc>
        <w:tc>
          <w:tcPr>
            <w:tcW w:w="507" w:type="pct"/>
            <w:tcBorders>
              <w:top w:val="single" w:sz="4" w:space="0" w:color="auto"/>
              <w:left w:val="nil"/>
              <w:bottom w:val="single" w:sz="8" w:space="0" w:color="auto"/>
              <w:right w:val="nil"/>
            </w:tcBorders>
            <w:vAlign w:val="bottom"/>
          </w:tcPr>
          <w:p w14:paraId="4E479BB0" w14:textId="028D23FC" w:rsidR="00D97833" w:rsidRPr="00DE0002" w:rsidRDefault="004A1E32" w:rsidP="00D97833">
            <w:pPr>
              <w:jc w:val="right"/>
              <w:rPr>
                <w:bCs/>
                <w:color w:val="000000"/>
                <w:sz w:val="15"/>
                <w:szCs w:val="15"/>
              </w:rPr>
            </w:pPr>
            <w:r>
              <w:rPr>
                <w:bCs/>
                <w:color w:val="000000"/>
                <w:sz w:val="15"/>
                <w:szCs w:val="15"/>
              </w:rPr>
              <w:t>18,09</w:t>
            </w:r>
          </w:p>
        </w:tc>
        <w:tc>
          <w:tcPr>
            <w:tcW w:w="560" w:type="pct"/>
            <w:tcBorders>
              <w:top w:val="nil"/>
              <w:left w:val="nil"/>
              <w:bottom w:val="single" w:sz="8" w:space="0" w:color="auto"/>
              <w:right w:val="nil"/>
            </w:tcBorders>
            <w:vAlign w:val="bottom"/>
            <w:hideMark/>
          </w:tcPr>
          <w:p w14:paraId="2C2C8987" w14:textId="2BC21A83" w:rsidR="00D97833" w:rsidRPr="00DE0002" w:rsidRDefault="00D97833" w:rsidP="00D97833">
            <w:pPr>
              <w:jc w:val="right"/>
              <w:rPr>
                <w:bCs/>
                <w:color w:val="000000"/>
                <w:sz w:val="15"/>
                <w:szCs w:val="15"/>
              </w:rPr>
            </w:pPr>
          </w:p>
        </w:tc>
        <w:tc>
          <w:tcPr>
            <w:tcW w:w="574" w:type="pct"/>
            <w:tcBorders>
              <w:top w:val="nil"/>
              <w:left w:val="nil"/>
              <w:bottom w:val="single" w:sz="8" w:space="0" w:color="auto"/>
              <w:right w:val="nil"/>
            </w:tcBorders>
            <w:vAlign w:val="bottom"/>
            <w:hideMark/>
          </w:tcPr>
          <w:p w14:paraId="43A4CAAC" w14:textId="694A7191" w:rsidR="00D97833" w:rsidRPr="00DE0002" w:rsidRDefault="00D97833" w:rsidP="00D97833">
            <w:pPr>
              <w:jc w:val="right"/>
              <w:rPr>
                <w:bCs/>
                <w:color w:val="000000"/>
                <w:sz w:val="15"/>
                <w:szCs w:val="15"/>
              </w:rPr>
            </w:pPr>
            <w:r w:rsidRPr="00DE0002">
              <w:rPr>
                <w:bCs/>
                <w:color w:val="000000"/>
                <w:sz w:val="15"/>
                <w:szCs w:val="15"/>
              </w:rPr>
              <w:t>1 583 456</w:t>
            </w:r>
          </w:p>
        </w:tc>
        <w:tc>
          <w:tcPr>
            <w:tcW w:w="546" w:type="pct"/>
            <w:tcBorders>
              <w:top w:val="single" w:sz="4" w:space="0" w:color="auto"/>
              <w:left w:val="nil"/>
              <w:bottom w:val="single" w:sz="8" w:space="0" w:color="auto"/>
              <w:right w:val="nil"/>
            </w:tcBorders>
            <w:vAlign w:val="bottom"/>
            <w:hideMark/>
          </w:tcPr>
          <w:p w14:paraId="23FFFF07" w14:textId="09798BC4" w:rsidR="00D97833" w:rsidRPr="00DE0002" w:rsidRDefault="00D97833" w:rsidP="00D97833">
            <w:pPr>
              <w:jc w:val="right"/>
              <w:rPr>
                <w:bCs/>
                <w:color w:val="000000"/>
                <w:sz w:val="15"/>
                <w:szCs w:val="15"/>
              </w:rPr>
            </w:pPr>
            <w:r w:rsidRPr="00DE0002">
              <w:rPr>
                <w:bCs/>
                <w:color w:val="000000"/>
                <w:sz w:val="15"/>
                <w:szCs w:val="15"/>
              </w:rPr>
              <w:t>31,14</w:t>
            </w:r>
          </w:p>
        </w:tc>
      </w:tr>
    </w:tbl>
    <w:p w14:paraId="1CC87B42" w14:textId="26987B19" w:rsidR="00366100" w:rsidRPr="007D4FCB" w:rsidRDefault="00366100" w:rsidP="00277161">
      <w:pPr>
        <w:rPr>
          <w:snapToGrid w:val="0"/>
          <w:u w:val="single"/>
          <w:lang w:eastAsia="sk-SK"/>
        </w:rPr>
      </w:pPr>
    </w:p>
    <w:bookmarkEnd w:id="38"/>
    <w:p w14:paraId="7D411B7E" w14:textId="34622442" w:rsidR="00CA657E" w:rsidRPr="00DE0002" w:rsidRDefault="00CA657E" w:rsidP="00831973">
      <w:pPr>
        <w:rPr>
          <w:rFonts w:cs="Arial"/>
          <w:sz w:val="15"/>
          <w:szCs w:val="15"/>
        </w:rPr>
      </w:pPr>
      <w:r w:rsidRPr="00DE0002">
        <w:rPr>
          <w:rFonts w:cs="Arial"/>
          <w:sz w:val="15"/>
          <w:szCs w:val="15"/>
        </w:rPr>
        <w:t xml:space="preserve"> </w:t>
      </w:r>
    </w:p>
    <w:p w14:paraId="01D0DC37" w14:textId="0705BD1F" w:rsidR="00831973" w:rsidRPr="00A80F8B" w:rsidRDefault="00831973" w:rsidP="00831973">
      <w:pPr>
        <w:rPr>
          <w:snapToGrid w:val="0"/>
          <w:lang w:eastAsia="sk-SK"/>
        </w:rPr>
      </w:pPr>
      <w:r w:rsidRPr="00C13B4E">
        <w:rPr>
          <w:snapToGrid w:val="0"/>
          <w:lang w:eastAsia="sk-SK"/>
        </w:rPr>
        <w:t>Slovenská republika prijala legislatívu na zabezpečenie globálneho minimálneho zdanenia v</w:t>
      </w:r>
      <w:r w:rsidR="009E3898" w:rsidRPr="00C13B4E">
        <w:rPr>
          <w:snapToGrid w:val="0"/>
          <w:lang w:eastAsia="sk-SK"/>
        </w:rPr>
        <w:t> </w:t>
      </w:r>
      <w:r w:rsidRPr="00C13B4E">
        <w:rPr>
          <w:snapToGrid w:val="0"/>
          <w:lang w:eastAsia="sk-SK"/>
        </w:rPr>
        <w:t>súlade s</w:t>
      </w:r>
      <w:r w:rsidR="009E3898" w:rsidRPr="00C13B4E">
        <w:rPr>
          <w:snapToGrid w:val="0"/>
          <w:lang w:eastAsia="sk-SK"/>
        </w:rPr>
        <w:t> </w:t>
      </w:r>
      <w:r w:rsidRPr="00C13B4E">
        <w:rPr>
          <w:snapToGrid w:val="0"/>
          <w:lang w:eastAsia="sk-SK"/>
        </w:rPr>
        <w:t>pilierom II OECD a príslušnou smernicou EÚ. Slovenská legislatíva bola prijatá v</w:t>
      </w:r>
      <w:r w:rsidR="009E3898" w:rsidRPr="00C13B4E">
        <w:rPr>
          <w:snapToGrid w:val="0"/>
          <w:lang w:eastAsia="sk-SK"/>
        </w:rPr>
        <w:t> </w:t>
      </w:r>
      <w:r w:rsidRPr="00C13B4E">
        <w:rPr>
          <w:snapToGrid w:val="0"/>
          <w:lang w:eastAsia="sk-SK"/>
        </w:rPr>
        <w:t xml:space="preserve">decembri 2023. Legislatíva </w:t>
      </w:r>
      <w:r w:rsidR="006641C8" w:rsidRPr="00C13B4E">
        <w:rPr>
          <w:snapToGrid w:val="0"/>
          <w:lang w:eastAsia="sk-SK"/>
        </w:rPr>
        <w:t>je</w:t>
      </w:r>
      <w:r w:rsidRPr="00C13B4E">
        <w:rPr>
          <w:snapToGrid w:val="0"/>
          <w:lang w:eastAsia="sk-SK"/>
        </w:rPr>
        <w:t xml:space="preserve"> aplikovateľná od roku 2024</w:t>
      </w:r>
      <w:r w:rsidR="006641C8" w:rsidRPr="00C13B4E">
        <w:rPr>
          <w:snapToGrid w:val="0"/>
          <w:lang w:eastAsia="sk-SK"/>
        </w:rPr>
        <w:t>.</w:t>
      </w:r>
      <w:r w:rsidRPr="00C13B4E">
        <w:rPr>
          <w:snapToGrid w:val="0"/>
          <w:lang w:eastAsia="sk-SK"/>
        </w:rPr>
        <w:t xml:space="preserve"> Navyše si spoločnosť uplatňuje výnimku z</w:t>
      </w:r>
      <w:r w:rsidR="008D321B" w:rsidRPr="00C13B4E">
        <w:rPr>
          <w:snapToGrid w:val="0"/>
          <w:lang w:eastAsia="sk-SK"/>
        </w:rPr>
        <w:t> </w:t>
      </w:r>
      <w:r w:rsidRPr="00C13B4E">
        <w:rPr>
          <w:snapToGrid w:val="0"/>
          <w:lang w:eastAsia="sk-SK"/>
        </w:rPr>
        <w:t>uznania odloženej dane súvisiacej s</w:t>
      </w:r>
      <w:r w:rsidR="00253FF7" w:rsidRPr="00C13B4E">
        <w:rPr>
          <w:snapToGrid w:val="0"/>
          <w:lang w:eastAsia="sk-SK"/>
        </w:rPr>
        <w:t> </w:t>
      </w:r>
      <w:r w:rsidRPr="00C13B4E">
        <w:rPr>
          <w:snapToGrid w:val="0"/>
          <w:lang w:eastAsia="sk-SK"/>
        </w:rPr>
        <w:t>globálnou minimálnou daňou.</w:t>
      </w:r>
    </w:p>
    <w:p w14:paraId="4B24F17C" w14:textId="77777777" w:rsidR="001F5DA0" w:rsidRPr="007D4FCB" w:rsidRDefault="001F5DA0" w:rsidP="00277161">
      <w:pPr>
        <w:rPr>
          <w:snapToGrid w:val="0"/>
          <w:lang w:eastAsia="sk-SK"/>
        </w:rPr>
      </w:pPr>
    </w:p>
    <w:p w14:paraId="63510866" w14:textId="77777777" w:rsidR="001E2635" w:rsidRPr="007D4FCB" w:rsidRDefault="001E2635" w:rsidP="00277161">
      <w:pPr>
        <w:pStyle w:val="Nadpis1"/>
      </w:pPr>
      <w:r w:rsidRPr="007D4FCB">
        <w:t>INÉ AKTÍVA A INÉ PASÍVA</w:t>
      </w:r>
    </w:p>
    <w:p w14:paraId="36BC0F8A" w14:textId="77777777" w:rsidR="001E2635" w:rsidRPr="007D4FCB" w:rsidRDefault="001E2635" w:rsidP="00277161"/>
    <w:p w14:paraId="67ACFCD8" w14:textId="77777777" w:rsidR="001E2635" w:rsidRPr="007D4FCB" w:rsidRDefault="001E2635" w:rsidP="00277161">
      <w:pPr>
        <w:pStyle w:val="Nadpis2"/>
      </w:pPr>
      <w:r w:rsidRPr="007D4FCB">
        <w:t>Podmienené záväzky</w:t>
      </w:r>
    </w:p>
    <w:p w14:paraId="726CD0E5" w14:textId="77777777" w:rsidR="001E2635" w:rsidRPr="007D4FCB" w:rsidRDefault="001E2635" w:rsidP="00277161">
      <w:pPr>
        <w:rPr>
          <w:snapToGrid w:val="0"/>
          <w:lang w:eastAsia="sk-SK"/>
        </w:rPr>
      </w:pPr>
    </w:p>
    <w:p w14:paraId="5396C6A5" w14:textId="60313D11" w:rsidR="001E2635" w:rsidRPr="007D4FCB" w:rsidRDefault="001E2635" w:rsidP="00277161">
      <w:pPr>
        <w:rPr>
          <w:snapToGrid w:val="0"/>
        </w:rPr>
      </w:pPr>
      <w:r w:rsidRPr="007D4FCB">
        <w:rPr>
          <w:snapToGrid w:val="0"/>
        </w:rPr>
        <w:t>Daňové priznania zostávajú otvorené a môžu byť predmetom kontroly počas obdobia piatich rokov. Skutočnosť, že určité obdobie alebo daňové priznanie vzťahujúce sa</w:t>
      </w:r>
      <w:r w:rsidR="00803D99">
        <w:rPr>
          <w:snapToGrid w:val="0"/>
        </w:rPr>
        <w:t xml:space="preserve"> </w:t>
      </w:r>
      <w:r w:rsidRPr="007D4FCB">
        <w:rPr>
          <w:snapToGrid w:val="0"/>
        </w:rPr>
        <w:t>na</w:t>
      </w:r>
      <w:r w:rsidR="00803D99">
        <w:rPr>
          <w:snapToGrid w:val="0"/>
        </w:rPr>
        <w:t xml:space="preserve"> </w:t>
      </w:r>
      <w:r w:rsidRPr="007D4FCB">
        <w:rPr>
          <w:snapToGrid w:val="0"/>
        </w:rPr>
        <w:t xml:space="preserve">toto obdobie bolo kontrolované, nemá vplyv na vylúčenie tohto obdobia z prípadnej ďalšej kontroly počas obdobia piatich rokov. V dôsledku toho sú k 31. decembru </w:t>
      </w:r>
      <w:r w:rsidR="000349C3" w:rsidRPr="007D4FCB">
        <w:rPr>
          <w:snapToGrid w:val="0"/>
        </w:rPr>
        <w:t>202</w:t>
      </w:r>
      <w:r w:rsidR="00997392">
        <w:rPr>
          <w:snapToGrid w:val="0"/>
        </w:rPr>
        <w:t>4</w:t>
      </w:r>
      <w:r w:rsidR="000349C3" w:rsidRPr="007D4FCB">
        <w:rPr>
          <w:snapToGrid w:val="0"/>
        </w:rPr>
        <w:t xml:space="preserve"> </w:t>
      </w:r>
      <w:r w:rsidRPr="007D4FCB">
        <w:rPr>
          <w:snapToGrid w:val="0"/>
        </w:rPr>
        <w:t xml:space="preserve">daňové priznania spoločnosti za roky </w:t>
      </w:r>
      <w:r w:rsidR="000349C3" w:rsidRPr="007D4FCB">
        <w:rPr>
          <w:snapToGrid w:val="0"/>
        </w:rPr>
        <w:t>20</w:t>
      </w:r>
      <w:r w:rsidR="00997392">
        <w:rPr>
          <w:snapToGrid w:val="0"/>
        </w:rPr>
        <w:t>20</w:t>
      </w:r>
      <w:r w:rsidR="000349C3" w:rsidRPr="007D4FCB">
        <w:rPr>
          <w:snapToGrid w:val="0"/>
        </w:rPr>
        <w:t xml:space="preserve"> </w:t>
      </w:r>
      <w:r w:rsidR="00AC79A3" w:rsidRPr="007D4FCB">
        <w:rPr>
          <w:snapToGrid w:val="0"/>
        </w:rPr>
        <w:t xml:space="preserve">až </w:t>
      </w:r>
      <w:r w:rsidR="000349C3" w:rsidRPr="007D4FCB">
        <w:rPr>
          <w:snapToGrid w:val="0"/>
        </w:rPr>
        <w:t>202</w:t>
      </w:r>
      <w:r w:rsidR="00997392">
        <w:rPr>
          <w:snapToGrid w:val="0"/>
        </w:rPr>
        <w:t>4</w:t>
      </w:r>
      <w:r w:rsidR="000349C3" w:rsidRPr="007D4FCB">
        <w:rPr>
          <w:snapToGrid w:val="0"/>
        </w:rPr>
        <w:t xml:space="preserve"> </w:t>
      </w:r>
      <w:r w:rsidRPr="007D4FCB">
        <w:rPr>
          <w:snapToGrid w:val="0"/>
        </w:rPr>
        <w:t>otvorené a môžu sa stať predmetom kontroly.</w:t>
      </w:r>
    </w:p>
    <w:p w14:paraId="3CEA3AA9" w14:textId="481445EF" w:rsidR="00277161" w:rsidRPr="007D4FCB" w:rsidRDefault="00277161" w:rsidP="00277161">
      <w:pPr>
        <w:rPr>
          <w:sz w:val="14"/>
        </w:rPr>
      </w:pPr>
      <w:bookmarkStart w:id="39" w:name="T_contingent_liabilities_1"/>
    </w:p>
    <w:tbl>
      <w:tblPr>
        <w:tblW w:w="5000" w:type="pct"/>
        <w:tblLook w:val="04A0" w:firstRow="1" w:lastRow="0" w:firstColumn="1" w:lastColumn="0" w:noHBand="0" w:noVBand="1"/>
      </w:tblPr>
      <w:tblGrid>
        <w:gridCol w:w="6067"/>
        <w:gridCol w:w="1500"/>
        <w:gridCol w:w="1504"/>
      </w:tblGrid>
      <w:tr w:rsidR="00EC3F7A" w:rsidRPr="007D4FCB" w14:paraId="2428014D" w14:textId="77777777" w:rsidTr="001E1866">
        <w:tc>
          <w:tcPr>
            <w:tcW w:w="3344" w:type="pct"/>
            <w:vMerge w:val="restart"/>
            <w:tcBorders>
              <w:top w:val="single" w:sz="8" w:space="0" w:color="auto"/>
              <w:left w:val="nil"/>
              <w:bottom w:val="nil"/>
              <w:right w:val="nil"/>
            </w:tcBorders>
            <w:noWrap/>
            <w:vAlign w:val="center"/>
            <w:hideMark/>
          </w:tcPr>
          <w:p w14:paraId="00D94322" w14:textId="77777777" w:rsidR="00277161" w:rsidRPr="007D4FCB" w:rsidRDefault="00277161" w:rsidP="000B02DE">
            <w:pPr>
              <w:jc w:val="left"/>
              <w:rPr>
                <w:rFonts w:cs="Arial"/>
                <w:b/>
                <w:bCs/>
                <w:i/>
                <w:iCs/>
                <w:sz w:val="15"/>
                <w:szCs w:val="15"/>
              </w:rPr>
            </w:pPr>
            <w:bookmarkStart w:id="40" w:name="RANGE!B11:D18"/>
            <w:r w:rsidRPr="007D4FCB">
              <w:rPr>
                <w:rFonts w:cs="Arial"/>
                <w:b/>
                <w:bCs/>
                <w:i/>
                <w:iCs/>
                <w:sz w:val="15"/>
                <w:szCs w:val="15"/>
              </w:rPr>
              <w:t>Druh podmieneného záväzku</w:t>
            </w:r>
            <w:bookmarkEnd w:id="40"/>
          </w:p>
        </w:tc>
        <w:tc>
          <w:tcPr>
            <w:tcW w:w="1656" w:type="pct"/>
            <w:gridSpan w:val="2"/>
            <w:tcBorders>
              <w:top w:val="single" w:sz="8" w:space="0" w:color="auto"/>
              <w:left w:val="nil"/>
              <w:bottom w:val="nil"/>
              <w:right w:val="nil"/>
            </w:tcBorders>
            <w:vAlign w:val="center"/>
            <w:hideMark/>
          </w:tcPr>
          <w:p w14:paraId="29F12BBF" w14:textId="3BFC3580" w:rsidR="00277161" w:rsidRPr="007D4FCB" w:rsidRDefault="00F03FBE" w:rsidP="000B02DE">
            <w:pPr>
              <w:jc w:val="center"/>
              <w:rPr>
                <w:rFonts w:cs="Arial"/>
                <w:b/>
                <w:bCs/>
                <w:i/>
                <w:iCs/>
                <w:sz w:val="15"/>
                <w:szCs w:val="15"/>
              </w:rPr>
            </w:pPr>
            <w:r>
              <w:rPr>
                <w:rFonts w:cs="Arial"/>
                <w:b/>
                <w:bCs/>
                <w:i/>
                <w:iCs/>
                <w:sz w:val="15"/>
                <w:szCs w:val="15"/>
              </w:rPr>
              <w:t>30 09 2025</w:t>
            </w:r>
          </w:p>
        </w:tc>
      </w:tr>
      <w:tr w:rsidR="00EC3F7A" w:rsidRPr="007D4FCB" w14:paraId="2910143A" w14:textId="77777777" w:rsidTr="001E1866">
        <w:tc>
          <w:tcPr>
            <w:tcW w:w="3344" w:type="pct"/>
            <w:vMerge/>
            <w:tcBorders>
              <w:top w:val="single" w:sz="8" w:space="0" w:color="auto"/>
              <w:left w:val="nil"/>
              <w:bottom w:val="nil"/>
              <w:right w:val="nil"/>
            </w:tcBorders>
            <w:vAlign w:val="center"/>
            <w:hideMark/>
          </w:tcPr>
          <w:p w14:paraId="2DC6ADD2" w14:textId="77777777" w:rsidR="00277161" w:rsidRPr="007D4FCB" w:rsidRDefault="00277161" w:rsidP="000B02DE">
            <w:pPr>
              <w:jc w:val="left"/>
              <w:rPr>
                <w:rFonts w:cs="Arial"/>
                <w:b/>
                <w:bCs/>
                <w:i/>
                <w:iCs/>
                <w:sz w:val="15"/>
                <w:szCs w:val="15"/>
              </w:rPr>
            </w:pPr>
          </w:p>
        </w:tc>
        <w:tc>
          <w:tcPr>
            <w:tcW w:w="827" w:type="pct"/>
            <w:tcBorders>
              <w:top w:val="single" w:sz="4" w:space="0" w:color="auto"/>
              <w:left w:val="nil"/>
              <w:bottom w:val="nil"/>
              <w:right w:val="nil"/>
            </w:tcBorders>
            <w:vAlign w:val="center"/>
            <w:hideMark/>
          </w:tcPr>
          <w:p w14:paraId="3A070E05" w14:textId="77777777" w:rsidR="00277161" w:rsidRPr="007D4FCB" w:rsidRDefault="00277161" w:rsidP="000B02DE">
            <w:pPr>
              <w:jc w:val="center"/>
              <w:rPr>
                <w:rFonts w:cs="Arial"/>
                <w:b/>
                <w:bCs/>
                <w:i/>
                <w:iCs/>
                <w:sz w:val="15"/>
                <w:szCs w:val="15"/>
              </w:rPr>
            </w:pPr>
            <w:r w:rsidRPr="007D4FCB">
              <w:rPr>
                <w:rFonts w:cs="Arial"/>
                <w:b/>
                <w:bCs/>
                <w:i/>
                <w:iCs/>
                <w:sz w:val="15"/>
                <w:szCs w:val="15"/>
              </w:rPr>
              <w:t>Hodnota celkom</w:t>
            </w:r>
          </w:p>
        </w:tc>
        <w:tc>
          <w:tcPr>
            <w:tcW w:w="829" w:type="pct"/>
            <w:tcBorders>
              <w:top w:val="single" w:sz="4" w:space="0" w:color="auto"/>
              <w:left w:val="nil"/>
              <w:bottom w:val="nil"/>
              <w:right w:val="nil"/>
            </w:tcBorders>
            <w:vAlign w:val="center"/>
            <w:hideMark/>
          </w:tcPr>
          <w:p w14:paraId="3BB1A4E7" w14:textId="77777777" w:rsidR="00277161" w:rsidRPr="007D4FCB" w:rsidRDefault="00277161" w:rsidP="000B02DE">
            <w:pPr>
              <w:jc w:val="center"/>
              <w:rPr>
                <w:rFonts w:cs="Arial"/>
                <w:b/>
                <w:bCs/>
                <w:i/>
                <w:iCs/>
                <w:sz w:val="15"/>
                <w:szCs w:val="15"/>
              </w:rPr>
            </w:pPr>
            <w:r w:rsidRPr="007D4FCB">
              <w:rPr>
                <w:rFonts w:cs="Arial"/>
                <w:b/>
                <w:bCs/>
                <w:i/>
                <w:iCs/>
                <w:sz w:val="15"/>
                <w:szCs w:val="15"/>
              </w:rPr>
              <w:t>Hodnota voči spriazneným osobám</w:t>
            </w:r>
          </w:p>
        </w:tc>
      </w:tr>
      <w:tr w:rsidR="00C808E3" w:rsidRPr="007D4FCB" w14:paraId="116806C8" w14:textId="77777777" w:rsidTr="004E6070">
        <w:tc>
          <w:tcPr>
            <w:tcW w:w="3344" w:type="pct"/>
            <w:tcBorders>
              <w:top w:val="single" w:sz="4" w:space="0" w:color="auto"/>
              <w:left w:val="nil"/>
              <w:bottom w:val="nil"/>
              <w:right w:val="nil"/>
            </w:tcBorders>
            <w:noWrap/>
            <w:vAlign w:val="center"/>
            <w:hideMark/>
          </w:tcPr>
          <w:p w14:paraId="68E4B488" w14:textId="77777777" w:rsidR="00C808E3" w:rsidRPr="007D4FCB" w:rsidRDefault="00C808E3" w:rsidP="000B02DE">
            <w:pPr>
              <w:rPr>
                <w:rFonts w:cs="Arial"/>
                <w:sz w:val="15"/>
                <w:szCs w:val="15"/>
              </w:rPr>
            </w:pPr>
            <w:r w:rsidRPr="007D4FCB">
              <w:rPr>
                <w:rFonts w:cs="Arial"/>
                <w:sz w:val="15"/>
                <w:szCs w:val="15"/>
              </w:rPr>
              <w:t>Zo súdnych rozhodnutí</w:t>
            </w:r>
          </w:p>
        </w:tc>
        <w:tc>
          <w:tcPr>
            <w:tcW w:w="827" w:type="pct"/>
            <w:tcBorders>
              <w:top w:val="single" w:sz="4" w:space="0" w:color="auto"/>
              <w:left w:val="nil"/>
              <w:bottom w:val="nil"/>
              <w:right w:val="nil"/>
            </w:tcBorders>
            <w:vAlign w:val="bottom"/>
          </w:tcPr>
          <w:p w14:paraId="28EEBFD7" w14:textId="695FEE40" w:rsidR="00C808E3" w:rsidRPr="007D4FCB" w:rsidRDefault="00005E65" w:rsidP="000B02DE">
            <w:pPr>
              <w:jc w:val="right"/>
              <w:rPr>
                <w:rFonts w:cs="Arial"/>
                <w:sz w:val="15"/>
                <w:szCs w:val="15"/>
              </w:rPr>
            </w:pPr>
            <w:r>
              <w:rPr>
                <w:rFonts w:cs="Arial"/>
                <w:sz w:val="15"/>
                <w:szCs w:val="15"/>
              </w:rPr>
              <w:t>-</w:t>
            </w:r>
          </w:p>
        </w:tc>
        <w:tc>
          <w:tcPr>
            <w:tcW w:w="829" w:type="pct"/>
            <w:tcBorders>
              <w:top w:val="single" w:sz="4" w:space="0" w:color="auto"/>
              <w:left w:val="nil"/>
              <w:bottom w:val="nil"/>
              <w:right w:val="nil"/>
            </w:tcBorders>
            <w:vAlign w:val="bottom"/>
          </w:tcPr>
          <w:p w14:paraId="6A426D4D" w14:textId="2043F122" w:rsidR="00C808E3" w:rsidRPr="007D4FCB" w:rsidRDefault="00005E65" w:rsidP="000B02DE">
            <w:pPr>
              <w:jc w:val="right"/>
              <w:rPr>
                <w:rFonts w:cs="Arial"/>
                <w:sz w:val="15"/>
                <w:szCs w:val="15"/>
              </w:rPr>
            </w:pPr>
            <w:r>
              <w:rPr>
                <w:rFonts w:cs="Arial"/>
                <w:sz w:val="15"/>
                <w:szCs w:val="15"/>
              </w:rPr>
              <w:t>-</w:t>
            </w:r>
          </w:p>
        </w:tc>
      </w:tr>
      <w:tr w:rsidR="00C808E3" w:rsidRPr="007D4FCB" w14:paraId="20814897" w14:textId="77777777" w:rsidTr="004E6070">
        <w:tc>
          <w:tcPr>
            <w:tcW w:w="3344" w:type="pct"/>
            <w:tcBorders>
              <w:top w:val="nil"/>
              <w:left w:val="nil"/>
              <w:bottom w:val="nil"/>
              <w:right w:val="nil"/>
            </w:tcBorders>
            <w:noWrap/>
            <w:vAlign w:val="center"/>
            <w:hideMark/>
          </w:tcPr>
          <w:p w14:paraId="5ED8D808" w14:textId="77777777" w:rsidR="00C808E3" w:rsidRPr="007D4FCB" w:rsidRDefault="00C808E3" w:rsidP="000B02DE">
            <w:pPr>
              <w:rPr>
                <w:rFonts w:cs="Arial"/>
                <w:sz w:val="15"/>
                <w:szCs w:val="15"/>
              </w:rPr>
            </w:pPr>
            <w:r w:rsidRPr="007D4FCB">
              <w:rPr>
                <w:rFonts w:cs="Arial"/>
                <w:sz w:val="15"/>
                <w:szCs w:val="15"/>
              </w:rPr>
              <w:t>Z poskytnutých záruk</w:t>
            </w:r>
          </w:p>
        </w:tc>
        <w:tc>
          <w:tcPr>
            <w:tcW w:w="827" w:type="pct"/>
            <w:tcBorders>
              <w:top w:val="nil"/>
              <w:left w:val="nil"/>
              <w:bottom w:val="nil"/>
              <w:right w:val="nil"/>
            </w:tcBorders>
            <w:vAlign w:val="bottom"/>
          </w:tcPr>
          <w:p w14:paraId="3FE49FA5" w14:textId="69865DB2" w:rsidR="00C808E3" w:rsidRPr="007D4FCB" w:rsidRDefault="00005E65" w:rsidP="000B02DE">
            <w:pPr>
              <w:jc w:val="right"/>
              <w:rPr>
                <w:rFonts w:cs="Arial"/>
                <w:sz w:val="15"/>
                <w:szCs w:val="15"/>
              </w:rPr>
            </w:pPr>
            <w:r>
              <w:rPr>
                <w:rFonts w:cs="Arial"/>
                <w:sz w:val="15"/>
                <w:szCs w:val="15"/>
              </w:rPr>
              <w:t>-</w:t>
            </w:r>
          </w:p>
        </w:tc>
        <w:tc>
          <w:tcPr>
            <w:tcW w:w="829" w:type="pct"/>
            <w:tcBorders>
              <w:top w:val="nil"/>
              <w:left w:val="nil"/>
              <w:bottom w:val="nil"/>
              <w:right w:val="nil"/>
            </w:tcBorders>
            <w:vAlign w:val="bottom"/>
          </w:tcPr>
          <w:p w14:paraId="40CD56A1" w14:textId="62C56648" w:rsidR="00C808E3" w:rsidRPr="007D4FCB" w:rsidRDefault="00005E65" w:rsidP="000B02DE">
            <w:pPr>
              <w:jc w:val="right"/>
              <w:rPr>
                <w:rFonts w:cs="Arial"/>
                <w:sz w:val="15"/>
                <w:szCs w:val="15"/>
              </w:rPr>
            </w:pPr>
            <w:r>
              <w:rPr>
                <w:rFonts w:cs="Arial"/>
                <w:sz w:val="15"/>
                <w:szCs w:val="15"/>
              </w:rPr>
              <w:t>-</w:t>
            </w:r>
          </w:p>
        </w:tc>
      </w:tr>
      <w:tr w:rsidR="00C808E3" w:rsidRPr="007D4FCB" w14:paraId="5A53A659" w14:textId="77777777" w:rsidTr="004E6070">
        <w:tc>
          <w:tcPr>
            <w:tcW w:w="3344" w:type="pct"/>
            <w:tcBorders>
              <w:top w:val="nil"/>
              <w:left w:val="nil"/>
              <w:bottom w:val="nil"/>
              <w:right w:val="nil"/>
            </w:tcBorders>
            <w:noWrap/>
            <w:vAlign w:val="center"/>
            <w:hideMark/>
          </w:tcPr>
          <w:p w14:paraId="1ACA8420" w14:textId="77777777" w:rsidR="00C808E3" w:rsidRPr="007D4FCB" w:rsidRDefault="00C808E3" w:rsidP="000B02DE">
            <w:pPr>
              <w:rPr>
                <w:rFonts w:cs="Arial"/>
                <w:sz w:val="15"/>
                <w:szCs w:val="15"/>
              </w:rPr>
            </w:pPr>
            <w:r w:rsidRPr="007D4FCB">
              <w:rPr>
                <w:rFonts w:cs="Arial"/>
                <w:sz w:val="15"/>
                <w:szCs w:val="15"/>
              </w:rPr>
              <w:t>Zo všeobecne záväzných právnych predpisov</w:t>
            </w:r>
          </w:p>
        </w:tc>
        <w:tc>
          <w:tcPr>
            <w:tcW w:w="827" w:type="pct"/>
            <w:tcBorders>
              <w:top w:val="nil"/>
              <w:left w:val="nil"/>
              <w:bottom w:val="nil"/>
              <w:right w:val="nil"/>
            </w:tcBorders>
            <w:vAlign w:val="bottom"/>
          </w:tcPr>
          <w:p w14:paraId="663B8D19" w14:textId="49F1B238" w:rsidR="00C808E3" w:rsidRPr="007D4FCB" w:rsidRDefault="00005E65" w:rsidP="000B02DE">
            <w:pPr>
              <w:jc w:val="right"/>
              <w:rPr>
                <w:rFonts w:cs="Arial"/>
                <w:sz w:val="15"/>
                <w:szCs w:val="15"/>
              </w:rPr>
            </w:pPr>
            <w:r>
              <w:rPr>
                <w:rFonts w:cs="Arial"/>
                <w:sz w:val="15"/>
                <w:szCs w:val="15"/>
              </w:rPr>
              <w:t>-</w:t>
            </w:r>
          </w:p>
        </w:tc>
        <w:tc>
          <w:tcPr>
            <w:tcW w:w="829" w:type="pct"/>
            <w:tcBorders>
              <w:top w:val="nil"/>
              <w:left w:val="nil"/>
              <w:bottom w:val="nil"/>
              <w:right w:val="nil"/>
            </w:tcBorders>
            <w:vAlign w:val="bottom"/>
          </w:tcPr>
          <w:p w14:paraId="15A0F13E" w14:textId="584EF4EB" w:rsidR="00C808E3" w:rsidRPr="007D4FCB" w:rsidRDefault="00005E65" w:rsidP="000B02DE">
            <w:pPr>
              <w:jc w:val="right"/>
              <w:rPr>
                <w:rFonts w:cs="Arial"/>
                <w:sz w:val="15"/>
                <w:szCs w:val="15"/>
              </w:rPr>
            </w:pPr>
            <w:r>
              <w:rPr>
                <w:rFonts w:cs="Arial"/>
                <w:sz w:val="15"/>
                <w:szCs w:val="15"/>
              </w:rPr>
              <w:t>-</w:t>
            </w:r>
          </w:p>
        </w:tc>
      </w:tr>
      <w:tr w:rsidR="00C808E3" w:rsidRPr="007D4FCB" w14:paraId="4EC8DB61" w14:textId="77777777" w:rsidTr="004E6070">
        <w:tc>
          <w:tcPr>
            <w:tcW w:w="3344" w:type="pct"/>
            <w:tcBorders>
              <w:top w:val="nil"/>
              <w:left w:val="nil"/>
              <w:bottom w:val="nil"/>
              <w:right w:val="nil"/>
            </w:tcBorders>
            <w:noWrap/>
            <w:vAlign w:val="center"/>
            <w:hideMark/>
          </w:tcPr>
          <w:p w14:paraId="56218178" w14:textId="77777777" w:rsidR="00C808E3" w:rsidRPr="007D4FCB" w:rsidRDefault="00C808E3" w:rsidP="000B02DE">
            <w:pPr>
              <w:rPr>
                <w:rFonts w:cs="Arial"/>
                <w:sz w:val="15"/>
                <w:szCs w:val="15"/>
              </w:rPr>
            </w:pPr>
            <w:r w:rsidRPr="007D4FCB">
              <w:rPr>
                <w:rFonts w:cs="Arial"/>
                <w:sz w:val="15"/>
                <w:szCs w:val="15"/>
              </w:rPr>
              <w:t>Zo zmluvy o podriadenom záväzku</w:t>
            </w:r>
          </w:p>
        </w:tc>
        <w:tc>
          <w:tcPr>
            <w:tcW w:w="827" w:type="pct"/>
            <w:tcBorders>
              <w:top w:val="nil"/>
              <w:left w:val="nil"/>
              <w:bottom w:val="nil"/>
              <w:right w:val="nil"/>
            </w:tcBorders>
            <w:vAlign w:val="bottom"/>
          </w:tcPr>
          <w:p w14:paraId="5E70A9F7" w14:textId="6816CEC2" w:rsidR="00C808E3" w:rsidRPr="007D4FCB" w:rsidRDefault="00005E65" w:rsidP="000B02DE">
            <w:pPr>
              <w:jc w:val="right"/>
              <w:rPr>
                <w:rFonts w:cs="Arial"/>
                <w:sz w:val="15"/>
                <w:szCs w:val="15"/>
              </w:rPr>
            </w:pPr>
            <w:r>
              <w:rPr>
                <w:rFonts w:cs="Arial"/>
                <w:sz w:val="15"/>
                <w:szCs w:val="15"/>
              </w:rPr>
              <w:t>-</w:t>
            </w:r>
          </w:p>
        </w:tc>
        <w:tc>
          <w:tcPr>
            <w:tcW w:w="829" w:type="pct"/>
            <w:tcBorders>
              <w:top w:val="nil"/>
              <w:left w:val="nil"/>
              <w:bottom w:val="nil"/>
              <w:right w:val="nil"/>
            </w:tcBorders>
            <w:vAlign w:val="bottom"/>
          </w:tcPr>
          <w:p w14:paraId="23354C9D" w14:textId="4E06DE30" w:rsidR="00C808E3" w:rsidRPr="007D4FCB" w:rsidRDefault="00005E65" w:rsidP="000B02DE">
            <w:pPr>
              <w:jc w:val="right"/>
              <w:rPr>
                <w:rFonts w:cs="Arial"/>
                <w:sz w:val="15"/>
                <w:szCs w:val="15"/>
              </w:rPr>
            </w:pPr>
            <w:r>
              <w:rPr>
                <w:rFonts w:cs="Arial"/>
                <w:sz w:val="15"/>
                <w:szCs w:val="15"/>
              </w:rPr>
              <w:t>-</w:t>
            </w:r>
          </w:p>
        </w:tc>
      </w:tr>
      <w:tr w:rsidR="00C808E3" w:rsidRPr="007D4FCB" w14:paraId="4950D3A2" w14:textId="77777777" w:rsidTr="004E6070">
        <w:tc>
          <w:tcPr>
            <w:tcW w:w="3344" w:type="pct"/>
            <w:tcBorders>
              <w:top w:val="nil"/>
              <w:left w:val="nil"/>
              <w:bottom w:val="nil"/>
              <w:right w:val="nil"/>
            </w:tcBorders>
            <w:noWrap/>
            <w:vAlign w:val="center"/>
            <w:hideMark/>
          </w:tcPr>
          <w:p w14:paraId="0A9508DC" w14:textId="77777777" w:rsidR="00C808E3" w:rsidRPr="007D4FCB" w:rsidRDefault="00C808E3" w:rsidP="000B02DE">
            <w:pPr>
              <w:rPr>
                <w:rFonts w:cs="Arial"/>
                <w:sz w:val="15"/>
                <w:szCs w:val="15"/>
              </w:rPr>
            </w:pPr>
            <w:r w:rsidRPr="007D4FCB">
              <w:rPr>
                <w:rFonts w:cs="Arial"/>
                <w:sz w:val="15"/>
                <w:szCs w:val="15"/>
              </w:rPr>
              <w:t>Z ručenia</w:t>
            </w:r>
          </w:p>
        </w:tc>
        <w:tc>
          <w:tcPr>
            <w:tcW w:w="827" w:type="pct"/>
            <w:tcBorders>
              <w:top w:val="nil"/>
              <w:left w:val="nil"/>
              <w:bottom w:val="nil"/>
              <w:right w:val="nil"/>
            </w:tcBorders>
            <w:vAlign w:val="bottom"/>
          </w:tcPr>
          <w:p w14:paraId="128193A0" w14:textId="7886BEFC" w:rsidR="00C808E3" w:rsidRPr="007D4FCB" w:rsidRDefault="00005E65" w:rsidP="000B02DE">
            <w:pPr>
              <w:jc w:val="right"/>
              <w:rPr>
                <w:rFonts w:cs="Arial"/>
                <w:sz w:val="15"/>
                <w:szCs w:val="15"/>
              </w:rPr>
            </w:pPr>
            <w:r>
              <w:rPr>
                <w:rFonts w:cs="Arial"/>
                <w:sz w:val="15"/>
                <w:szCs w:val="15"/>
              </w:rPr>
              <w:t>-</w:t>
            </w:r>
          </w:p>
        </w:tc>
        <w:tc>
          <w:tcPr>
            <w:tcW w:w="829" w:type="pct"/>
            <w:tcBorders>
              <w:top w:val="nil"/>
              <w:left w:val="nil"/>
              <w:bottom w:val="nil"/>
              <w:right w:val="nil"/>
            </w:tcBorders>
            <w:vAlign w:val="bottom"/>
          </w:tcPr>
          <w:p w14:paraId="10092158" w14:textId="6459CACC" w:rsidR="00C808E3" w:rsidRPr="007D4FCB" w:rsidRDefault="00005E65" w:rsidP="000B02DE">
            <w:pPr>
              <w:jc w:val="right"/>
              <w:rPr>
                <w:rFonts w:cs="Arial"/>
                <w:sz w:val="15"/>
                <w:szCs w:val="15"/>
              </w:rPr>
            </w:pPr>
            <w:r>
              <w:rPr>
                <w:rFonts w:cs="Arial"/>
                <w:sz w:val="15"/>
                <w:szCs w:val="15"/>
              </w:rPr>
              <w:t>-</w:t>
            </w:r>
          </w:p>
        </w:tc>
      </w:tr>
      <w:tr w:rsidR="00C808E3" w:rsidRPr="007D4FCB" w14:paraId="0F798DAC" w14:textId="77777777" w:rsidTr="004E6070">
        <w:tc>
          <w:tcPr>
            <w:tcW w:w="3344" w:type="pct"/>
            <w:tcBorders>
              <w:top w:val="nil"/>
              <w:left w:val="nil"/>
              <w:bottom w:val="single" w:sz="8" w:space="0" w:color="auto"/>
              <w:right w:val="nil"/>
            </w:tcBorders>
            <w:noWrap/>
            <w:vAlign w:val="center"/>
            <w:hideMark/>
          </w:tcPr>
          <w:p w14:paraId="3CD3BD33" w14:textId="1E02AEDD" w:rsidR="00C808E3" w:rsidRPr="007D4FCB" w:rsidRDefault="00C808E3" w:rsidP="000B02DE">
            <w:pPr>
              <w:rPr>
                <w:rFonts w:cs="Arial"/>
                <w:sz w:val="15"/>
                <w:szCs w:val="15"/>
              </w:rPr>
            </w:pPr>
            <w:r w:rsidRPr="007D4FCB">
              <w:rPr>
                <w:rFonts w:cs="Arial"/>
                <w:sz w:val="15"/>
                <w:szCs w:val="15"/>
              </w:rPr>
              <w:t xml:space="preserve">Iné podmienené záväzky </w:t>
            </w:r>
          </w:p>
        </w:tc>
        <w:tc>
          <w:tcPr>
            <w:tcW w:w="827" w:type="pct"/>
            <w:tcBorders>
              <w:top w:val="nil"/>
              <w:left w:val="nil"/>
              <w:bottom w:val="single" w:sz="8" w:space="0" w:color="auto"/>
              <w:right w:val="nil"/>
            </w:tcBorders>
            <w:vAlign w:val="bottom"/>
          </w:tcPr>
          <w:p w14:paraId="220E3515" w14:textId="63C5DAAF" w:rsidR="00C808E3" w:rsidRPr="007D4FCB" w:rsidRDefault="00005E65" w:rsidP="000B02DE">
            <w:pPr>
              <w:jc w:val="right"/>
              <w:rPr>
                <w:rFonts w:cs="Arial"/>
                <w:sz w:val="15"/>
                <w:szCs w:val="15"/>
              </w:rPr>
            </w:pPr>
            <w:r>
              <w:rPr>
                <w:rFonts w:cs="Arial"/>
                <w:sz w:val="15"/>
                <w:szCs w:val="15"/>
              </w:rPr>
              <w:t>-</w:t>
            </w:r>
          </w:p>
        </w:tc>
        <w:tc>
          <w:tcPr>
            <w:tcW w:w="829" w:type="pct"/>
            <w:tcBorders>
              <w:top w:val="nil"/>
              <w:left w:val="nil"/>
              <w:bottom w:val="single" w:sz="8" w:space="0" w:color="auto"/>
              <w:right w:val="nil"/>
            </w:tcBorders>
            <w:vAlign w:val="bottom"/>
          </w:tcPr>
          <w:p w14:paraId="16171B28" w14:textId="38635EF7" w:rsidR="00C808E3" w:rsidRPr="007D4FCB" w:rsidRDefault="00005E65" w:rsidP="000B02DE">
            <w:pPr>
              <w:jc w:val="right"/>
              <w:rPr>
                <w:rFonts w:cs="Arial"/>
                <w:sz w:val="15"/>
                <w:szCs w:val="15"/>
              </w:rPr>
            </w:pPr>
            <w:r>
              <w:rPr>
                <w:rFonts w:cs="Arial"/>
                <w:sz w:val="15"/>
                <w:szCs w:val="15"/>
              </w:rPr>
              <w:t>-</w:t>
            </w:r>
          </w:p>
        </w:tc>
      </w:tr>
    </w:tbl>
    <w:p w14:paraId="50FFBD68" w14:textId="054FE7D8" w:rsidR="004D02DC" w:rsidRPr="007D4FCB" w:rsidRDefault="004D02DC" w:rsidP="000B02DE">
      <w:pPr>
        <w:rPr>
          <w:sz w:val="14"/>
        </w:rPr>
      </w:pPr>
    </w:p>
    <w:tbl>
      <w:tblPr>
        <w:tblW w:w="5000" w:type="pct"/>
        <w:tblLook w:val="04A0" w:firstRow="1" w:lastRow="0" w:firstColumn="1" w:lastColumn="0" w:noHBand="0" w:noVBand="1"/>
      </w:tblPr>
      <w:tblGrid>
        <w:gridCol w:w="6067"/>
        <w:gridCol w:w="1500"/>
        <w:gridCol w:w="1504"/>
      </w:tblGrid>
      <w:tr w:rsidR="000210FA" w:rsidRPr="007D4FCB" w14:paraId="5691B818" w14:textId="77777777" w:rsidTr="001F6634">
        <w:tc>
          <w:tcPr>
            <w:tcW w:w="3344" w:type="pct"/>
            <w:vMerge w:val="restart"/>
            <w:tcBorders>
              <w:top w:val="single" w:sz="8" w:space="0" w:color="auto"/>
              <w:left w:val="nil"/>
              <w:bottom w:val="nil"/>
              <w:right w:val="nil"/>
            </w:tcBorders>
            <w:noWrap/>
            <w:vAlign w:val="center"/>
            <w:hideMark/>
          </w:tcPr>
          <w:p w14:paraId="1F993882" w14:textId="77777777" w:rsidR="005579EC" w:rsidRPr="007D4FCB" w:rsidRDefault="005579EC" w:rsidP="000B02DE">
            <w:pPr>
              <w:jc w:val="left"/>
              <w:rPr>
                <w:rFonts w:cs="Arial"/>
                <w:b/>
                <w:bCs/>
                <w:i/>
                <w:iCs/>
                <w:sz w:val="15"/>
                <w:szCs w:val="15"/>
              </w:rPr>
            </w:pPr>
            <w:r w:rsidRPr="007D4FCB">
              <w:rPr>
                <w:rFonts w:cs="Arial"/>
                <w:b/>
                <w:bCs/>
                <w:i/>
                <w:iCs/>
                <w:sz w:val="15"/>
                <w:szCs w:val="15"/>
              </w:rPr>
              <w:t>Druh podmieneného záväzku</w:t>
            </w:r>
          </w:p>
        </w:tc>
        <w:tc>
          <w:tcPr>
            <w:tcW w:w="1656" w:type="pct"/>
            <w:gridSpan w:val="2"/>
            <w:tcBorders>
              <w:top w:val="single" w:sz="8" w:space="0" w:color="auto"/>
              <w:left w:val="nil"/>
              <w:bottom w:val="nil"/>
              <w:right w:val="nil"/>
            </w:tcBorders>
            <w:vAlign w:val="center"/>
            <w:hideMark/>
          </w:tcPr>
          <w:p w14:paraId="541990AB" w14:textId="0CC02F8B" w:rsidR="005579EC" w:rsidRPr="007D4FCB" w:rsidRDefault="005579EC" w:rsidP="000B02DE">
            <w:pPr>
              <w:jc w:val="center"/>
              <w:rPr>
                <w:rFonts w:cs="Arial"/>
                <w:b/>
                <w:bCs/>
                <w:i/>
                <w:iCs/>
                <w:sz w:val="15"/>
                <w:szCs w:val="15"/>
              </w:rPr>
            </w:pPr>
            <w:r w:rsidRPr="007D4FCB">
              <w:rPr>
                <w:rFonts w:cs="Arial"/>
                <w:b/>
                <w:bCs/>
                <w:i/>
                <w:iCs/>
                <w:sz w:val="15"/>
                <w:szCs w:val="15"/>
              </w:rPr>
              <w:t xml:space="preserve">31. 12. </w:t>
            </w:r>
            <w:r w:rsidR="000349C3" w:rsidRPr="007D4FCB">
              <w:rPr>
                <w:rFonts w:cs="Arial"/>
                <w:b/>
                <w:bCs/>
                <w:i/>
                <w:iCs/>
                <w:sz w:val="15"/>
                <w:szCs w:val="15"/>
              </w:rPr>
              <w:t>202</w:t>
            </w:r>
            <w:r w:rsidR="00F03FBE">
              <w:rPr>
                <w:rFonts w:cs="Arial"/>
                <w:b/>
                <w:bCs/>
                <w:i/>
                <w:iCs/>
                <w:sz w:val="15"/>
                <w:szCs w:val="15"/>
              </w:rPr>
              <w:t>4</w:t>
            </w:r>
          </w:p>
        </w:tc>
      </w:tr>
      <w:tr w:rsidR="000210FA" w:rsidRPr="007D4FCB" w14:paraId="712B9C4C" w14:textId="77777777" w:rsidTr="001F6634">
        <w:tc>
          <w:tcPr>
            <w:tcW w:w="3344" w:type="pct"/>
            <w:vMerge/>
            <w:tcBorders>
              <w:top w:val="single" w:sz="8" w:space="0" w:color="auto"/>
              <w:left w:val="nil"/>
              <w:bottom w:val="nil"/>
              <w:right w:val="nil"/>
            </w:tcBorders>
            <w:vAlign w:val="center"/>
            <w:hideMark/>
          </w:tcPr>
          <w:p w14:paraId="053337AA" w14:textId="77777777" w:rsidR="005579EC" w:rsidRPr="007D4FCB" w:rsidRDefault="005579EC" w:rsidP="000B02DE">
            <w:pPr>
              <w:jc w:val="left"/>
              <w:rPr>
                <w:rFonts w:cs="Arial"/>
                <w:b/>
                <w:bCs/>
                <w:i/>
                <w:iCs/>
                <w:sz w:val="15"/>
                <w:szCs w:val="15"/>
              </w:rPr>
            </w:pPr>
          </w:p>
        </w:tc>
        <w:tc>
          <w:tcPr>
            <w:tcW w:w="827" w:type="pct"/>
            <w:tcBorders>
              <w:top w:val="single" w:sz="4" w:space="0" w:color="auto"/>
              <w:left w:val="nil"/>
              <w:bottom w:val="nil"/>
              <w:right w:val="nil"/>
            </w:tcBorders>
            <w:vAlign w:val="center"/>
            <w:hideMark/>
          </w:tcPr>
          <w:p w14:paraId="18EB283C" w14:textId="77777777" w:rsidR="005579EC" w:rsidRPr="007D4FCB" w:rsidRDefault="005579EC" w:rsidP="000B02DE">
            <w:pPr>
              <w:jc w:val="center"/>
              <w:rPr>
                <w:rFonts w:cs="Arial"/>
                <w:b/>
                <w:bCs/>
                <w:i/>
                <w:iCs/>
                <w:sz w:val="15"/>
                <w:szCs w:val="15"/>
              </w:rPr>
            </w:pPr>
            <w:r w:rsidRPr="007D4FCB">
              <w:rPr>
                <w:rFonts w:cs="Arial"/>
                <w:b/>
                <w:bCs/>
                <w:i/>
                <w:iCs/>
                <w:sz w:val="15"/>
                <w:szCs w:val="15"/>
              </w:rPr>
              <w:t>Hodnota celkom</w:t>
            </w:r>
          </w:p>
        </w:tc>
        <w:tc>
          <w:tcPr>
            <w:tcW w:w="829" w:type="pct"/>
            <w:tcBorders>
              <w:top w:val="single" w:sz="4" w:space="0" w:color="auto"/>
              <w:left w:val="nil"/>
              <w:bottom w:val="nil"/>
              <w:right w:val="nil"/>
            </w:tcBorders>
            <w:vAlign w:val="center"/>
            <w:hideMark/>
          </w:tcPr>
          <w:p w14:paraId="10735779" w14:textId="77777777" w:rsidR="005579EC" w:rsidRPr="007D4FCB" w:rsidRDefault="005579EC" w:rsidP="000B02DE">
            <w:pPr>
              <w:jc w:val="center"/>
              <w:rPr>
                <w:rFonts w:cs="Arial"/>
                <w:b/>
                <w:bCs/>
                <w:i/>
                <w:iCs/>
                <w:sz w:val="15"/>
                <w:szCs w:val="15"/>
              </w:rPr>
            </w:pPr>
            <w:r w:rsidRPr="007D4FCB">
              <w:rPr>
                <w:rFonts w:cs="Arial"/>
                <w:b/>
                <w:bCs/>
                <w:i/>
                <w:iCs/>
                <w:sz w:val="15"/>
                <w:szCs w:val="15"/>
              </w:rPr>
              <w:t>Hodnota voči spriazneným osobám</w:t>
            </w:r>
          </w:p>
        </w:tc>
      </w:tr>
      <w:tr w:rsidR="000210FA" w:rsidRPr="007D4FCB" w14:paraId="2EFBC258" w14:textId="77777777" w:rsidTr="001F6634">
        <w:tc>
          <w:tcPr>
            <w:tcW w:w="3344" w:type="pct"/>
            <w:tcBorders>
              <w:top w:val="single" w:sz="4" w:space="0" w:color="auto"/>
              <w:left w:val="nil"/>
              <w:bottom w:val="nil"/>
              <w:right w:val="nil"/>
            </w:tcBorders>
            <w:noWrap/>
            <w:vAlign w:val="center"/>
            <w:hideMark/>
          </w:tcPr>
          <w:p w14:paraId="03A7E4C7" w14:textId="77777777" w:rsidR="005579EC" w:rsidRPr="007D4FCB" w:rsidRDefault="005579EC" w:rsidP="000B02DE">
            <w:pPr>
              <w:rPr>
                <w:rFonts w:cs="Arial"/>
                <w:sz w:val="15"/>
                <w:szCs w:val="15"/>
              </w:rPr>
            </w:pPr>
            <w:r w:rsidRPr="007D4FCB">
              <w:rPr>
                <w:rFonts w:cs="Arial"/>
                <w:sz w:val="15"/>
                <w:szCs w:val="15"/>
              </w:rPr>
              <w:t>Zo súdnych rozhodnutí</w:t>
            </w:r>
          </w:p>
        </w:tc>
        <w:tc>
          <w:tcPr>
            <w:tcW w:w="827" w:type="pct"/>
            <w:tcBorders>
              <w:top w:val="single" w:sz="4" w:space="0" w:color="auto"/>
              <w:left w:val="nil"/>
              <w:bottom w:val="nil"/>
              <w:right w:val="nil"/>
            </w:tcBorders>
            <w:vAlign w:val="bottom"/>
          </w:tcPr>
          <w:p w14:paraId="5B004BAE" w14:textId="77777777" w:rsidR="005579EC" w:rsidRPr="007D4FCB" w:rsidRDefault="005579EC" w:rsidP="000B02DE">
            <w:pPr>
              <w:jc w:val="right"/>
              <w:rPr>
                <w:rFonts w:cs="Arial"/>
                <w:sz w:val="15"/>
                <w:szCs w:val="15"/>
              </w:rPr>
            </w:pPr>
            <w:r w:rsidRPr="007D4FCB">
              <w:rPr>
                <w:rFonts w:cs="Arial"/>
                <w:sz w:val="15"/>
                <w:szCs w:val="15"/>
              </w:rPr>
              <w:t>-</w:t>
            </w:r>
          </w:p>
        </w:tc>
        <w:tc>
          <w:tcPr>
            <w:tcW w:w="829" w:type="pct"/>
            <w:tcBorders>
              <w:top w:val="single" w:sz="4" w:space="0" w:color="auto"/>
              <w:left w:val="nil"/>
              <w:bottom w:val="nil"/>
              <w:right w:val="nil"/>
            </w:tcBorders>
            <w:vAlign w:val="bottom"/>
          </w:tcPr>
          <w:p w14:paraId="3564448D" w14:textId="77777777" w:rsidR="005579EC" w:rsidRPr="007D4FCB" w:rsidRDefault="005579EC" w:rsidP="000B02DE">
            <w:pPr>
              <w:jc w:val="right"/>
              <w:rPr>
                <w:rFonts w:cs="Arial"/>
                <w:sz w:val="15"/>
                <w:szCs w:val="15"/>
              </w:rPr>
            </w:pPr>
            <w:r w:rsidRPr="007D4FCB">
              <w:rPr>
                <w:rFonts w:cs="Arial"/>
                <w:sz w:val="15"/>
                <w:szCs w:val="15"/>
              </w:rPr>
              <w:t>-</w:t>
            </w:r>
          </w:p>
        </w:tc>
      </w:tr>
      <w:tr w:rsidR="000210FA" w:rsidRPr="007D4FCB" w14:paraId="71095864" w14:textId="77777777" w:rsidTr="001F6634">
        <w:tc>
          <w:tcPr>
            <w:tcW w:w="3344" w:type="pct"/>
            <w:tcBorders>
              <w:top w:val="nil"/>
              <w:left w:val="nil"/>
              <w:bottom w:val="nil"/>
              <w:right w:val="nil"/>
            </w:tcBorders>
            <w:noWrap/>
            <w:vAlign w:val="center"/>
            <w:hideMark/>
          </w:tcPr>
          <w:p w14:paraId="30A4FE54" w14:textId="77777777" w:rsidR="005579EC" w:rsidRPr="007D4FCB" w:rsidRDefault="005579EC" w:rsidP="000B02DE">
            <w:pPr>
              <w:rPr>
                <w:rFonts w:cs="Arial"/>
                <w:sz w:val="15"/>
                <w:szCs w:val="15"/>
              </w:rPr>
            </w:pPr>
            <w:r w:rsidRPr="007D4FCB">
              <w:rPr>
                <w:rFonts w:cs="Arial"/>
                <w:sz w:val="15"/>
                <w:szCs w:val="15"/>
              </w:rPr>
              <w:t>Z poskytnutých záruk</w:t>
            </w:r>
          </w:p>
        </w:tc>
        <w:tc>
          <w:tcPr>
            <w:tcW w:w="827" w:type="pct"/>
            <w:tcBorders>
              <w:top w:val="nil"/>
              <w:left w:val="nil"/>
              <w:bottom w:val="nil"/>
              <w:right w:val="nil"/>
            </w:tcBorders>
            <w:vAlign w:val="bottom"/>
          </w:tcPr>
          <w:p w14:paraId="44BDB229" w14:textId="77777777" w:rsidR="005579EC" w:rsidRPr="007D4FCB" w:rsidRDefault="005579EC" w:rsidP="000B02DE">
            <w:pPr>
              <w:jc w:val="right"/>
              <w:rPr>
                <w:rFonts w:cs="Arial"/>
                <w:sz w:val="15"/>
                <w:szCs w:val="15"/>
              </w:rPr>
            </w:pPr>
            <w:r w:rsidRPr="007D4FCB">
              <w:rPr>
                <w:rFonts w:cs="Arial"/>
                <w:sz w:val="15"/>
                <w:szCs w:val="15"/>
              </w:rPr>
              <w:t>-</w:t>
            </w:r>
          </w:p>
        </w:tc>
        <w:tc>
          <w:tcPr>
            <w:tcW w:w="829" w:type="pct"/>
            <w:tcBorders>
              <w:top w:val="nil"/>
              <w:left w:val="nil"/>
              <w:bottom w:val="nil"/>
              <w:right w:val="nil"/>
            </w:tcBorders>
            <w:vAlign w:val="bottom"/>
          </w:tcPr>
          <w:p w14:paraId="3C6899F9" w14:textId="77777777" w:rsidR="005579EC" w:rsidRPr="007D4FCB" w:rsidRDefault="005579EC" w:rsidP="000B02DE">
            <w:pPr>
              <w:jc w:val="right"/>
              <w:rPr>
                <w:rFonts w:cs="Arial"/>
                <w:sz w:val="15"/>
                <w:szCs w:val="15"/>
              </w:rPr>
            </w:pPr>
            <w:r w:rsidRPr="007D4FCB">
              <w:rPr>
                <w:rFonts w:cs="Arial"/>
                <w:sz w:val="15"/>
                <w:szCs w:val="15"/>
              </w:rPr>
              <w:t>-</w:t>
            </w:r>
          </w:p>
        </w:tc>
      </w:tr>
      <w:tr w:rsidR="000210FA" w:rsidRPr="007D4FCB" w14:paraId="02653917" w14:textId="77777777" w:rsidTr="001F6634">
        <w:tc>
          <w:tcPr>
            <w:tcW w:w="3344" w:type="pct"/>
            <w:tcBorders>
              <w:top w:val="nil"/>
              <w:left w:val="nil"/>
              <w:bottom w:val="nil"/>
              <w:right w:val="nil"/>
            </w:tcBorders>
            <w:noWrap/>
            <w:vAlign w:val="center"/>
            <w:hideMark/>
          </w:tcPr>
          <w:p w14:paraId="3CA85806" w14:textId="77777777" w:rsidR="005579EC" w:rsidRPr="007D4FCB" w:rsidRDefault="005579EC" w:rsidP="000B02DE">
            <w:pPr>
              <w:rPr>
                <w:rFonts w:cs="Arial"/>
                <w:sz w:val="15"/>
                <w:szCs w:val="15"/>
              </w:rPr>
            </w:pPr>
            <w:r w:rsidRPr="007D4FCB">
              <w:rPr>
                <w:rFonts w:cs="Arial"/>
                <w:sz w:val="15"/>
                <w:szCs w:val="15"/>
              </w:rPr>
              <w:t>Zo všeobecne záväzných právnych predpisov</w:t>
            </w:r>
          </w:p>
        </w:tc>
        <w:tc>
          <w:tcPr>
            <w:tcW w:w="827" w:type="pct"/>
            <w:tcBorders>
              <w:top w:val="nil"/>
              <w:left w:val="nil"/>
              <w:bottom w:val="nil"/>
              <w:right w:val="nil"/>
            </w:tcBorders>
            <w:vAlign w:val="bottom"/>
          </w:tcPr>
          <w:p w14:paraId="2145AF54" w14:textId="77777777" w:rsidR="005579EC" w:rsidRPr="007D4FCB" w:rsidRDefault="005579EC" w:rsidP="000B02DE">
            <w:pPr>
              <w:jc w:val="right"/>
              <w:rPr>
                <w:rFonts w:cs="Arial"/>
                <w:sz w:val="15"/>
                <w:szCs w:val="15"/>
              </w:rPr>
            </w:pPr>
            <w:r w:rsidRPr="007D4FCB">
              <w:rPr>
                <w:rFonts w:cs="Arial"/>
                <w:sz w:val="15"/>
                <w:szCs w:val="15"/>
              </w:rPr>
              <w:t>-</w:t>
            </w:r>
          </w:p>
        </w:tc>
        <w:tc>
          <w:tcPr>
            <w:tcW w:w="829" w:type="pct"/>
            <w:tcBorders>
              <w:top w:val="nil"/>
              <w:left w:val="nil"/>
              <w:bottom w:val="nil"/>
              <w:right w:val="nil"/>
            </w:tcBorders>
            <w:vAlign w:val="bottom"/>
          </w:tcPr>
          <w:p w14:paraId="0963F87E" w14:textId="77777777" w:rsidR="005579EC" w:rsidRPr="007D4FCB" w:rsidRDefault="005579EC" w:rsidP="000B02DE">
            <w:pPr>
              <w:jc w:val="right"/>
              <w:rPr>
                <w:rFonts w:cs="Arial"/>
                <w:sz w:val="15"/>
                <w:szCs w:val="15"/>
              </w:rPr>
            </w:pPr>
            <w:r w:rsidRPr="007D4FCB">
              <w:rPr>
                <w:rFonts w:cs="Arial"/>
                <w:sz w:val="15"/>
                <w:szCs w:val="15"/>
              </w:rPr>
              <w:t>-</w:t>
            </w:r>
          </w:p>
        </w:tc>
      </w:tr>
      <w:tr w:rsidR="000210FA" w:rsidRPr="007D4FCB" w14:paraId="420FB7C5" w14:textId="77777777" w:rsidTr="001F6634">
        <w:tc>
          <w:tcPr>
            <w:tcW w:w="3344" w:type="pct"/>
            <w:tcBorders>
              <w:top w:val="nil"/>
              <w:left w:val="nil"/>
              <w:bottom w:val="nil"/>
              <w:right w:val="nil"/>
            </w:tcBorders>
            <w:noWrap/>
            <w:vAlign w:val="center"/>
            <w:hideMark/>
          </w:tcPr>
          <w:p w14:paraId="5DD8642D" w14:textId="77777777" w:rsidR="005579EC" w:rsidRPr="007D4FCB" w:rsidRDefault="005579EC" w:rsidP="000B02DE">
            <w:pPr>
              <w:rPr>
                <w:rFonts w:cs="Arial"/>
                <w:sz w:val="15"/>
                <w:szCs w:val="15"/>
              </w:rPr>
            </w:pPr>
            <w:r w:rsidRPr="007D4FCB">
              <w:rPr>
                <w:rFonts w:cs="Arial"/>
                <w:sz w:val="15"/>
                <w:szCs w:val="15"/>
              </w:rPr>
              <w:t>Zo zmluvy o podriadenom záväzku</w:t>
            </w:r>
          </w:p>
        </w:tc>
        <w:tc>
          <w:tcPr>
            <w:tcW w:w="827" w:type="pct"/>
            <w:tcBorders>
              <w:top w:val="nil"/>
              <w:left w:val="nil"/>
              <w:bottom w:val="nil"/>
              <w:right w:val="nil"/>
            </w:tcBorders>
            <w:vAlign w:val="bottom"/>
          </w:tcPr>
          <w:p w14:paraId="5187F6FA" w14:textId="77777777" w:rsidR="005579EC" w:rsidRPr="007D4FCB" w:rsidRDefault="005579EC" w:rsidP="000B02DE">
            <w:pPr>
              <w:jc w:val="right"/>
              <w:rPr>
                <w:rFonts w:cs="Arial"/>
                <w:sz w:val="15"/>
                <w:szCs w:val="15"/>
              </w:rPr>
            </w:pPr>
            <w:r w:rsidRPr="007D4FCB">
              <w:rPr>
                <w:rFonts w:cs="Arial"/>
                <w:sz w:val="15"/>
                <w:szCs w:val="15"/>
              </w:rPr>
              <w:t>-</w:t>
            </w:r>
          </w:p>
        </w:tc>
        <w:tc>
          <w:tcPr>
            <w:tcW w:w="829" w:type="pct"/>
            <w:tcBorders>
              <w:top w:val="nil"/>
              <w:left w:val="nil"/>
              <w:bottom w:val="nil"/>
              <w:right w:val="nil"/>
            </w:tcBorders>
            <w:vAlign w:val="bottom"/>
          </w:tcPr>
          <w:p w14:paraId="681AAC7C" w14:textId="77777777" w:rsidR="005579EC" w:rsidRPr="007D4FCB" w:rsidRDefault="005579EC" w:rsidP="000B02DE">
            <w:pPr>
              <w:jc w:val="right"/>
              <w:rPr>
                <w:rFonts w:cs="Arial"/>
                <w:sz w:val="15"/>
                <w:szCs w:val="15"/>
              </w:rPr>
            </w:pPr>
            <w:r w:rsidRPr="007D4FCB">
              <w:rPr>
                <w:rFonts w:cs="Arial"/>
                <w:sz w:val="15"/>
                <w:szCs w:val="15"/>
              </w:rPr>
              <w:t>-</w:t>
            </w:r>
          </w:p>
        </w:tc>
      </w:tr>
      <w:tr w:rsidR="000210FA" w:rsidRPr="007D4FCB" w14:paraId="11953F15" w14:textId="77777777" w:rsidTr="001F6634">
        <w:tc>
          <w:tcPr>
            <w:tcW w:w="3344" w:type="pct"/>
            <w:tcBorders>
              <w:top w:val="nil"/>
              <w:left w:val="nil"/>
              <w:bottom w:val="nil"/>
              <w:right w:val="nil"/>
            </w:tcBorders>
            <w:noWrap/>
            <w:vAlign w:val="center"/>
            <w:hideMark/>
          </w:tcPr>
          <w:p w14:paraId="64D775BC" w14:textId="77777777" w:rsidR="005579EC" w:rsidRPr="007D4FCB" w:rsidRDefault="005579EC" w:rsidP="000B02DE">
            <w:pPr>
              <w:rPr>
                <w:rFonts w:cs="Arial"/>
                <w:sz w:val="15"/>
                <w:szCs w:val="15"/>
              </w:rPr>
            </w:pPr>
            <w:r w:rsidRPr="007D4FCB">
              <w:rPr>
                <w:rFonts w:cs="Arial"/>
                <w:sz w:val="15"/>
                <w:szCs w:val="15"/>
              </w:rPr>
              <w:t>Z ručenia</w:t>
            </w:r>
          </w:p>
        </w:tc>
        <w:tc>
          <w:tcPr>
            <w:tcW w:w="827" w:type="pct"/>
            <w:tcBorders>
              <w:top w:val="nil"/>
              <w:left w:val="nil"/>
              <w:bottom w:val="nil"/>
              <w:right w:val="nil"/>
            </w:tcBorders>
            <w:vAlign w:val="bottom"/>
          </w:tcPr>
          <w:p w14:paraId="38CC9705" w14:textId="77777777" w:rsidR="005579EC" w:rsidRPr="007D4FCB" w:rsidRDefault="005579EC" w:rsidP="000B02DE">
            <w:pPr>
              <w:jc w:val="right"/>
              <w:rPr>
                <w:rFonts w:cs="Arial"/>
                <w:sz w:val="15"/>
                <w:szCs w:val="15"/>
              </w:rPr>
            </w:pPr>
            <w:r w:rsidRPr="007D4FCB">
              <w:rPr>
                <w:rFonts w:cs="Arial"/>
                <w:sz w:val="15"/>
                <w:szCs w:val="15"/>
              </w:rPr>
              <w:t>-</w:t>
            </w:r>
          </w:p>
        </w:tc>
        <w:tc>
          <w:tcPr>
            <w:tcW w:w="829" w:type="pct"/>
            <w:tcBorders>
              <w:top w:val="nil"/>
              <w:left w:val="nil"/>
              <w:bottom w:val="nil"/>
              <w:right w:val="nil"/>
            </w:tcBorders>
            <w:vAlign w:val="bottom"/>
          </w:tcPr>
          <w:p w14:paraId="1BCA7FF9" w14:textId="77777777" w:rsidR="005579EC" w:rsidRPr="007D4FCB" w:rsidRDefault="005579EC" w:rsidP="000B02DE">
            <w:pPr>
              <w:jc w:val="right"/>
              <w:rPr>
                <w:rFonts w:cs="Arial"/>
                <w:sz w:val="15"/>
                <w:szCs w:val="15"/>
              </w:rPr>
            </w:pPr>
            <w:r w:rsidRPr="007D4FCB">
              <w:rPr>
                <w:rFonts w:cs="Arial"/>
                <w:sz w:val="15"/>
                <w:szCs w:val="15"/>
              </w:rPr>
              <w:t>-</w:t>
            </w:r>
          </w:p>
        </w:tc>
      </w:tr>
      <w:tr w:rsidR="000210FA" w:rsidRPr="007D4FCB" w14:paraId="7995BC12" w14:textId="77777777" w:rsidTr="001F6634">
        <w:tc>
          <w:tcPr>
            <w:tcW w:w="3344" w:type="pct"/>
            <w:tcBorders>
              <w:top w:val="nil"/>
              <w:left w:val="nil"/>
              <w:bottom w:val="single" w:sz="8" w:space="0" w:color="auto"/>
              <w:right w:val="nil"/>
            </w:tcBorders>
            <w:noWrap/>
            <w:vAlign w:val="center"/>
            <w:hideMark/>
          </w:tcPr>
          <w:p w14:paraId="7CCAA244" w14:textId="77777777" w:rsidR="005579EC" w:rsidRPr="007D4FCB" w:rsidRDefault="005579EC" w:rsidP="000B02DE">
            <w:pPr>
              <w:rPr>
                <w:rFonts w:cs="Arial"/>
                <w:sz w:val="15"/>
                <w:szCs w:val="15"/>
              </w:rPr>
            </w:pPr>
            <w:r w:rsidRPr="007D4FCB">
              <w:rPr>
                <w:rFonts w:cs="Arial"/>
                <w:sz w:val="15"/>
                <w:szCs w:val="15"/>
              </w:rPr>
              <w:t xml:space="preserve">Iné podmienené záväzky </w:t>
            </w:r>
          </w:p>
        </w:tc>
        <w:tc>
          <w:tcPr>
            <w:tcW w:w="827" w:type="pct"/>
            <w:tcBorders>
              <w:top w:val="nil"/>
              <w:left w:val="nil"/>
              <w:bottom w:val="single" w:sz="8" w:space="0" w:color="auto"/>
              <w:right w:val="nil"/>
            </w:tcBorders>
            <w:vAlign w:val="bottom"/>
          </w:tcPr>
          <w:p w14:paraId="04C01181" w14:textId="77777777" w:rsidR="005579EC" w:rsidRPr="007D4FCB" w:rsidRDefault="005579EC" w:rsidP="000B02DE">
            <w:pPr>
              <w:jc w:val="right"/>
              <w:rPr>
                <w:rFonts w:cs="Arial"/>
                <w:sz w:val="15"/>
                <w:szCs w:val="15"/>
              </w:rPr>
            </w:pPr>
            <w:r w:rsidRPr="007D4FCB">
              <w:rPr>
                <w:rFonts w:cs="Arial"/>
                <w:sz w:val="15"/>
                <w:szCs w:val="15"/>
              </w:rPr>
              <w:t>-</w:t>
            </w:r>
          </w:p>
        </w:tc>
        <w:tc>
          <w:tcPr>
            <w:tcW w:w="829" w:type="pct"/>
            <w:tcBorders>
              <w:top w:val="nil"/>
              <w:left w:val="nil"/>
              <w:bottom w:val="single" w:sz="8" w:space="0" w:color="auto"/>
              <w:right w:val="nil"/>
            </w:tcBorders>
            <w:vAlign w:val="bottom"/>
          </w:tcPr>
          <w:p w14:paraId="576C2CA5" w14:textId="77777777" w:rsidR="005579EC" w:rsidRPr="007D4FCB" w:rsidRDefault="005579EC" w:rsidP="000B02DE">
            <w:pPr>
              <w:jc w:val="right"/>
              <w:rPr>
                <w:rFonts w:cs="Arial"/>
                <w:sz w:val="15"/>
                <w:szCs w:val="15"/>
              </w:rPr>
            </w:pPr>
            <w:r w:rsidRPr="007D4FCB">
              <w:rPr>
                <w:rFonts w:cs="Arial"/>
                <w:sz w:val="15"/>
                <w:szCs w:val="15"/>
              </w:rPr>
              <w:t>-</w:t>
            </w:r>
          </w:p>
        </w:tc>
      </w:tr>
    </w:tbl>
    <w:p w14:paraId="3F153B1F" w14:textId="77777777" w:rsidR="005579EC" w:rsidRPr="007D4FCB" w:rsidRDefault="005579EC" w:rsidP="00277161">
      <w:pPr>
        <w:rPr>
          <w:sz w:val="14"/>
        </w:rPr>
      </w:pPr>
    </w:p>
    <w:bookmarkEnd w:id="39"/>
    <w:p w14:paraId="60065F2C" w14:textId="77777777" w:rsidR="001E2635" w:rsidRPr="007D4FCB" w:rsidRDefault="001E2635" w:rsidP="00277161">
      <w:r w:rsidRPr="007D4FCB">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344CF4AB" w14:textId="77777777" w:rsidR="001E2635" w:rsidRPr="007D4FCB" w:rsidRDefault="001E2635" w:rsidP="00277161"/>
    <w:p w14:paraId="0753034A" w14:textId="77777777" w:rsidR="001E2635" w:rsidRPr="007D4FCB" w:rsidRDefault="001E2635" w:rsidP="00277161">
      <w:pPr>
        <w:rPr>
          <w:snapToGrid w:val="0"/>
          <w:lang w:eastAsia="sk-SK"/>
        </w:rPr>
      </w:pPr>
    </w:p>
    <w:p w14:paraId="3ABD2FEB" w14:textId="77777777" w:rsidR="00DA2BB0" w:rsidRPr="007D4FCB" w:rsidRDefault="00DA2BB0">
      <w:pPr>
        <w:jc w:val="left"/>
        <w:rPr>
          <w:rFonts w:cs="Arial"/>
          <w:b/>
          <w:bCs/>
          <w:iCs/>
          <w:szCs w:val="28"/>
        </w:rPr>
      </w:pPr>
      <w:r w:rsidRPr="007D4FCB">
        <w:br w:type="page"/>
      </w:r>
    </w:p>
    <w:p w14:paraId="16B1E615" w14:textId="24FDE169" w:rsidR="001E2635" w:rsidRPr="007D4FCB" w:rsidRDefault="001E2635" w:rsidP="00277161">
      <w:pPr>
        <w:pStyle w:val="Nadpis2"/>
      </w:pPr>
      <w:r w:rsidRPr="007D4FCB">
        <w:lastRenderedPageBreak/>
        <w:t>Budúce práva a</w:t>
      </w:r>
      <w:r w:rsidR="00BA18F1" w:rsidRPr="007D4FCB">
        <w:t> </w:t>
      </w:r>
      <w:r w:rsidRPr="007D4FCB">
        <w:t>povinnosti</w:t>
      </w:r>
    </w:p>
    <w:p w14:paraId="41D46FF2" w14:textId="77777777" w:rsidR="00BA18F1" w:rsidRPr="007D4FCB" w:rsidRDefault="00BA18F1" w:rsidP="00277161"/>
    <w:p w14:paraId="0DD77939" w14:textId="77777777" w:rsidR="00BA18F1" w:rsidRPr="007D4FCB" w:rsidRDefault="00BA18F1" w:rsidP="00C92621">
      <w:pPr>
        <w:pStyle w:val="Nadpis3"/>
      </w:pPr>
      <w:r w:rsidRPr="007D4FCB">
        <w:t>Podmienený majetok</w:t>
      </w:r>
    </w:p>
    <w:p w14:paraId="5C063A2D" w14:textId="77777777" w:rsidR="00277161" w:rsidRPr="007D4FCB" w:rsidRDefault="00277161" w:rsidP="00C92621">
      <w:bookmarkStart w:id="41" w:name="T_contingent_assets"/>
      <w:r w:rsidRPr="007D4FCB">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6664"/>
        <w:gridCol w:w="1275"/>
        <w:gridCol w:w="1132"/>
      </w:tblGrid>
      <w:tr w:rsidR="00EC3F7A" w:rsidRPr="007D4FCB" w14:paraId="34DAA454" w14:textId="77777777" w:rsidTr="00ED750C">
        <w:tc>
          <w:tcPr>
            <w:tcW w:w="3673" w:type="pct"/>
            <w:tcBorders>
              <w:top w:val="single" w:sz="8" w:space="0" w:color="auto"/>
              <w:left w:val="nil"/>
              <w:bottom w:val="nil"/>
              <w:right w:val="nil"/>
            </w:tcBorders>
            <w:noWrap/>
            <w:vAlign w:val="center"/>
            <w:hideMark/>
          </w:tcPr>
          <w:p w14:paraId="75F2C9F4" w14:textId="77777777" w:rsidR="00277161" w:rsidRPr="007D4FCB" w:rsidRDefault="00277161" w:rsidP="00C92621">
            <w:pPr>
              <w:rPr>
                <w:rFonts w:cs="Arial"/>
                <w:b/>
                <w:bCs/>
                <w:i/>
                <w:iCs/>
                <w:sz w:val="15"/>
                <w:szCs w:val="15"/>
              </w:rPr>
            </w:pPr>
            <w:bookmarkStart w:id="42" w:name="RANGE!B10:D18"/>
            <w:r w:rsidRPr="007D4FCB">
              <w:rPr>
                <w:rFonts w:cs="Arial"/>
                <w:b/>
                <w:bCs/>
                <w:i/>
                <w:iCs/>
                <w:sz w:val="15"/>
                <w:szCs w:val="15"/>
              </w:rPr>
              <w:t>Druh podmieneného majetku</w:t>
            </w:r>
            <w:bookmarkEnd w:id="42"/>
          </w:p>
        </w:tc>
        <w:tc>
          <w:tcPr>
            <w:tcW w:w="703" w:type="pct"/>
            <w:tcBorders>
              <w:top w:val="single" w:sz="8" w:space="0" w:color="auto"/>
              <w:left w:val="nil"/>
              <w:bottom w:val="nil"/>
              <w:right w:val="nil"/>
            </w:tcBorders>
            <w:vAlign w:val="center"/>
            <w:hideMark/>
          </w:tcPr>
          <w:p w14:paraId="7E3A8E46" w14:textId="00747C66" w:rsidR="00277161" w:rsidRPr="007D4FCB" w:rsidRDefault="00277161" w:rsidP="00C92621">
            <w:pPr>
              <w:jc w:val="center"/>
              <w:rPr>
                <w:rFonts w:cs="Arial"/>
                <w:b/>
                <w:bCs/>
                <w:i/>
                <w:iCs/>
                <w:sz w:val="15"/>
                <w:szCs w:val="15"/>
              </w:rPr>
            </w:pPr>
            <w:r w:rsidRPr="007D4FCB">
              <w:rPr>
                <w:rFonts w:cs="Arial"/>
                <w:b/>
                <w:bCs/>
                <w:i/>
                <w:iCs/>
                <w:sz w:val="15"/>
                <w:szCs w:val="15"/>
              </w:rPr>
              <w:t>31.</w:t>
            </w:r>
            <w:r w:rsidR="004E62EF" w:rsidRPr="007D4FCB">
              <w:rPr>
                <w:rFonts w:cs="Arial"/>
                <w:b/>
                <w:bCs/>
                <w:i/>
                <w:iCs/>
                <w:sz w:val="15"/>
                <w:szCs w:val="15"/>
              </w:rPr>
              <w:t xml:space="preserve"> </w:t>
            </w:r>
            <w:r w:rsidRPr="007D4FCB">
              <w:rPr>
                <w:rFonts w:cs="Arial"/>
                <w:b/>
                <w:bCs/>
                <w:i/>
                <w:iCs/>
                <w:sz w:val="15"/>
                <w:szCs w:val="15"/>
              </w:rPr>
              <w:t>12.</w:t>
            </w:r>
            <w:r w:rsidR="004E62EF" w:rsidRPr="007D4FCB">
              <w:rPr>
                <w:rFonts w:cs="Arial"/>
                <w:b/>
                <w:bCs/>
                <w:i/>
                <w:iCs/>
                <w:sz w:val="15"/>
                <w:szCs w:val="15"/>
              </w:rPr>
              <w:t xml:space="preserve"> </w:t>
            </w:r>
            <w:r w:rsidR="0085367A" w:rsidRPr="007D4FCB">
              <w:rPr>
                <w:rFonts w:cs="Arial"/>
                <w:b/>
                <w:bCs/>
                <w:i/>
                <w:iCs/>
                <w:sz w:val="15"/>
                <w:szCs w:val="15"/>
              </w:rPr>
              <w:t>202</w:t>
            </w:r>
            <w:r w:rsidR="00A42BC5">
              <w:rPr>
                <w:rFonts w:cs="Arial"/>
                <w:b/>
                <w:bCs/>
                <w:i/>
                <w:iCs/>
                <w:sz w:val="15"/>
                <w:szCs w:val="15"/>
              </w:rPr>
              <w:t>4</w:t>
            </w:r>
          </w:p>
        </w:tc>
        <w:tc>
          <w:tcPr>
            <w:tcW w:w="624" w:type="pct"/>
            <w:tcBorders>
              <w:top w:val="single" w:sz="8" w:space="0" w:color="auto"/>
              <w:left w:val="nil"/>
              <w:bottom w:val="nil"/>
              <w:right w:val="nil"/>
            </w:tcBorders>
            <w:vAlign w:val="center"/>
            <w:hideMark/>
          </w:tcPr>
          <w:p w14:paraId="2770FE5B" w14:textId="7D4D51EC" w:rsidR="00277161" w:rsidRPr="007D4FCB" w:rsidRDefault="00C04845" w:rsidP="00C92621">
            <w:pPr>
              <w:jc w:val="center"/>
              <w:rPr>
                <w:rFonts w:cs="Arial"/>
                <w:b/>
                <w:bCs/>
                <w:i/>
                <w:iCs/>
                <w:sz w:val="15"/>
                <w:szCs w:val="15"/>
              </w:rPr>
            </w:pPr>
            <w:r>
              <w:rPr>
                <w:rFonts w:cs="Arial"/>
                <w:b/>
                <w:bCs/>
                <w:i/>
                <w:iCs/>
                <w:sz w:val="15"/>
                <w:szCs w:val="15"/>
              </w:rPr>
              <w:t>30.09.</w:t>
            </w:r>
            <w:r w:rsidR="009479B7">
              <w:rPr>
                <w:rFonts w:cs="Arial"/>
                <w:b/>
                <w:bCs/>
                <w:i/>
                <w:iCs/>
                <w:sz w:val="15"/>
                <w:szCs w:val="15"/>
              </w:rPr>
              <w:t xml:space="preserve"> </w:t>
            </w:r>
            <w:r>
              <w:rPr>
                <w:rFonts w:cs="Arial"/>
                <w:b/>
                <w:bCs/>
                <w:i/>
                <w:iCs/>
                <w:sz w:val="15"/>
                <w:szCs w:val="15"/>
              </w:rPr>
              <w:t>2025</w:t>
            </w:r>
          </w:p>
        </w:tc>
      </w:tr>
      <w:tr w:rsidR="00C808E3" w:rsidRPr="007D4FCB" w14:paraId="1AC0B7EC" w14:textId="77777777" w:rsidTr="00ED750C">
        <w:tc>
          <w:tcPr>
            <w:tcW w:w="3673" w:type="pct"/>
            <w:tcBorders>
              <w:top w:val="single" w:sz="4" w:space="0" w:color="auto"/>
              <w:left w:val="nil"/>
              <w:bottom w:val="nil"/>
              <w:right w:val="nil"/>
            </w:tcBorders>
            <w:noWrap/>
            <w:vAlign w:val="center"/>
            <w:hideMark/>
          </w:tcPr>
          <w:p w14:paraId="42DEF7FE" w14:textId="77777777" w:rsidR="00C808E3" w:rsidRPr="007D4FCB" w:rsidRDefault="00C808E3" w:rsidP="00C92621">
            <w:pPr>
              <w:rPr>
                <w:rFonts w:cs="Arial"/>
                <w:sz w:val="15"/>
                <w:szCs w:val="15"/>
              </w:rPr>
            </w:pPr>
            <w:r w:rsidRPr="007D4FCB">
              <w:rPr>
                <w:rFonts w:cs="Arial"/>
                <w:sz w:val="15"/>
                <w:szCs w:val="15"/>
              </w:rPr>
              <w:t>Práva zo servisných zmlúv</w:t>
            </w:r>
          </w:p>
        </w:tc>
        <w:tc>
          <w:tcPr>
            <w:tcW w:w="703" w:type="pct"/>
            <w:tcBorders>
              <w:top w:val="single" w:sz="4" w:space="0" w:color="auto"/>
              <w:left w:val="nil"/>
              <w:bottom w:val="nil"/>
              <w:right w:val="nil"/>
            </w:tcBorders>
          </w:tcPr>
          <w:p w14:paraId="7EDC9E11" w14:textId="4761EBE1" w:rsidR="00C808E3" w:rsidRPr="007D4FCB" w:rsidRDefault="00005E65" w:rsidP="00C92621">
            <w:pPr>
              <w:jc w:val="right"/>
              <w:rPr>
                <w:rFonts w:cs="Arial"/>
                <w:sz w:val="15"/>
                <w:szCs w:val="15"/>
              </w:rPr>
            </w:pPr>
            <w:r>
              <w:rPr>
                <w:rFonts w:cs="Arial"/>
                <w:sz w:val="15"/>
                <w:szCs w:val="15"/>
              </w:rPr>
              <w:t>-</w:t>
            </w:r>
          </w:p>
        </w:tc>
        <w:tc>
          <w:tcPr>
            <w:tcW w:w="624" w:type="pct"/>
            <w:tcBorders>
              <w:top w:val="single" w:sz="4" w:space="0" w:color="auto"/>
              <w:left w:val="nil"/>
              <w:bottom w:val="nil"/>
              <w:right w:val="nil"/>
            </w:tcBorders>
            <w:hideMark/>
          </w:tcPr>
          <w:p w14:paraId="70A8E75C" w14:textId="36FE0ED9" w:rsidR="00C808E3" w:rsidRPr="007D4FCB" w:rsidRDefault="00C808E3" w:rsidP="00C92621">
            <w:pPr>
              <w:jc w:val="right"/>
              <w:rPr>
                <w:rFonts w:cs="Arial"/>
                <w:sz w:val="15"/>
                <w:szCs w:val="15"/>
              </w:rPr>
            </w:pPr>
            <w:r w:rsidRPr="007D4FCB">
              <w:rPr>
                <w:rFonts w:cs="Arial"/>
                <w:sz w:val="15"/>
                <w:szCs w:val="15"/>
              </w:rPr>
              <w:t>-</w:t>
            </w:r>
          </w:p>
        </w:tc>
      </w:tr>
      <w:tr w:rsidR="00C808E3" w:rsidRPr="007D4FCB" w14:paraId="0B4B3995" w14:textId="77777777" w:rsidTr="00ED750C">
        <w:tc>
          <w:tcPr>
            <w:tcW w:w="3673" w:type="pct"/>
            <w:tcBorders>
              <w:top w:val="nil"/>
              <w:left w:val="nil"/>
              <w:bottom w:val="nil"/>
              <w:right w:val="nil"/>
            </w:tcBorders>
            <w:noWrap/>
            <w:vAlign w:val="center"/>
            <w:hideMark/>
          </w:tcPr>
          <w:p w14:paraId="6E5CAA2E" w14:textId="77777777" w:rsidR="00C808E3" w:rsidRPr="007D4FCB" w:rsidRDefault="00C808E3" w:rsidP="00C92621">
            <w:pPr>
              <w:rPr>
                <w:rFonts w:cs="Arial"/>
                <w:sz w:val="15"/>
                <w:szCs w:val="15"/>
              </w:rPr>
            </w:pPr>
            <w:r w:rsidRPr="007D4FCB">
              <w:rPr>
                <w:rFonts w:cs="Arial"/>
                <w:sz w:val="15"/>
                <w:szCs w:val="15"/>
              </w:rPr>
              <w:t>Práva z poistných zmlúv</w:t>
            </w:r>
          </w:p>
        </w:tc>
        <w:tc>
          <w:tcPr>
            <w:tcW w:w="703" w:type="pct"/>
            <w:tcBorders>
              <w:top w:val="nil"/>
              <w:left w:val="nil"/>
              <w:bottom w:val="nil"/>
              <w:right w:val="nil"/>
            </w:tcBorders>
          </w:tcPr>
          <w:p w14:paraId="73F9918E" w14:textId="12A3009D" w:rsidR="00C808E3" w:rsidRPr="007D4FCB" w:rsidRDefault="00005E65" w:rsidP="00C92621">
            <w:pPr>
              <w:jc w:val="right"/>
              <w:rPr>
                <w:rFonts w:cs="Arial"/>
                <w:sz w:val="15"/>
                <w:szCs w:val="15"/>
              </w:rPr>
            </w:pPr>
            <w:r>
              <w:rPr>
                <w:rFonts w:cs="Arial"/>
                <w:sz w:val="15"/>
                <w:szCs w:val="15"/>
              </w:rPr>
              <w:t>-</w:t>
            </w:r>
          </w:p>
        </w:tc>
        <w:tc>
          <w:tcPr>
            <w:tcW w:w="624" w:type="pct"/>
            <w:tcBorders>
              <w:top w:val="nil"/>
              <w:left w:val="nil"/>
              <w:bottom w:val="nil"/>
              <w:right w:val="nil"/>
            </w:tcBorders>
            <w:hideMark/>
          </w:tcPr>
          <w:p w14:paraId="4851F5B0" w14:textId="651D0AE6" w:rsidR="00C808E3" w:rsidRPr="007D4FCB" w:rsidRDefault="00C808E3" w:rsidP="00C92621">
            <w:pPr>
              <w:jc w:val="right"/>
              <w:rPr>
                <w:rFonts w:cs="Arial"/>
                <w:sz w:val="15"/>
                <w:szCs w:val="15"/>
              </w:rPr>
            </w:pPr>
            <w:r w:rsidRPr="007D4FCB">
              <w:rPr>
                <w:rFonts w:cs="Arial"/>
                <w:sz w:val="15"/>
                <w:szCs w:val="15"/>
              </w:rPr>
              <w:t>-</w:t>
            </w:r>
          </w:p>
        </w:tc>
      </w:tr>
      <w:tr w:rsidR="00C808E3" w:rsidRPr="007D4FCB" w14:paraId="17B7E643" w14:textId="77777777" w:rsidTr="00ED750C">
        <w:tc>
          <w:tcPr>
            <w:tcW w:w="3673" w:type="pct"/>
            <w:tcBorders>
              <w:top w:val="nil"/>
              <w:left w:val="nil"/>
              <w:bottom w:val="nil"/>
              <w:right w:val="nil"/>
            </w:tcBorders>
            <w:noWrap/>
            <w:vAlign w:val="center"/>
            <w:hideMark/>
          </w:tcPr>
          <w:p w14:paraId="5FECB808" w14:textId="77777777" w:rsidR="00C808E3" w:rsidRPr="007D4FCB" w:rsidRDefault="00C808E3" w:rsidP="00C92621">
            <w:pPr>
              <w:rPr>
                <w:rFonts w:cs="Arial"/>
                <w:sz w:val="15"/>
                <w:szCs w:val="15"/>
              </w:rPr>
            </w:pPr>
            <w:r w:rsidRPr="007D4FCB">
              <w:rPr>
                <w:rFonts w:cs="Arial"/>
                <w:sz w:val="15"/>
                <w:szCs w:val="15"/>
              </w:rPr>
              <w:t>Práva z koncesionárskych zmlúv</w:t>
            </w:r>
          </w:p>
        </w:tc>
        <w:tc>
          <w:tcPr>
            <w:tcW w:w="703" w:type="pct"/>
            <w:tcBorders>
              <w:top w:val="nil"/>
              <w:left w:val="nil"/>
              <w:bottom w:val="nil"/>
              <w:right w:val="nil"/>
            </w:tcBorders>
          </w:tcPr>
          <w:p w14:paraId="175CFFDF" w14:textId="125B53C4" w:rsidR="00C808E3" w:rsidRPr="007D4FCB" w:rsidRDefault="00005E65" w:rsidP="00C92621">
            <w:pPr>
              <w:jc w:val="right"/>
              <w:rPr>
                <w:rFonts w:cs="Arial"/>
                <w:sz w:val="15"/>
                <w:szCs w:val="15"/>
              </w:rPr>
            </w:pPr>
            <w:r>
              <w:rPr>
                <w:rFonts w:cs="Arial"/>
                <w:sz w:val="15"/>
                <w:szCs w:val="15"/>
              </w:rPr>
              <w:t>-</w:t>
            </w:r>
          </w:p>
        </w:tc>
        <w:tc>
          <w:tcPr>
            <w:tcW w:w="624" w:type="pct"/>
            <w:tcBorders>
              <w:top w:val="nil"/>
              <w:left w:val="nil"/>
              <w:bottom w:val="nil"/>
              <w:right w:val="nil"/>
            </w:tcBorders>
            <w:hideMark/>
          </w:tcPr>
          <w:p w14:paraId="65D0D63E" w14:textId="4CDA2BD8" w:rsidR="00C808E3" w:rsidRPr="007D4FCB" w:rsidRDefault="00C808E3" w:rsidP="00C92621">
            <w:pPr>
              <w:jc w:val="right"/>
              <w:rPr>
                <w:rFonts w:cs="Arial"/>
                <w:sz w:val="15"/>
                <w:szCs w:val="15"/>
              </w:rPr>
            </w:pPr>
            <w:r w:rsidRPr="007D4FCB">
              <w:rPr>
                <w:rFonts w:cs="Arial"/>
                <w:sz w:val="15"/>
                <w:szCs w:val="15"/>
              </w:rPr>
              <w:t>-</w:t>
            </w:r>
          </w:p>
        </w:tc>
      </w:tr>
      <w:tr w:rsidR="00C808E3" w:rsidRPr="007D4FCB" w14:paraId="045346D1" w14:textId="77777777" w:rsidTr="00ED750C">
        <w:tc>
          <w:tcPr>
            <w:tcW w:w="3673" w:type="pct"/>
            <w:tcBorders>
              <w:top w:val="nil"/>
              <w:left w:val="nil"/>
              <w:bottom w:val="nil"/>
              <w:right w:val="nil"/>
            </w:tcBorders>
            <w:noWrap/>
            <w:vAlign w:val="center"/>
            <w:hideMark/>
          </w:tcPr>
          <w:p w14:paraId="050954BC" w14:textId="77777777" w:rsidR="00C808E3" w:rsidRPr="007D4FCB" w:rsidRDefault="00C808E3" w:rsidP="00C92621">
            <w:pPr>
              <w:rPr>
                <w:rFonts w:cs="Arial"/>
                <w:sz w:val="15"/>
                <w:szCs w:val="15"/>
              </w:rPr>
            </w:pPr>
            <w:r w:rsidRPr="007D4FCB">
              <w:rPr>
                <w:rFonts w:cs="Arial"/>
                <w:sz w:val="15"/>
                <w:szCs w:val="15"/>
              </w:rPr>
              <w:t>Práva z licenčných zmlúv</w:t>
            </w:r>
          </w:p>
        </w:tc>
        <w:tc>
          <w:tcPr>
            <w:tcW w:w="703" w:type="pct"/>
            <w:tcBorders>
              <w:top w:val="nil"/>
              <w:left w:val="nil"/>
              <w:bottom w:val="nil"/>
              <w:right w:val="nil"/>
            </w:tcBorders>
          </w:tcPr>
          <w:p w14:paraId="52047335" w14:textId="54A939AE" w:rsidR="00C808E3" w:rsidRPr="007D4FCB" w:rsidRDefault="00005E65" w:rsidP="00C92621">
            <w:pPr>
              <w:jc w:val="right"/>
              <w:rPr>
                <w:rFonts w:cs="Arial"/>
                <w:sz w:val="15"/>
                <w:szCs w:val="15"/>
              </w:rPr>
            </w:pPr>
            <w:r>
              <w:rPr>
                <w:rFonts w:cs="Arial"/>
                <w:sz w:val="15"/>
                <w:szCs w:val="15"/>
              </w:rPr>
              <w:t>-</w:t>
            </w:r>
          </w:p>
        </w:tc>
        <w:tc>
          <w:tcPr>
            <w:tcW w:w="624" w:type="pct"/>
            <w:tcBorders>
              <w:top w:val="nil"/>
              <w:left w:val="nil"/>
              <w:bottom w:val="nil"/>
              <w:right w:val="nil"/>
            </w:tcBorders>
            <w:hideMark/>
          </w:tcPr>
          <w:p w14:paraId="0FC499F7" w14:textId="2F707CE8" w:rsidR="00C808E3" w:rsidRPr="007D4FCB" w:rsidRDefault="00C808E3" w:rsidP="00C92621">
            <w:pPr>
              <w:jc w:val="right"/>
              <w:rPr>
                <w:rFonts w:cs="Arial"/>
                <w:sz w:val="15"/>
                <w:szCs w:val="15"/>
              </w:rPr>
            </w:pPr>
            <w:r w:rsidRPr="007D4FCB">
              <w:rPr>
                <w:rFonts w:cs="Arial"/>
                <w:sz w:val="15"/>
                <w:szCs w:val="15"/>
              </w:rPr>
              <w:t>-</w:t>
            </w:r>
          </w:p>
        </w:tc>
      </w:tr>
      <w:tr w:rsidR="00C808E3" w:rsidRPr="007D4FCB" w14:paraId="67E24666" w14:textId="77777777" w:rsidTr="00ED750C">
        <w:tc>
          <w:tcPr>
            <w:tcW w:w="3673" w:type="pct"/>
            <w:tcBorders>
              <w:top w:val="nil"/>
              <w:left w:val="nil"/>
              <w:bottom w:val="nil"/>
              <w:right w:val="nil"/>
            </w:tcBorders>
            <w:noWrap/>
            <w:vAlign w:val="center"/>
            <w:hideMark/>
          </w:tcPr>
          <w:p w14:paraId="09D0683E" w14:textId="77777777" w:rsidR="00C808E3" w:rsidRPr="007D4FCB" w:rsidRDefault="00C808E3" w:rsidP="00C92621">
            <w:pPr>
              <w:rPr>
                <w:rFonts w:cs="Arial"/>
                <w:sz w:val="15"/>
                <w:szCs w:val="15"/>
              </w:rPr>
            </w:pPr>
            <w:r w:rsidRPr="007D4FCB">
              <w:rPr>
                <w:rFonts w:cs="Arial"/>
                <w:sz w:val="15"/>
                <w:szCs w:val="15"/>
              </w:rPr>
              <w:t>Práva z investovania prostriedkov získaných oslobodením od dane z príjmov</w:t>
            </w:r>
          </w:p>
        </w:tc>
        <w:tc>
          <w:tcPr>
            <w:tcW w:w="703" w:type="pct"/>
            <w:tcBorders>
              <w:top w:val="nil"/>
              <w:left w:val="nil"/>
              <w:bottom w:val="nil"/>
              <w:right w:val="nil"/>
            </w:tcBorders>
          </w:tcPr>
          <w:p w14:paraId="1B3BBB5D" w14:textId="7B1699E1" w:rsidR="00C808E3" w:rsidRPr="007D4FCB" w:rsidRDefault="00005E65" w:rsidP="00C92621">
            <w:pPr>
              <w:jc w:val="right"/>
              <w:rPr>
                <w:rFonts w:cs="Arial"/>
                <w:sz w:val="15"/>
                <w:szCs w:val="15"/>
              </w:rPr>
            </w:pPr>
            <w:r>
              <w:rPr>
                <w:rFonts w:cs="Arial"/>
                <w:sz w:val="15"/>
                <w:szCs w:val="15"/>
              </w:rPr>
              <w:t>-</w:t>
            </w:r>
          </w:p>
        </w:tc>
        <w:tc>
          <w:tcPr>
            <w:tcW w:w="624" w:type="pct"/>
            <w:tcBorders>
              <w:top w:val="nil"/>
              <w:left w:val="nil"/>
              <w:bottom w:val="nil"/>
              <w:right w:val="nil"/>
            </w:tcBorders>
            <w:hideMark/>
          </w:tcPr>
          <w:p w14:paraId="5D8F9209" w14:textId="597BD248" w:rsidR="00C808E3" w:rsidRPr="007D4FCB" w:rsidRDefault="00C808E3" w:rsidP="00C92621">
            <w:pPr>
              <w:jc w:val="right"/>
              <w:rPr>
                <w:rFonts w:cs="Arial"/>
                <w:sz w:val="15"/>
                <w:szCs w:val="15"/>
              </w:rPr>
            </w:pPr>
            <w:r w:rsidRPr="007D4FCB">
              <w:rPr>
                <w:rFonts w:cs="Arial"/>
                <w:sz w:val="15"/>
                <w:szCs w:val="15"/>
              </w:rPr>
              <w:t>-</w:t>
            </w:r>
          </w:p>
        </w:tc>
      </w:tr>
      <w:tr w:rsidR="00C808E3" w:rsidRPr="007D4FCB" w14:paraId="7E09A841" w14:textId="77777777" w:rsidTr="00ED750C">
        <w:tc>
          <w:tcPr>
            <w:tcW w:w="3673" w:type="pct"/>
            <w:tcBorders>
              <w:top w:val="nil"/>
              <w:left w:val="nil"/>
              <w:bottom w:val="nil"/>
              <w:right w:val="nil"/>
            </w:tcBorders>
            <w:noWrap/>
            <w:vAlign w:val="center"/>
            <w:hideMark/>
          </w:tcPr>
          <w:p w14:paraId="6EB39CCE" w14:textId="7E3EEFA4" w:rsidR="00C808E3" w:rsidRPr="007D4FCB" w:rsidRDefault="00C808E3" w:rsidP="00C92621">
            <w:pPr>
              <w:rPr>
                <w:rFonts w:cs="Arial"/>
                <w:sz w:val="15"/>
                <w:szCs w:val="15"/>
              </w:rPr>
            </w:pPr>
            <w:r w:rsidRPr="007D4FCB">
              <w:rPr>
                <w:rFonts w:cs="Arial"/>
                <w:sz w:val="15"/>
                <w:szCs w:val="15"/>
              </w:rPr>
              <w:t>Práva z privatizácie</w:t>
            </w:r>
          </w:p>
        </w:tc>
        <w:tc>
          <w:tcPr>
            <w:tcW w:w="703" w:type="pct"/>
            <w:tcBorders>
              <w:top w:val="nil"/>
              <w:left w:val="nil"/>
              <w:bottom w:val="nil"/>
              <w:right w:val="nil"/>
            </w:tcBorders>
          </w:tcPr>
          <w:p w14:paraId="7B937E4C" w14:textId="2D1A4C7E" w:rsidR="00C808E3" w:rsidRPr="007D4FCB" w:rsidRDefault="00005E65" w:rsidP="00C92621">
            <w:pPr>
              <w:jc w:val="right"/>
              <w:rPr>
                <w:rFonts w:cs="Arial"/>
                <w:sz w:val="15"/>
                <w:szCs w:val="15"/>
              </w:rPr>
            </w:pPr>
            <w:r>
              <w:rPr>
                <w:rFonts w:cs="Arial"/>
                <w:sz w:val="15"/>
                <w:szCs w:val="15"/>
              </w:rPr>
              <w:t>-</w:t>
            </w:r>
          </w:p>
        </w:tc>
        <w:tc>
          <w:tcPr>
            <w:tcW w:w="624" w:type="pct"/>
            <w:tcBorders>
              <w:top w:val="nil"/>
              <w:left w:val="nil"/>
              <w:bottom w:val="nil"/>
              <w:right w:val="nil"/>
            </w:tcBorders>
            <w:hideMark/>
          </w:tcPr>
          <w:p w14:paraId="6461265D" w14:textId="7140C6AE" w:rsidR="00C808E3" w:rsidRPr="007D4FCB" w:rsidRDefault="00C808E3" w:rsidP="00C92621">
            <w:pPr>
              <w:jc w:val="right"/>
              <w:rPr>
                <w:rFonts w:cs="Arial"/>
                <w:sz w:val="15"/>
                <w:szCs w:val="15"/>
              </w:rPr>
            </w:pPr>
            <w:r w:rsidRPr="007D4FCB">
              <w:rPr>
                <w:rFonts w:cs="Arial"/>
                <w:sz w:val="15"/>
                <w:szCs w:val="15"/>
              </w:rPr>
              <w:t>-</w:t>
            </w:r>
          </w:p>
        </w:tc>
      </w:tr>
      <w:tr w:rsidR="00C808E3" w:rsidRPr="007D4FCB" w14:paraId="65A53C3D" w14:textId="77777777" w:rsidTr="00ED750C">
        <w:tc>
          <w:tcPr>
            <w:tcW w:w="3673" w:type="pct"/>
            <w:tcBorders>
              <w:top w:val="nil"/>
              <w:left w:val="nil"/>
              <w:bottom w:val="nil"/>
              <w:right w:val="nil"/>
            </w:tcBorders>
            <w:noWrap/>
            <w:vAlign w:val="center"/>
            <w:hideMark/>
          </w:tcPr>
          <w:p w14:paraId="5388CA16" w14:textId="77777777" w:rsidR="00C808E3" w:rsidRPr="007D4FCB" w:rsidRDefault="00C808E3" w:rsidP="00C92621">
            <w:pPr>
              <w:rPr>
                <w:rFonts w:cs="Arial"/>
                <w:sz w:val="15"/>
                <w:szCs w:val="15"/>
              </w:rPr>
            </w:pPr>
            <w:r w:rsidRPr="007D4FCB">
              <w:rPr>
                <w:rFonts w:cs="Arial"/>
                <w:sz w:val="15"/>
                <w:szCs w:val="15"/>
              </w:rPr>
              <w:t>Práva zo súdnych sporov</w:t>
            </w:r>
          </w:p>
        </w:tc>
        <w:tc>
          <w:tcPr>
            <w:tcW w:w="703" w:type="pct"/>
            <w:tcBorders>
              <w:top w:val="nil"/>
              <w:left w:val="nil"/>
              <w:bottom w:val="nil"/>
              <w:right w:val="nil"/>
            </w:tcBorders>
          </w:tcPr>
          <w:p w14:paraId="41BD8D3A" w14:textId="64F54C12" w:rsidR="00C808E3" w:rsidRPr="007D4FCB" w:rsidRDefault="00005E65" w:rsidP="00C92621">
            <w:pPr>
              <w:jc w:val="right"/>
              <w:rPr>
                <w:rFonts w:cs="Arial"/>
                <w:sz w:val="15"/>
                <w:szCs w:val="15"/>
              </w:rPr>
            </w:pPr>
            <w:r>
              <w:rPr>
                <w:rFonts w:cs="Arial"/>
                <w:sz w:val="15"/>
                <w:szCs w:val="15"/>
              </w:rPr>
              <w:t>-</w:t>
            </w:r>
          </w:p>
        </w:tc>
        <w:tc>
          <w:tcPr>
            <w:tcW w:w="624" w:type="pct"/>
            <w:tcBorders>
              <w:top w:val="nil"/>
              <w:left w:val="nil"/>
              <w:bottom w:val="nil"/>
              <w:right w:val="nil"/>
            </w:tcBorders>
            <w:hideMark/>
          </w:tcPr>
          <w:p w14:paraId="1FDFBEBE" w14:textId="3CA8B726" w:rsidR="00C808E3" w:rsidRPr="007D4FCB" w:rsidRDefault="00C808E3" w:rsidP="00C92621">
            <w:pPr>
              <w:jc w:val="right"/>
              <w:rPr>
                <w:rFonts w:cs="Arial"/>
                <w:sz w:val="15"/>
                <w:szCs w:val="15"/>
              </w:rPr>
            </w:pPr>
            <w:r w:rsidRPr="007D4FCB">
              <w:rPr>
                <w:rFonts w:cs="Arial"/>
                <w:sz w:val="15"/>
                <w:szCs w:val="15"/>
              </w:rPr>
              <w:t>-</w:t>
            </w:r>
          </w:p>
        </w:tc>
      </w:tr>
      <w:tr w:rsidR="00273CAC" w:rsidRPr="007D4FCB" w14:paraId="780E6181" w14:textId="77777777" w:rsidTr="00ED750C">
        <w:tc>
          <w:tcPr>
            <w:tcW w:w="3673" w:type="pct"/>
            <w:tcBorders>
              <w:top w:val="nil"/>
              <w:left w:val="nil"/>
              <w:bottom w:val="nil"/>
              <w:right w:val="nil"/>
            </w:tcBorders>
            <w:noWrap/>
            <w:vAlign w:val="center"/>
          </w:tcPr>
          <w:p w14:paraId="53B8E962" w14:textId="38F9BF97" w:rsidR="00273CAC" w:rsidRPr="007D4FCB" w:rsidRDefault="00273CAC" w:rsidP="00273CAC">
            <w:pPr>
              <w:rPr>
                <w:rFonts w:cs="Arial"/>
                <w:sz w:val="15"/>
                <w:szCs w:val="15"/>
              </w:rPr>
            </w:pPr>
            <w:r w:rsidRPr="00925FAC">
              <w:rPr>
                <w:rFonts w:cs="Arial"/>
                <w:sz w:val="15"/>
                <w:szCs w:val="15"/>
              </w:rPr>
              <w:t>Uzatvoren</w:t>
            </w:r>
            <w:r>
              <w:rPr>
                <w:rFonts w:cs="Arial"/>
                <w:sz w:val="15"/>
                <w:szCs w:val="15"/>
              </w:rPr>
              <w:t>é</w:t>
            </w:r>
            <w:r w:rsidRPr="00925FAC">
              <w:rPr>
                <w:rFonts w:cs="Arial"/>
                <w:sz w:val="15"/>
                <w:szCs w:val="15"/>
              </w:rPr>
              <w:t xml:space="preserve"> leasingov</w:t>
            </w:r>
            <w:r>
              <w:rPr>
                <w:rFonts w:cs="Arial"/>
                <w:sz w:val="15"/>
                <w:szCs w:val="15"/>
              </w:rPr>
              <w:t>é</w:t>
            </w:r>
            <w:r w:rsidRPr="00925FAC">
              <w:rPr>
                <w:rFonts w:cs="Arial"/>
                <w:sz w:val="15"/>
                <w:szCs w:val="15"/>
              </w:rPr>
              <w:t xml:space="preserve"> zmluv</w:t>
            </w:r>
            <w:r>
              <w:rPr>
                <w:rFonts w:cs="Arial"/>
                <w:sz w:val="15"/>
                <w:szCs w:val="15"/>
              </w:rPr>
              <w:t>y</w:t>
            </w:r>
            <w:r w:rsidRPr="00925FAC">
              <w:rPr>
                <w:rFonts w:cs="Arial"/>
                <w:sz w:val="15"/>
                <w:szCs w:val="15"/>
              </w:rPr>
              <w:t>, u</w:t>
            </w:r>
            <w:r w:rsidR="008529B0">
              <w:rPr>
                <w:rFonts w:cs="Arial"/>
                <w:sz w:val="15"/>
                <w:szCs w:val="15"/>
              </w:rPr>
              <w:t> </w:t>
            </w:r>
            <w:r w:rsidRPr="00925FAC">
              <w:rPr>
                <w:rFonts w:cs="Arial"/>
                <w:sz w:val="15"/>
                <w:szCs w:val="15"/>
              </w:rPr>
              <w:t>ktorých</w:t>
            </w:r>
            <w:r w:rsidR="008529B0">
              <w:rPr>
                <w:rFonts w:cs="Arial"/>
                <w:sz w:val="15"/>
                <w:szCs w:val="15"/>
              </w:rPr>
              <w:t xml:space="preserve"> </w:t>
            </w:r>
            <w:r w:rsidRPr="00925FAC">
              <w:rPr>
                <w:rFonts w:cs="Arial"/>
                <w:sz w:val="15"/>
                <w:szCs w:val="15"/>
              </w:rPr>
              <w:t>k</w:t>
            </w:r>
            <w:r w:rsidR="008529B0">
              <w:rPr>
                <w:rFonts w:cs="Arial"/>
                <w:sz w:val="15"/>
                <w:szCs w:val="15"/>
              </w:rPr>
              <w:t> </w:t>
            </w:r>
            <w:r w:rsidRPr="00925FAC">
              <w:rPr>
                <w:rFonts w:cs="Arial"/>
                <w:sz w:val="15"/>
                <w:szCs w:val="15"/>
              </w:rPr>
              <w:t>dátumu účtovnej závierky nedošlo k</w:t>
            </w:r>
            <w:r w:rsidR="00107A65">
              <w:rPr>
                <w:rFonts w:cs="Arial"/>
                <w:sz w:val="15"/>
                <w:szCs w:val="15"/>
              </w:rPr>
              <w:t> </w:t>
            </w:r>
            <w:r w:rsidRPr="00925FAC">
              <w:rPr>
                <w:rFonts w:cs="Arial"/>
                <w:sz w:val="15"/>
                <w:szCs w:val="15"/>
              </w:rPr>
              <w:t>prevzatiu vozidiel nájomcami</w:t>
            </w:r>
            <w:r>
              <w:rPr>
                <w:rFonts w:cs="Arial"/>
                <w:sz w:val="15"/>
                <w:szCs w:val="15"/>
              </w:rPr>
              <w:t>*</w:t>
            </w:r>
          </w:p>
        </w:tc>
        <w:tc>
          <w:tcPr>
            <w:tcW w:w="703" w:type="pct"/>
            <w:tcBorders>
              <w:top w:val="nil"/>
              <w:left w:val="nil"/>
              <w:bottom w:val="nil"/>
              <w:right w:val="nil"/>
            </w:tcBorders>
          </w:tcPr>
          <w:p w14:paraId="77DE3A34" w14:textId="3181AE9C" w:rsidR="00273CAC" w:rsidRDefault="00273CAC" w:rsidP="00273CAC">
            <w:pPr>
              <w:jc w:val="right"/>
              <w:rPr>
                <w:rFonts w:cs="Arial"/>
                <w:sz w:val="15"/>
                <w:szCs w:val="15"/>
              </w:rPr>
            </w:pPr>
            <w:r w:rsidRPr="00C04845">
              <w:rPr>
                <w:rFonts w:cs="Arial"/>
                <w:sz w:val="15"/>
                <w:szCs w:val="15"/>
              </w:rPr>
              <w:t>1</w:t>
            </w:r>
            <w:r w:rsidR="00217872" w:rsidRPr="00C04845">
              <w:rPr>
                <w:rFonts w:cs="Arial"/>
                <w:sz w:val="15"/>
                <w:szCs w:val="15"/>
              </w:rPr>
              <w:t>0</w:t>
            </w:r>
            <w:r w:rsidRPr="00C04845">
              <w:rPr>
                <w:rFonts w:cs="Arial"/>
                <w:sz w:val="15"/>
                <w:szCs w:val="15"/>
              </w:rPr>
              <w:t> </w:t>
            </w:r>
            <w:r w:rsidR="00217872" w:rsidRPr="00C04845">
              <w:rPr>
                <w:rFonts w:cs="Arial"/>
                <w:sz w:val="15"/>
                <w:szCs w:val="15"/>
              </w:rPr>
              <w:t>090</w:t>
            </w:r>
            <w:r w:rsidRPr="00C04845">
              <w:rPr>
                <w:rFonts w:cs="Arial"/>
                <w:sz w:val="15"/>
                <w:szCs w:val="15"/>
              </w:rPr>
              <w:t xml:space="preserve"> </w:t>
            </w:r>
            <w:r w:rsidR="00217872" w:rsidRPr="00C04845">
              <w:rPr>
                <w:rFonts w:cs="Arial"/>
                <w:sz w:val="15"/>
                <w:szCs w:val="15"/>
              </w:rPr>
              <w:t>675</w:t>
            </w:r>
          </w:p>
        </w:tc>
        <w:tc>
          <w:tcPr>
            <w:tcW w:w="624" w:type="pct"/>
            <w:tcBorders>
              <w:top w:val="nil"/>
              <w:left w:val="nil"/>
              <w:bottom w:val="nil"/>
              <w:right w:val="nil"/>
            </w:tcBorders>
          </w:tcPr>
          <w:p w14:paraId="236BC26C" w14:textId="54E7542D" w:rsidR="00273CAC" w:rsidRPr="007D4FCB" w:rsidRDefault="00BC0512" w:rsidP="00273CAC">
            <w:pPr>
              <w:jc w:val="right"/>
              <w:rPr>
                <w:rFonts w:cs="Arial"/>
                <w:sz w:val="15"/>
                <w:szCs w:val="15"/>
              </w:rPr>
            </w:pPr>
            <w:r>
              <w:rPr>
                <w:rFonts w:cs="Arial"/>
                <w:sz w:val="15"/>
                <w:szCs w:val="15"/>
              </w:rPr>
              <w:t>12</w:t>
            </w:r>
            <w:r w:rsidR="006D78EF">
              <w:rPr>
                <w:rFonts w:cs="Arial"/>
                <w:sz w:val="15"/>
                <w:szCs w:val="15"/>
              </w:rPr>
              <w:t xml:space="preserve"> </w:t>
            </w:r>
            <w:r>
              <w:rPr>
                <w:rFonts w:cs="Arial"/>
                <w:sz w:val="15"/>
                <w:szCs w:val="15"/>
              </w:rPr>
              <w:t>772</w:t>
            </w:r>
            <w:r w:rsidR="006D78EF">
              <w:rPr>
                <w:rFonts w:cs="Arial"/>
                <w:sz w:val="15"/>
                <w:szCs w:val="15"/>
              </w:rPr>
              <w:t xml:space="preserve"> 523</w:t>
            </w:r>
          </w:p>
        </w:tc>
      </w:tr>
      <w:tr w:rsidR="00273CAC" w:rsidRPr="007D4FCB" w14:paraId="0131672C" w14:textId="77777777" w:rsidTr="00ED750C">
        <w:tc>
          <w:tcPr>
            <w:tcW w:w="3673" w:type="pct"/>
            <w:tcBorders>
              <w:top w:val="nil"/>
              <w:left w:val="nil"/>
              <w:bottom w:val="single" w:sz="8" w:space="0" w:color="auto"/>
              <w:right w:val="nil"/>
            </w:tcBorders>
            <w:noWrap/>
            <w:vAlign w:val="center"/>
            <w:hideMark/>
          </w:tcPr>
          <w:p w14:paraId="0F04D95D" w14:textId="77777777" w:rsidR="00273CAC" w:rsidRPr="007D4FCB" w:rsidRDefault="00273CAC" w:rsidP="00273CAC">
            <w:pPr>
              <w:rPr>
                <w:rFonts w:cs="Arial"/>
                <w:sz w:val="15"/>
                <w:szCs w:val="15"/>
              </w:rPr>
            </w:pPr>
            <w:r w:rsidRPr="007D4FCB">
              <w:rPr>
                <w:rFonts w:cs="Arial"/>
                <w:sz w:val="15"/>
                <w:szCs w:val="15"/>
              </w:rPr>
              <w:t>Iné práva (špecifikujte)</w:t>
            </w:r>
          </w:p>
        </w:tc>
        <w:tc>
          <w:tcPr>
            <w:tcW w:w="703" w:type="pct"/>
            <w:tcBorders>
              <w:top w:val="nil"/>
              <w:left w:val="nil"/>
              <w:bottom w:val="single" w:sz="8" w:space="0" w:color="auto"/>
              <w:right w:val="nil"/>
            </w:tcBorders>
          </w:tcPr>
          <w:p w14:paraId="48137929" w14:textId="317447A0" w:rsidR="00273CAC" w:rsidRPr="007D4FCB" w:rsidRDefault="00273CAC" w:rsidP="00273CAC">
            <w:pPr>
              <w:jc w:val="right"/>
              <w:rPr>
                <w:rFonts w:cs="Arial"/>
                <w:sz w:val="15"/>
                <w:szCs w:val="15"/>
              </w:rPr>
            </w:pPr>
            <w:r>
              <w:rPr>
                <w:rFonts w:cs="Arial"/>
                <w:sz w:val="15"/>
                <w:szCs w:val="15"/>
              </w:rPr>
              <w:t>-</w:t>
            </w:r>
          </w:p>
        </w:tc>
        <w:tc>
          <w:tcPr>
            <w:tcW w:w="624" w:type="pct"/>
            <w:tcBorders>
              <w:top w:val="nil"/>
              <w:left w:val="nil"/>
              <w:bottom w:val="single" w:sz="8" w:space="0" w:color="auto"/>
              <w:right w:val="nil"/>
            </w:tcBorders>
            <w:hideMark/>
          </w:tcPr>
          <w:p w14:paraId="2E1BF276" w14:textId="6B27CD53" w:rsidR="00273CAC" w:rsidRPr="007D4FCB" w:rsidRDefault="00273CAC" w:rsidP="00273CAC">
            <w:pPr>
              <w:jc w:val="right"/>
              <w:rPr>
                <w:rFonts w:cs="Arial"/>
                <w:sz w:val="15"/>
                <w:szCs w:val="15"/>
              </w:rPr>
            </w:pPr>
            <w:r w:rsidRPr="007D4FCB">
              <w:rPr>
                <w:rFonts w:cs="Arial"/>
                <w:sz w:val="15"/>
                <w:szCs w:val="15"/>
              </w:rPr>
              <w:t>-</w:t>
            </w:r>
          </w:p>
        </w:tc>
      </w:tr>
    </w:tbl>
    <w:bookmarkEnd w:id="41"/>
    <w:p w14:paraId="79BC7BFA" w14:textId="2D281114" w:rsidR="001E2635" w:rsidRPr="007D4FCB" w:rsidRDefault="00662312" w:rsidP="00C92621">
      <w:r>
        <w:t>*</w:t>
      </w:r>
      <w:r w:rsidRPr="00925FAC">
        <w:t xml:space="preserve"> Hodnoty vozidiel sú uvedené v </w:t>
      </w:r>
      <w:r w:rsidR="00904EE5">
        <w:t>obstarávacej</w:t>
      </w:r>
      <w:r w:rsidRPr="00925FAC">
        <w:t xml:space="preserve"> hodnote vozidiel známej k</w:t>
      </w:r>
      <w:r w:rsidR="004D7925">
        <w:t> súvahovému dňu.</w:t>
      </w:r>
    </w:p>
    <w:p w14:paraId="4EED0CEC" w14:textId="77777777" w:rsidR="00AC79A3" w:rsidRPr="007D4FCB" w:rsidRDefault="00AC79A3" w:rsidP="00C92621">
      <w:pPr>
        <w:rPr>
          <w:i/>
        </w:rPr>
      </w:pPr>
    </w:p>
    <w:p w14:paraId="6D5B8EEF" w14:textId="17C7422E" w:rsidR="007843B3" w:rsidRPr="007D4FCB" w:rsidRDefault="007843B3" w:rsidP="00C92621">
      <w:pPr>
        <w:pStyle w:val="Nadpis2"/>
      </w:pPr>
      <w:r w:rsidRPr="007D4FCB">
        <w:t>Podsúvahové účty</w:t>
      </w:r>
    </w:p>
    <w:p w14:paraId="7FBB4D40" w14:textId="77777777" w:rsidR="00277161" w:rsidRPr="007D4FCB" w:rsidRDefault="00277161" w:rsidP="00C92621">
      <w:pPr>
        <w:rPr>
          <w:snapToGrid w:val="0"/>
          <w:lang w:eastAsia="sk-SK"/>
        </w:rPr>
      </w:pPr>
      <w:bookmarkStart w:id="43" w:name="T_offbalance_accounts"/>
      <w:r w:rsidRPr="007D4FCB">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00EC3F7A" w:rsidRPr="007D4FCB" w14:paraId="50A375B1" w14:textId="77777777" w:rsidTr="006C2E44">
        <w:tc>
          <w:tcPr>
            <w:tcW w:w="3231" w:type="pct"/>
            <w:tcBorders>
              <w:top w:val="single" w:sz="8" w:space="0" w:color="auto"/>
              <w:left w:val="nil"/>
              <w:bottom w:val="nil"/>
              <w:right w:val="nil"/>
            </w:tcBorders>
            <w:noWrap/>
            <w:vAlign w:val="center"/>
            <w:hideMark/>
          </w:tcPr>
          <w:p w14:paraId="4F8F83DD" w14:textId="77777777" w:rsidR="00277161" w:rsidRPr="007D4FCB" w:rsidRDefault="00277161" w:rsidP="00C92621">
            <w:pPr>
              <w:rPr>
                <w:rFonts w:cs="Arial"/>
                <w:b/>
                <w:bCs/>
                <w:i/>
                <w:iCs/>
                <w:sz w:val="15"/>
                <w:szCs w:val="15"/>
              </w:rPr>
            </w:pPr>
            <w:bookmarkStart w:id="44" w:name="RANGE!B10:D19"/>
            <w:r w:rsidRPr="007D4FCB">
              <w:rPr>
                <w:rFonts w:cs="Arial"/>
                <w:b/>
                <w:bCs/>
                <w:i/>
                <w:iCs/>
                <w:sz w:val="15"/>
                <w:szCs w:val="15"/>
              </w:rPr>
              <w:t>Položka</w:t>
            </w:r>
            <w:bookmarkEnd w:id="44"/>
          </w:p>
        </w:tc>
        <w:tc>
          <w:tcPr>
            <w:tcW w:w="885" w:type="pct"/>
            <w:tcBorders>
              <w:top w:val="single" w:sz="8" w:space="0" w:color="auto"/>
              <w:left w:val="nil"/>
              <w:bottom w:val="nil"/>
              <w:right w:val="nil"/>
            </w:tcBorders>
            <w:vAlign w:val="center"/>
            <w:hideMark/>
          </w:tcPr>
          <w:p w14:paraId="4FC2999D" w14:textId="73CF2E78" w:rsidR="00277161" w:rsidRPr="007D4FCB" w:rsidRDefault="00277161" w:rsidP="00C92621">
            <w:pPr>
              <w:jc w:val="center"/>
              <w:rPr>
                <w:rFonts w:cs="Arial"/>
                <w:b/>
                <w:bCs/>
                <w:i/>
                <w:iCs/>
                <w:sz w:val="15"/>
                <w:szCs w:val="15"/>
              </w:rPr>
            </w:pPr>
            <w:r w:rsidRPr="007D4FCB">
              <w:rPr>
                <w:rFonts w:cs="Arial"/>
                <w:b/>
                <w:bCs/>
                <w:i/>
                <w:iCs/>
                <w:sz w:val="15"/>
                <w:szCs w:val="15"/>
              </w:rPr>
              <w:t>31.</w:t>
            </w:r>
            <w:r w:rsidR="004E62EF" w:rsidRPr="007D4FCB">
              <w:rPr>
                <w:rFonts w:cs="Arial"/>
                <w:b/>
                <w:bCs/>
                <w:i/>
                <w:iCs/>
                <w:sz w:val="15"/>
                <w:szCs w:val="15"/>
              </w:rPr>
              <w:t xml:space="preserve"> </w:t>
            </w:r>
            <w:r w:rsidRPr="007D4FCB">
              <w:rPr>
                <w:rFonts w:cs="Arial"/>
                <w:b/>
                <w:bCs/>
                <w:i/>
                <w:iCs/>
                <w:sz w:val="15"/>
                <w:szCs w:val="15"/>
              </w:rPr>
              <w:t>12.</w:t>
            </w:r>
            <w:r w:rsidR="004E62EF" w:rsidRPr="007D4FCB">
              <w:rPr>
                <w:rFonts w:cs="Arial"/>
                <w:b/>
                <w:bCs/>
                <w:i/>
                <w:iCs/>
                <w:sz w:val="15"/>
                <w:szCs w:val="15"/>
              </w:rPr>
              <w:t xml:space="preserve"> </w:t>
            </w:r>
            <w:r w:rsidR="0085367A" w:rsidRPr="007D4FCB">
              <w:rPr>
                <w:rFonts w:cs="Arial"/>
                <w:b/>
                <w:bCs/>
                <w:i/>
                <w:iCs/>
                <w:sz w:val="15"/>
                <w:szCs w:val="15"/>
              </w:rPr>
              <w:t>202</w:t>
            </w:r>
            <w:r w:rsidR="00A42BC5">
              <w:rPr>
                <w:rFonts w:cs="Arial"/>
                <w:b/>
                <w:bCs/>
                <w:i/>
                <w:iCs/>
                <w:sz w:val="15"/>
                <w:szCs w:val="15"/>
              </w:rPr>
              <w:t>4</w:t>
            </w:r>
          </w:p>
        </w:tc>
        <w:tc>
          <w:tcPr>
            <w:tcW w:w="884" w:type="pct"/>
            <w:tcBorders>
              <w:top w:val="single" w:sz="8" w:space="0" w:color="auto"/>
              <w:left w:val="nil"/>
              <w:bottom w:val="nil"/>
              <w:right w:val="nil"/>
            </w:tcBorders>
            <w:vAlign w:val="center"/>
            <w:hideMark/>
          </w:tcPr>
          <w:p w14:paraId="778BFE30" w14:textId="431E526F" w:rsidR="00277161" w:rsidRPr="007D4FCB" w:rsidRDefault="009479B7" w:rsidP="00C92621">
            <w:pPr>
              <w:jc w:val="center"/>
              <w:rPr>
                <w:rFonts w:cs="Arial"/>
                <w:b/>
                <w:bCs/>
                <w:i/>
                <w:iCs/>
                <w:sz w:val="15"/>
                <w:szCs w:val="15"/>
              </w:rPr>
            </w:pPr>
            <w:r>
              <w:rPr>
                <w:rFonts w:cs="Arial"/>
                <w:b/>
                <w:bCs/>
                <w:i/>
                <w:iCs/>
                <w:sz w:val="15"/>
                <w:szCs w:val="15"/>
              </w:rPr>
              <w:t>30 09</w:t>
            </w:r>
            <w:r w:rsidR="00277161" w:rsidRPr="007D4FCB">
              <w:rPr>
                <w:rFonts w:cs="Arial"/>
                <w:b/>
                <w:bCs/>
                <w:i/>
                <w:iCs/>
                <w:sz w:val="15"/>
                <w:szCs w:val="15"/>
              </w:rPr>
              <w:t>.</w:t>
            </w:r>
            <w:r w:rsidR="0085367A" w:rsidRPr="007D4FCB">
              <w:rPr>
                <w:rFonts w:cs="Arial"/>
                <w:b/>
                <w:bCs/>
                <w:i/>
                <w:iCs/>
                <w:sz w:val="15"/>
                <w:szCs w:val="15"/>
              </w:rPr>
              <w:t>202</w:t>
            </w:r>
            <w:r w:rsidR="0007496C">
              <w:rPr>
                <w:rFonts w:cs="Arial"/>
                <w:b/>
                <w:bCs/>
                <w:i/>
                <w:iCs/>
                <w:sz w:val="15"/>
                <w:szCs w:val="15"/>
              </w:rPr>
              <w:t>5</w:t>
            </w:r>
          </w:p>
        </w:tc>
      </w:tr>
      <w:tr w:rsidR="0085367A" w:rsidRPr="007D4FCB" w14:paraId="38626833" w14:textId="77777777" w:rsidTr="006C2E44">
        <w:tc>
          <w:tcPr>
            <w:tcW w:w="3231" w:type="pct"/>
            <w:tcBorders>
              <w:top w:val="single" w:sz="4" w:space="0" w:color="auto"/>
              <w:left w:val="nil"/>
              <w:bottom w:val="nil"/>
              <w:right w:val="nil"/>
            </w:tcBorders>
            <w:noWrap/>
            <w:vAlign w:val="center"/>
            <w:hideMark/>
          </w:tcPr>
          <w:p w14:paraId="29E6E3B0" w14:textId="77777777" w:rsidR="0085367A" w:rsidRPr="007D4FCB" w:rsidRDefault="0085367A" w:rsidP="0085367A">
            <w:pPr>
              <w:rPr>
                <w:rFonts w:cs="Arial"/>
                <w:sz w:val="15"/>
                <w:szCs w:val="15"/>
              </w:rPr>
            </w:pPr>
            <w:r w:rsidRPr="007D4FCB">
              <w:rPr>
                <w:rFonts w:cs="Arial"/>
                <w:sz w:val="15"/>
                <w:szCs w:val="15"/>
              </w:rPr>
              <w:t>Prenajatý majetok</w:t>
            </w:r>
          </w:p>
        </w:tc>
        <w:tc>
          <w:tcPr>
            <w:tcW w:w="885" w:type="pct"/>
            <w:tcBorders>
              <w:top w:val="single" w:sz="4" w:space="0" w:color="auto"/>
              <w:left w:val="nil"/>
              <w:bottom w:val="nil"/>
              <w:right w:val="nil"/>
            </w:tcBorders>
          </w:tcPr>
          <w:p w14:paraId="19B9AF5B" w14:textId="242BCA21" w:rsidR="0085367A" w:rsidRPr="007D4FCB" w:rsidRDefault="00005E65" w:rsidP="0085367A">
            <w:pPr>
              <w:jc w:val="right"/>
              <w:rPr>
                <w:rFonts w:cs="Arial"/>
                <w:sz w:val="15"/>
                <w:szCs w:val="15"/>
              </w:rPr>
            </w:pPr>
            <w:r>
              <w:rPr>
                <w:rFonts w:cs="Arial"/>
                <w:sz w:val="15"/>
                <w:szCs w:val="15"/>
              </w:rPr>
              <w:t>-</w:t>
            </w:r>
          </w:p>
        </w:tc>
        <w:tc>
          <w:tcPr>
            <w:tcW w:w="884" w:type="pct"/>
            <w:tcBorders>
              <w:top w:val="single" w:sz="4" w:space="0" w:color="auto"/>
              <w:left w:val="nil"/>
              <w:bottom w:val="nil"/>
              <w:right w:val="nil"/>
            </w:tcBorders>
            <w:hideMark/>
          </w:tcPr>
          <w:p w14:paraId="0388F66D" w14:textId="3EF61972" w:rsidR="0085367A" w:rsidRPr="007D4FCB" w:rsidRDefault="0085367A" w:rsidP="0085367A">
            <w:pPr>
              <w:jc w:val="right"/>
              <w:rPr>
                <w:rFonts w:cs="Arial"/>
                <w:sz w:val="15"/>
                <w:szCs w:val="15"/>
              </w:rPr>
            </w:pPr>
            <w:r w:rsidRPr="007D4FCB">
              <w:rPr>
                <w:rFonts w:cs="Arial"/>
                <w:sz w:val="15"/>
                <w:szCs w:val="15"/>
              </w:rPr>
              <w:t>-</w:t>
            </w:r>
          </w:p>
        </w:tc>
      </w:tr>
      <w:tr w:rsidR="0085367A" w:rsidRPr="007D4FCB" w14:paraId="576FB8D1" w14:textId="77777777" w:rsidTr="006C2E44">
        <w:tc>
          <w:tcPr>
            <w:tcW w:w="3231" w:type="pct"/>
            <w:tcBorders>
              <w:top w:val="nil"/>
              <w:left w:val="nil"/>
              <w:bottom w:val="nil"/>
              <w:right w:val="nil"/>
            </w:tcBorders>
            <w:noWrap/>
            <w:vAlign w:val="center"/>
            <w:hideMark/>
          </w:tcPr>
          <w:p w14:paraId="324433A3" w14:textId="77777777" w:rsidR="0085367A" w:rsidRPr="007D4FCB" w:rsidRDefault="0085367A" w:rsidP="0085367A">
            <w:pPr>
              <w:rPr>
                <w:rFonts w:cs="Arial"/>
                <w:sz w:val="15"/>
                <w:szCs w:val="15"/>
              </w:rPr>
            </w:pPr>
            <w:r w:rsidRPr="007D4FCB">
              <w:rPr>
                <w:rFonts w:cs="Arial"/>
                <w:sz w:val="15"/>
                <w:szCs w:val="15"/>
              </w:rPr>
              <w:t>Majetok v nájme (operatívny prenájom)</w:t>
            </w:r>
          </w:p>
        </w:tc>
        <w:tc>
          <w:tcPr>
            <w:tcW w:w="885" w:type="pct"/>
            <w:tcBorders>
              <w:top w:val="nil"/>
              <w:left w:val="nil"/>
              <w:bottom w:val="nil"/>
              <w:right w:val="nil"/>
            </w:tcBorders>
          </w:tcPr>
          <w:p w14:paraId="7D7DB626" w14:textId="023B12DE" w:rsidR="0085367A" w:rsidRPr="007D4FCB" w:rsidRDefault="00005E65" w:rsidP="0085367A">
            <w:pPr>
              <w:jc w:val="right"/>
              <w:rPr>
                <w:rFonts w:cs="Arial"/>
                <w:sz w:val="15"/>
                <w:szCs w:val="15"/>
              </w:rPr>
            </w:pPr>
            <w:r>
              <w:rPr>
                <w:rFonts w:cs="Arial"/>
                <w:sz w:val="15"/>
                <w:szCs w:val="15"/>
              </w:rPr>
              <w:t>-</w:t>
            </w:r>
          </w:p>
        </w:tc>
        <w:tc>
          <w:tcPr>
            <w:tcW w:w="884" w:type="pct"/>
            <w:tcBorders>
              <w:top w:val="nil"/>
              <w:left w:val="nil"/>
              <w:bottom w:val="nil"/>
              <w:right w:val="nil"/>
            </w:tcBorders>
            <w:hideMark/>
          </w:tcPr>
          <w:p w14:paraId="5AC1CA03" w14:textId="2F4F8A11" w:rsidR="0085367A" w:rsidRPr="007D4FCB" w:rsidRDefault="0085367A" w:rsidP="0085367A">
            <w:pPr>
              <w:jc w:val="right"/>
              <w:rPr>
                <w:rFonts w:cs="Arial"/>
                <w:sz w:val="15"/>
                <w:szCs w:val="15"/>
              </w:rPr>
            </w:pPr>
            <w:r w:rsidRPr="007D4FCB">
              <w:rPr>
                <w:rFonts w:cs="Arial"/>
                <w:sz w:val="15"/>
                <w:szCs w:val="15"/>
              </w:rPr>
              <w:t>-</w:t>
            </w:r>
          </w:p>
        </w:tc>
      </w:tr>
      <w:tr w:rsidR="0085367A" w:rsidRPr="007D4FCB" w14:paraId="0195CDA9" w14:textId="77777777" w:rsidTr="006C2E44">
        <w:tc>
          <w:tcPr>
            <w:tcW w:w="3231" w:type="pct"/>
            <w:tcBorders>
              <w:top w:val="nil"/>
              <w:left w:val="nil"/>
              <w:bottom w:val="nil"/>
              <w:right w:val="nil"/>
            </w:tcBorders>
            <w:noWrap/>
            <w:vAlign w:val="center"/>
            <w:hideMark/>
          </w:tcPr>
          <w:p w14:paraId="7412210F" w14:textId="77777777" w:rsidR="0085367A" w:rsidRPr="007D4FCB" w:rsidRDefault="0085367A" w:rsidP="0085367A">
            <w:pPr>
              <w:rPr>
                <w:rFonts w:cs="Arial"/>
                <w:sz w:val="15"/>
                <w:szCs w:val="15"/>
              </w:rPr>
            </w:pPr>
            <w:r w:rsidRPr="007D4FCB">
              <w:rPr>
                <w:rFonts w:cs="Arial"/>
                <w:sz w:val="15"/>
                <w:szCs w:val="15"/>
              </w:rPr>
              <w:t>Majetok prijatý do úschovy</w:t>
            </w:r>
          </w:p>
        </w:tc>
        <w:tc>
          <w:tcPr>
            <w:tcW w:w="885" w:type="pct"/>
            <w:tcBorders>
              <w:top w:val="nil"/>
              <w:left w:val="nil"/>
              <w:bottom w:val="nil"/>
              <w:right w:val="nil"/>
            </w:tcBorders>
          </w:tcPr>
          <w:p w14:paraId="768B354E" w14:textId="19708998" w:rsidR="0085367A" w:rsidRPr="007D4FCB" w:rsidRDefault="00005E65" w:rsidP="0085367A">
            <w:pPr>
              <w:jc w:val="right"/>
              <w:rPr>
                <w:rFonts w:cs="Arial"/>
                <w:sz w:val="15"/>
                <w:szCs w:val="15"/>
              </w:rPr>
            </w:pPr>
            <w:r>
              <w:rPr>
                <w:rFonts w:cs="Arial"/>
                <w:sz w:val="15"/>
                <w:szCs w:val="15"/>
              </w:rPr>
              <w:t>-</w:t>
            </w:r>
          </w:p>
        </w:tc>
        <w:tc>
          <w:tcPr>
            <w:tcW w:w="884" w:type="pct"/>
            <w:tcBorders>
              <w:top w:val="nil"/>
              <w:left w:val="nil"/>
              <w:bottom w:val="nil"/>
              <w:right w:val="nil"/>
            </w:tcBorders>
            <w:hideMark/>
          </w:tcPr>
          <w:p w14:paraId="5588F116" w14:textId="0D5B476A" w:rsidR="0085367A" w:rsidRPr="007D4FCB" w:rsidRDefault="0085367A" w:rsidP="0085367A">
            <w:pPr>
              <w:jc w:val="right"/>
              <w:rPr>
                <w:rFonts w:cs="Arial"/>
                <w:sz w:val="15"/>
                <w:szCs w:val="15"/>
              </w:rPr>
            </w:pPr>
            <w:r w:rsidRPr="007D4FCB">
              <w:rPr>
                <w:rFonts w:cs="Arial"/>
                <w:sz w:val="15"/>
                <w:szCs w:val="15"/>
              </w:rPr>
              <w:t>-</w:t>
            </w:r>
          </w:p>
        </w:tc>
      </w:tr>
      <w:tr w:rsidR="0085367A" w:rsidRPr="007D4FCB" w14:paraId="2A49BBA6" w14:textId="77777777" w:rsidTr="006C2E44">
        <w:tc>
          <w:tcPr>
            <w:tcW w:w="3231" w:type="pct"/>
            <w:tcBorders>
              <w:top w:val="nil"/>
              <w:left w:val="nil"/>
              <w:bottom w:val="nil"/>
              <w:right w:val="nil"/>
            </w:tcBorders>
            <w:noWrap/>
            <w:vAlign w:val="center"/>
            <w:hideMark/>
          </w:tcPr>
          <w:p w14:paraId="6AFF78C0" w14:textId="48C3DA14" w:rsidR="0085367A" w:rsidRPr="007D4FCB" w:rsidRDefault="0085367A" w:rsidP="0085367A">
            <w:pPr>
              <w:rPr>
                <w:rFonts w:cs="Arial"/>
                <w:sz w:val="15"/>
                <w:szCs w:val="15"/>
              </w:rPr>
            </w:pPr>
            <w:r w:rsidRPr="007D4FCB">
              <w:rPr>
                <w:rFonts w:cs="Arial"/>
                <w:sz w:val="15"/>
                <w:szCs w:val="15"/>
              </w:rPr>
              <w:t>Pohľadávky z derivátov</w:t>
            </w:r>
          </w:p>
        </w:tc>
        <w:tc>
          <w:tcPr>
            <w:tcW w:w="885" w:type="pct"/>
            <w:tcBorders>
              <w:top w:val="nil"/>
              <w:left w:val="nil"/>
              <w:bottom w:val="nil"/>
              <w:right w:val="nil"/>
            </w:tcBorders>
          </w:tcPr>
          <w:p w14:paraId="65C84BF8" w14:textId="01CF7405" w:rsidR="0085367A" w:rsidRPr="007D4FCB" w:rsidRDefault="00005E65" w:rsidP="0085367A">
            <w:pPr>
              <w:jc w:val="right"/>
              <w:rPr>
                <w:rFonts w:cs="Arial"/>
                <w:sz w:val="15"/>
                <w:szCs w:val="15"/>
              </w:rPr>
            </w:pPr>
            <w:r>
              <w:rPr>
                <w:rFonts w:cs="Arial"/>
                <w:sz w:val="15"/>
                <w:szCs w:val="15"/>
              </w:rPr>
              <w:t>-</w:t>
            </w:r>
          </w:p>
        </w:tc>
        <w:tc>
          <w:tcPr>
            <w:tcW w:w="884" w:type="pct"/>
            <w:tcBorders>
              <w:top w:val="nil"/>
              <w:left w:val="nil"/>
              <w:bottom w:val="nil"/>
              <w:right w:val="nil"/>
            </w:tcBorders>
            <w:hideMark/>
          </w:tcPr>
          <w:p w14:paraId="501755F7" w14:textId="0EA29460" w:rsidR="0085367A" w:rsidRPr="007D4FCB" w:rsidRDefault="0085367A" w:rsidP="0085367A">
            <w:pPr>
              <w:jc w:val="right"/>
              <w:rPr>
                <w:rFonts w:cs="Arial"/>
                <w:sz w:val="15"/>
                <w:szCs w:val="15"/>
              </w:rPr>
            </w:pPr>
            <w:r w:rsidRPr="007D4FCB">
              <w:rPr>
                <w:rFonts w:cs="Arial"/>
                <w:sz w:val="15"/>
                <w:szCs w:val="15"/>
              </w:rPr>
              <w:t>-</w:t>
            </w:r>
          </w:p>
        </w:tc>
      </w:tr>
      <w:tr w:rsidR="0085367A" w:rsidRPr="007D4FCB" w14:paraId="1AF4D281" w14:textId="77777777" w:rsidTr="006C2E44">
        <w:tc>
          <w:tcPr>
            <w:tcW w:w="3231" w:type="pct"/>
            <w:tcBorders>
              <w:top w:val="nil"/>
              <w:left w:val="nil"/>
              <w:bottom w:val="nil"/>
              <w:right w:val="nil"/>
            </w:tcBorders>
            <w:noWrap/>
            <w:vAlign w:val="center"/>
            <w:hideMark/>
          </w:tcPr>
          <w:p w14:paraId="69B09DC1" w14:textId="77777777" w:rsidR="0085367A" w:rsidRPr="007D4FCB" w:rsidRDefault="0085367A" w:rsidP="0085367A">
            <w:pPr>
              <w:rPr>
                <w:rFonts w:cs="Arial"/>
                <w:sz w:val="15"/>
                <w:szCs w:val="15"/>
              </w:rPr>
            </w:pPr>
            <w:r w:rsidRPr="007D4FCB">
              <w:rPr>
                <w:rFonts w:cs="Arial"/>
                <w:sz w:val="15"/>
                <w:szCs w:val="15"/>
              </w:rPr>
              <w:t>Záväzky z opcií derivátov</w:t>
            </w:r>
          </w:p>
        </w:tc>
        <w:tc>
          <w:tcPr>
            <w:tcW w:w="885" w:type="pct"/>
            <w:tcBorders>
              <w:top w:val="nil"/>
              <w:left w:val="nil"/>
              <w:bottom w:val="nil"/>
              <w:right w:val="nil"/>
            </w:tcBorders>
          </w:tcPr>
          <w:p w14:paraId="37A0D5C6" w14:textId="0E22CEF8" w:rsidR="0085367A" w:rsidRPr="007D4FCB" w:rsidRDefault="00005E65" w:rsidP="0085367A">
            <w:pPr>
              <w:jc w:val="right"/>
              <w:rPr>
                <w:rFonts w:cs="Arial"/>
                <w:sz w:val="15"/>
                <w:szCs w:val="15"/>
              </w:rPr>
            </w:pPr>
            <w:r>
              <w:rPr>
                <w:rFonts w:cs="Arial"/>
                <w:sz w:val="15"/>
                <w:szCs w:val="15"/>
              </w:rPr>
              <w:t>-</w:t>
            </w:r>
          </w:p>
        </w:tc>
        <w:tc>
          <w:tcPr>
            <w:tcW w:w="884" w:type="pct"/>
            <w:tcBorders>
              <w:top w:val="nil"/>
              <w:left w:val="nil"/>
              <w:bottom w:val="nil"/>
              <w:right w:val="nil"/>
            </w:tcBorders>
            <w:hideMark/>
          </w:tcPr>
          <w:p w14:paraId="3035CC8C" w14:textId="686AAB07" w:rsidR="0085367A" w:rsidRPr="007D4FCB" w:rsidRDefault="0085367A" w:rsidP="0085367A">
            <w:pPr>
              <w:jc w:val="right"/>
              <w:rPr>
                <w:rFonts w:cs="Arial"/>
                <w:sz w:val="15"/>
                <w:szCs w:val="15"/>
              </w:rPr>
            </w:pPr>
            <w:r w:rsidRPr="007D4FCB">
              <w:rPr>
                <w:rFonts w:cs="Arial"/>
                <w:sz w:val="15"/>
                <w:szCs w:val="15"/>
              </w:rPr>
              <w:t>-</w:t>
            </w:r>
          </w:p>
        </w:tc>
      </w:tr>
      <w:tr w:rsidR="0085367A" w:rsidRPr="007D4FCB" w14:paraId="77D1CC20" w14:textId="77777777" w:rsidTr="006C2E44">
        <w:tc>
          <w:tcPr>
            <w:tcW w:w="3231" w:type="pct"/>
            <w:tcBorders>
              <w:top w:val="nil"/>
              <w:left w:val="nil"/>
              <w:bottom w:val="nil"/>
              <w:right w:val="nil"/>
            </w:tcBorders>
            <w:noWrap/>
            <w:vAlign w:val="center"/>
            <w:hideMark/>
          </w:tcPr>
          <w:p w14:paraId="3D3C68D1" w14:textId="77777777" w:rsidR="0085367A" w:rsidRPr="007D4FCB" w:rsidRDefault="0085367A" w:rsidP="0085367A">
            <w:pPr>
              <w:rPr>
                <w:rFonts w:cs="Arial"/>
                <w:sz w:val="15"/>
                <w:szCs w:val="15"/>
              </w:rPr>
            </w:pPr>
            <w:r w:rsidRPr="007D4FCB">
              <w:rPr>
                <w:rFonts w:cs="Arial"/>
                <w:sz w:val="15"/>
                <w:szCs w:val="15"/>
              </w:rPr>
              <w:t>Odpísané pohľadávky</w:t>
            </w:r>
          </w:p>
        </w:tc>
        <w:tc>
          <w:tcPr>
            <w:tcW w:w="885" w:type="pct"/>
            <w:tcBorders>
              <w:top w:val="nil"/>
              <w:left w:val="nil"/>
              <w:bottom w:val="nil"/>
              <w:right w:val="nil"/>
            </w:tcBorders>
          </w:tcPr>
          <w:p w14:paraId="518DFE7B" w14:textId="5F300874" w:rsidR="0085367A" w:rsidRPr="007D4FCB" w:rsidRDefault="00005E65" w:rsidP="0085367A">
            <w:pPr>
              <w:jc w:val="right"/>
              <w:rPr>
                <w:rFonts w:cs="Arial"/>
                <w:sz w:val="15"/>
                <w:szCs w:val="15"/>
              </w:rPr>
            </w:pPr>
            <w:r>
              <w:rPr>
                <w:rFonts w:cs="Arial"/>
                <w:sz w:val="15"/>
                <w:szCs w:val="15"/>
              </w:rPr>
              <w:t>-</w:t>
            </w:r>
          </w:p>
        </w:tc>
        <w:tc>
          <w:tcPr>
            <w:tcW w:w="884" w:type="pct"/>
            <w:tcBorders>
              <w:top w:val="nil"/>
              <w:left w:val="nil"/>
              <w:bottom w:val="nil"/>
              <w:right w:val="nil"/>
            </w:tcBorders>
            <w:hideMark/>
          </w:tcPr>
          <w:p w14:paraId="4F688561" w14:textId="50C12CF8" w:rsidR="0085367A" w:rsidRPr="007D4FCB" w:rsidRDefault="0085367A" w:rsidP="0085367A">
            <w:pPr>
              <w:jc w:val="right"/>
              <w:rPr>
                <w:rFonts w:cs="Arial"/>
                <w:sz w:val="15"/>
                <w:szCs w:val="15"/>
              </w:rPr>
            </w:pPr>
            <w:r w:rsidRPr="007D4FCB">
              <w:rPr>
                <w:rFonts w:cs="Arial"/>
                <w:sz w:val="15"/>
                <w:szCs w:val="15"/>
              </w:rPr>
              <w:t>-</w:t>
            </w:r>
          </w:p>
        </w:tc>
      </w:tr>
      <w:tr w:rsidR="0085367A" w:rsidRPr="007D4FCB" w14:paraId="7C70D65C" w14:textId="77777777" w:rsidTr="006C2E44">
        <w:tc>
          <w:tcPr>
            <w:tcW w:w="3231" w:type="pct"/>
            <w:tcBorders>
              <w:top w:val="nil"/>
              <w:left w:val="nil"/>
              <w:bottom w:val="nil"/>
              <w:right w:val="nil"/>
            </w:tcBorders>
            <w:noWrap/>
            <w:vAlign w:val="center"/>
            <w:hideMark/>
          </w:tcPr>
          <w:p w14:paraId="4690EB6C" w14:textId="1EFF684C" w:rsidR="0085367A" w:rsidRPr="007D4FCB" w:rsidRDefault="0085367A" w:rsidP="0085367A">
            <w:pPr>
              <w:rPr>
                <w:rFonts w:cs="Arial"/>
                <w:sz w:val="15"/>
                <w:szCs w:val="15"/>
              </w:rPr>
            </w:pPr>
            <w:r w:rsidRPr="007D4FCB">
              <w:rPr>
                <w:rFonts w:cs="Arial"/>
                <w:sz w:val="15"/>
                <w:szCs w:val="15"/>
              </w:rPr>
              <w:t>Pohľadávky z lízingu</w:t>
            </w:r>
          </w:p>
        </w:tc>
        <w:tc>
          <w:tcPr>
            <w:tcW w:w="885" w:type="pct"/>
            <w:tcBorders>
              <w:top w:val="nil"/>
              <w:left w:val="nil"/>
              <w:bottom w:val="nil"/>
              <w:right w:val="nil"/>
            </w:tcBorders>
          </w:tcPr>
          <w:p w14:paraId="40A47B8E" w14:textId="1DE71657" w:rsidR="0085367A" w:rsidRPr="007D4FCB" w:rsidRDefault="00005E65" w:rsidP="0085367A">
            <w:pPr>
              <w:jc w:val="right"/>
              <w:rPr>
                <w:rFonts w:cs="Arial"/>
                <w:sz w:val="15"/>
                <w:szCs w:val="15"/>
              </w:rPr>
            </w:pPr>
            <w:r>
              <w:rPr>
                <w:rFonts w:cs="Arial"/>
                <w:sz w:val="15"/>
                <w:szCs w:val="15"/>
              </w:rPr>
              <w:t>-</w:t>
            </w:r>
          </w:p>
        </w:tc>
        <w:tc>
          <w:tcPr>
            <w:tcW w:w="884" w:type="pct"/>
            <w:tcBorders>
              <w:top w:val="nil"/>
              <w:left w:val="nil"/>
              <w:bottom w:val="nil"/>
              <w:right w:val="nil"/>
            </w:tcBorders>
            <w:hideMark/>
          </w:tcPr>
          <w:p w14:paraId="0124D0F4" w14:textId="4550BED4" w:rsidR="0085367A" w:rsidRPr="007D4FCB" w:rsidRDefault="0085367A" w:rsidP="0085367A">
            <w:pPr>
              <w:jc w:val="right"/>
              <w:rPr>
                <w:rFonts w:cs="Arial"/>
                <w:sz w:val="15"/>
                <w:szCs w:val="15"/>
              </w:rPr>
            </w:pPr>
            <w:r w:rsidRPr="007D4FCB">
              <w:rPr>
                <w:rFonts w:cs="Arial"/>
                <w:sz w:val="15"/>
                <w:szCs w:val="15"/>
              </w:rPr>
              <w:t>-</w:t>
            </w:r>
          </w:p>
        </w:tc>
      </w:tr>
      <w:tr w:rsidR="0085367A" w:rsidRPr="007D4FCB" w14:paraId="1DBE7D6D" w14:textId="77777777" w:rsidTr="006C2E44">
        <w:tc>
          <w:tcPr>
            <w:tcW w:w="3231" w:type="pct"/>
            <w:tcBorders>
              <w:top w:val="nil"/>
              <w:left w:val="nil"/>
              <w:bottom w:val="nil"/>
              <w:right w:val="nil"/>
            </w:tcBorders>
            <w:noWrap/>
            <w:vAlign w:val="center"/>
            <w:hideMark/>
          </w:tcPr>
          <w:p w14:paraId="0FDC90B2" w14:textId="1D405E28" w:rsidR="0085367A" w:rsidRPr="007D4FCB" w:rsidRDefault="0085367A" w:rsidP="0085367A">
            <w:pPr>
              <w:rPr>
                <w:rFonts w:cs="Arial"/>
                <w:sz w:val="15"/>
                <w:szCs w:val="15"/>
              </w:rPr>
            </w:pPr>
            <w:r w:rsidRPr="007D4FCB">
              <w:rPr>
                <w:rFonts w:cs="Arial"/>
                <w:sz w:val="15"/>
                <w:szCs w:val="15"/>
              </w:rPr>
              <w:t>Záväzky z lízingu</w:t>
            </w:r>
          </w:p>
        </w:tc>
        <w:tc>
          <w:tcPr>
            <w:tcW w:w="885" w:type="pct"/>
            <w:tcBorders>
              <w:top w:val="nil"/>
              <w:left w:val="nil"/>
              <w:bottom w:val="nil"/>
              <w:right w:val="nil"/>
            </w:tcBorders>
          </w:tcPr>
          <w:p w14:paraId="1BA7B2B1" w14:textId="45B59FD6" w:rsidR="0085367A" w:rsidRPr="007D4FCB" w:rsidRDefault="00005E65" w:rsidP="0085367A">
            <w:pPr>
              <w:jc w:val="right"/>
              <w:rPr>
                <w:rFonts w:cs="Arial"/>
                <w:sz w:val="15"/>
                <w:szCs w:val="15"/>
              </w:rPr>
            </w:pPr>
            <w:r>
              <w:rPr>
                <w:rFonts w:cs="Arial"/>
                <w:sz w:val="15"/>
                <w:szCs w:val="15"/>
              </w:rPr>
              <w:t>-</w:t>
            </w:r>
          </w:p>
        </w:tc>
        <w:tc>
          <w:tcPr>
            <w:tcW w:w="884" w:type="pct"/>
            <w:tcBorders>
              <w:top w:val="nil"/>
              <w:left w:val="nil"/>
              <w:bottom w:val="nil"/>
              <w:right w:val="nil"/>
            </w:tcBorders>
            <w:hideMark/>
          </w:tcPr>
          <w:p w14:paraId="0B7EE25B" w14:textId="63C19FE5" w:rsidR="0085367A" w:rsidRPr="007D4FCB" w:rsidRDefault="0085367A" w:rsidP="0085367A">
            <w:pPr>
              <w:jc w:val="right"/>
              <w:rPr>
                <w:rFonts w:cs="Arial"/>
                <w:sz w:val="15"/>
                <w:szCs w:val="15"/>
              </w:rPr>
            </w:pPr>
            <w:r w:rsidRPr="007D4FCB">
              <w:rPr>
                <w:rFonts w:cs="Arial"/>
                <w:sz w:val="15"/>
                <w:szCs w:val="15"/>
              </w:rPr>
              <w:t>-</w:t>
            </w:r>
          </w:p>
        </w:tc>
      </w:tr>
      <w:tr w:rsidR="0085367A" w:rsidRPr="007D4FCB" w14:paraId="29C60104" w14:textId="77777777" w:rsidTr="006C2E44">
        <w:tc>
          <w:tcPr>
            <w:tcW w:w="3231" w:type="pct"/>
            <w:tcBorders>
              <w:top w:val="nil"/>
              <w:left w:val="nil"/>
              <w:bottom w:val="single" w:sz="8" w:space="0" w:color="auto"/>
              <w:right w:val="nil"/>
            </w:tcBorders>
            <w:noWrap/>
            <w:vAlign w:val="center"/>
            <w:hideMark/>
          </w:tcPr>
          <w:p w14:paraId="2FDE7333" w14:textId="6B51E916" w:rsidR="0085367A" w:rsidRPr="007D4FCB" w:rsidRDefault="0085367A" w:rsidP="0085367A">
            <w:pPr>
              <w:rPr>
                <w:rFonts w:cs="Arial"/>
                <w:sz w:val="15"/>
                <w:szCs w:val="15"/>
              </w:rPr>
            </w:pPr>
            <w:r w:rsidRPr="007D4FCB">
              <w:rPr>
                <w:rFonts w:cs="Arial"/>
                <w:sz w:val="15"/>
                <w:szCs w:val="15"/>
              </w:rPr>
              <w:t>Iné položky - úvery</w:t>
            </w:r>
          </w:p>
        </w:tc>
        <w:tc>
          <w:tcPr>
            <w:tcW w:w="885" w:type="pct"/>
            <w:tcBorders>
              <w:top w:val="nil"/>
              <w:left w:val="nil"/>
              <w:bottom w:val="single" w:sz="8" w:space="0" w:color="auto"/>
              <w:right w:val="nil"/>
            </w:tcBorders>
          </w:tcPr>
          <w:p w14:paraId="03F632A3" w14:textId="420ADF8C" w:rsidR="0085367A" w:rsidRPr="007D4FCB" w:rsidRDefault="00341DD2" w:rsidP="0085367A">
            <w:pPr>
              <w:jc w:val="right"/>
              <w:rPr>
                <w:rFonts w:cs="Arial"/>
                <w:sz w:val="15"/>
                <w:szCs w:val="15"/>
              </w:rPr>
            </w:pPr>
            <w:r>
              <w:rPr>
                <w:rFonts w:cs="Arial"/>
                <w:sz w:val="15"/>
                <w:szCs w:val="15"/>
              </w:rPr>
              <w:t>8 000 000</w:t>
            </w:r>
          </w:p>
        </w:tc>
        <w:tc>
          <w:tcPr>
            <w:tcW w:w="884" w:type="pct"/>
            <w:tcBorders>
              <w:top w:val="nil"/>
              <w:left w:val="nil"/>
              <w:bottom w:val="single" w:sz="8" w:space="0" w:color="auto"/>
              <w:right w:val="nil"/>
            </w:tcBorders>
            <w:hideMark/>
          </w:tcPr>
          <w:p w14:paraId="17015928" w14:textId="270C0613" w:rsidR="0085367A" w:rsidRPr="007D4FCB" w:rsidRDefault="009479B7" w:rsidP="0085367A">
            <w:pPr>
              <w:jc w:val="right"/>
              <w:rPr>
                <w:rFonts w:cs="Arial"/>
                <w:sz w:val="15"/>
                <w:szCs w:val="15"/>
              </w:rPr>
            </w:pPr>
            <w:r>
              <w:rPr>
                <w:rFonts w:cs="Arial"/>
                <w:sz w:val="15"/>
                <w:szCs w:val="15"/>
              </w:rPr>
              <w:t>8 000 000</w:t>
            </w:r>
          </w:p>
        </w:tc>
      </w:tr>
    </w:tbl>
    <w:p w14:paraId="0F7E7096" w14:textId="28166F5F" w:rsidR="007843B3" w:rsidRPr="007D4FCB" w:rsidRDefault="007843B3" w:rsidP="00277161">
      <w:pPr>
        <w:rPr>
          <w:snapToGrid w:val="0"/>
          <w:lang w:eastAsia="sk-SK"/>
        </w:rPr>
      </w:pPr>
    </w:p>
    <w:bookmarkEnd w:id="43"/>
    <w:p w14:paraId="3374307E" w14:textId="7C18B1A5" w:rsidR="00FD3AE7" w:rsidRPr="007D4FCB" w:rsidRDefault="00FD3AE7" w:rsidP="007D4FCB">
      <w:pPr>
        <w:rPr>
          <w:rFonts w:ascii="Arial" w:hAnsi="Arial" w:cs="Arial"/>
          <w:sz w:val="20"/>
        </w:rPr>
      </w:pPr>
      <w:r w:rsidRPr="00F656C3">
        <w:t xml:space="preserve">K 31. </w:t>
      </w:r>
      <w:r w:rsidR="007D4FCB" w:rsidRPr="00F656C3">
        <w:t>decembru</w:t>
      </w:r>
      <w:r w:rsidRPr="00F656C3">
        <w:t xml:space="preserve"> 202</w:t>
      </w:r>
      <w:r w:rsidR="00341DD2" w:rsidRPr="00DE0002">
        <w:t>4</w:t>
      </w:r>
      <w:r w:rsidRPr="00F656C3">
        <w:t xml:space="preserve">  spoločnosť uzavrela  so Société </w:t>
      </w:r>
      <w:proofErr w:type="spellStart"/>
      <w:r w:rsidRPr="00F656C3">
        <w:t>Générale</w:t>
      </w:r>
      <w:proofErr w:type="spellEnd"/>
      <w:r w:rsidRPr="00F656C3">
        <w:t xml:space="preserve"> </w:t>
      </w:r>
      <w:proofErr w:type="spellStart"/>
      <w:r w:rsidRPr="00F656C3">
        <w:t>Paris</w:t>
      </w:r>
      <w:proofErr w:type="spellEnd"/>
      <w:r w:rsidRPr="00F656C3">
        <w:t xml:space="preserve"> </w:t>
      </w:r>
      <w:r w:rsidR="00341DD2" w:rsidRPr="00DE0002">
        <w:t>2</w:t>
      </w:r>
      <w:r w:rsidRPr="00F656C3">
        <w:t xml:space="preserve"> obchody s termínovanými úvery v celkovej hodnote </w:t>
      </w:r>
      <w:r w:rsidR="00341DD2" w:rsidRPr="00DE0002">
        <w:t>8</w:t>
      </w:r>
      <w:r w:rsidRPr="00F656C3">
        <w:t xml:space="preserve"> 000 000 EUR. Termínované úvery sa uzatv</w:t>
      </w:r>
      <w:r w:rsidR="00005E65" w:rsidRPr="00F656C3">
        <w:t xml:space="preserve">orili </w:t>
      </w:r>
      <w:r w:rsidRPr="00F656C3">
        <w:t xml:space="preserve"> s fixáciou od 24 do 36 mesiacov a</w:t>
      </w:r>
      <w:r w:rsidR="00341DD2" w:rsidRPr="00DE0002">
        <w:t xml:space="preserve"> s </w:t>
      </w:r>
      <w:r w:rsidRPr="00F656C3">
        <w:t>dátum</w:t>
      </w:r>
      <w:r w:rsidR="00341DD2" w:rsidRPr="00DE0002">
        <w:t>om</w:t>
      </w:r>
      <w:r w:rsidRPr="00F656C3">
        <w:t xml:space="preserve"> čerpania </w:t>
      </w:r>
      <w:r w:rsidR="00341DD2" w:rsidRPr="00DE0002">
        <w:t>v roku</w:t>
      </w:r>
      <w:r w:rsidRPr="00F656C3">
        <w:t xml:space="preserve"> 202</w:t>
      </w:r>
      <w:r w:rsidR="00341DD2" w:rsidRPr="00DE0002">
        <w:t>6</w:t>
      </w:r>
      <w:r w:rsidR="00005E65" w:rsidRPr="00F656C3">
        <w:t>.</w:t>
      </w:r>
      <w:r w:rsidR="00EC7FD2" w:rsidRPr="009E5250">
        <w:t xml:space="preserve">  </w:t>
      </w:r>
      <w:r w:rsidR="00005E65" w:rsidRPr="009E5250">
        <w:t xml:space="preserve">       </w:t>
      </w:r>
    </w:p>
    <w:p w14:paraId="2759FAB7" w14:textId="341018E4" w:rsidR="0018198E" w:rsidRPr="007D4FCB" w:rsidRDefault="0018198E" w:rsidP="00277161">
      <w:pPr>
        <w:rPr>
          <w:snapToGrid w:val="0"/>
          <w:lang w:eastAsia="sk-SK"/>
        </w:rPr>
      </w:pPr>
    </w:p>
    <w:p w14:paraId="0FA079DF" w14:textId="5341E9F9" w:rsidR="0018198E" w:rsidRPr="007D4FCB" w:rsidRDefault="0018198E" w:rsidP="00277161">
      <w:pPr>
        <w:rPr>
          <w:snapToGrid w:val="0"/>
          <w:lang w:eastAsia="sk-SK"/>
        </w:rPr>
      </w:pPr>
    </w:p>
    <w:p w14:paraId="7F55B017" w14:textId="77777777" w:rsidR="007D4FCB" w:rsidRPr="007D4FCB" w:rsidRDefault="007D4FCB">
      <w:pPr>
        <w:jc w:val="left"/>
        <w:rPr>
          <w:rFonts w:cs="Arial"/>
          <w:b/>
          <w:bCs/>
          <w:caps/>
          <w:kern w:val="32"/>
          <w:sz w:val="18"/>
          <w:szCs w:val="32"/>
          <w:u w:val="single"/>
        </w:rPr>
      </w:pPr>
      <w:r w:rsidRPr="007D4FCB">
        <w:br w:type="page"/>
      </w:r>
    </w:p>
    <w:p w14:paraId="3334B088" w14:textId="03200B14" w:rsidR="001E2635" w:rsidRPr="001D7506" w:rsidRDefault="001E2635" w:rsidP="00277161">
      <w:pPr>
        <w:pStyle w:val="Nadpis1"/>
      </w:pPr>
      <w:r w:rsidRPr="001D7506">
        <w:lastRenderedPageBreak/>
        <w:t>SPRIAZNENÉ OSOBY</w:t>
      </w:r>
    </w:p>
    <w:p w14:paraId="07653344" w14:textId="77777777" w:rsidR="00B22433" w:rsidRPr="007D4FCB" w:rsidRDefault="00B22433" w:rsidP="00277161"/>
    <w:p w14:paraId="79490729" w14:textId="0E7DD9E1" w:rsidR="004A3B4F" w:rsidRPr="007D4FCB" w:rsidRDefault="00BD78BA" w:rsidP="004A3B4F">
      <w:r>
        <w:t>Materskou spoločnosťou sa 16.11.2023 stalo</w:t>
      </w:r>
      <w:r w:rsidR="00094077">
        <w:t xml:space="preserve"> </w:t>
      </w:r>
      <w:proofErr w:type="spellStart"/>
      <w:r w:rsidR="003E0BBE" w:rsidRPr="00DE0002">
        <w:t>Ayvens</w:t>
      </w:r>
      <w:proofErr w:type="spellEnd"/>
      <w:r w:rsidR="003E0BBE" w:rsidRPr="00DE0002">
        <w:t xml:space="preserve"> S.A.</w:t>
      </w:r>
      <w:r w:rsidRPr="007D4FCB">
        <w:rPr>
          <w:rFonts w:cs="Calibri"/>
          <w:lang w:eastAsia="cs-CZ"/>
        </w:rPr>
        <w:t xml:space="preserve"> (100 %)</w:t>
      </w:r>
      <w:r w:rsidRPr="007D4FCB">
        <w:t xml:space="preserve">, so </w:t>
      </w:r>
      <w:r>
        <w:t xml:space="preserve">sídlom </w:t>
      </w:r>
      <w:proofErr w:type="spellStart"/>
      <w:r w:rsidRPr="00951708">
        <w:t>rue</w:t>
      </w:r>
      <w:proofErr w:type="spellEnd"/>
      <w:r w:rsidRPr="00951708">
        <w:t xml:space="preserve"> </w:t>
      </w:r>
      <w:proofErr w:type="spellStart"/>
      <w:r w:rsidRPr="00951708">
        <w:t>Eugene</w:t>
      </w:r>
      <w:proofErr w:type="spellEnd"/>
      <w:r w:rsidRPr="00951708">
        <w:t xml:space="preserve"> et </w:t>
      </w:r>
      <w:proofErr w:type="spellStart"/>
      <w:r w:rsidRPr="00951708">
        <w:t>Armand</w:t>
      </w:r>
      <w:proofErr w:type="spellEnd"/>
      <w:r w:rsidRPr="00951708">
        <w:t xml:space="preserve"> Peugeot </w:t>
      </w:r>
      <w:proofErr w:type="spellStart"/>
      <w:r w:rsidRPr="00951708">
        <w:t>Corosa</w:t>
      </w:r>
      <w:proofErr w:type="spellEnd"/>
      <w:r w:rsidRPr="00951708">
        <w:t xml:space="preserve"> 1-3</w:t>
      </w:r>
      <w:r>
        <w:t xml:space="preserve">, 92500 </w:t>
      </w:r>
      <w:proofErr w:type="spellStart"/>
      <w:r>
        <w:t>Ruell-Malmaison</w:t>
      </w:r>
      <w:proofErr w:type="spellEnd"/>
      <w:r>
        <w:t xml:space="preserve">, Francúzsko. </w:t>
      </w:r>
      <w:r w:rsidR="001E2635" w:rsidRPr="007D4FCB">
        <w:rPr>
          <w:snapToGrid w:val="0"/>
          <w:lang w:eastAsia="sk-SK"/>
        </w:rPr>
        <w:t xml:space="preserve">Medzi </w:t>
      </w:r>
      <w:r w:rsidR="004A3B4F" w:rsidRPr="007D4FCB">
        <w:rPr>
          <w:snapToGrid w:val="0"/>
          <w:lang w:eastAsia="sk-SK"/>
        </w:rPr>
        <w:t xml:space="preserve">ostatné </w:t>
      </w:r>
      <w:r w:rsidR="001E2635" w:rsidRPr="007D4FCB">
        <w:rPr>
          <w:snapToGrid w:val="0"/>
          <w:lang w:eastAsia="sk-SK"/>
        </w:rPr>
        <w:t xml:space="preserve">spriaznené osoby patria </w:t>
      </w:r>
      <w:r w:rsidR="004A3B4F" w:rsidRPr="007D4FCB">
        <w:rPr>
          <w:snapToGrid w:val="0"/>
          <w:lang w:eastAsia="sk-SK"/>
        </w:rPr>
        <w:t xml:space="preserve">spoločnosti v skupine </w:t>
      </w:r>
      <w:r w:rsidR="004A3B4F" w:rsidRPr="007D4FCB">
        <w:t xml:space="preserve">Société </w:t>
      </w:r>
      <w:proofErr w:type="spellStart"/>
      <w:r w:rsidR="004A3B4F" w:rsidRPr="007D4FCB">
        <w:t>Générale</w:t>
      </w:r>
      <w:proofErr w:type="spellEnd"/>
      <w:r w:rsidR="004A3B4F" w:rsidRPr="007D4FCB">
        <w:t xml:space="preserve"> S.A.</w:t>
      </w:r>
    </w:p>
    <w:p w14:paraId="53D052FC" w14:textId="3C08A63B" w:rsidR="001E2635" w:rsidRPr="007D4FCB" w:rsidRDefault="001E2635" w:rsidP="00277161">
      <w:pPr>
        <w:rPr>
          <w:b/>
          <w:snapToGrid w:val="0"/>
          <w:lang w:eastAsia="sk-SK"/>
        </w:rPr>
      </w:pPr>
    </w:p>
    <w:p w14:paraId="7A0C6B94" w14:textId="243E5544" w:rsidR="001E2635" w:rsidRPr="007D4FCB" w:rsidRDefault="001E2635" w:rsidP="00277161">
      <w:pPr>
        <w:rPr>
          <w:snapToGrid w:val="0"/>
          <w:lang w:eastAsia="sk-SK"/>
        </w:rPr>
      </w:pPr>
      <w:r w:rsidRPr="007D4FCB">
        <w:rPr>
          <w:snapToGrid w:val="0"/>
          <w:lang w:eastAsia="sk-SK"/>
        </w:rPr>
        <w:t>Obchody medzi týmito osobami a spoločnosťou sa uskutočňujú za obvyklých podmienok a za obvyklé ceny.</w:t>
      </w:r>
    </w:p>
    <w:p w14:paraId="233A8F06" w14:textId="77777777" w:rsidR="008B426D" w:rsidRPr="007D4FCB" w:rsidRDefault="008B426D" w:rsidP="00277161">
      <w:pPr>
        <w:rPr>
          <w:snapToGrid w:val="0"/>
          <w:u w:val="single"/>
          <w:lang w:eastAsia="sk-SK"/>
        </w:rPr>
      </w:pPr>
    </w:p>
    <w:p w14:paraId="6BC6AD2F" w14:textId="0D1C4E4E" w:rsidR="008B426D" w:rsidRPr="007D4FCB" w:rsidRDefault="008B426D" w:rsidP="00277161">
      <w:pPr>
        <w:rPr>
          <w:snapToGrid w:val="0"/>
          <w:u w:val="single"/>
          <w:lang w:eastAsia="sk-SK"/>
        </w:rPr>
      </w:pPr>
      <w:r w:rsidRPr="007D4FCB">
        <w:rPr>
          <w:snapToGrid w:val="0"/>
          <w:u w:val="single"/>
          <w:lang w:eastAsia="sk-SK"/>
        </w:rPr>
        <w:t xml:space="preserve">31. december </w:t>
      </w:r>
      <w:r w:rsidR="00B1600D" w:rsidRPr="007D4FCB">
        <w:rPr>
          <w:snapToGrid w:val="0"/>
          <w:u w:val="single"/>
          <w:lang w:eastAsia="sk-SK"/>
        </w:rPr>
        <w:t>202</w:t>
      </w:r>
      <w:r w:rsidR="00A42BC5">
        <w:rPr>
          <w:snapToGrid w:val="0"/>
          <w:u w:val="single"/>
          <w:lang w:eastAsia="sk-SK"/>
        </w:rPr>
        <w:t>4</w:t>
      </w:r>
    </w:p>
    <w:p w14:paraId="60FE1229" w14:textId="5E2B0E7B" w:rsidR="00C44311" w:rsidRPr="007D4FCB" w:rsidRDefault="00C44311" w:rsidP="00277161">
      <w:pPr>
        <w:rPr>
          <w:snapToGrid w:val="0"/>
          <w:lang w:eastAsia="sk-SK"/>
        </w:rPr>
      </w:pPr>
      <w:bookmarkStart w:id="45" w:name="T_related_parties_1"/>
    </w:p>
    <w:tbl>
      <w:tblPr>
        <w:tblW w:w="5000" w:type="pct"/>
        <w:tblLayout w:type="fixed"/>
        <w:tblLook w:val="04A0" w:firstRow="1" w:lastRow="0" w:firstColumn="1" w:lastColumn="0" w:noHBand="0" w:noVBand="1"/>
      </w:tblPr>
      <w:tblGrid>
        <w:gridCol w:w="2552"/>
        <w:gridCol w:w="1275"/>
        <w:gridCol w:w="283"/>
        <w:gridCol w:w="960"/>
        <w:gridCol w:w="316"/>
        <w:gridCol w:w="1018"/>
        <w:gridCol w:w="1335"/>
        <w:gridCol w:w="1332"/>
      </w:tblGrid>
      <w:tr w:rsidR="00EC3F7A" w:rsidRPr="007D4FCB" w14:paraId="41E5234A" w14:textId="77777777" w:rsidTr="00DE0002">
        <w:tc>
          <w:tcPr>
            <w:tcW w:w="1407" w:type="pct"/>
            <w:tcBorders>
              <w:top w:val="single" w:sz="8" w:space="0" w:color="auto"/>
              <w:left w:val="nil"/>
              <w:bottom w:val="single" w:sz="4" w:space="0" w:color="auto"/>
              <w:right w:val="nil"/>
            </w:tcBorders>
            <w:vAlign w:val="center"/>
            <w:hideMark/>
          </w:tcPr>
          <w:p w14:paraId="4031C895" w14:textId="000D22F2" w:rsidR="00707FAF" w:rsidRPr="007D4FCB" w:rsidRDefault="00707FAF" w:rsidP="00707FAF">
            <w:pPr>
              <w:ind w:left="176" w:hanging="176"/>
              <w:jc w:val="left"/>
              <w:rPr>
                <w:rFonts w:cs="Arial"/>
                <w:b/>
                <w:bCs/>
                <w:i/>
                <w:iCs/>
                <w:sz w:val="15"/>
                <w:szCs w:val="15"/>
              </w:rPr>
            </w:pPr>
            <w:r w:rsidRPr="007D4FCB">
              <w:rPr>
                <w:rFonts w:cs="Arial"/>
                <w:b/>
                <w:bCs/>
                <w:i/>
                <w:iCs/>
                <w:sz w:val="15"/>
                <w:szCs w:val="15"/>
              </w:rPr>
              <w:t>Spriaznená osoba</w:t>
            </w:r>
          </w:p>
        </w:tc>
        <w:tc>
          <w:tcPr>
            <w:tcW w:w="859" w:type="pct"/>
            <w:gridSpan w:val="2"/>
            <w:tcBorders>
              <w:top w:val="single" w:sz="8" w:space="0" w:color="auto"/>
              <w:left w:val="nil"/>
              <w:bottom w:val="single" w:sz="4" w:space="0" w:color="auto"/>
              <w:right w:val="nil"/>
            </w:tcBorders>
            <w:vAlign w:val="center"/>
            <w:hideMark/>
          </w:tcPr>
          <w:p w14:paraId="50E8CA34" w14:textId="58ABF583" w:rsidR="00707FAF" w:rsidRPr="007D4FCB" w:rsidRDefault="00707FAF" w:rsidP="00707FAF">
            <w:pPr>
              <w:ind w:left="-57" w:right="-57"/>
              <w:jc w:val="center"/>
              <w:rPr>
                <w:rFonts w:cs="Arial"/>
                <w:b/>
                <w:bCs/>
                <w:i/>
                <w:iCs/>
                <w:sz w:val="15"/>
                <w:szCs w:val="15"/>
              </w:rPr>
            </w:pPr>
            <w:r w:rsidRPr="007D4FCB">
              <w:rPr>
                <w:rFonts w:cs="Arial"/>
                <w:b/>
                <w:bCs/>
                <w:i/>
                <w:iCs/>
                <w:sz w:val="15"/>
                <w:szCs w:val="15"/>
              </w:rPr>
              <w:t>Druh obchodu</w:t>
            </w:r>
          </w:p>
        </w:tc>
        <w:tc>
          <w:tcPr>
            <w:tcW w:w="703" w:type="pct"/>
            <w:gridSpan w:val="2"/>
            <w:tcBorders>
              <w:top w:val="single" w:sz="8" w:space="0" w:color="auto"/>
              <w:left w:val="nil"/>
              <w:bottom w:val="single" w:sz="4" w:space="0" w:color="auto"/>
              <w:right w:val="nil"/>
            </w:tcBorders>
            <w:vAlign w:val="center"/>
            <w:hideMark/>
          </w:tcPr>
          <w:p w14:paraId="0DA21113" w14:textId="282A9966" w:rsidR="00707FAF" w:rsidRPr="007D4FCB" w:rsidRDefault="00707FAF" w:rsidP="00707FAF">
            <w:pPr>
              <w:jc w:val="center"/>
              <w:rPr>
                <w:rFonts w:cs="Arial"/>
                <w:b/>
                <w:bCs/>
                <w:i/>
                <w:iCs/>
                <w:sz w:val="15"/>
                <w:szCs w:val="15"/>
              </w:rPr>
            </w:pPr>
            <w:r w:rsidRPr="007D4FCB">
              <w:rPr>
                <w:rFonts w:cs="Arial"/>
                <w:b/>
                <w:bCs/>
                <w:i/>
                <w:iCs/>
                <w:sz w:val="15"/>
                <w:szCs w:val="15"/>
              </w:rPr>
              <w:t>Pohľadávky</w:t>
            </w:r>
          </w:p>
        </w:tc>
        <w:tc>
          <w:tcPr>
            <w:tcW w:w="561" w:type="pct"/>
            <w:tcBorders>
              <w:top w:val="single" w:sz="8" w:space="0" w:color="auto"/>
              <w:left w:val="nil"/>
              <w:bottom w:val="single" w:sz="4" w:space="0" w:color="auto"/>
              <w:right w:val="nil"/>
            </w:tcBorders>
            <w:vAlign w:val="center"/>
            <w:hideMark/>
          </w:tcPr>
          <w:p w14:paraId="1D75B3C3" w14:textId="43DDA93E" w:rsidR="00707FAF" w:rsidRPr="007D4FCB" w:rsidRDefault="00707FAF" w:rsidP="00707FAF">
            <w:pPr>
              <w:jc w:val="center"/>
              <w:rPr>
                <w:rFonts w:cs="Arial"/>
                <w:b/>
                <w:bCs/>
                <w:i/>
                <w:iCs/>
                <w:sz w:val="15"/>
                <w:szCs w:val="15"/>
              </w:rPr>
            </w:pPr>
            <w:r w:rsidRPr="007D4FCB">
              <w:rPr>
                <w:rFonts w:cs="Arial"/>
                <w:b/>
                <w:bCs/>
                <w:i/>
                <w:iCs/>
                <w:sz w:val="15"/>
                <w:szCs w:val="15"/>
              </w:rPr>
              <w:t>Záväzky</w:t>
            </w:r>
          </w:p>
        </w:tc>
        <w:tc>
          <w:tcPr>
            <w:tcW w:w="736" w:type="pct"/>
            <w:tcBorders>
              <w:top w:val="single" w:sz="8" w:space="0" w:color="auto"/>
              <w:left w:val="nil"/>
              <w:bottom w:val="single" w:sz="4" w:space="0" w:color="auto"/>
              <w:right w:val="nil"/>
            </w:tcBorders>
            <w:vAlign w:val="center"/>
            <w:hideMark/>
          </w:tcPr>
          <w:p w14:paraId="477DF99C" w14:textId="43D6293B" w:rsidR="00707FAF" w:rsidRPr="007D4FCB" w:rsidRDefault="00707FAF" w:rsidP="00707FAF">
            <w:pPr>
              <w:jc w:val="center"/>
              <w:rPr>
                <w:rFonts w:cs="Arial"/>
                <w:b/>
                <w:bCs/>
                <w:i/>
                <w:iCs/>
                <w:sz w:val="15"/>
                <w:szCs w:val="15"/>
              </w:rPr>
            </w:pPr>
            <w:r w:rsidRPr="007D4FCB">
              <w:rPr>
                <w:rFonts w:cs="Arial"/>
                <w:b/>
                <w:bCs/>
                <w:i/>
                <w:iCs/>
                <w:sz w:val="15"/>
                <w:szCs w:val="15"/>
              </w:rPr>
              <w:t>Náklady</w:t>
            </w:r>
          </w:p>
        </w:tc>
        <w:tc>
          <w:tcPr>
            <w:tcW w:w="734" w:type="pct"/>
            <w:tcBorders>
              <w:top w:val="single" w:sz="8" w:space="0" w:color="auto"/>
              <w:left w:val="nil"/>
              <w:bottom w:val="single" w:sz="4" w:space="0" w:color="auto"/>
              <w:right w:val="nil"/>
            </w:tcBorders>
            <w:vAlign w:val="center"/>
            <w:hideMark/>
          </w:tcPr>
          <w:p w14:paraId="46DDB13C" w14:textId="1F00603E" w:rsidR="00707FAF" w:rsidRPr="007D4FCB" w:rsidRDefault="00707FAF" w:rsidP="00707FAF">
            <w:pPr>
              <w:jc w:val="center"/>
              <w:rPr>
                <w:rFonts w:cs="Arial"/>
                <w:b/>
                <w:bCs/>
                <w:i/>
                <w:iCs/>
                <w:sz w:val="15"/>
                <w:szCs w:val="15"/>
              </w:rPr>
            </w:pPr>
            <w:r w:rsidRPr="007D4FCB">
              <w:rPr>
                <w:rFonts w:cs="Arial"/>
                <w:b/>
                <w:bCs/>
                <w:i/>
                <w:iCs/>
                <w:sz w:val="15"/>
                <w:szCs w:val="15"/>
              </w:rPr>
              <w:t>Výnosy</w:t>
            </w:r>
          </w:p>
        </w:tc>
      </w:tr>
      <w:tr w:rsidR="00FE5C49" w:rsidRPr="007D4FCB" w14:paraId="5BE14F98" w14:textId="77777777" w:rsidTr="00DE0002">
        <w:tc>
          <w:tcPr>
            <w:tcW w:w="1407" w:type="pct"/>
            <w:tcBorders>
              <w:top w:val="single" w:sz="4" w:space="0" w:color="auto"/>
              <w:left w:val="nil"/>
              <w:right w:val="nil"/>
            </w:tcBorders>
            <w:noWrap/>
            <w:vAlign w:val="center"/>
            <w:hideMark/>
          </w:tcPr>
          <w:p w14:paraId="0E879538" w14:textId="69834598" w:rsidR="00FE5C49" w:rsidRPr="007D4FCB" w:rsidRDefault="00FE5C49" w:rsidP="00FE5C49">
            <w:pPr>
              <w:ind w:left="176" w:hanging="176"/>
              <w:jc w:val="left"/>
              <w:rPr>
                <w:rFonts w:cs="Arial"/>
                <w:bCs/>
                <w:sz w:val="15"/>
                <w:szCs w:val="15"/>
              </w:rPr>
            </w:pPr>
          </w:p>
        </w:tc>
        <w:tc>
          <w:tcPr>
            <w:tcW w:w="859" w:type="pct"/>
            <w:gridSpan w:val="2"/>
            <w:tcBorders>
              <w:top w:val="single" w:sz="4" w:space="0" w:color="auto"/>
              <w:left w:val="nil"/>
              <w:right w:val="nil"/>
            </w:tcBorders>
            <w:noWrap/>
            <w:vAlign w:val="bottom"/>
            <w:hideMark/>
          </w:tcPr>
          <w:p w14:paraId="027435D4" w14:textId="77777777" w:rsidR="00FE5C49" w:rsidRPr="007D4FCB" w:rsidRDefault="00FE5C49" w:rsidP="00FE5C49">
            <w:pPr>
              <w:jc w:val="center"/>
              <w:rPr>
                <w:rFonts w:cs="Arial"/>
                <w:sz w:val="15"/>
                <w:szCs w:val="15"/>
              </w:rPr>
            </w:pPr>
          </w:p>
        </w:tc>
        <w:tc>
          <w:tcPr>
            <w:tcW w:w="703" w:type="pct"/>
            <w:gridSpan w:val="2"/>
            <w:tcBorders>
              <w:top w:val="single" w:sz="4" w:space="0" w:color="auto"/>
              <w:left w:val="nil"/>
              <w:right w:val="nil"/>
            </w:tcBorders>
            <w:noWrap/>
            <w:vAlign w:val="center"/>
          </w:tcPr>
          <w:p w14:paraId="3F41A722" w14:textId="63441F88" w:rsidR="00FE5C49" w:rsidRPr="007D4FCB" w:rsidRDefault="00FE5C49" w:rsidP="00FE5C49">
            <w:pPr>
              <w:jc w:val="right"/>
              <w:rPr>
                <w:sz w:val="15"/>
                <w:szCs w:val="15"/>
              </w:rPr>
            </w:pPr>
          </w:p>
        </w:tc>
        <w:tc>
          <w:tcPr>
            <w:tcW w:w="561" w:type="pct"/>
            <w:tcBorders>
              <w:top w:val="single" w:sz="4" w:space="0" w:color="auto"/>
              <w:left w:val="nil"/>
              <w:right w:val="nil"/>
            </w:tcBorders>
            <w:noWrap/>
            <w:vAlign w:val="center"/>
          </w:tcPr>
          <w:p w14:paraId="54B5A822" w14:textId="77777777" w:rsidR="00FE5C49" w:rsidRPr="007D4FCB" w:rsidRDefault="00FE5C49" w:rsidP="00FE5C49">
            <w:pPr>
              <w:jc w:val="right"/>
              <w:rPr>
                <w:sz w:val="15"/>
                <w:szCs w:val="15"/>
              </w:rPr>
            </w:pPr>
          </w:p>
        </w:tc>
        <w:tc>
          <w:tcPr>
            <w:tcW w:w="736" w:type="pct"/>
            <w:tcBorders>
              <w:top w:val="single" w:sz="4" w:space="0" w:color="auto"/>
              <w:left w:val="nil"/>
              <w:right w:val="nil"/>
            </w:tcBorders>
            <w:noWrap/>
            <w:vAlign w:val="center"/>
          </w:tcPr>
          <w:p w14:paraId="57FFF698" w14:textId="77777777" w:rsidR="00FE5C49" w:rsidRPr="007D4FCB" w:rsidRDefault="00FE5C49" w:rsidP="00FE5C49">
            <w:pPr>
              <w:jc w:val="right"/>
              <w:rPr>
                <w:sz w:val="15"/>
                <w:szCs w:val="15"/>
              </w:rPr>
            </w:pPr>
          </w:p>
        </w:tc>
        <w:tc>
          <w:tcPr>
            <w:tcW w:w="734" w:type="pct"/>
            <w:tcBorders>
              <w:top w:val="single" w:sz="4" w:space="0" w:color="auto"/>
              <w:left w:val="nil"/>
              <w:right w:val="nil"/>
            </w:tcBorders>
            <w:noWrap/>
            <w:vAlign w:val="center"/>
          </w:tcPr>
          <w:p w14:paraId="11A401AF" w14:textId="77777777" w:rsidR="00FE5C49" w:rsidRPr="007D4FCB" w:rsidRDefault="00FE5C49" w:rsidP="00FE5C49">
            <w:pPr>
              <w:jc w:val="right"/>
              <w:rPr>
                <w:sz w:val="15"/>
                <w:szCs w:val="15"/>
              </w:rPr>
            </w:pPr>
          </w:p>
        </w:tc>
      </w:tr>
      <w:tr w:rsidR="00AF4BD7" w:rsidRPr="007D4FCB" w14:paraId="3DEE1727" w14:textId="77777777" w:rsidTr="00DE0002">
        <w:tc>
          <w:tcPr>
            <w:tcW w:w="1407" w:type="pct"/>
            <w:tcBorders>
              <w:top w:val="nil"/>
              <w:left w:val="nil"/>
              <w:bottom w:val="nil"/>
              <w:right w:val="nil"/>
            </w:tcBorders>
            <w:vAlign w:val="bottom"/>
            <w:hideMark/>
          </w:tcPr>
          <w:p w14:paraId="6DB75CD2" w14:textId="11F4B758" w:rsidR="00AF4BD7" w:rsidRPr="00DE0002" w:rsidRDefault="00AF4BD7" w:rsidP="00DE0002">
            <w:pPr>
              <w:rPr>
                <w:rFonts w:cs="Calibri"/>
                <w:i/>
                <w:color w:val="000000"/>
                <w:sz w:val="15"/>
                <w:szCs w:val="15"/>
              </w:rPr>
            </w:pPr>
            <w:proofErr w:type="spellStart"/>
            <w:r w:rsidRPr="00DE0002">
              <w:rPr>
                <w:rFonts w:cs="Calibri"/>
                <w:i/>
                <w:color w:val="000000"/>
                <w:sz w:val="15"/>
                <w:szCs w:val="15"/>
              </w:rPr>
              <w:t>Ayvens</w:t>
            </w:r>
            <w:proofErr w:type="spellEnd"/>
            <w:r w:rsidR="00500C60">
              <w:rPr>
                <w:rFonts w:cs="Calibri"/>
                <w:i/>
                <w:color w:val="000000"/>
                <w:sz w:val="15"/>
                <w:szCs w:val="15"/>
              </w:rPr>
              <w:t xml:space="preserve"> S.A.</w:t>
            </w:r>
          </w:p>
        </w:tc>
        <w:tc>
          <w:tcPr>
            <w:tcW w:w="859" w:type="pct"/>
            <w:gridSpan w:val="2"/>
            <w:tcBorders>
              <w:top w:val="nil"/>
              <w:left w:val="nil"/>
              <w:bottom w:val="nil"/>
              <w:right w:val="nil"/>
            </w:tcBorders>
            <w:vAlign w:val="center"/>
            <w:hideMark/>
          </w:tcPr>
          <w:p w14:paraId="2E70E5FE" w14:textId="742A5680" w:rsidR="00AF4BD7" w:rsidRPr="00DE0002" w:rsidRDefault="00AF4BD7" w:rsidP="00DE0002">
            <w:pPr>
              <w:rPr>
                <w:rFonts w:cs="Calibri"/>
                <w:i/>
                <w:color w:val="000000"/>
                <w:sz w:val="15"/>
                <w:szCs w:val="15"/>
              </w:rPr>
            </w:pPr>
            <w:r w:rsidRPr="00DE0002">
              <w:rPr>
                <w:rFonts w:cs="Calibri"/>
                <w:i/>
                <w:color w:val="000000"/>
                <w:sz w:val="15"/>
                <w:szCs w:val="15"/>
              </w:rPr>
              <w:t xml:space="preserve">predaj/nákup služieb </w:t>
            </w:r>
          </w:p>
        </w:tc>
        <w:tc>
          <w:tcPr>
            <w:tcW w:w="703" w:type="pct"/>
            <w:gridSpan w:val="2"/>
            <w:tcBorders>
              <w:top w:val="nil"/>
              <w:left w:val="nil"/>
              <w:bottom w:val="nil"/>
              <w:right w:val="nil"/>
            </w:tcBorders>
            <w:vAlign w:val="center"/>
          </w:tcPr>
          <w:p w14:paraId="3C3404EF" w14:textId="17455ACC"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561" w:type="pct"/>
            <w:tcBorders>
              <w:top w:val="nil"/>
              <w:left w:val="nil"/>
              <w:bottom w:val="nil"/>
              <w:right w:val="nil"/>
            </w:tcBorders>
            <w:vAlign w:val="center"/>
          </w:tcPr>
          <w:p w14:paraId="32AE1F7D" w14:textId="5AB905F8" w:rsidR="00AF4BD7" w:rsidRPr="00DE0002" w:rsidRDefault="00AF4BD7" w:rsidP="00852854">
            <w:pPr>
              <w:jc w:val="right"/>
              <w:rPr>
                <w:rFonts w:cs="Calibri"/>
                <w:i/>
                <w:color w:val="000000"/>
                <w:sz w:val="15"/>
                <w:szCs w:val="15"/>
              </w:rPr>
            </w:pPr>
            <w:r w:rsidRPr="00DE0002">
              <w:rPr>
                <w:rFonts w:cs="Calibri"/>
                <w:i/>
                <w:color w:val="000000"/>
                <w:sz w:val="15"/>
                <w:szCs w:val="15"/>
              </w:rPr>
              <w:t>40 583</w:t>
            </w:r>
          </w:p>
        </w:tc>
        <w:tc>
          <w:tcPr>
            <w:tcW w:w="736" w:type="pct"/>
            <w:tcBorders>
              <w:top w:val="nil"/>
              <w:left w:val="nil"/>
              <w:bottom w:val="nil"/>
              <w:right w:val="nil"/>
            </w:tcBorders>
            <w:vAlign w:val="bottom"/>
          </w:tcPr>
          <w:p w14:paraId="5CFAD001" w14:textId="0726EE56" w:rsidR="00AF4BD7" w:rsidRPr="00DE0002" w:rsidRDefault="00AF4BD7" w:rsidP="00852854">
            <w:pPr>
              <w:jc w:val="right"/>
              <w:rPr>
                <w:rFonts w:cs="Calibri"/>
                <w:i/>
                <w:color w:val="000000"/>
                <w:sz w:val="15"/>
                <w:szCs w:val="15"/>
              </w:rPr>
            </w:pPr>
            <w:r w:rsidRPr="00DE0002">
              <w:rPr>
                <w:rFonts w:cs="Calibri"/>
                <w:i/>
                <w:color w:val="000000"/>
                <w:sz w:val="15"/>
                <w:szCs w:val="15"/>
              </w:rPr>
              <w:t>268 964</w:t>
            </w:r>
          </w:p>
        </w:tc>
        <w:tc>
          <w:tcPr>
            <w:tcW w:w="734" w:type="pct"/>
            <w:tcBorders>
              <w:top w:val="nil"/>
              <w:left w:val="nil"/>
              <w:bottom w:val="nil"/>
              <w:right w:val="nil"/>
            </w:tcBorders>
            <w:vAlign w:val="bottom"/>
          </w:tcPr>
          <w:p w14:paraId="1D0AAF26" w14:textId="7B921AA7" w:rsidR="00AF4BD7" w:rsidRPr="00DE0002" w:rsidRDefault="00AF4BD7" w:rsidP="00852854">
            <w:pPr>
              <w:jc w:val="right"/>
              <w:rPr>
                <w:rFonts w:cs="Calibri"/>
                <w:i/>
                <w:color w:val="000000"/>
                <w:sz w:val="15"/>
                <w:szCs w:val="15"/>
              </w:rPr>
            </w:pPr>
            <w:r w:rsidRPr="00DE0002">
              <w:rPr>
                <w:rFonts w:cs="Calibri"/>
                <w:i/>
                <w:color w:val="000000"/>
                <w:sz w:val="15"/>
                <w:szCs w:val="15"/>
              </w:rPr>
              <w:t>106 053</w:t>
            </w:r>
          </w:p>
        </w:tc>
      </w:tr>
      <w:tr w:rsidR="00AF4BD7" w:rsidRPr="007D4FCB" w14:paraId="1B3E6DDF" w14:textId="77777777" w:rsidTr="00DE0002">
        <w:tc>
          <w:tcPr>
            <w:tcW w:w="1407" w:type="pct"/>
            <w:tcBorders>
              <w:top w:val="nil"/>
              <w:left w:val="nil"/>
              <w:bottom w:val="nil"/>
              <w:right w:val="nil"/>
            </w:tcBorders>
            <w:vAlign w:val="bottom"/>
          </w:tcPr>
          <w:p w14:paraId="3126810F" w14:textId="40878A3F" w:rsidR="00AF4BD7" w:rsidRPr="00DE0002" w:rsidRDefault="00AF4BD7" w:rsidP="00DE0002">
            <w:pPr>
              <w:rPr>
                <w:rFonts w:cs="Calibri"/>
                <w:i/>
                <w:color w:val="000000"/>
                <w:sz w:val="15"/>
                <w:szCs w:val="15"/>
              </w:rPr>
            </w:pPr>
            <w:proofErr w:type="spellStart"/>
            <w:r w:rsidRPr="00DE0002">
              <w:rPr>
                <w:rFonts w:cs="Calibri"/>
                <w:i/>
                <w:color w:val="000000"/>
                <w:sz w:val="15"/>
                <w:szCs w:val="15"/>
              </w:rPr>
              <w:t>Ayvens</w:t>
            </w:r>
            <w:proofErr w:type="spellEnd"/>
            <w:r w:rsidRPr="00DE0002">
              <w:rPr>
                <w:rFonts w:cs="Calibri"/>
                <w:i/>
                <w:color w:val="000000"/>
                <w:sz w:val="15"/>
                <w:szCs w:val="15"/>
              </w:rPr>
              <w:t xml:space="preserve"> s.r.o.</w:t>
            </w:r>
          </w:p>
        </w:tc>
        <w:tc>
          <w:tcPr>
            <w:tcW w:w="859" w:type="pct"/>
            <w:gridSpan w:val="2"/>
            <w:tcBorders>
              <w:top w:val="nil"/>
              <w:left w:val="nil"/>
              <w:bottom w:val="nil"/>
              <w:right w:val="nil"/>
            </w:tcBorders>
            <w:vAlign w:val="center"/>
          </w:tcPr>
          <w:p w14:paraId="2D31F7A3" w14:textId="2F156876" w:rsidR="00AF4BD7" w:rsidRPr="00DE0002" w:rsidRDefault="00AF4BD7" w:rsidP="00DE0002">
            <w:pPr>
              <w:rPr>
                <w:rFonts w:cs="Calibri"/>
                <w:i/>
                <w:color w:val="000000"/>
                <w:sz w:val="15"/>
                <w:szCs w:val="15"/>
              </w:rPr>
            </w:pPr>
            <w:r w:rsidRPr="00DE0002">
              <w:rPr>
                <w:rFonts w:cs="Calibri"/>
                <w:i/>
                <w:color w:val="000000"/>
                <w:sz w:val="15"/>
                <w:szCs w:val="15"/>
              </w:rPr>
              <w:t xml:space="preserve">predaj/nákup služieb </w:t>
            </w:r>
          </w:p>
        </w:tc>
        <w:tc>
          <w:tcPr>
            <w:tcW w:w="703" w:type="pct"/>
            <w:gridSpan w:val="2"/>
            <w:tcBorders>
              <w:top w:val="nil"/>
              <w:left w:val="nil"/>
              <w:bottom w:val="nil"/>
              <w:right w:val="nil"/>
            </w:tcBorders>
            <w:vAlign w:val="center"/>
          </w:tcPr>
          <w:p w14:paraId="70F60439" w14:textId="61187CFB" w:rsidR="00AF4BD7" w:rsidRPr="00DE0002" w:rsidRDefault="00AF4BD7" w:rsidP="00852854">
            <w:pPr>
              <w:jc w:val="right"/>
              <w:rPr>
                <w:rFonts w:cs="Calibri"/>
                <w:i/>
                <w:color w:val="000000"/>
                <w:sz w:val="15"/>
                <w:szCs w:val="15"/>
              </w:rPr>
            </w:pPr>
            <w:r w:rsidRPr="00DE0002">
              <w:rPr>
                <w:rFonts w:cs="Calibri"/>
                <w:i/>
                <w:color w:val="000000"/>
                <w:sz w:val="15"/>
                <w:szCs w:val="15"/>
              </w:rPr>
              <w:t>3 719</w:t>
            </w:r>
          </w:p>
        </w:tc>
        <w:tc>
          <w:tcPr>
            <w:tcW w:w="561" w:type="pct"/>
            <w:tcBorders>
              <w:top w:val="nil"/>
              <w:left w:val="nil"/>
              <w:bottom w:val="nil"/>
              <w:right w:val="nil"/>
            </w:tcBorders>
            <w:vAlign w:val="center"/>
          </w:tcPr>
          <w:p w14:paraId="290D0102" w14:textId="037F83A0" w:rsidR="00AF4BD7" w:rsidRPr="00DE0002" w:rsidRDefault="00AF4BD7" w:rsidP="00852854">
            <w:pPr>
              <w:jc w:val="right"/>
              <w:rPr>
                <w:rFonts w:cs="Calibri"/>
                <w:i/>
                <w:color w:val="000000"/>
                <w:sz w:val="15"/>
                <w:szCs w:val="15"/>
              </w:rPr>
            </w:pPr>
            <w:r w:rsidRPr="00DE0002">
              <w:rPr>
                <w:rFonts w:cs="Calibri"/>
                <w:i/>
                <w:color w:val="000000"/>
                <w:sz w:val="15"/>
                <w:szCs w:val="15"/>
              </w:rPr>
              <w:t>700 849</w:t>
            </w:r>
          </w:p>
        </w:tc>
        <w:tc>
          <w:tcPr>
            <w:tcW w:w="736" w:type="pct"/>
            <w:tcBorders>
              <w:top w:val="nil"/>
              <w:left w:val="nil"/>
              <w:bottom w:val="nil"/>
              <w:right w:val="nil"/>
            </w:tcBorders>
            <w:vAlign w:val="bottom"/>
          </w:tcPr>
          <w:p w14:paraId="72EC7EC4" w14:textId="4DE94DD1" w:rsidR="00AF4BD7" w:rsidRPr="00DE0002" w:rsidRDefault="00AF4BD7" w:rsidP="00852854">
            <w:pPr>
              <w:jc w:val="right"/>
              <w:rPr>
                <w:rFonts w:cs="Calibri"/>
                <w:i/>
                <w:color w:val="000000"/>
                <w:sz w:val="15"/>
                <w:szCs w:val="15"/>
              </w:rPr>
            </w:pPr>
            <w:r w:rsidRPr="00DE0002">
              <w:rPr>
                <w:rFonts w:cs="Calibri"/>
                <w:i/>
                <w:color w:val="000000"/>
                <w:sz w:val="15"/>
                <w:szCs w:val="15"/>
              </w:rPr>
              <w:t>761 297</w:t>
            </w:r>
          </w:p>
        </w:tc>
        <w:tc>
          <w:tcPr>
            <w:tcW w:w="734" w:type="pct"/>
            <w:tcBorders>
              <w:top w:val="nil"/>
              <w:left w:val="nil"/>
              <w:bottom w:val="nil"/>
              <w:right w:val="nil"/>
            </w:tcBorders>
            <w:vAlign w:val="bottom"/>
          </w:tcPr>
          <w:p w14:paraId="75C82B9F" w14:textId="0A5B29B7" w:rsidR="00AF4BD7" w:rsidRPr="00DE0002" w:rsidRDefault="00AF4BD7" w:rsidP="00852854">
            <w:pPr>
              <w:jc w:val="right"/>
              <w:rPr>
                <w:rFonts w:cs="Calibri"/>
                <w:i/>
                <w:color w:val="000000"/>
                <w:sz w:val="15"/>
                <w:szCs w:val="15"/>
              </w:rPr>
            </w:pPr>
            <w:r w:rsidRPr="00DE0002">
              <w:rPr>
                <w:rFonts w:cs="Calibri"/>
                <w:i/>
                <w:color w:val="000000"/>
                <w:sz w:val="15"/>
                <w:szCs w:val="15"/>
              </w:rPr>
              <w:t>120 427</w:t>
            </w:r>
          </w:p>
        </w:tc>
      </w:tr>
      <w:tr w:rsidR="00AF4BD7" w:rsidRPr="00C05053" w14:paraId="70F4A60C" w14:textId="77777777" w:rsidTr="00DE0002">
        <w:tc>
          <w:tcPr>
            <w:tcW w:w="1407" w:type="pct"/>
            <w:tcBorders>
              <w:top w:val="nil"/>
              <w:left w:val="nil"/>
              <w:bottom w:val="nil"/>
              <w:right w:val="nil"/>
            </w:tcBorders>
            <w:vAlign w:val="bottom"/>
            <w:hideMark/>
          </w:tcPr>
          <w:p w14:paraId="4509C845" w14:textId="5B1180E8" w:rsidR="00AF4BD7" w:rsidRPr="008C532B" w:rsidRDefault="00AF4BD7" w:rsidP="00DE0002">
            <w:pPr>
              <w:rPr>
                <w:rFonts w:cs="Calibri"/>
                <w:i/>
                <w:color w:val="000000"/>
                <w:sz w:val="15"/>
                <w:szCs w:val="15"/>
              </w:rPr>
            </w:pPr>
            <w:r w:rsidRPr="00DE0002">
              <w:rPr>
                <w:rFonts w:cs="Calibri"/>
                <w:i/>
                <w:color w:val="000000"/>
                <w:sz w:val="15"/>
                <w:szCs w:val="15"/>
              </w:rPr>
              <w:t xml:space="preserve">ALD </w:t>
            </w:r>
            <w:proofErr w:type="spellStart"/>
            <w:r w:rsidRPr="00DE0002">
              <w:rPr>
                <w:rFonts w:cs="Calibri"/>
                <w:i/>
                <w:color w:val="000000"/>
                <w:sz w:val="15"/>
                <w:szCs w:val="15"/>
              </w:rPr>
              <w:t>Automotive</w:t>
            </w:r>
            <w:proofErr w:type="spellEnd"/>
            <w:r w:rsidRPr="00DE0002">
              <w:rPr>
                <w:rFonts w:cs="Calibri"/>
                <w:i/>
                <w:color w:val="000000"/>
                <w:sz w:val="15"/>
                <w:szCs w:val="15"/>
              </w:rPr>
              <w:t xml:space="preserve"> </w:t>
            </w:r>
            <w:proofErr w:type="spellStart"/>
            <w:r w:rsidRPr="00DE0002">
              <w:rPr>
                <w:rFonts w:cs="Calibri"/>
                <w:i/>
                <w:color w:val="000000"/>
                <w:sz w:val="15"/>
                <w:szCs w:val="15"/>
              </w:rPr>
              <w:t>Magyarország</w:t>
            </w:r>
            <w:proofErr w:type="spellEnd"/>
            <w:r w:rsidRPr="00DE0002">
              <w:rPr>
                <w:rFonts w:cs="Calibri"/>
                <w:i/>
                <w:color w:val="000000"/>
                <w:sz w:val="15"/>
                <w:szCs w:val="15"/>
              </w:rPr>
              <w:t xml:space="preserve"> </w:t>
            </w:r>
            <w:proofErr w:type="spellStart"/>
            <w:r w:rsidRPr="00DE0002">
              <w:rPr>
                <w:rFonts w:cs="Calibri"/>
                <w:i/>
                <w:color w:val="000000"/>
                <w:sz w:val="15"/>
                <w:szCs w:val="15"/>
              </w:rPr>
              <w:t>Kft</w:t>
            </w:r>
            <w:proofErr w:type="spellEnd"/>
            <w:r w:rsidRPr="00DE0002">
              <w:rPr>
                <w:rFonts w:cs="Calibri"/>
                <w:i/>
                <w:color w:val="000000"/>
                <w:sz w:val="15"/>
                <w:szCs w:val="15"/>
              </w:rPr>
              <w:t>.</w:t>
            </w:r>
          </w:p>
        </w:tc>
        <w:tc>
          <w:tcPr>
            <w:tcW w:w="859" w:type="pct"/>
            <w:gridSpan w:val="2"/>
            <w:tcBorders>
              <w:top w:val="nil"/>
              <w:left w:val="nil"/>
              <w:bottom w:val="nil"/>
              <w:right w:val="nil"/>
            </w:tcBorders>
            <w:vAlign w:val="center"/>
          </w:tcPr>
          <w:p w14:paraId="2354EB1D" w14:textId="498B338D" w:rsidR="00AF4BD7" w:rsidRPr="00DE0002" w:rsidRDefault="00AF4BD7" w:rsidP="00DE0002">
            <w:pPr>
              <w:rPr>
                <w:rFonts w:cs="Calibri"/>
                <w:i/>
                <w:color w:val="000000"/>
                <w:sz w:val="15"/>
                <w:szCs w:val="15"/>
              </w:rPr>
            </w:pPr>
            <w:r w:rsidRPr="00DE0002">
              <w:rPr>
                <w:rFonts w:cs="Calibri"/>
                <w:i/>
                <w:color w:val="000000"/>
                <w:sz w:val="15"/>
                <w:szCs w:val="15"/>
              </w:rPr>
              <w:t xml:space="preserve">predaj/nákup služieb </w:t>
            </w:r>
          </w:p>
        </w:tc>
        <w:tc>
          <w:tcPr>
            <w:tcW w:w="703" w:type="pct"/>
            <w:gridSpan w:val="2"/>
            <w:tcBorders>
              <w:top w:val="nil"/>
              <w:left w:val="nil"/>
              <w:bottom w:val="nil"/>
              <w:right w:val="nil"/>
            </w:tcBorders>
            <w:vAlign w:val="center"/>
          </w:tcPr>
          <w:p w14:paraId="0BCC8E88" w14:textId="7C4577F1"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561" w:type="pct"/>
            <w:tcBorders>
              <w:top w:val="nil"/>
              <w:left w:val="nil"/>
              <w:bottom w:val="nil"/>
              <w:right w:val="nil"/>
            </w:tcBorders>
            <w:vAlign w:val="center"/>
          </w:tcPr>
          <w:p w14:paraId="4184A676" w14:textId="101762F2" w:rsidR="00AF4BD7" w:rsidRPr="00DE0002" w:rsidRDefault="00AF4BD7" w:rsidP="00852854">
            <w:pPr>
              <w:jc w:val="right"/>
              <w:rPr>
                <w:rFonts w:cs="Calibri"/>
                <w:i/>
                <w:color w:val="000000"/>
                <w:sz w:val="15"/>
                <w:szCs w:val="15"/>
              </w:rPr>
            </w:pPr>
            <w:r w:rsidRPr="00DE0002">
              <w:rPr>
                <w:rFonts w:cs="Calibri"/>
                <w:i/>
                <w:color w:val="000000"/>
                <w:sz w:val="15"/>
                <w:szCs w:val="15"/>
              </w:rPr>
              <w:t>13 872</w:t>
            </w:r>
          </w:p>
        </w:tc>
        <w:tc>
          <w:tcPr>
            <w:tcW w:w="736" w:type="pct"/>
            <w:tcBorders>
              <w:top w:val="nil"/>
              <w:left w:val="nil"/>
              <w:bottom w:val="nil"/>
              <w:right w:val="nil"/>
            </w:tcBorders>
            <w:vAlign w:val="bottom"/>
          </w:tcPr>
          <w:p w14:paraId="18F2D968" w14:textId="6C3BA445" w:rsidR="00AF4BD7" w:rsidRPr="00DE0002" w:rsidRDefault="00AF4BD7" w:rsidP="00852854">
            <w:pPr>
              <w:jc w:val="right"/>
              <w:rPr>
                <w:rFonts w:cs="Calibri"/>
                <w:i/>
                <w:color w:val="000000"/>
                <w:sz w:val="15"/>
                <w:szCs w:val="15"/>
              </w:rPr>
            </w:pPr>
            <w:r w:rsidRPr="00DE0002">
              <w:rPr>
                <w:rFonts w:cs="Calibri"/>
                <w:i/>
                <w:color w:val="000000"/>
                <w:sz w:val="15"/>
                <w:szCs w:val="15"/>
              </w:rPr>
              <w:t>25 902</w:t>
            </w:r>
          </w:p>
        </w:tc>
        <w:tc>
          <w:tcPr>
            <w:tcW w:w="734" w:type="pct"/>
            <w:tcBorders>
              <w:top w:val="nil"/>
              <w:left w:val="nil"/>
              <w:bottom w:val="nil"/>
              <w:right w:val="nil"/>
            </w:tcBorders>
            <w:vAlign w:val="bottom"/>
          </w:tcPr>
          <w:p w14:paraId="378B2AC5" w14:textId="4719DA69"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r>
      <w:tr w:rsidR="00AF4BD7" w:rsidRPr="00C05053" w14:paraId="2C3D470B" w14:textId="77777777" w:rsidTr="00DE0002">
        <w:tc>
          <w:tcPr>
            <w:tcW w:w="1407" w:type="pct"/>
            <w:tcBorders>
              <w:top w:val="nil"/>
              <w:left w:val="nil"/>
              <w:bottom w:val="nil"/>
              <w:right w:val="nil"/>
            </w:tcBorders>
            <w:vAlign w:val="bottom"/>
            <w:hideMark/>
          </w:tcPr>
          <w:p w14:paraId="74931C6F" w14:textId="417DE564" w:rsidR="00AF4BD7" w:rsidRPr="008C532B" w:rsidRDefault="00AF4BD7" w:rsidP="00DE0002">
            <w:pPr>
              <w:rPr>
                <w:rFonts w:cs="Calibri"/>
                <w:i/>
                <w:color w:val="000000"/>
                <w:sz w:val="15"/>
                <w:szCs w:val="15"/>
              </w:rPr>
            </w:pPr>
            <w:r w:rsidRPr="00DE0002">
              <w:rPr>
                <w:rFonts w:cs="Calibri"/>
                <w:i/>
                <w:color w:val="000000"/>
                <w:sz w:val="15"/>
                <w:szCs w:val="15"/>
              </w:rPr>
              <w:t>ESSOX FINANCE, s.r.o.</w:t>
            </w:r>
          </w:p>
        </w:tc>
        <w:tc>
          <w:tcPr>
            <w:tcW w:w="859" w:type="pct"/>
            <w:gridSpan w:val="2"/>
            <w:tcBorders>
              <w:top w:val="nil"/>
              <w:left w:val="nil"/>
              <w:bottom w:val="nil"/>
              <w:right w:val="nil"/>
            </w:tcBorders>
            <w:vAlign w:val="center"/>
          </w:tcPr>
          <w:p w14:paraId="4AB6B4C0" w14:textId="15D6121C" w:rsidR="00AF4BD7" w:rsidRPr="00DE0002" w:rsidRDefault="00AF4BD7" w:rsidP="00DE0002">
            <w:pPr>
              <w:rPr>
                <w:rFonts w:cs="Calibri"/>
                <w:i/>
                <w:color w:val="000000"/>
                <w:sz w:val="15"/>
                <w:szCs w:val="15"/>
              </w:rPr>
            </w:pPr>
            <w:r w:rsidRPr="00DE0002">
              <w:rPr>
                <w:rFonts w:cs="Calibri"/>
                <w:i/>
                <w:color w:val="000000"/>
                <w:sz w:val="15"/>
                <w:szCs w:val="15"/>
              </w:rPr>
              <w:t xml:space="preserve">predaj/nákup služieb </w:t>
            </w:r>
          </w:p>
        </w:tc>
        <w:tc>
          <w:tcPr>
            <w:tcW w:w="703" w:type="pct"/>
            <w:gridSpan w:val="2"/>
            <w:tcBorders>
              <w:top w:val="nil"/>
              <w:left w:val="nil"/>
              <w:bottom w:val="nil"/>
              <w:right w:val="nil"/>
            </w:tcBorders>
            <w:vAlign w:val="center"/>
          </w:tcPr>
          <w:p w14:paraId="5E410F47" w14:textId="50817B69" w:rsidR="00AF4BD7" w:rsidRPr="00DE0002" w:rsidRDefault="00AF4BD7" w:rsidP="00852854">
            <w:pPr>
              <w:jc w:val="right"/>
              <w:rPr>
                <w:rFonts w:cs="Calibri"/>
                <w:i/>
                <w:color w:val="000000"/>
                <w:sz w:val="15"/>
                <w:szCs w:val="15"/>
              </w:rPr>
            </w:pPr>
            <w:r w:rsidRPr="00DE0002">
              <w:rPr>
                <w:rFonts w:cs="Calibri"/>
                <w:i/>
                <w:color w:val="000000"/>
                <w:sz w:val="15"/>
                <w:szCs w:val="15"/>
              </w:rPr>
              <w:t>12</w:t>
            </w:r>
          </w:p>
        </w:tc>
        <w:tc>
          <w:tcPr>
            <w:tcW w:w="561" w:type="pct"/>
            <w:tcBorders>
              <w:top w:val="nil"/>
              <w:left w:val="nil"/>
              <w:bottom w:val="nil"/>
              <w:right w:val="nil"/>
            </w:tcBorders>
            <w:vAlign w:val="center"/>
          </w:tcPr>
          <w:p w14:paraId="00F3F55B" w14:textId="126850AD"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736" w:type="pct"/>
            <w:tcBorders>
              <w:top w:val="nil"/>
              <w:left w:val="nil"/>
              <w:bottom w:val="nil"/>
              <w:right w:val="nil"/>
            </w:tcBorders>
            <w:vAlign w:val="bottom"/>
          </w:tcPr>
          <w:p w14:paraId="2A186061" w14:textId="46EBB50B" w:rsidR="00AF4BD7" w:rsidRPr="00DE0002" w:rsidRDefault="00AF4BD7" w:rsidP="00852854">
            <w:pPr>
              <w:jc w:val="right"/>
              <w:rPr>
                <w:rFonts w:cs="Calibri"/>
                <w:i/>
                <w:color w:val="000000"/>
                <w:sz w:val="15"/>
                <w:szCs w:val="15"/>
              </w:rPr>
            </w:pPr>
            <w:r w:rsidRPr="00DE0002">
              <w:rPr>
                <w:rFonts w:cs="Calibri"/>
                <w:i/>
                <w:color w:val="000000"/>
                <w:sz w:val="15"/>
                <w:szCs w:val="15"/>
              </w:rPr>
              <w:t>133 554</w:t>
            </w:r>
          </w:p>
        </w:tc>
        <w:tc>
          <w:tcPr>
            <w:tcW w:w="734" w:type="pct"/>
            <w:tcBorders>
              <w:top w:val="nil"/>
              <w:left w:val="nil"/>
              <w:bottom w:val="nil"/>
              <w:right w:val="nil"/>
            </w:tcBorders>
            <w:vAlign w:val="bottom"/>
          </w:tcPr>
          <w:p w14:paraId="04362530" w14:textId="5B8D49AD" w:rsidR="00AF4BD7" w:rsidRPr="00DE0002" w:rsidRDefault="00AF4BD7" w:rsidP="00852854">
            <w:pPr>
              <w:jc w:val="right"/>
              <w:rPr>
                <w:rFonts w:cs="Calibri"/>
                <w:i/>
                <w:color w:val="000000"/>
                <w:sz w:val="15"/>
                <w:szCs w:val="15"/>
              </w:rPr>
            </w:pPr>
            <w:r w:rsidRPr="00DE0002">
              <w:rPr>
                <w:rFonts w:cs="Calibri"/>
                <w:i/>
                <w:color w:val="000000"/>
                <w:sz w:val="15"/>
                <w:szCs w:val="15"/>
              </w:rPr>
              <w:t>28 686</w:t>
            </w:r>
          </w:p>
        </w:tc>
      </w:tr>
      <w:tr w:rsidR="00AF4BD7" w:rsidRPr="00C05053" w14:paraId="6724460C" w14:textId="77777777" w:rsidTr="00DE0002">
        <w:tc>
          <w:tcPr>
            <w:tcW w:w="1407" w:type="pct"/>
            <w:tcBorders>
              <w:left w:val="nil"/>
              <w:bottom w:val="nil"/>
              <w:right w:val="nil"/>
            </w:tcBorders>
            <w:noWrap/>
            <w:vAlign w:val="bottom"/>
            <w:hideMark/>
          </w:tcPr>
          <w:p w14:paraId="45DB2D5A" w14:textId="56505427" w:rsidR="00AF4BD7" w:rsidRPr="008C532B" w:rsidRDefault="00AF4BD7" w:rsidP="00DE0002">
            <w:pPr>
              <w:rPr>
                <w:rFonts w:cs="Calibri"/>
                <w:i/>
                <w:color w:val="000000"/>
                <w:sz w:val="15"/>
                <w:szCs w:val="15"/>
              </w:rPr>
            </w:pPr>
            <w:r w:rsidRPr="00DE0002">
              <w:rPr>
                <w:rFonts w:cs="Calibri"/>
                <w:i/>
                <w:color w:val="000000"/>
                <w:sz w:val="15"/>
                <w:szCs w:val="15"/>
              </w:rPr>
              <w:t>Komerční banka, a.s.</w:t>
            </w:r>
          </w:p>
        </w:tc>
        <w:tc>
          <w:tcPr>
            <w:tcW w:w="859" w:type="pct"/>
            <w:gridSpan w:val="2"/>
            <w:tcBorders>
              <w:left w:val="nil"/>
              <w:bottom w:val="nil"/>
              <w:right w:val="nil"/>
            </w:tcBorders>
            <w:noWrap/>
            <w:vAlign w:val="center"/>
          </w:tcPr>
          <w:p w14:paraId="0467A84F" w14:textId="62B941FE" w:rsidR="00AF4BD7" w:rsidRPr="00DE0002" w:rsidRDefault="00AF4BD7" w:rsidP="00DE0002">
            <w:pPr>
              <w:rPr>
                <w:rFonts w:cs="Calibri"/>
                <w:i/>
                <w:color w:val="000000"/>
                <w:sz w:val="15"/>
                <w:szCs w:val="15"/>
              </w:rPr>
            </w:pPr>
            <w:r w:rsidRPr="00DE0002">
              <w:rPr>
                <w:rFonts w:cs="Calibri"/>
                <w:i/>
                <w:color w:val="000000"/>
                <w:sz w:val="15"/>
                <w:szCs w:val="15"/>
              </w:rPr>
              <w:t>nákup služieb/</w:t>
            </w:r>
            <w:proofErr w:type="spellStart"/>
            <w:r w:rsidRPr="00DE0002">
              <w:rPr>
                <w:rFonts w:cs="Calibri"/>
                <w:i/>
                <w:color w:val="000000"/>
                <w:sz w:val="15"/>
                <w:szCs w:val="15"/>
              </w:rPr>
              <w:t>kontokorent</w:t>
            </w:r>
            <w:proofErr w:type="spellEnd"/>
            <w:r w:rsidRPr="00DE0002">
              <w:rPr>
                <w:rFonts w:cs="Calibri"/>
                <w:i/>
                <w:color w:val="000000"/>
                <w:sz w:val="15"/>
                <w:szCs w:val="15"/>
              </w:rPr>
              <w:t xml:space="preserve"> </w:t>
            </w:r>
          </w:p>
        </w:tc>
        <w:tc>
          <w:tcPr>
            <w:tcW w:w="703" w:type="pct"/>
            <w:gridSpan w:val="2"/>
            <w:tcBorders>
              <w:left w:val="nil"/>
              <w:bottom w:val="nil"/>
              <w:right w:val="nil"/>
            </w:tcBorders>
            <w:noWrap/>
            <w:vAlign w:val="center"/>
          </w:tcPr>
          <w:p w14:paraId="17B088F6" w14:textId="7825A7B4"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561" w:type="pct"/>
            <w:tcBorders>
              <w:left w:val="nil"/>
              <w:bottom w:val="nil"/>
              <w:right w:val="nil"/>
            </w:tcBorders>
            <w:noWrap/>
            <w:vAlign w:val="center"/>
          </w:tcPr>
          <w:p w14:paraId="6A8309ED" w14:textId="579F9CF3" w:rsidR="00AF4BD7" w:rsidRPr="00DE0002" w:rsidRDefault="00AF4BD7" w:rsidP="00852854">
            <w:pPr>
              <w:jc w:val="right"/>
              <w:rPr>
                <w:rFonts w:cs="Calibri"/>
                <w:i/>
                <w:color w:val="000000"/>
                <w:sz w:val="15"/>
                <w:szCs w:val="15"/>
              </w:rPr>
            </w:pPr>
            <w:r w:rsidRPr="00DE0002">
              <w:rPr>
                <w:rFonts w:cs="Calibri"/>
                <w:i/>
                <w:color w:val="000000"/>
                <w:sz w:val="15"/>
                <w:szCs w:val="15"/>
              </w:rPr>
              <w:t>801</w:t>
            </w:r>
          </w:p>
        </w:tc>
        <w:tc>
          <w:tcPr>
            <w:tcW w:w="736" w:type="pct"/>
            <w:tcBorders>
              <w:left w:val="nil"/>
              <w:bottom w:val="nil"/>
              <w:right w:val="nil"/>
            </w:tcBorders>
            <w:noWrap/>
            <w:vAlign w:val="bottom"/>
          </w:tcPr>
          <w:p w14:paraId="4020AAA8" w14:textId="2154FA29" w:rsidR="00AF4BD7" w:rsidRPr="00DE0002" w:rsidRDefault="00AF4BD7" w:rsidP="00852854">
            <w:pPr>
              <w:jc w:val="right"/>
              <w:rPr>
                <w:rFonts w:cs="Calibri"/>
                <w:i/>
                <w:color w:val="000000"/>
                <w:sz w:val="15"/>
                <w:szCs w:val="15"/>
              </w:rPr>
            </w:pPr>
            <w:r w:rsidRPr="00DE0002">
              <w:rPr>
                <w:rFonts w:cs="Calibri"/>
                <w:i/>
                <w:color w:val="000000"/>
                <w:sz w:val="15"/>
                <w:szCs w:val="15"/>
              </w:rPr>
              <w:t>54 120</w:t>
            </w:r>
          </w:p>
        </w:tc>
        <w:tc>
          <w:tcPr>
            <w:tcW w:w="734" w:type="pct"/>
            <w:tcBorders>
              <w:left w:val="nil"/>
              <w:bottom w:val="nil"/>
              <w:right w:val="nil"/>
            </w:tcBorders>
            <w:noWrap/>
            <w:vAlign w:val="bottom"/>
          </w:tcPr>
          <w:p w14:paraId="403FB58A" w14:textId="540DAF3D"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r>
      <w:tr w:rsidR="00AF4BD7" w:rsidRPr="00C05053" w14:paraId="7DCD5791" w14:textId="77777777" w:rsidTr="00DE0002">
        <w:tc>
          <w:tcPr>
            <w:tcW w:w="1407" w:type="pct"/>
            <w:tcBorders>
              <w:top w:val="nil"/>
              <w:left w:val="nil"/>
              <w:bottom w:val="nil"/>
              <w:right w:val="nil"/>
            </w:tcBorders>
            <w:vAlign w:val="bottom"/>
            <w:hideMark/>
          </w:tcPr>
          <w:p w14:paraId="75A02F2B" w14:textId="2C08A7C7" w:rsidR="00AF4BD7" w:rsidRPr="008C532B" w:rsidRDefault="00AF4BD7" w:rsidP="00DE0002">
            <w:pPr>
              <w:rPr>
                <w:rFonts w:cs="Calibri"/>
                <w:i/>
                <w:color w:val="000000"/>
                <w:sz w:val="15"/>
                <w:szCs w:val="15"/>
              </w:rPr>
            </w:pPr>
            <w:r w:rsidRPr="00DE0002">
              <w:rPr>
                <w:rFonts w:cs="Calibri"/>
                <w:i/>
                <w:color w:val="000000"/>
                <w:sz w:val="15"/>
                <w:szCs w:val="15"/>
              </w:rPr>
              <w:t>Komerční banka, a.s., pobočka zahraničnej banky</w:t>
            </w:r>
          </w:p>
        </w:tc>
        <w:tc>
          <w:tcPr>
            <w:tcW w:w="859" w:type="pct"/>
            <w:gridSpan w:val="2"/>
            <w:tcBorders>
              <w:top w:val="nil"/>
              <w:left w:val="nil"/>
              <w:bottom w:val="nil"/>
              <w:right w:val="nil"/>
            </w:tcBorders>
            <w:vAlign w:val="center"/>
          </w:tcPr>
          <w:p w14:paraId="1D3E8BA5" w14:textId="6319575B" w:rsidR="00AF4BD7" w:rsidRPr="00DE0002" w:rsidRDefault="00AF4BD7" w:rsidP="00DE0002">
            <w:pPr>
              <w:rPr>
                <w:rFonts w:cs="Calibri"/>
                <w:i/>
                <w:color w:val="000000"/>
                <w:sz w:val="15"/>
                <w:szCs w:val="15"/>
              </w:rPr>
            </w:pPr>
            <w:r w:rsidRPr="00DE0002">
              <w:rPr>
                <w:rFonts w:cs="Calibri"/>
                <w:i/>
                <w:color w:val="000000"/>
                <w:sz w:val="15"/>
                <w:szCs w:val="15"/>
              </w:rPr>
              <w:t xml:space="preserve">predaj/nákup služieb, </w:t>
            </w:r>
            <w:proofErr w:type="spellStart"/>
            <w:r w:rsidRPr="00DE0002">
              <w:rPr>
                <w:rFonts w:cs="Calibri"/>
                <w:i/>
                <w:color w:val="000000"/>
                <w:sz w:val="15"/>
                <w:szCs w:val="15"/>
              </w:rPr>
              <w:t>kontokorent</w:t>
            </w:r>
            <w:proofErr w:type="spellEnd"/>
          </w:p>
        </w:tc>
        <w:tc>
          <w:tcPr>
            <w:tcW w:w="703" w:type="pct"/>
            <w:gridSpan w:val="2"/>
            <w:tcBorders>
              <w:top w:val="nil"/>
              <w:left w:val="nil"/>
              <w:bottom w:val="nil"/>
              <w:right w:val="nil"/>
            </w:tcBorders>
            <w:vAlign w:val="center"/>
          </w:tcPr>
          <w:p w14:paraId="037FF8B6" w14:textId="5E3924A2" w:rsidR="00AF4BD7" w:rsidRPr="00DE0002" w:rsidRDefault="00AF4BD7" w:rsidP="00852854">
            <w:pPr>
              <w:jc w:val="right"/>
              <w:rPr>
                <w:rFonts w:cs="Calibri"/>
                <w:i/>
                <w:color w:val="000000"/>
                <w:sz w:val="15"/>
                <w:szCs w:val="15"/>
              </w:rPr>
            </w:pPr>
            <w:r w:rsidRPr="00DE0002">
              <w:rPr>
                <w:rFonts w:cs="Calibri"/>
                <w:i/>
                <w:color w:val="000000"/>
                <w:sz w:val="15"/>
                <w:szCs w:val="15"/>
              </w:rPr>
              <w:t>-101</w:t>
            </w:r>
          </w:p>
        </w:tc>
        <w:tc>
          <w:tcPr>
            <w:tcW w:w="561" w:type="pct"/>
            <w:tcBorders>
              <w:top w:val="nil"/>
              <w:left w:val="nil"/>
              <w:bottom w:val="nil"/>
              <w:right w:val="nil"/>
            </w:tcBorders>
            <w:vAlign w:val="center"/>
          </w:tcPr>
          <w:p w14:paraId="5F750155" w14:textId="513F4E3E"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736" w:type="pct"/>
            <w:tcBorders>
              <w:top w:val="nil"/>
              <w:left w:val="nil"/>
              <w:bottom w:val="nil"/>
              <w:right w:val="nil"/>
            </w:tcBorders>
            <w:vAlign w:val="bottom"/>
          </w:tcPr>
          <w:p w14:paraId="26C101F5" w14:textId="04A96FE0" w:rsidR="00AF4BD7" w:rsidRPr="00DE0002" w:rsidRDefault="00AF4BD7" w:rsidP="00852854">
            <w:pPr>
              <w:jc w:val="right"/>
              <w:rPr>
                <w:rFonts w:cs="Calibri"/>
                <w:i/>
                <w:color w:val="000000"/>
                <w:sz w:val="15"/>
                <w:szCs w:val="15"/>
              </w:rPr>
            </w:pPr>
            <w:r w:rsidRPr="00DE0002">
              <w:rPr>
                <w:rFonts w:cs="Calibri"/>
                <w:i/>
                <w:color w:val="000000"/>
                <w:sz w:val="15"/>
                <w:szCs w:val="15"/>
              </w:rPr>
              <w:t>50 712</w:t>
            </w:r>
          </w:p>
        </w:tc>
        <w:tc>
          <w:tcPr>
            <w:tcW w:w="734" w:type="pct"/>
            <w:tcBorders>
              <w:top w:val="nil"/>
              <w:left w:val="nil"/>
              <w:bottom w:val="nil"/>
              <w:right w:val="nil"/>
            </w:tcBorders>
            <w:vAlign w:val="bottom"/>
          </w:tcPr>
          <w:p w14:paraId="5574D2F1" w14:textId="7335A58F" w:rsidR="00AF4BD7" w:rsidRPr="00DE0002" w:rsidRDefault="00AF4BD7" w:rsidP="00852854">
            <w:pPr>
              <w:jc w:val="right"/>
              <w:rPr>
                <w:rFonts w:cs="Calibri"/>
                <w:i/>
                <w:color w:val="000000"/>
                <w:sz w:val="15"/>
                <w:szCs w:val="15"/>
              </w:rPr>
            </w:pPr>
            <w:r w:rsidRPr="00DE0002">
              <w:rPr>
                <w:rFonts w:cs="Calibri"/>
                <w:i/>
                <w:color w:val="000000"/>
                <w:sz w:val="15"/>
                <w:szCs w:val="15"/>
              </w:rPr>
              <w:t>19 243</w:t>
            </w:r>
          </w:p>
        </w:tc>
      </w:tr>
      <w:tr w:rsidR="00AF4BD7" w:rsidRPr="00C05053" w14:paraId="13E0DDAA" w14:textId="77777777" w:rsidTr="00DE0002">
        <w:tc>
          <w:tcPr>
            <w:tcW w:w="1407" w:type="pct"/>
            <w:tcBorders>
              <w:top w:val="nil"/>
              <w:left w:val="nil"/>
              <w:bottom w:val="nil"/>
              <w:right w:val="nil"/>
            </w:tcBorders>
            <w:vAlign w:val="bottom"/>
            <w:hideMark/>
          </w:tcPr>
          <w:p w14:paraId="49A544B8" w14:textId="6C1D6033" w:rsidR="00AF4BD7" w:rsidRPr="008C532B" w:rsidRDefault="00AF4BD7" w:rsidP="00DE0002">
            <w:pPr>
              <w:rPr>
                <w:rFonts w:cs="Calibri"/>
                <w:i/>
                <w:color w:val="000000"/>
                <w:sz w:val="15"/>
                <w:szCs w:val="15"/>
              </w:rPr>
            </w:pPr>
            <w:r w:rsidRPr="00DE0002">
              <w:rPr>
                <w:rFonts w:cs="Calibri"/>
                <w:i/>
                <w:color w:val="000000"/>
                <w:sz w:val="15"/>
                <w:szCs w:val="15"/>
              </w:rPr>
              <w:t xml:space="preserve">Komerční </w:t>
            </w:r>
            <w:proofErr w:type="spellStart"/>
            <w:r w:rsidRPr="00DE0002">
              <w:rPr>
                <w:rFonts w:cs="Calibri"/>
                <w:i/>
                <w:color w:val="000000"/>
                <w:sz w:val="15"/>
                <w:szCs w:val="15"/>
              </w:rPr>
              <w:t>pojišťovna,a.s</w:t>
            </w:r>
            <w:proofErr w:type="spellEnd"/>
            <w:r w:rsidRPr="00DE0002">
              <w:rPr>
                <w:rFonts w:cs="Calibri"/>
                <w:i/>
                <w:color w:val="000000"/>
                <w:sz w:val="15"/>
                <w:szCs w:val="15"/>
              </w:rPr>
              <w:t>.</w:t>
            </w:r>
          </w:p>
        </w:tc>
        <w:tc>
          <w:tcPr>
            <w:tcW w:w="859" w:type="pct"/>
            <w:gridSpan w:val="2"/>
            <w:tcBorders>
              <w:top w:val="nil"/>
              <w:left w:val="nil"/>
              <w:bottom w:val="nil"/>
              <w:right w:val="nil"/>
            </w:tcBorders>
            <w:vAlign w:val="center"/>
          </w:tcPr>
          <w:p w14:paraId="644A282C" w14:textId="3119B7E9" w:rsidR="00AF4BD7" w:rsidRPr="00DE0002" w:rsidRDefault="00AF4BD7" w:rsidP="00DE0002">
            <w:pPr>
              <w:rPr>
                <w:rFonts w:cs="Calibri"/>
                <w:i/>
                <w:color w:val="000000"/>
                <w:sz w:val="15"/>
                <w:szCs w:val="15"/>
              </w:rPr>
            </w:pPr>
            <w:r w:rsidRPr="00DE0002">
              <w:rPr>
                <w:rFonts w:cs="Calibri"/>
                <w:i/>
                <w:color w:val="000000"/>
                <w:sz w:val="15"/>
                <w:szCs w:val="15"/>
              </w:rPr>
              <w:t xml:space="preserve">nákup služieb </w:t>
            </w:r>
          </w:p>
        </w:tc>
        <w:tc>
          <w:tcPr>
            <w:tcW w:w="703" w:type="pct"/>
            <w:gridSpan w:val="2"/>
            <w:tcBorders>
              <w:top w:val="nil"/>
              <w:left w:val="nil"/>
              <w:bottom w:val="nil"/>
              <w:right w:val="nil"/>
            </w:tcBorders>
            <w:vAlign w:val="center"/>
          </w:tcPr>
          <w:p w14:paraId="0BF41E51" w14:textId="42B13BF6"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561" w:type="pct"/>
            <w:tcBorders>
              <w:top w:val="nil"/>
              <w:left w:val="nil"/>
              <w:bottom w:val="nil"/>
              <w:right w:val="nil"/>
            </w:tcBorders>
            <w:vAlign w:val="center"/>
          </w:tcPr>
          <w:p w14:paraId="2F3BC658" w14:textId="24562FCD"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736" w:type="pct"/>
            <w:tcBorders>
              <w:top w:val="nil"/>
              <w:left w:val="nil"/>
              <w:bottom w:val="nil"/>
              <w:right w:val="nil"/>
            </w:tcBorders>
            <w:vAlign w:val="bottom"/>
          </w:tcPr>
          <w:p w14:paraId="2334EB4C" w14:textId="19748060" w:rsidR="00AF4BD7" w:rsidRPr="00DE0002" w:rsidRDefault="00AF4BD7" w:rsidP="00852854">
            <w:pPr>
              <w:jc w:val="right"/>
              <w:rPr>
                <w:rFonts w:cs="Calibri"/>
                <w:i/>
                <w:color w:val="000000"/>
                <w:sz w:val="15"/>
                <w:szCs w:val="15"/>
              </w:rPr>
            </w:pPr>
            <w:r w:rsidRPr="00DE0002">
              <w:rPr>
                <w:rFonts w:cs="Calibri"/>
                <w:i/>
                <w:color w:val="000000"/>
                <w:sz w:val="15"/>
                <w:szCs w:val="15"/>
              </w:rPr>
              <w:t>1 281</w:t>
            </w:r>
          </w:p>
        </w:tc>
        <w:tc>
          <w:tcPr>
            <w:tcW w:w="734" w:type="pct"/>
            <w:tcBorders>
              <w:top w:val="nil"/>
              <w:left w:val="nil"/>
              <w:bottom w:val="nil"/>
              <w:right w:val="nil"/>
            </w:tcBorders>
            <w:vAlign w:val="bottom"/>
          </w:tcPr>
          <w:p w14:paraId="40338778" w14:textId="256D9F7E"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r>
      <w:tr w:rsidR="00AF4BD7" w:rsidRPr="00C05053" w14:paraId="05E0D95C" w14:textId="77777777" w:rsidTr="00DE0002">
        <w:tc>
          <w:tcPr>
            <w:tcW w:w="1407" w:type="pct"/>
            <w:tcBorders>
              <w:left w:val="nil"/>
              <w:bottom w:val="nil"/>
              <w:right w:val="nil"/>
            </w:tcBorders>
            <w:noWrap/>
            <w:vAlign w:val="bottom"/>
            <w:hideMark/>
          </w:tcPr>
          <w:p w14:paraId="34A478C8" w14:textId="798C7C96" w:rsidR="00AF4BD7" w:rsidRPr="008C532B" w:rsidRDefault="00AF4BD7" w:rsidP="00DE0002">
            <w:pPr>
              <w:rPr>
                <w:rFonts w:cs="Calibri"/>
                <w:i/>
                <w:color w:val="000000"/>
                <w:sz w:val="15"/>
                <w:szCs w:val="15"/>
              </w:rPr>
            </w:pPr>
            <w:r w:rsidRPr="00DE0002">
              <w:rPr>
                <w:rFonts w:cs="Calibri"/>
                <w:i/>
                <w:color w:val="000000"/>
                <w:sz w:val="15"/>
                <w:szCs w:val="15"/>
              </w:rPr>
              <w:t xml:space="preserve">Société </w:t>
            </w:r>
            <w:proofErr w:type="spellStart"/>
            <w:r w:rsidRPr="00DE0002">
              <w:rPr>
                <w:rFonts w:cs="Calibri"/>
                <w:i/>
                <w:color w:val="000000"/>
                <w:sz w:val="15"/>
                <w:szCs w:val="15"/>
              </w:rPr>
              <w:t>Générale</w:t>
            </w:r>
            <w:proofErr w:type="spellEnd"/>
          </w:p>
        </w:tc>
        <w:tc>
          <w:tcPr>
            <w:tcW w:w="859" w:type="pct"/>
            <w:gridSpan w:val="2"/>
            <w:tcBorders>
              <w:left w:val="nil"/>
              <w:bottom w:val="nil"/>
              <w:right w:val="nil"/>
            </w:tcBorders>
            <w:noWrap/>
            <w:vAlign w:val="center"/>
          </w:tcPr>
          <w:p w14:paraId="24BA6913" w14:textId="6553B42B" w:rsidR="00AF4BD7" w:rsidRPr="00DE0002" w:rsidRDefault="00AF4BD7" w:rsidP="00DE0002">
            <w:pPr>
              <w:rPr>
                <w:rFonts w:cs="Calibri"/>
                <w:i/>
                <w:color w:val="000000"/>
                <w:sz w:val="15"/>
                <w:szCs w:val="15"/>
              </w:rPr>
            </w:pPr>
            <w:r w:rsidRPr="00DE0002">
              <w:rPr>
                <w:rFonts w:cs="Calibri"/>
                <w:i/>
                <w:color w:val="000000"/>
                <w:sz w:val="15"/>
                <w:szCs w:val="15"/>
              </w:rPr>
              <w:t xml:space="preserve">úvery </w:t>
            </w:r>
          </w:p>
        </w:tc>
        <w:tc>
          <w:tcPr>
            <w:tcW w:w="703" w:type="pct"/>
            <w:gridSpan w:val="2"/>
            <w:tcBorders>
              <w:left w:val="nil"/>
              <w:bottom w:val="nil"/>
              <w:right w:val="nil"/>
            </w:tcBorders>
            <w:noWrap/>
            <w:vAlign w:val="center"/>
          </w:tcPr>
          <w:p w14:paraId="1E5DBE45" w14:textId="5733C710"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561" w:type="pct"/>
            <w:tcBorders>
              <w:left w:val="nil"/>
              <w:bottom w:val="nil"/>
              <w:right w:val="nil"/>
            </w:tcBorders>
            <w:noWrap/>
            <w:vAlign w:val="center"/>
          </w:tcPr>
          <w:p w14:paraId="0D5911AB" w14:textId="78688ACC"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736" w:type="pct"/>
            <w:tcBorders>
              <w:left w:val="nil"/>
              <w:bottom w:val="nil"/>
              <w:right w:val="nil"/>
            </w:tcBorders>
            <w:noWrap/>
            <w:vAlign w:val="bottom"/>
          </w:tcPr>
          <w:p w14:paraId="2D07943B" w14:textId="5DA1BA14" w:rsidR="00AF4BD7" w:rsidRPr="00DE0002" w:rsidRDefault="00AF4BD7" w:rsidP="00852854">
            <w:pPr>
              <w:jc w:val="right"/>
              <w:rPr>
                <w:rFonts w:cs="Calibri"/>
                <w:i/>
                <w:color w:val="000000"/>
                <w:sz w:val="15"/>
                <w:szCs w:val="15"/>
              </w:rPr>
            </w:pPr>
            <w:r w:rsidRPr="00DE0002">
              <w:rPr>
                <w:rFonts w:cs="Calibri"/>
                <w:i/>
                <w:color w:val="000000"/>
                <w:sz w:val="15"/>
                <w:szCs w:val="15"/>
              </w:rPr>
              <w:t>2 666 918</w:t>
            </w:r>
          </w:p>
        </w:tc>
        <w:tc>
          <w:tcPr>
            <w:tcW w:w="734" w:type="pct"/>
            <w:tcBorders>
              <w:left w:val="nil"/>
              <w:bottom w:val="nil"/>
              <w:right w:val="nil"/>
            </w:tcBorders>
            <w:noWrap/>
            <w:vAlign w:val="bottom"/>
          </w:tcPr>
          <w:p w14:paraId="16CE5D60" w14:textId="206C88C7" w:rsidR="00AF4BD7" w:rsidRPr="00DE0002" w:rsidRDefault="00AF4BD7" w:rsidP="00852854">
            <w:pPr>
              <w:jc w:val="right"/>
              <w:rPr>
                <w:rFonts w:cs="Calibri"/>
                <w:i/>
                <w:color w:val="000000"/>
                <w:sz w:val="15"/>
                <w:szCs w:val="15"/>
              </w:rPr>
            </w:pPr>
            <w:r w:rsidRPr="00DE0002">
              <w:rPr>
                <w:rFonts w:cs="Calibri"/>
                <w:i/>
                <w:color w:val="000000"/>
                <w:sz w:val="15"/>
                <w:szCs w:val="15"/>
              </w:rPr>
              <w:t>19 996</w:t>
            </w:r>
          </w:p>
        </w:tc>
      </w:tr>
      <w:tr w:rsidR="00AF4BD7" w:rsidRPr="00C05053" w14:paraId="5C693C04" w14:textId="77777777" w:rsidTr="00DE0002">
        <w:tc>
          <w:tcPr>
            <w:tcW w:w="1407" w:type="pct"/>
            <w:tcBorders>
              <w:top w:val="nil"/>
              <w:left w:val="nil"/>
              <w:right w:val="nil"/>
            </w:tcBorders>
            <w:vAlign w:val="bottom"/>
            <w:hideMark/>
          </w:tcPr>
          <w:p w14:paraId="1DFF5BB7" w14:textId="7EC80944" w:rsidR="00AF4BD7" w:rsidRPr="008C532B" w:rsidRDefault="00AF4BD7" w:rsidP="00DE0002">
            <w:pPr>
              <w:rPr>
                <w:rFonts w:cs="Calibri"/>
                <w:i/>
                <w:color w:val="000000"/>
                <w:sz w:val="15"/>
                <w:szCs w:val="15"/>
              </w:rPr>
            </w:pPr>
            <w:r w:rsidRPr="00DE0002">
              <w:rPr>
                <w:rFonts w:cs="Calibri"/>
                <w:i/>
                <w:color w:val="000000"/>
                <w:sz w:val="15"/>
                <w:szCs w:val="15"/>
              </w:rPr>
              <w:t xml:space="preserve">SG </w:t>
            </w:r>
            <w:proofErr w:type="spellStart"/>
            <w:r w:rsidRPr="00DE0002">
              <w:rPr>
                <w:rFonts w:cs="Calibri"/>
                <w:i/>
                <w:color w:val="000000"/>
                <w:sz w:val="15"/>
                <w:szCs w:val="15"/>
              </w:rPr>
              <w:t>Equipment</w:t>
            </w:r>
            <w:proofErr w:type="spellEnd"/>
            <w:r w:rsidRPr="00DE0002">
              <w:rPr>
                <w:rFonts w:cs="Calibri"/>
                <w:i/>
                <w:color w:val="000000"/>
                <w:sz w:val="15"/>
                <w:szCs w:val="15"/>
              </w:rPr>
              <w:t xml:space="preserve"> </w:t>
            </w:r>
            <w:proofErr w:type="spellStart"/>
            <w:r w:rsidRPr="00DE0002">
              <w:rPr>
                <w:rFonts w:cs="Calibri"/>
                <w:i/>
                <w:color w:val="000000"/>
                <w:sz w:val="15"/>
                <w:szCs w:val="15"/>
              </w:rPr>
              <w:t>Finance</w:t>
            </w:r>
            <w:proofErr w:type="spellEnd"/>
            <w:r w:rsidRPr="00DE0002">
              <w:rPr>
                <w:rFonts w:cs="Calibri"/>
                <w:i/>
                <w:color w:val="000000"/>
                <w:sz w:val="15"/>
                <w:szCs w:val="15"/>
              </w:rPr>
              <w:t xml:space="preserve"> </w:t>
            </w:r>
            <w:proofErr w:type="spellStart"/>
            <w:r w:rsidRPr="00DE0002">
              <w:rPr>
                <w:rFonts w:cs="Calibri"/>
                <w:i/>
                <w:color w:val="000000"/>
                <w:sz w:val="15"/>
                <w:szCs w:val="15"/>
              </w:rPr>
              <w:t>Czech</w:t>
            </w:r>
            <w:proofErr w:type="spellEnd"/>
            <w:r w:rsidRPr="00DE0002">
              <w:rPr>
                <w:rFonts w:cs="Calibri"/>
                <w:i/>
                <w:color w:val="000000"/>
                <w:sz w:val="15"/>
                <w:szCs w:val="15"/>
              </w:rPr>
              <w:t xml:space="preserve"> </w:t>
            </w:r>
            <w:proofErr w:type="spellStart"/>
            <w:r w:rsidRPr="00DE0002">
              <w:rPr>
                <w:rFonts w:cs="Calibri"/>
                <w:i/>
                <w:color w:val="000000"/>
                <w:sz w:val="15"/>
                <w:szCs w:val="15"/>
              </w:rPr>
              <w:t>Republic</w:t>
            </w:r>
            <w:proofErr w:type="spellEnd"/>
            <w:r w:rsidRPr="00DE0002">
              <w:rPr>
                <w:rFonts w:cs="Calibri"/>
                <w:i/>
                <w:color w:val="000000"/>
                <w:sz w:val="15"/>
                <w:szCs w:val="15"/>
              </w:rPr>
              <w:t xml:space="preserve"> s.r.o. - organizačná zložka</w:t>
            </w:r>
          </w:p>
        </w:tc>
        <w:tc>
          <w:tcPr>
            <w:tcW w:w="859" w:type="pct"/>
            <w:gridSpan w:val="2"/>
            <w:tcBorders>
              <w:top w:val="nil"/>
              <w:left w:val="nil"/>
              <w:right w:val="nil"/>
            </w:tcBorders>
            <w:vAlign w:val="center"/>
          </w:tcPr>
          <w:p w14:paraId="686E4548" w14:textId="5B1860C6" w:rsidR="00AF4BD7" w:rsidRPr="00DE0002" w:rsidRDefault="00AF4BD7" w:rsidP="00DE0002">
            <w:pPr>
              <w:rPr>
                <w:rFonts w:cs="Calibri"/>
                <w:i/>
                <w:color w:val="000000"/>
                <w:sz w:val="15"/>
                <w:szCs w:val="15"/>
              </w:rPr>
            </w:pPr>
            <w:r w:rsidRPr="00DE0002">
              <w:rPr>
                <w:rFonts w:cs="Calibri"/>
                <w:i/>
                <w:color w:val="000000"/>
                <w:sz w:val="15"/>
                <w:szCs w:val="15"/>
              </w:rPr>
              <w:t xml:space="preserve">predaj služieb </w:t>
            </w:r>
          </w:p>
        </w:tc>
        <w:tc>
          <w:tcPr>
            <w:tcW w:w="703" w:type="pct"/>
            <w:gridSpan w:val="2"/>
            <w:tcBorders>
              <w:top w:val="nil"/>
              <w:left w:val="nil"/>
              <w:right w:val="nil"/>
            </w:tcBorders>
            <w:vAlign w:val="center"/>
          </w:tcPr>
          <w:p w14:paraId="6964D822" w14:textId="51457B7F" w:rsidR="00AF4BD7" w:rsidRPr="00DE0002" w:rsidRDefault="00AF4BD7" w:rsidP="00852854">
            <w:pPr>
              <w:jc w:val="right"/>
              <w:rPr>
                <w:rFonts w:cs="Calibri"/>
                <w:i/>
                <w:color w:val="000000"/>
                <w:sz w:val="15"/>
                <w:szCs w:val="15"/>
              </w:rPr>
            </w:pPr>
            <w:r w:rsidRPr="00DE0002">
              <w:rPr>
                <w:rFonts w:cs="Calibri"/>
                <w:i/>
                <w:color w:val="000000"/>
                <w:sz w:val="15"/>
                <w:szCs w:val="15"/>
              </w:rPr>
              <w:t>4 324</w:t>
            </w:r>
          </w:p>
        </w:tc>
        <w:tc>
          <w:tcPr>
            <w:tcW w:w="561" w:type="pct"/>
            <w:tcBorders>
              <w:top w:val="nil"/>
              <w:left w:val="nil"/>
              <w:right w:val="nil"/>
            </w:tcBorders>
            <w:vAlign w:val="center"/>
          </w:tcPr>
          <w:p w14:paraId="5CC48FA7" w14:textId="719FA2BB"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736" w:type="pct"/>
            <w:tcBorders>
              <w:top w:val="nil"/>
              <w:left w:val="nil"/>
              <w:right w:val="nil"/>
            </w:tcBorders>
            <w:vAlign w:val="bottom"/>
          </w:tcPr>
          <w:p w14:paraId="7BC7EACE" w14:textId="1432D9D8"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734" w:type="pct"/>
            <w:tcBorders>
              <w:top w:val="nil"/>
              <w:left w:val="nil"/>
              <w:right w:val="nil"/>
            </w:tcBorders>
            <w:vAlign w:val="bottom"/>
          </w:tcPr>
          <w:p w14:paraId="3F87EBAE" w14:textId="7DDBFB52" w:rsidR="00AF4BD7" w:rsidRPr="00DE0002" w:rsidRDefault="00AF4BD7" w:rsidP="00852854">
            <w:pPr>
              <w:jc w:val="right"/>
              <w:rPr>
                <w:rFonts w:cs="Calibri"/>
                <w:i/>
                <w:color w:val="000000"/>
                <w:sz w:val="15"/>
                <w:szCs w:val="15"/>
              </w:rPr>
            </w:pPr>
            <w:r w:rsidRPr="00DE0002">
              <w:rPr>
                <w:rFonts w:cs="Calibri"/>
                <w:i/>
                <w:color w:val="000000"/>
                <w:sz w:val="15"/>
                <w:szCs w:val="15"/>
              </w:rPr>
              <w:t>39 306</w:t>
            </w:r>
          </w:p>
        </w:tc>
      </w:tr>
      <w:tr w:rsidR="00AF4BD7" w:rsidRPr="00C05053" w14:paraId="1D0AE4E1" w14:textId="77777777" w:rsidTr="00DE0002">
        <w:tc>
          <w:tcPr>
            <w:tcW w:w="1407" w:type="pct"/>
            <w:tcBorders>
              <w:top w:val="nil"/>
              <w:left w:val="nil"/>
              <w:bottom w:val="nil"/>
              <w:right w:val="nil"/>
            </w:tcBorders>
            <w:vAlign w:val="bottom"/>
          </w:tcPr>
          <w:p w14:paraId="3DEBA640" w14:textId="7B458068" w:rsidR="00AF4BD7" w:rsidRPr="008C532B" w:rsidRDefault="00AF4BD7" w:rsidP="00DE0002">
            <w:pPr>
              <w:rPr>
                <w:rFonts w:cs="Calibri"/>
                <w:i/>
                <w:color w:val="000000"/>
                <w:sz w:val="15"/>
                <w:szCs w:val="15"/>
              </w:rPr>
            </w:pPr>
            <w:r w:rsidRPr="00DE0002">
              <w:rPr>
                <w:rFonts w:cs="Calibri"/>
                <w:i/>
                <w:color w:val="000000"/>
                <w:sz w:val="15"/>
                <w:szCs w:val="15"/>
              </w:rPr>
              <w:t xml:space="preserve">ALD </w:t>
            </w:r>
            <w:proofErr w:type="spellStart"/>
            <w:r w:rsidRPr="00DE0002">
              <w:rPr>
                <w:rFonts w:cs="Calibri"/>
                <w:i/>
                <w:color w:val="000000"/>
                <w:sz w:val="15"/>
                <w:szCs w:val="15"/>
              </w:rPr>
              <w:t>Automotive</w:t>
            </w:r>
            <w:proofErr w:type="spellEnd"/>
            <w:r w:rsidRPr="00DE0002">
              <w:rPr>
                <w:rFonts w:cs="Calibri"/>
                <w:i/>
                <w:color w:val="000000"/>
                <w:sz w:val="15"/>
                <w:szCs w:val="15"/>
              </w:rPr>
              <w:t xml:space="preserve">, </w:t>
            </w:r>
            <w:proofErr w:type="spellStart"/>
            <w:r w:rsidRPr="00DE0002">
              <w:rPr>
                <w:rFonts w:cs="Calibri"/>
                <w:i/>
                <w:color w:val="000000"/>
                <w:sz w:val="15"/>
                <w:szCs w:val="15"/>
              </w:rPr>
              <w:t>doo</w:t>
            </w:r>
            <w:proofErr w:type="spellEnd"/>
          </w:p>
        </w:tc>
        <w:tc>
          <w:tcPr>
            <w:tcW w:w="859" w:type="pct"/>
            <w:gridSpan w:val="2"/>
            <w:tcBorders>
              <w:top w:val="nil"/>
              <w:left w:val="nil"/>
              <w:bottom w:val="nil"/>
              <w:right w:val="nil"/>
            </w:tcBorders>
            <w:vAlign w:val="center"/>
          </w:tcPr>
          <w:p w14:paraId="1455AC36" w14:textId="4A76C54C" w:rsidR="00AF4BD7" w:rsidRPr="00DE0002" w:rsidRDefault="00AF4BD7" w:rsidP="00DE0002">
            <w:pPr>
              <w:rPr>
                <w:rFonts w:cs="Calibri"/>
                <w:i/>
                <w:color w:val="000000"/>
                <w:sz w:val="15"/>
                <w:szCs w:val="15"/>
              </w:rPr>
            </w:pPr>
            <w:r w:rsidRPr="00DE0002">
              <w:rPr>
                <w:rFonts w:cs="Calibri"/>
                <w:i/>
                <w:color w:val="000000"/>
                <w:sz w:val="15"/>
                <w:szCs w:val="15"/>
              </w:rPr>
              <w:t xml:space="preserve">predaj služieb </w:t>
            </w:r>
          </w:p>
        </w:tc>
        <w:tc>
          <w:tcPr>
            <w:tcW w:w="703" w:type="pct"/>
            <w:gridSpan w:val="2"/>
            <w:tcBorders>
              <w:top w:val="nil"/>
              <w:left w:val="nil"/>
              <w:bottom w:val="nil"/>
              <w:right w:val="nil"/>
            </w:tcBorders>
            <w:vAlign w:val="center"/>
          </w:tcPr>
          <w:p w14:paraId="35BC479E" w14:textId="497BC049"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561" w:type="pct"/>
            <w:tcBorders>
              <w:top w:val="nil"/>
              <w:left w:val="nil"/>
              <w:bottom w:val="nil"/>
              <w:right w:val="nil"/>
            </w:tcBorders>
            <w:vAlign w:val="center"/>
          </w:tcPr>
          <w:p w14:paraId="1314547D" w14:textId="2B8C9BE5"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736" w:type="pct"/>
            <w:tcBorders>
              <w:top w:val="nil"/>
              <w:left w:val="nil"/>
              <w:bottom w:val="nil"/>
              <w:right w:val="nil"/>
            </w:tcBorders>
            <w:vAlign w:val="bottom"/>
          </w:tcPr>
          <w:p w14:paraId="0DF9FBF5" w14:textId="4C455ED5" w:rsidR="00AF4BD7" w:rsidRPr="00DE0002" w:rsidRDefault="00AF4BD7" w:rsidP="00852854">
            <w:pPr>
              <w:jc w:val="right"/>
              <w:rPr>
                <w:rFonts w:cs="Calibri"/>
                <w:i/>
                <w:color w:val="000000"/>
                <w:sz w:val="15"/>
                <w:szCs w:val="15"/>
              </w:rPr>
            </w:pPr>
            <w:r w:rsidRPr="00DE0002">
              <w:rPr>
                <w:rFonts w:cs="Calibri"/>
                <w:i/>
                <w:color w:val="000000"/>
                <w:sz w:val="15"/>
                <w:szCs w:val="15"/>
              </w:rPr>
              <w:t>814</w:t>
            </w:r>
          </w:p>
        </w:tc>
        <w:tc>
          <w:tcPr>
            <w:tcW w:w="734" w:type="pct"/>
            <w:tcBorders>
              <w:top w:val="nil"/>
              <w:left w:val="nil"/>
              <w:bottom w:val="nil"/>
              <w:right w:val="nil"/>
            </w:tcBorders>
            <w:vAlign w:val="bottom"/>
          </w:tcPr>
          <w:p w14:paraId="4A43907D" w14:textId="1C53E587"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r>
      <w:tr w:rsidR="00AF4BD7" w:rsidRPr="00C05053" w14:paraId="2FCAC296" w14:textId="77777777" w:rsidTr="00DE0002">
        <w:tc>
          <w:tcPr>
            <w:tcW w:w="1407" w:type="pct"/>
            <w:tcBorders>
              <w:top w:val="nil"/>
              <w:left w:val="nil"/>
              <w:bottom w:val="nil"/>
              <w:right w:val="nil"/>
            </w:tcBorders>
            <w:vAlign w:val="bottom"/>
          </w:tcPr>
          <w:p w14:paraId="7B130DBD" w14:textId="62412427" w:rsidR="00AF4BD7" w:rsidRPr="008C532B" w:rsidRDefault="00AF4BD7" w:rsidP="00DE0002">
            <w:pPr>
              <w:rPr>
                <w:rFonts w:cs="Calibri"/>
                <w:i/>
                <w:color w:val="000000"/>
                <w:sz w:val="15"/>
                <w:szCs w:val="15"/>
              </w:rPr>
            </w:pPr>
            <w:r w:rsidRPr="00DE0002">
              <w:rPr>
                <w:rFonts w:cs="Calibri"/>
                <w:i/>
                <w:color w:val="000000"/>
                <w:sz w:val="15"/>
                <w:szCs w:val="15"/>
              </w:rPr>
              <w:t xml:space="preserve">ALD </w:t>
            </w:r>
            <w:proofErr w:type="spellStart"/>
            <w:r w:rsidRPr="00DE0002">
              <w:rPr>
                <w:rFonts w:cs="Calibri"/>
                <w:i/>
                <w:color w:val="000000"/>
                <w:sz w:val="15"/>
                <w:szCs w:val="15"/>
              </w:rPr>
              <w:t>Automotive</w:t>
            </w:r>
            <w:proofErr w:type="spellEnd"/>
            <w:r w:rsidRPr="00DE0002">
              <w:rPr>
                <w:rFonts w:cs="Calibri"/>
                <w:i/>
                <w:color w:val="000000"/>
                <w:sz w:val="15"/>
                <w:szCs w:val="15"/>
              </w:rPr>
              <w:t xml:space="preserve"> </w:t>
            </w:r>
            <w:proofErr w:type="spellStart"/>
            <w:r w:rsidRPr="00DE0002">
              <w:rPr>
                <w:rFonts w:cs="Calibri"/>
                <w:i/>
                <w:color w:val="000000"/>
                <w:sz w:val="15"/>
                <w:szCs w:val="15"/>
              </w:rPr>
              <w:t>Polska</w:t>
            </w:r>
            <w:proofErr w:type="spellEnd"/>
            <w:r w:rsidRPr="00DE0002">
              <w:rPr>
                <w:rFonts w:cs="Calibri"/>
                <w:i/>
                <w:color w:val="000000"/>
                <w:sz w:val="15"/>
                <w:szCs w:val="15"/>
              </w:rPr>
              <w:t xml:space="preserve"> </w:t>
            </w:r>
            <w:proofErr w:type="spellStart"/>
            <w:r w:rsidRPr="00DE0002">
              <w:rPr>
                <w:rFonts w:cs="Calibri"/>
                <w:i/>
                <w:color w:val="000000"/>
                <w:sz w:val="15"/>
                <w:szCs w:val="15"/>
              </w:rPr>
              <w:t>Sp</w:t>
            </w:r>
            <w:proofErr w:type="spellEnd"/>
            <w:r w:rsidRPr="00DE0002">
              <w:rPr>
                <w:rFonts w:cs="Calibri"/>
                <w:i/>
                <w:color w:val="000000"/>
                <w:sz w:val="15"/>
                <w:szCs w:val="15"/>
              </w:rPr>
              <w:t xml:space="preserve">. z </w:t>
            </w:r>
            <w:proofErr w:type="spellStart"/>
            <w:r w:rsidRPr="00DE0002">
              <w:rPr>
                <w:rFonts w:cs="Calibri"/>
                <w:i/>
                <w:color w:val="000000"/>
                <w:sz w:val="15"/>
                <w:szCs w:val="15"/>
              </w:rPr>
              <w:t>o.o</w:t>
            </w:r>
            <w:proofErr w:type="spellEnd"/>
            <w:r w:rsidRPr="00DE0002">
              <w:rPr>
                <w:rFonts w:cs="Calibri"/>
                <w:i/>
                <w:color w:val="000000"/>
                <w:sz w:val="15"/>
                <w:szCs w:val="15"/>
              </w:rPr>
              <w:t>.</w:t>
            </w:r>
          </w:p>
        </w:tc>
        <w:tc>
          <w:tcPr>
            <w:tcW w:w="859" w:type="pct"/>
            <w:gridSpan w:val="2"/>
            <w:tcBorders>
              <w:top w:val="nil"/>
              <w:left w:val="nil"/>
              <w:bottom w:val="nil"/>
              <w:right w:val="nil"/>
            </w:tcBorders>
            <w:vAlign w:val="center"/>
          </w:tcPr>
          <w:p w14:paraId="25030067" w14:textId="7814C448" w:rsidR="00AF4BD7" w:rsidRPr="008C532B" w:rsidRDefault="00AF4BD7" w:rsidP="00DE0002">
            <w:pPr>
              <w:rPr>
                <w:rFonts w:cs="Calibri"/>
                <w:i/>
                <w:color w:val="000000"/>
                <w:sz w:val="15"/>
                <w:szCs w:val="15"/>
              </w:rPr>
            </w:pPr>
            <w:r w:rsidRPr="00DE0002">
              <w:rPr>
                <w:rFonts w:cs="Calibri"/>
                <w:i/>
                <w:color w:val="000000"/>
                <w:sz w:val="15"/>
                <w:szCs w:val="15"/>
              </w:rPr>
              <w:t xml:space="preserve">nákup služieb </w:t>
            </w:r>
          </w:p>
        </w:tc>
        <w:tc>
          <w:tcPr>
            <w:tcW w:w="703" w:type="pct"/>
            <w:gridSpan w:val="2"/>
            <w:tcBorders>
              <w:top w:val="nil"/>
              <w:left w:val="nil"/>
              <w:bottom w:val="nil"/>
              <w:right w:val="nil"/>
            </w:tcBorders>
            <w:vAlign w:val="center"/>
          </w:tcPr>
          <w:p w14:paraId="7F3322E4" w14:textId="4FBAEF5F" w:rsidR="00AF4BD7" w:rsidRPr="00DE0002" w:rsidRDefault="00AF4BD7" w:rsidP="00852854">
            <w:pPr>
              <w:jc w:val="right"/>
              <w:rPr>
                <w:rFonts w:cs="Calibri"/>
                <w:i/>
                <w:color w:val="000000"/>
                <w:sz w:val="15"/>
                <w:szCs w:val="15"/>
              </w:rPr>
            </w:pPr>
            <w:r w:rsidRPr="00DE0002">
              <w:rPr>
                <w:rFonts w:cs="Calibri"/>
                <w:i/>
                <w:color w:val="000000"/>
                <w:sz w:val="15"/>
                <w:szCs w:val="15"/>
              </w:rPr>
              <w:t>0</w:t>
            </w:r>
          </w:p>
        </w:tc>
        <w:tc>
          <w:tcPr>
            <w:tcW w:w="561" w:type="pct"/>
            <w:tcBorders>
              <w:top w:val="nil"/>
              <w:left w:val="nil"/>
              <w:bottom w:val="nil"/>
              <w:right w:val="nil"/>
            </w:tcBorders>
            <w:vAlign w:val="center"/>
          </w:tcPr>
          <w:p w14:paraId="67CE7CDC" w14:textId="517DFB08" w:rsidR="00AF4BD7" w:rsidRPr="00DE0002" w:rsidRDefault="00AF4BD7" w:rsidP="00852854">
            <w:pPr>
              <w:jc w:val="right"/>
              <w:rPr>
                <w:rFonts w:cs="Calibri"/>
                <w:i/>
                <w:color w:val="000000"/>
                <w:sz w:val="15"/>
                <w:szCs w:val="15"/>
              </w:rPr>
            </w:pPr>
            <w:r w:rsidRPr="00DE0002">
              <w:rPr>
                <w:rFonts w:cs="Calibri"/>
                <w:i/>
                <w:color w:val="000000"/>
                <w:sz w:val="15"/>
                <w:szCs w:val="15"/>
              </w:rPr>
              <w:t>793</w:t>
            </w:r>
          </w:p>
        </w:tc>
        <w:tc>
          <w:tcPr>
            <w:tcW w:w="736" w:type="pct"/>
            <w:tcBorders>
              <w:top w:val="nil"/>
              <w:left w:val="nil"/>
              <w:bottom w:val="nil"/>
              <w:right w:val="nil"/>
            </w:tcBorders>
            <w:vAlign w:val="bottom"/>
          </w:tcPr>
          <w:p w14:paraId="779903D2" w14:textId="691454D8" w:rsidR="00AF4BD7" w:rsidRPr="00C05053" w:rsidRDefault="00AF4BD7" w:rsidP="00852854">
            <w:pPr>
              <w:jc w:val="right"/>
              <w:rPr>
                <w:rFonts w:cs="Calibri"/>
                <w:i/>
                <w:color w:val="000000"/>
                <w:sz w:val="15"/>
                <w:szCs w:val="15"/>
              </w:rPr>
            </w:pPr>
            <w:r w:rsidRPr="00DE0002">
              <w:rPr>
                <w:rFonts w:cs="Calibri"/>
                <w:i/>
                <w:color w:val="000000"/>
                <w:sz w:val="15"/>
                <w:szCs w:val="15"/>
              </w:rPr>
              <w:t>778</w:t>
            </w:r>
          </w:p>
        </w:tc>
        <w:tc>
          <w:tcPr>
            <w:tcW w:w="734" w:type="pct"/>
            <w:tcBorders>
              <w:top w:val="nil"/>
              <w:left w:val="nil"/>
              <w:bottom w:val="nil"/>
              <w:right w:val="nil"/>
            </w:tcBorders>
            <w:vAlign w:val="bottom"/>
          </w:tcPr>
          <w:p w14:paraId="443491D0" w14:textId="4C07D4BC" w:rsidR="00AF4BD7" w:rsidRPr="00C05053" w:rsidRDefault="00AF4BD7" w:rsidP="00852854">
            <w:pPr>
              <w:jc w:val="right"/>
              <w:rPr>
                <w:rFonts w:cs="Calibri"/>
                <w:i/>
                <w:color w:val="000000"/>
                <w:sz w:val="15"/>
                <w:szCs w:val="15"/>
              </w:rPr>
            </w:pPr>
            <w:r w:rsidRPr="00DE0002">
              <w:rPr>
                <w:rFonts w:cs="Calibri"/>
                <w:i/>
                <w:color w:val="000000"/>
                <w:sz w:val="15"/>
                <w:szCs w:val="15"/>
              </w:rPr>
              <w:t>0</w:t>
            </w:r>
          </w:p>
        </w:tc>
      </w:tr>
      <w:tr w:rsidR="00AF4BD7" w:rsidRPr="00C05053" w14:paraId="6B5DF846" w14:textId="77777777" w:rsidTr="00DE0002">
        <w:tc>
          <w:tcPr>
            <w:tcW w:w="1407" w:type="pct"/>
            <w:tcBorders>
              <w:top w:val="nil"/>
              <w:left w:val="nil"/>
              <w:bottom w:val="nil"/>
              <w:right w:val="nil"/>
            </w:tcBorders>
            <w:vAlign w:val="bottom"/>
          </w:tcPr>
          <w:p w14:paraId="5A5E400F" w14:textId="63790A36" w:rsidR="00AF4BD7" w:rsidRPr="008C532B" w:rsidRDefault="00AF4BD7" w:rsidP="00DE0002">
            <w:pPr>
              <w:rPr>
                <w:rFonts w:cs="Calibri"/>
                <w:i/>
                <w:color w:val="000000"/>
                <w:sz w:val="15"/>
                <w:szCs w:val="15"/>
              </w:rPr>
            </w:pPr>
            <w:r w:rsidRPr="00DE0002">
              <w:rPr>
                <w:rFonts w:cs="Calibri"/>
                <w:i/>
                <w:color w:val="000000"/>
                <w:sz w:val="15"/>
                <w:szCs w:val="15"/>
              </w:rPr>
              <w:t xml:space="preserve">ALD </w:t>
            </w:r>
            <w:proofErr w:type="spellStart"/>
            <w:r w:rsidRPr="00DE0002">
              <w:rPr>
                <w:rFonts w:cs="Calibri"/>
                <w:i/>
                <w:color w:val="000000"/>
                <w:sz w:val="15"/>
                <w:szCs w:val="15"/>
              </w:rPr>
              <w:t>Fleet</w:t>
            </w:r>
            <w:proofErr w:type="spellEnd"/>
            <w:r w:rsidRPr="00DE0002">
              <w:rPr>
                <w:rFonts w:cs="Calibri"/>
                <w:i/>
                <w:color w:val="000000"/>
                <w:sz w:val="15"/>
                <w:szCs w:val="15"/>
              </w:rPr>
              <w:t xml:space="preserve"> </w:t>
            </w:r>
            <w:proofErr w:type="spellStart"/>
            <w:r w:rsidRPr="00DE0002">
              <w:rPr>
                <w:rFonts w:cs="Calibri"/>
                <w:i/>
                <w:color w:val="000000"/>
                <w:sz w:val="15"/>
                <w:szCs w:val="15"/>
              </w:rPr>
              <w:t>Services</w:t>
            </w:r>
            <w:proofErr w:type="spellEnd"/>
            <w:r w:rsidRPr="00DE0002">
              <w:rPr>
                <w:rFonts w:cs="Calibri"/>
                <w:i/>
                <w:color w:val="000000"/>
                <w:sz w:val="15"/>
                <w:szCs w:val="15"/>
              </w:rPr>
              <w:t xml:space="preserve"> </w:t>
            </w:r>
            <w:proofErr w:type="spellStart"/>
            <w:r w:rsidRPr="00DE0002">
              <w:rPr>
                <w:rFonts w:cs="Calibri"/>
                <w:i/>
                <w:color w:val="000000"/>
                <w:sz w:val="15"/>
                <w:szCs w:val="15"/>
              </w:rPr>
              <w:t>Ltd</w:t>
            </w:r>
            <w:proofErr w:type="spellEnd"/>
          </w:p>
        </w:tc>
        <w:tc>
          <w:tcPr>
            <w:tcW w:w="859" w:type="pct"/>
            <w:gridSpan w:val="2"/>
            <w:tcBorders>
              <w:top w:val="nil"/>
              <w:left w:val="nil"/>
              <w:bottom w:val="nil"/>
              <w:right w:val="nil"/>
            </w:tcBorders>
            <w:vAlign w:val="center"/>
          </w:tcPr>
          <w:p w14:paraId="6CCC772F" w14:textId="35899242" w:rsidR="00AF4BD7" w:rsidRPr="008C532B" w:rsidRDefault="00852854" w:rsidP="00DE0002">
            <w:pPr>
              <w:rPr>
                <w:rFonts w:cs="Calibri"/>
                <w:i/>
                <w:color w:val="000000"/>
                <w:sz w:val="15"/>
                <w:szCs w:val="15"/>
              </w:rPr>
            </w:pPr>
            <w:r>
              <w:rPr>
                <w:rFonts w:cs="Calibri"/>
                <w:color w:val="000000"/>
                <w:sz w:val="15"/>
                <w:szCs w:val="15"/>
              </w:rPr>
              <w:t>nákup služieb</w:t>
            </w:r>
          </w:p>
        </w:tc>
        <w:tc>
          <w:tcPr>
            <w:tcW w:w="703" w:type="pct"/>
            <w:gridSpan w:val="2"/>
            <w:tcBorders>
              <w:top w:val="nil"/>
              <w:left w:val="nil"/>
              <w:bottom w:val="nil"/>
              <w:right w:val="nil"/>
            </w:tcBorders>
            <w:vAlign w:val="center"/>
          </w:tcPr>
          <w:p w14:paraId="7B0529F3" w14:textId="79BCC33E" w:rsidR="00AF4BD7" w:rsidRPr="00C05053" w:rsidRDefault="00AF4BD7" w:rsidP="00852854">
            <w:pPr>
              <w:jc w:val="right"/>
              <w:rPr>
                <w:rFonts w:cs="Calibri"/>
                <w:i/>
                <w:color w:val="000000"/>
                <w:sz w:val="15"/>
                <w:szCs w:val="15"/>
              </w:rPr>
            </w:pPr>
            <w:r w:rsidRPr="00DE0002">
              <w:rPr>
                <w:rFonts w:cs="Calibri"/>
                <w:i/>
                <w:color w:val="000000"/>
                <w:sz w:val="15"/>
                <w:szCs w:val="15"/>
              </w:rPr>
              <w:t>0</w:t>
            </w:r>
          </w:p>
        </w:tc>
        <w:tc>
          <w:tcPr>
            <w:tcW w:w="561" w:type="pct"/>
            <w:tcBorders>
              <w:top w:val="nil"/>
              <w:left w:val="nil"/>
              <w:bottom w:val="nil"/>
              <w:right w:val="nil"/>
            </w:tcBorders>
            <w:vAlign w:val="center"/>
          </w:tcPr>
          <w:p w14:paraId="1027546E" w14:textId="599B167C" w:rsidR="00AF4BD7" w:rsidRPr="00C05053" w:rsidRDefault="00AF4BD7" w:rsidP="00852854">
            <w:pPr>
              <w:jc w:val="right"/>
              <w:rPr>
                <w:rFonts w:cs="Calibri"/>
                <w:i/>
                <w:color w:val="000000"/>
                <w:sz w:val="15"/>
                <w:szCs w:val="15"/>
              </w:rPr>
            </w:pPr>
            <w:r w:rsidRPr="00DE0002">
              <w:rPr>
                <w:rFonts w:cs="Calibri"/>
                <w:i/>
                <w:color w:val="000000"/>
                <w:sz w:val="15"/>
                <w:szCs w:val="15"/>
              </w:rPr>
              <w:t>0</w:t>
            </w:r>
          </w:p>
        </w:tc>
        <w:tc>
          <w:tcPr>
            <w:tcW w:w="736" w:type="pct"/>
            <w:tcBorders>
              <w:top w:val="nil"/>
              <w:left w:val="nil"/>
              <w:bottom w:val="nil"/>
              <w:right w:val="nil"/>
            </w:tcBorders>
            <w:vAlign w:val="bottom"/>
          </w:tcPr>
          <w:p w14:paraId="4FDEAAE5" w14:textId="2DBA81B8" w:rsidR="00AF4BD7" w:rsidRPr="00C05053" w:rsidRDefault="00AF4BD7" w:rsidP="00852854">
            <w:pPr>
              <w:jc w:val="right"/>
              <w:rPr>
                <w:rFonts w:cs="Calibri"/>
                <w:i/>
                <w:color w:val="000000"/>
                <w:sz w:val="15"/>
                <w:szCs w:val="15"/>
              </w:rPr>
            </w:pPr>
            <w:r w:rsidRPr="00DE0002">
              <w:rPr>
                <w:rFonts w:cs="Calibri"/>
                <w:i/>
                <w:color w:val="000000"/>
                <w:sz w:val="15"/>
                <w:szCs w:val="15"/>
              </w:rPr>
              <w:t>563</w:t>
            </w:r>
          </w:p>
        </w:tc>
        <w:tc>
          <w:tcPr>
            <w:tcW w:w="734" w:type="pct"/>
            <w:tcBorders>
              <w:top w:val="nil"/>
              <w:left w:val="nil"/>
              <w:bottom w:val="nil"/>
              <w:right w:val="nil"/>
            </w:tcBorders>
            <w:vAlign w:val="bottom"/>
          </w:tcPr>
          <w:p w14:paraId="2C4EF01B" w14:textId="670F2E2F" w:rsidR="00AF4BD7" w:rsidRPr="00C05053" w:rsidRDefault="00AF4BD7" w:rsidP="00852854">
            <w:pPr>
              <w:jc w:val="right"/>
              <w:rPr>
                <w:rFonts w:cs="Calibri"/>
                <w:i/>
                <w:color w:val="000000"/>
                <w:sz w:val="15"/>
                <w:szCs w:val="15"/>
              </w:rPr>
            </w:pPr>
            <w:r w:rsidRPr="00DE0002">
              <w:rPr>
                <w:rFonts w:cs="Calibri"/>
                <w:i/>
                <w:color w:val="000000"/>
                <w:sz w:val="15"/>
                <w:szCs w:val="15"/>
              </w:rPr>
              <w:t>0</w:t>
            </w:r>
          </w:p>
        </w:tc>
      </w:tr>
      <w:tr w:rsidR="00AF4BD7" w:rsidRPr="00C05053" w14:paraId="0D533E3D" w14:textId="77777777" w:rsidTr="00DE0002">
        <w:tc>
          <w:tcPr>
            <w:tcW w:w="1407" w:type="pct"/>
            <w:tcBorders>
              <w:top w:val="nil"/>
              <w:left w:val="nil"/>
              <w:bottom w:val="nil"/>
              <w:right w:val="nil"/>
            </w:tcBorders>
            <w:vAlign w:val="bottom"/>
          </w:tcPr>
          <w:p w14:paraId="3E974226" w14:textId="57DACC67" w:rsidR="00AF4BD7" w:rsidRPr="008C532B" w:rsidRDefault="00AF4BD7" w:rsidP="00DE0002">
            <w:pPr>
              <w:rPr>
                <w:rFonts w:cs="Calibri"/>
                <w:i/>
                <w:color w:val="000000"/>
                <w:sz w:val="15"/>
                <w:szCs w:val="15"/>
              </w:rPr>
            </w:pPr>
            <w:proofErr w:type="spellStart"/>
            <w:r w:rsidRPr="00DE0002">
              <w:rPr>
                <w:rFonts w:cs="Calibri"/>
                <w:i/>
                <w:color w:val="000000"/>
                <w:sz w:val="15"/>
                <w:szCs w:val="15"/>
              </w:rPr>
              <w:t>LeasePlan</w:t>
            </w:r>
            <w:proofErr w:type="spellEnd"/>
            <w:r w:rsidRPr="00DE0002">
              <w:rPr>
                <w:rFonts w:cs="Calibri"/>
                <w:i/>
                <w:color w:val="000000"/>
                <w:sz w:val="15"/>
                <w:szCs w:val="15"/>
              </w:rPr>
              <w:t xml:space="preserve"> Slovakia, s. r. o.</w:t>
            </w:r>
          </w:p>
        </w:tc>
        <w:tc>
          <w:tcPr>
            <w:tcW w:w="859" w:type="pct"/>
            <w:gridSpan w:val="2"/>
            <w:tcBorders>
              <w:top w:val="nil"/>
              <w:left w:val="nil"/>
              <w:bottom w:val="nil"/>
              <w:right w:val="nil"/>
            </w:tcBorders>
            <w:vAlign w:val="center"/>
          </w:tcPr>
          <w:p w14:paraId="4BD177B5" w14:textId="715AF1A6" w:rsidR="00AF4BD7" w:rsidRPr="008C532B" w:rsidRDefault="00AF4BD7" w:rsidP="00DE0002">
            <w:pPr>
              <w:rPr>
                <w:rFonts w:cs="Calibri"/>
                <w:i/>
                <w:color w:val="000000"/>
                <w:sz w:val="15"/>
                <w:szCs w:val="15"/>
              </w:rPr>
            </w:pPr>
            <w:r w:rsidRPr="00DE0002">
              <w:rPr>
                <w:rFonts w:cs="Calibri"/>
                <w:i/>
                <w:color w:val="000000"/>
                <w:sz w:val="15"/>
                <w:szCs w:val="15"/>
              </w:rPr>
              <w:t xml:space="preserve">predaj/nákup služieb, predaj vozidiel </w:t>
            </w:r>
          </w:p>
        </w:tc>
        <w:tc>
          <w:tcPr>
            <w:tcW w:w="703" w:type="pct"/>
            <w:gridSpan w:val="2"/>
            <w:tcBorders>
              <w:top w:val="nil"/>
              <w:left w:val="nil"/>
              <w:bottom w:val="nil"/>
              <w:right w:val="nil"/>
            </w:tcBorders>
            <w:vAlign w:val="center"/>
          </w:tcPr>
          <w:p w14:paraId="3DEA34AB" w14:textId="48F552FB" w:rsidR="00AF4BD7" w:rsidRPr="00C05053" w:rsidRDefault="00AF4BD7" w:rsidP="00852854">
            <w:pPr>
              <w:jc w:val="right"/>
              <w:rPr>
                <w:rFonts w:cs="Calibri"/>
                <w:i/>
                <w:color w:val="000000"/>
                <w:sz w:val="15"/>
                <w:szCs w:val="15"/>
              </w:rPr>
            </w:pPr>
            <w:r w:rsidRPr="00DE0002">
              <w:rPr>
                <w:rFonts w:cs="Calibri"/>
                <w:i/>
                <w:color w:val="000000"/>
                <w:sz w:val="15"/>
                <w:szCs w:val="15"/>
              </w:rPr>
              <w:t>223 875</w:t>
            </w:r>
          </w:p>
        </w:tc>
        <w:tc>
          <w:tcPr>
            <w:tcW w:w="561" w:type="pct"/>
            <w:tcBorders>
              <w:top w:val="nil"/>
              <w:left w:val="nil"/>
              <w:bottom w:val="nil"/>
              <w:right w:val="nil"/>
            </w:tcBorders>
            <w:vAlign w:val="center"/>
          </w:tcPr>
          <w:p w14:paraId="5CF35CC3" w14:textId="067D53C2" w:rsidR="00AF4BD7" w:rsidRPr="00C05053" w:rsidRDefault="00AF4BD7" w:rsidP="00852854">
            <w:pPr>
              <w:jc w:val="right"/>
              <w:rPr>
                <w:rFonts w:cs="Calibri"/>
                <w:i/>
                <w:color w:val="000000"/>
                <w:sz w:val="15"/>
                <w:szCs w:val="15"/>
              </w:rPr>
            </w:pPr>
            <w:r w:rsidRPr="00DE0002">
              <w:rPr>
                <w:rFonts w:cs="Calibri"/>
                <w:i/>
                <w:color w:val="000000"/>
                <w:sz w:val="15"/>
                <w:szCs w:val="15"/>
              </w:rPr>
              <w:t>33 098</w:t>
            </w:r>
          </w:p>
        </w:tc>
        <w:tc>
          <w:tcPr>
            <w:tcW w:w="736" w:type="pct"/>
            <w:tcBorders>
              <w:top w:val="nil"/>
              <w:left w:val="nil"/>
              <w:bottom w:val="nil"/>
              <w:right w:val="nil"/>
            </w:tcBorders>
            <w:vAlign w:val="bottom"/>
          </w:tcPr>
          <w:p w14:paraId="7F3A7A1B" w14:textId="1102F486" w:rsidR="00AF4BD7" w:rsidRPr="00C05053" w:rsidRDefault="00AF4BD7" w:rsidP="00852854">
            <w:pPr>
              <w:jc w:val="right"/>
              <w:rPr>
                <w:rFonts w:cs="Calibri"/>
                <w:i/>
                <w:color w:val="000000"/>
                <w:sz w:val="15"/>
                <w:szCs w:val="15"/>
              </w:rPr>
            </w:pPr>
            <w:r w:rsidRPr="00DE0002">
              <w:rPr>
                <w:rFonts w:cs="Calibri"/>
                <w:i/>
                <w:color w:val="000000"/>
                <w:sz w:val="15"/>
                <w:szCs w:val="15"/>
              </w:rPr>
              <w:t>468 645</w:t>
            </w:r>
          </w:p>
        </w:tc>
        <w:tc>
          <w:tcPr>
            <w:tcW w:w="734" w:type="pct"/>
            <w:tcBorders>
              <w:top w:val="nil"/>
              <w:left w:val="nil"/>
              <w:bottom w:val="nil"/>
              <w:right w:val="nil"/>
            </w:tcBorders>
            <w:vAlign w:val="bottom"/>
          </w:tcPr>
          <w:p w14:paraId="016B52C7" w14:textId="396B7140" w:rsidR="00AF4BD7" w:rsidRPr="00C05053" w:rsidRDefault="00AF4BD7" w:rsidP="00852854">
            <w:pPr>
              <w:jc w:val="right"/>
              <w:rPr>
                <w:rFonts w:cs="Calibri"/>
                <w:i/>
                <w:color w:val="000000"/>
                <w:sz w:val="15"/>
                <w:szCs w:val="15"/>
              </w:rPr>
            </w:pPr>
            <w:r w:rsidRPr="00DE0002">
              <w:rPr>
                <w:rFonts w:cs="Calibri"/>
                <w:i/>
                <w:color w:val="000000"/>
                <w:sz w:val="15"/>
                <w:szCs w:val="15"/>
              </w:rPr>
              <w:t>763 996</w:t>
            </w:r>
          </w:p>
        </w:tc>
      </w:tr>
      <w:tr w:rsidR="00AF4BD7" w:rsidRPr="00C05053" w14:paraId="4AF9F0E8" w14:textId="77777777" w:rsidTr="00DE0002">
        <w:tc>
          <w:tcPr>
            <w:tcW w:w="1407" w:type="pct"/>
            <w:tcBorders>
              <w:top w:val="nil"/>
              <w:left w:val="nil"/>
              <w:bottom w:val="nil"/>
              <w:right w:val="nil"/>
            </w:tcBorders>
            <w:vAlign w:val="bottom"/>
          </w:tcPr>
          <w:p w14:paraId="38CA9B3C" w14:textId="69E48368" w:rsidR="00AF4BD7" w:rsidRPr="008C532B" w:rsidRDefault="00AF4BD7" w:rsidP="00DE0002">
            <w:pPr>
              <w:rPr>
                <w:rFonts w:cs="Calibri"/>
                <w:i/>
                <w:color w:val="000000"/>
                <w:sz w:val="15"/>
                <w:szCs w:val="15"/>
              </w:rPr>
            </w:pPr>
            <w:r w:rsidRPr="00DE0002">
              <w:rPr>
                <w:rFonts w:cs="Calibri"/>
                <w:i/>
                <w:color w:val="000000"/>
                <w:sz w:val="15"/>
                <w:szCs w:val="15"/>
              </w:rPr>
              <w:t xml:space="preserve">ALD </w:t>
            </w:r>
            <w:proofErr w:type="spellStart"/>
            <w:r w:rsidRPr="00DE0002">
              <w:rPr>
                <w:rFonts w:cs="Calibri"/>
                <w:i/>
                <w:color w:val="000000"/>
                <w:sz w:val="15"/>
                <w:szCs w:val="15"/>
              </w:rPr>
              <w:t>AutoLeasing</w:t>
            </w:r>
            <w:proofErr w:type="spellEnd"/>
            <w:r w:rsidRPr="00DE0002">
              <w:rPr>
                <w:rFonts w:cs="Calibri"/>
                <w:i/>
                <w:color w:val="000000"/>
                <w:sz w:val="15"/>
                <w:szCs w:val="15"/>
              </w:rPr>
              <w:t xml:space="preserve"> D GmbH</w:t>
            </w:r>
          </w:p>
        </w:tc>
        <w:tc>
          <w:tcPr>
            <w:tcW w:w="859" w:type="pct"/>
            <w:gridSpan w:val="2"/>
            <w:tcBorders>
              <w:top w:val="nil"/>
              <w:left w:val="nil"/>
              <w:bottom w:val="nil"/>
              <w:right w:val="nil"/>
            </w:tcBorders>
            <w:vAlign w:val="center"/>
          </w:tcPr>
          <w:p w14:paraId="4FB20FEF" w14:textId="7E9220D7" w:rsidR="00AF4BD7" w:rsidRPr="008C532B" w:rsidRDefault="00AF4BD7" w:rsidP="00DE0002">
            <w:pPr>
              <w:rPr>
                <w:rFonts w:cs="Calibri"/>
                <w:i/>
                <w:color w:val="000000"/>
                <w:sz w:val="15"/>
                <w:szCs w:val="15"/>
              </w:rPr>
            </w:pPr>
            <w:r w:rsidRPr="00DE0002">
              <w:rPr>
                <w:rFonts w:cs="Calibri"/>
                <w:i/>
                <w:color w:val="000000"/>
                <w:sz w:val="15"/>
                <w:szCs w:val="15"/>
              </w:rPr>
              <w:t xml:space="preserve">predaj/nákup služieb </w:t>
            </w:r>
          </w:p>
        </w:tc>
        <w:tc>
          <w:tcPr>
            <w:tcW w:w="703" w:type="pct"/>
            <w:gridSpan w:val="2"/>
            <w:tcBorders>
              <w:top w:val="nil"/>
              <w:left w:val="nil"/>
              <w:bottom w:val="nil"/>
              <w:right w:val="nil"/>
            </w:tcBorders>
            <w:vAlign w:val="center"/>
          </w:tcPr>
          <w:p w14:paraId="7D1A1412" w14:textId="4702E62B" w:rsidR="00AF4BD7" w:rsidRPr="00C05053" w:rsidRDefault="00AF4BD7" w:rsidP="00852854">
            <w:pPr>
              <w:jc w:val="right"/>
              <w:rPr>
                <w:rFonts w:cs="Calibri"/>
                <w:i/>
                <w:color w:val="000000"/>
                <w:sz w:val="15"/>
                <w:szCs w:val="15"/>
              </w:rPr>
            </w:pPr>
            <w:r w:rsidRPr="00DE0002">
              <w:rPr>
                <w:rFonts w:cs="Calibri"/>
                <w:i/>
                <w:color w:val="000000"/>
                <w:sz w:val="15"/>
                <w:szCs w:val="15"/>
              </w:rPr>
              <w:t>291</w:t>
            </w:r>
          </w:p>
        </w:tc>
        <w:tc>
          <w:tcPr>
            <w:tcW w:w="561" w:type="pct"/>
            <w:tcBorders>
              <w:top w:val="nil"/>
              <w:left w:val="nil"/>
              <w:bottom w:val="nil"/>
              <w:right w:val="nil"/>
            </w:tcBorders>
            <w:vAlign w:val="center"/>
          </w:tcPr>
          <w:p w14:paraId="6C80E4FB" w14:textId="5544E872" w:rsidR="00AF4BD7" w:rsidRPr="00C05053" w:rsidRDefault="00AF4BD7" w:rsidP="00852854">
            <w:pPr>
              <w:jc w:val="right"/>
              <w:rPr>
                <w:rFonts w:cs="Calibri"/>
                <w:i/>
                <w:color w:val="000000"/>
                <w:sz w:val="15"/>
                <w:szCs w:val="15"/>
              </w:rPr>
            </w:pPr>
            <w:r w:rsidRPr="00DE0002">
              <w:rPr>
                <w:rFonts w:cs="Calibri"/>
                <w:i/>
                <w:color w:val="000000"/>
                <w:sz w:val="15"/>
                <w:szCs w:val="15"/>
              </w:rPr>
              <w:t>0</w:t>
            </w:r>
          </w:p>
        </w:tc>
        <w:tc>
          <w:tcPr>
            <w:tcW w:w="736" w:type="pct"/>
            <w:tcBorders>
              <w:top w:val="nil"/>
              <w:left w:val="nil"/>
              <w:bottom w:val="nil"/>
              <w:right w:val="nil"/>
            </w:tcBorders>
            <w:vAlign w:val="bottom"/>
          </w:tcPr>
          <w:p w14:paraId="27DD677F" w14:textId="4F963BAC" w:rsidR="00AF4BD7" w:rsidRPr="00C05053" w:rsidRDefault="00AF4BD7" w:rsidP="00852854">
            <w:pPr>
              <w:jc w:val="right"/>
              <w:rPr>
                <w:rFonts w:cs="Calibri"/>
                <w:i/>
                <w:color w:val="000000"/>
                <w:sz w:val="15"/>
                <w:szCs w:val="15"/>
              </w:rPr>
            </w:pPr>
            <w:r w:rsidRPr="00DE0002">
              <w:rPr>
                <w:rFonts w:cs="Calibri"/>
                <w:i/>
                <w:color w:val="000000"/>
                <w:sz w:val="15"/>
                <w:szCs w:val="15"/>
              </w:rPr>
              <w:t>0</w:t>
            </w:r>
          </w:p>
        </w:tc>
        <w:tc>
          <w:tcPr>
            <w:tcW w:w="734" w:type="pct"/>
            <w:tcBorders>
              <w:top w:val="nil"/>
              <w:left w:val="nil"/>
              <w:bottom w:val="nil"/>
              <w:right w:val="nil"/>
            </w:tcBorders>
            <w:vAlign w:val="bottom"/>
          </w:tcPr>
          <w:p w14:paraId="73D845C8" w14:textId="517C22A7" w:rsidR="00AF4BD7" w:rsidRPr="00C05053" w:rsidRDefault="00AF4BD7" w:rsidP="00852854">
            <w:pPr>
              <w:jc w:val="right"/>
              <w:rPr>
                <w:rFonts w:cs="Calibri"/>
                <w:i/>
                <w:color w:val="000000"/>
                <w:sz w:val="15"/>
                <w:szCs w:val="15"/>
              </w:rPr>
            </w:pPr>
            <w:r w:rsidRPr="00DE0002">
              <w:rPr>
                <w:rFonts w:cs="Calibri"/>
                <w:i/>
                <w:color w:val="000000"/>
                <w:sz w:val="15"/>
                <w:szCs w:val="15"/>
              </w:rPr>
              <w:t>581</w:t>
            </w:r>
          </w:p>
        </w:tc>
      </w:tr>
      <w:tr w:rsidR="00AF4BD7" w:rsidRPr="00C05053" w14:paraId="5501F246" w14:textId="77777777" w:rsidTr="00DE0002">
        <w:tc>
          <w:tcPr>
            <w:tcW w:w="1407" w:type="pct"/>
            <w:tcBorders>
              <w:top w:val="nil"/>
              <w:left w:val="nil"/>
              <w:bottom w:val="nil"/>
              <w:right w:val="nil"/>
            </w:tcBorders>
            <w:vAlign w:val="bottom"/>
          </w:tcPr>
          <w:p w14:paraId="22A53644" w14:textId="224A5376" w:rsidR="00AF4BD7" w:rsidRPr="008C532B" w:rsidRDefault="00AF4BD7" w:rsidP="00DE0002">
            <w:pPr>
              <w:rPr>
                <w:rFonts w:cs="Calibri"/>
                <w:i/>
                <w:color w:val="000000"/>
                <w:sz w:val="15"/>
                <w:szCs w:val="15"/>
              </w:rPr>
            </w:pPr>
            <w:proofErr w:type="spellStart"/>
            <w:r w:rsidRPr="00DE0002">
              <w:rPr>
                <w:rFonts w:cs="Calibri"/>
                <w:i/>
                <w:color w:val="000000"/>
                <w:sz w:val="15"/>
                <w:szCs w:val="15"/>
              </w:rPr>
              <w:t>InsurancePlan</w:t>
            </w:r>
            <w:proofErr w:type="spellEnd"/>
            <w:r w:rsidRPr="00DE0002">
              <w:rPr>
                <w:rFonts w:cs="Calibri"/>
                <w:i/>
                <w:color w:val="000000"/>
                <w:sz w:val="15"/>
                <w:szCs w:val="15"/>
              </w:rPr>
              <w:t>, s.r.o.</w:t>
            </w:r>
          </w:p>
        </w:tc>
        <w:tc>
          <w:tcPr>
            <w:tcW w:w="859" w:type="pct"/>
            <w:gridSpan w:val="2"/>
            <w:tcBorders>
              <w:top w:val="nil"/>
              <w:left w:val="nil"/>
              <w:bottom w:val="nil"/>
              <w:right w:val="nil"/>
            </w:tcBorders>
            <w:vAlign w:val="center"/>
          </w:tcPr>
          <w:p w14:paraId="371F9C2E" w14:textId="187093D6" w:rsidR="00AF4BD7" w:rsidRPr="008C532B" w:rsidRDefault="00AF4BD7" w:rsidP="00DE0002">
            <w:pPr>
              <w:rPr>
                <w:rFonts w:cs="Calibri"/>
                <w:i/>
                <w:color w:val="000000"/>
                <w:sz w:val="15"/>
                <w:szCs w:val="15"/>
              </w:rPr>
            </w:pPr>
            <w:r w:rsidRPr="00DE0002">
              <w:rPr>
                <w:rFonts w:cs="Calibri"/>
                <w:i/>
                <w:color w:val="000000"/>
                <w:sz w:val="15"/>
                <w:szCs w:val="15"/>
              </w:rPr>
              <w:t xml:space="preserve">predaj služieb </w:t>
            </w:r>
          </w:p>
        </w:tc>
        <w:tc>
          <w:tcPr>
            <w:tcW w:w="703" w:type="pct"/>
            <w:gridSpan w:val="2"/>
            <w:tcBorders>
              <w:top w:val="nil"/>
              <w:left w:val="nil"/>
              <w:bottom w:val="nil"/>
              <w:right w:val="nil"/>
            </w:tcBorders>
            <w:vAlign w:val="center"/>
          </w:tcPr>
          <w:p w14:paraId="52B76382" w14:textId="31E43489" w:rsidR="00AF4BD7" w:rsidRPr="00C05053" w:rsidRDefault="00AF4BD7" w:rsidP="00852854">
            <w:pPr>
              <w:jc w:val="right"/>
              <w:rPr>
                <w:rFonts w:cs="Calibri"/>
                <w:i/>
                <w:color w:val="000000"/>
                <w:sz w:val="15"/>
                <w:szCs w:val="15"/>
              </w:rPr>
            </w:pPr>
            <w:r w:rsidRPr="00DE0002">
              <w:rPr>
                <w:rFonts w:cs="Calibri"/>
                <w:i/>
                <w:color w:val="000000"/>
                <w:sz w:val="15"/>
                <w:szCs w:val="15"/>
              </w:rPr>
              <w:t>0</w:t>
            </w:r>
          </w:p>
        </w:tc>
        <w:tc>
          <w:tcPr>
            <w:tcW w:w="561" w:type="pct"/>
            <w:tcBorders>
              <w:top w:val="nil"/>
              <w:left w:val="nil"/>
              <w:bottom w:val="nil"/>
              <w:right w:val="nil"/>
            </w:tcBorders>
            <w:vAlign w:val="center"/>
          </w:tcPr>
          <w:p w14:paraId="6071410D" w14:textId="1AC043AA" w:rsidR="00AF4BD7" w:rsidRPr="00C05053" w:rsidRDefault="00AF4BD7" w:rsidP="00852854">
            <w:pPr>
              <w:jc w:val="right"/>
              <w:rPr>
                <w:rFonts w:cs="Calibri"/>
                <w:i/>
                <w:color w:val="000000"/>
                <w:sz w:val="15"/>
                <w:szCs w:val="15"/>
              </w:rPr>
            </w:pPr>
            <w:r w:rsidRPr="00DE0002">
              <w:rPr>
                <w:rFonts w:cs="Calibri"/>
                <w:i/>
                <w:color w:val="000000"/>
                <w:sz w:val="15"/>
                <w:szCs w:val="15"/>
              </w:rPr>
              <w:t>0</w:t>
            </w:r>
          </w:p>
        </w:tc>
        <w:tc>
          <w:tcPr>
            <w:tcW w:w="736" w:type="pct"/>
            <w:tcBorders>
              <w:top w:val="nil"/>
              <w:left w:val="nil"/>
              <w:bottom w:val="nil"/>
              <w:right w:val="nil"/>
            </w:tcBorders>
            <w:vAlign w:val="bottom"/>
          </w:tcPr>
          <w:p w14:paraId="73D96CDB" w14:textId="5CF086B4" w:rsidR="00AF4BD7" w:rsidRPr="00C05053" w:rsidRDefault="00AF4BD7" w:rsidP="00852854">
            <w:pPr>
              <w:jc w:val="right"/>
              <w:rPr>
                <w:rFonts w:cs="Calibri"/>
                <w:i/>
                <w:color w:val="000000"/>
                <w:sz w:val="15"/>
                <w:szCs w:val="15"/>
              </w:rPr>
            </w:pPr>
            <w:r w:rsidRPr="00DE0002">
              <w:rPr>
                <w:rFonts w:cs="Calibri"/>
                <w:i/>
                <w:color w:val="000000"/>
                <w:sz w:val="15"/>
                <w:szCs w:val="15"/>
              </w:rPr>
              <w:t>0</w:t>
            </w:r>
          </w:p>
        </w:tc>
        <w:tc>
          <w:tcPr>
            <w:tcW w:w="734" w:type="pct"/>
            <w:tcBorders>
              <w:top w:val="nil"/>
              <w:left w:val="nil"/>
              <w:bottom w:val="nil"/>
              <w:right w:val="nil"/>
            </w:tcBorders>
            <w:vAlign w:val="bottom"/>
          </w:tcPr>
          <w:p w14:paraId="7732054A" w14:textId="126C9F34" w:rsidR="00AF4BD7" w:rsidRPr="00C05053" w:rsidRDefault="00AF4BD7" w:rsidP="00852854">
            <w:pPr>
              <w:jc w:val="right"/>
              <w:rPr>
                <w:rFonts w:cs="Calibri"/>
                <w:i/>
                <w:color w:val="000000"/>
                <w:sz w:val="15"/>
                <w:szCs w:val="15"/>
              </w:rPr>
            </w:pPr>
            <w:r w:rsidRPr="00DE0002">
              <w:rPr>
                <w:rFonts w:cs="Calibri"/>
                <w:i/>
                <w:color w:val="000000"/>
                <w:sz w:val="15"/>
                <w:szCs w:val="15"/>
              </w:rPr>
              <w:t>158 373</w:t>
            </w:r>
          </w:p>
        </w:tc>
      </w:tr>
      <w:tr w:rsidR="00AF4BD7" w:rsidRPr="00C05053" w14:paraId="0490F3D7" w14:textId="77777777" w:rsidTr="00DE0002">
        <w:tc>
          <w:tcPr>
            <w:tcW w:w="1407" w:type="pct"/>
            <w:tcBorders>
              <w:top w:val="nil"/>
              <w:left w:val="nil"/>
              <w:bottom w:val="nil"/>
              <w:right w:val="nil"/>
            </w:tcBorders>
            <w:vAlign w:val="bottom"/>
          </w:tcPr>
          <w:p w14:paraId="2D9E8D2A" w14:textId="6C24525F" w:rsidR="00AF4BD7" w:rsidRPr="008C532B" w:rsidRDefault="00AF4BD7" w:rsidP="00DE0002">
            <w:pPr>
              <w:jc w:val="left"/>
              <w:rPr>
                <w:rFonts w:cs="Calibri"/>
                <w:i/>
                <w:color w:val="000000"/>
                <w:sz w:val="15"/>
                <w:szCs w:val="15"/>
              </w:rPr>
            </w:pPr>
          </w:p>
        </w:tc>
        <w:tc>
          <w:tcPr>
            <w:tcW w:w="703" w:type="pct"/>
            <w:tcBorders>
              <w:top w:val="nil"/>
              <w:left w:val="nil"/>
              <w:bottom w:val="nil"/>
              <w:right w:val="nil"/>
            </w:tcBorders>
            <w:vAlign w:val="center"/>
          </w:tcPr>
          <w:p w14:paraId="369A5DF3" w14:textId="48790777" w:rsidR="00AF4BD7" w:rsidRPr="008C532B" w:rsidRDefault="00AF4BD7" w:rsidP="0018762D">
            <w:pPr>
              <w:jc w:val="center"/>
              <w:rPr>
                <w:rFonts w:cs="Calibri"/>
                <w:i/>
                <w:color w:val="000000"/>
                <w:sz w:val="15"/>
                <w:szCs w:val="15"/>
              </w:rPr>
            </w:pPr>
          </w:p>
        </w:tc>
        <w:tc>
          <w:tcPr>
            <w:tcW w:w="685" w:type="pct"/>
            <w:gridSpan w:val="2"/>
            <w:tcBorders>
              <w:top w:val="nil"/>
              <w:left w:val="nil"/>
              <w:bottom w:val="nil"/>
              <w:right w:val="nil"/>
            </w:tcBorders>
            <w:vAlign w:val="center"/>
          </w:tcPr>
          <w:p w14:paraId="5B12F703" w14:textId="66202AEF" w:rsidR="00AF4BD7" w:rsidRPr="00C05053" w:rsidRDefault="00AF4BD7" w:rsidP="004073D2">
            <w:pPr>
              <w:jc w:val="right"/>
              <w:rPr>
                <w:rFonts w:cs="Calibri"/>
                <w:i/>
                <w:color w:val="000000"/>
                <w:sz w:val="15"/>
                <w:szCs w:val="15"/>
              </w:rPr>
            </w:pPr>
          </w:p>
        </w:tc>
        <w:tc>
          <w:tcPr>
            <w:tcW w:w="735" w:type="pct"/>
            <w:gridSpan w:val="2"/>
            <w:tcBorders>
              <w:top w:val="nil"/>
              <w:left w:val="nil"/>
              <w:bottom w:val="nil"/>
              <w:right w:val="nil"/>
            </w:tcBorders>
            <w:vAlign w:val="center"/>
          </w:tcPr>
          <w:p w14:paraId="019B0FBA" w14:textId="7B1BF055" w:rsidR="00AF4BD7" w:rsidRPr="00C05053" w:rsidRDefault="00AF4BD7" w:rsidP="004073D2">
            <w:pPr>
              <w:jc w:val="right"/>
              <w:rPr>
                <w:rFonts w:cs="Calibri"/>
                <w:i/>
                <w:color w:val="000000"/>
                <w:sz w:val="15"/>
                <w:szCs w:val="15"/>
              </w:rPr>
            </w:pPr>
          </w:p>
        </w:tc>
        <w:tc>
          <w:tcPr>
            <w:tcW w:w="736" w:type="pct"/>
            <w:tcBorders>
              <w:top w:val="nil"/>
              <w:left w:val="nil"/>
              <w:bottom w:val="nil"/>
              <w:right w:val="nil"/>
            </w:tcBorders>
            <w:vAlign w:val="bottom"/>
          </w:tcPr>
          <w:p w14:paraId="34B6F9AF" w14:textId="79DFE117" w:rsidR="00AF4BD7" w:rsidRPr="00C05053" w:rsidRDefault="00AF4BD7" w:rsidP="004073D2">
            <w:pPr>
              <w:jc w:val="right"/>
              <w:rPr>
                <w:rFonts w:cs="Calibri"/>
                <w:i/>
                <w:color w:val="000000"/>
                <w:sz w:val="15"/>
                <w:szCs w:val="15"/>
              </w:rPr>
            </w:pPr>
          </w:p>
        </w:tc>
        <w:tc>
          <w:tcPr>
            <w:tcW w:w="734" w:type="pct"/>
            <w:tcBorders>
              <w:top w:val="nil"/>
              <w:left w:val="nil"/>
              <w:bottom w:val="nil"/>
              <w:right w:val="nil"/>
            </w:tcBorders>
            <w:vAlign w:val="bottom"/>
          </w:tcPr>
          <w:p w14:paraId="6A95815E" w14:textId="1CCB2512" w:rsidR="00AF4BD7" w:rsidRPr="00C05053" w:rsidRDefault="00AF4BD7" w:rsidP="004073D2">
            <w:pPr>
              <w:jc w:val="right"/>
              <w:rPr>
                <w:rFonts w:cs="Calibri"/>
                <w:i/>
                <w:color w:val="000000"/>
                <w:sz w:val="15"/>
                <w:szCs w:val="15"/>
              </w:rPr>
            </w:pPr>
          </w:p>
        </w:tc>
      </w:tr>
      <w:tr w:rsidR="00AF4BD7" w:rsidRPr="00C05053" w14:paraId="6A99D283" w14:textId="77777777" w:rsidTr="00DE0002">
        <w:tc>
          <w:tcPr>
            <w:tcW w:w="1407" w:type="pct"/>
            <w:tcBorders>
              <w:top w:val="nil"/>
              <w:left w:val="nil"/>
              <w:bottom w:val="nil"/>
              <w:right w:val="nil"/>
            </w:tcBorders>
            <w:vAlign w:val="bottom"/>
          </w:tcPr>
          <w:p w14:paraId="01718427" w14:textId="3859E4CD" w:rsidR="00AF4BD7" w:rsidRPr="008C532B" w:rsidRDefault="00AF4BD7" w:rsidP="00AF4BD7">
            <w:pPr>
              <w:ind w:left="172" w:hanging="172"/>
              <w:jc w:val="left"/>
              <w:rPr>
                <w:rFonts w:cs="Calibri"/>
                <w:i/>
                <w:color w:val="000000"/>
                <w:sz w:val="15"/>
                <w:szCs w:val="15"/>
              </w:rPr>
            </w:pPr>
          </w:p>
        </w:tc>
        <w:tc>
          <w:tcPr>
            <w:tcW w:w="703" w:type="pct"/>
            <w:tcBorders>
              <w:top w:val="nil"/>
              <w:left w:val="nil"/>
              <w:bottom w:val="nil"/>
              <w:right w:val="nil"/>
            </w:tcBorders>
            <w:vAlign w:val="center"/>
          </w:tcPr>
          <w:p w14:paraId="7AE76DA8" w14:textId="6BAB6E54" w:rsidR="00AF4BD7" w:rsidRPr="008C532B" w:rsidRDefault="00AF4BD7" w:rsidP="00AF4BD7">
            <w:pPr>
              <w:jc w:val="center"/>
              <w:rPr>
                <w:rFonts w:cs="Calibri"/>
                <w:i/>
                <w:color w:val="000000"/>
                <w:sz w:val="15"/>
                <w:szCs w:val="15"/>
              </w:rPr>
            </w:pPr>
          </w:p>
        </w:tc>
        <w:tc>
          <w:tcPr>
            <w:tcW w:w="685" w:type="pct"/>
            <w:gridSpan w:val="2"/>
            <w:tcBorders>
              <w:top w:val="nil"/>
              <w:left w:val="nil"/>
              <w:bottom w:val="nil"/>
              <w:right w:val="nil"/>
            </w:tcBorders>
            <w:vAlign w:val="center"/>
          </w:tcPr>
          <w:p w14:paraId="1B66CDA8" w14:textId="2AB46EE6" w:rsidR="00AF4BD7" w:rsidRPr="00C05053" w:rsidRDefault="00AF4BD7" w:rsidP="00AF4BD7">
            <w:pPr>
              <w:jc w:val="right"/>
              <w:rPr>
                <w:rFonts w:cs="Calibri"/>
                <w:i/>
                <w:color w:val="000000"/>
                <w:sz w:val="15"/>
                <w:szCs w:val="15"/>
              </w:rPr>
            </w:pPr>
          </w:p>
        </w:tc>
        <w:tc>
          <w:tcPr>
            <w:tcW w:w="735" w:type="pct"/>
            <w:gridSpan w:val="2"/>
            <w:tcBorders>
              <w:top w:val="nil"/>
              <w:left w:val="nil"/>
              <w:bottom w:val="nil"/>
              <w:right w:val="nil"/>
            </w:tcBorders>
            <w:vAlign w:val="center"/>
          </w:tcPr>
          <w:p w14:paraId="51EC5C34" w14:textId="670F340F" w:rsidR="00AF4BD7" w:rsidRPr="00C05053" w:rsidRDefault="00AF4BD7" w:rsidP="00AF4BD7">
            <w:pPr>
              <w:jc w:val="right"/>
              <w:rPr>
                <w:rFonts w:cs="Calibri"/>
                <w:i/>
                <w:color w:val="000000"/>
                <w:sz w:val="15"/>
                <w:szCs w:val="15"/>
              </w:rPr>
            </w:pPr>
          </w:p>
        </w:tc>
        <w:tc>
          <w:tcPr>
            <w:tcW w:w="736" w:type="pct"/>
            <w:tcBorders>
              <w:top w:val="nil"/>
              <w:left w:val="nil"/>
              <w:bottom w:val="nil"/>
              <w:right w:val="nil"/>
            </w:tcBorders>
            <w:vAlign w:val="bottom"/>
          </w:tcPr>
          <w:p w14:paraId="739A1D3D" w14:textId="4D4D20BB" w:rsidR="00AF4BD7" w:rsidRPr="00C05053" w:rsidRDefault="00AF4BD7" w:rsidP="00AF4BD7">
            <w:pPr>
              <w:jc w:val="right"/>
              <w:rPr>
                <w:rFonts w:cs="Calibri"/>
                <w:i/>
                <w:color w:val="000000"/>
                <w:sz w:val="15"/>
                <w:szCs w:val="15"/>
              </w:rPr>
            </w:pPr>
          </w:p>
        </w:tc>
        <w:tc>
          <w:tcPr>
            <w:tcW w:w="734" w:type="pct"/>
            <w:tcBorders>
              <w:top w:val="nil"/>
              <w:left w:val="nil"/>
              <w:bottom w:val="nil"/>
              <w:right w:val="nil"/>
            </w:tcBorders>
            <w:vAlign w:val="bottom"/>
          </w:tcPr>
          <w:p w14:paraId="7A60B201" w14:textId="22ED7463" w:rsidR="00AF4BD7" w:rsidRPr="00C05053" w:rsidRDefault="00AF4BD7" w:rsidP="00AF4BD7">
            <w:pPr>
              <w:jc w:val="right"/>
              <w:rPr>
                <w:rFonts w:cs="Calibri"/>
                <w:i/>
                <w:color w:val="000000"/>
                <w:sz w:val="15"/>
                <w:szCs w:val="15"/>
              </w:rPr>
            </w:pPr>
          </w:p>
        </w:tc>
      </w:tr>
      <w:tr w:rsidR="00AF4BD7" w:rsidRPr="00C05053" w14:paraId="03F4F2CC" w14:textId="77777777" w:rsidTr="00DE0002">
        <w:tc>
          <w:tcPr>
            <w:tcW w:w="1407" w:type="pct"/>
            <w:tcBorders>
              <w:top w:val="nil"/>
              <w:left w:val="nil"/>
              <w:bottom w:val="nil"/>
              <w:right w:val="nil"/>
            </w:tcBorders>
            <w:vAlign w:val="bottom"/>
          </w:tcPr>
          <w:p w14:paraId="762A9CA0" w14:textId="68FD81E1" w:rsidR="00AF4BD7" w:rsidRPr="009E5250" w:rsidRDefault="00AF4BD7" w:rsidP="00AF4BD7">
            <w:pPr>
              <w:jc w:val="left"/>
              <w:rPr>
                <w:rFonts w:cs="Calibri"/>
                <w:i/>
                <w:color w:val="000000"/>
                <w:sz w:val="15"/>
                <w:szCs w:val="15"/>
              </w:rPr>
            </w:pPr>
          </w:p>
        </w:tc>
        <w:tc>
          <w:tcPr>
            <w:tcW w:w="703" w:type="pct"/>
            <w:tcBorders>
              <w:top w:val="nil"/>
              <w:left w:val="nil"/>
              <w:bottom w:val="nil"/>
              <w:right w:val="nil"/>
            </w:tcBorders>
            <w:vAlign w:val="center"/>
          </w:tcPr>
          <w:p w14:paraId="5BC798FD" w14:textId="77777777" w:rsidR="00AF4BD7" w:rsidRPr="009E5250" w:rsidRDefault="00AF4BD7" w:rsidP="00AF4BD7">
            <w:pPr>
              <w:jc w:val="center"/>
              <w:rPr>
                <w:rFonts w:cs="Calibri"/>
                <w:i/>
                <w:color w:val="000000"/>
                <w:sz w:val="15"/>
                <w:szCs w:val="15"/>
              </w:rPr>
            </w:pPr>
          </w:p>
        </w:tc>
        <w:tc>
          <w:tcPr>
            <w:tcW w:w="685" w:type="pct"/>
            <w:gridSpan w:val="2"/>
            <w:tcBorders>
              <w:top w:val="nil"/>
              <w:left w:val="nil"/>
              <w:bottom w:val="nil"/>
              <w:right w:val="nil"/>
            </w:tcBorders>
            <w:vAlign w:val="center"/>
          </w:tcPr>
          <w:p w14:paraId="13450D49" w14:textId="3385CBA6" w:rsidR="00AF4BD7" w:rsidRDefault="00AF4BD7" w:rsidP="00AF4BD7">
            <w:pPr>
              <w:jc w:val="right"/>
              <w:rPr>
                <w:rFonts w:cs="Calibri"/>
                <w:i/>
                <w:color w:val="000000"/>
                <w:sz w:val="15"/>
                <w:szCs w:val="15"/>
              </w:rPr>
            </w:pPr>
          </w:p>
        </w:tc>
        <w:tc>
          <w:tcPr>
            <w:tcW w:w="735" w:type="pct"/>
            <w:gridSpan w:val="2"/>
            <w:tcBorders>
              <w:top w:val="nil"/>
              <w:left w:val="nil"/>
              <w:bottom w:val="nil"/>
              <w:right w:val="nil"/>
            </w:tcBorders>
            <w:vAlign w:val="center"/>
          </w:tcPr>
          <w:p w14:paraId="5B1B6829" w14:textId="2EE26943" w:rsidR="00AF4BD7" w:rsidRDefault="00AF4BD7" w:rsidP="00AF4BD7">
            <w:pPr>
              <w:jc w:val="right"/>
              <w:rPr>
                <w:rFonts w:cs="Calibri"/>
                <w:i/>
                <w:color w:val="000000"/>
                <w:sz w:val="15"/>
                <w:szCs w:val="15"/>
              </w:rPr>
            </w:pPr>
          </w:p>
        </w:tc>
        <w:tc>
          <w:tcPr>
            <w:tcW w:w="736" w:type="pct"/>
            <w:tcBorders>
              <w:top w:val="nil"/>
              <w:left w:val="nil"/>
              <w:bottom w:val="nil"/>
              <w:right w:val="nil"/>
            </w:tcBorders>
            <w:vAlign w:val="bottom"/>
          </w:tcPr>
          <w:p w14:paraId="4577C10A" w14:textId="3EECED88" w:rsidR="00AF4BD7" w:rsidRDefault="00AF4BD7" w:rsidP="00AF4BD7">
            <w:pPr>
              <w:jc w:val="right"/>
              <w:rPr>
                <w:rFonts w:cs="Calibri"/>
                <w:i/>
                <w:color w:val="000000"/>
                <w:sz w:val="15"/>
                <w:szCs w:val="15"/>
              </w:rPr>
            </w:pPr>
          </w:p>
        </w:tc>
        <w:tc>
          <w:tcPr>
            <w:tcW w:w="734" w:type="pct"/>
            <w:tcBorders>
              <w:top w:val="nil"/>
              <w:left w:val="nil"/>
              <w:bottom w:val="nil"/>
              <w:right w:val="nil"/>
            </w:tcBorders>
            <w:vAlign w:val="bottom"/>
          </w:tcPr>
          <w:p w14:paraId="1E3575CD" w14:textId="22614B1B" w:rsidR="00AF4BD7" w:rsidRDefault="00AF4BD7" w:rsidP="00AF4BD7">
            <w:pPr>
              <w:jc w:val="right"/>
              <w:rPr>
                <w:rFonts w:cs="Calibri"/>
                <w:i/>
                <w:color w:val="000000"/>
                <w:sz w:val="15"/>
                <w:szCs w:val="15"/>
              </w:rPr>
            </w:pPr>
          </w:p>
        </w:tc>
      </w:tr>
      <w:tr w:rsidR="00AF4BD7" w:rsidRPr="00C05053" w14:paraId="02065B84" w14:textId="77777777" w:rsidTr="00DE0002">
        <w:tc>
          <w:tcPr>
            <w:tcW w:w="1407" w:type="pct"/>
            <w:tcBorders>
              <w:top w:val="nil"/>
              <w:left w:val="nil"/>
              <w:bottom w:val="nil"/>
              <w:right w:val="nil"/>
            </w:tcBorders>
            <w:vAlign w:val="bottom"/>
          </w:tcPr>
          <w:p w14:paraId="5312DE31" w14:textId="77777777" w:rsidR="00AF4BD7" w:rsidRPr="009E5250" w:rsidRDefault="00AF4BD7" w:rsidP="00AF4BD7">
            <w:pPr>
              <w:ind w:left="172" w:hanging="172"/>
              <w:jc w:val="left"/>
              <w:rPr>
                <w:rFonts w:cs="Calibri"/>
                <w:i/>
                <w:color w:val="000000"/>
                <w:sz w:val="15"/>
                <w:szCs w:val="15"/>
              </w:rPr>
            </w:pPr>
          </w:p>
        </w:tc>
        <w:tc>
          <w:tcPr>
            <w:tcW w:w="703" w:type="pct"/>
            <w:tcBorders>
              <w:top w:val="nil"/>
              <w:left w:val="nil"/>
              <w:bottom w:val="nil"/>
              <w:right w:val="nil"/>
            </w:tcBorders>
            <w:vAlign w:val="center"/>
          </w:tcPr>
          <w:p w14:paraId="15E2EF3F" w14:textId="77777777" w:rsidR="00AF4BD7" w:rsidRPr="009E5250" w:rsidRDefault="00AF4BD7" w:rsidP="00AF4BD7">
            <w:pPr>
              <w:jc w:val="center"/>
              <w:rPr>
                <w:rFonts w:cs="Calibri"/>
                <w:i/>
                <w:color w:val="000000"/>
                <w:sz w:val="15"/>
                <w:szCs w:val="15"/>
              </w:rPr>
            </w:pPr>
          </w:p>
        </w:tc>
        <w:tc>
          <w:tcPr>
            <w:tcW w:w="685" w:type="pct"/>
            <w:gridSpan w:val="2"/>
            <w:tcBorders>
              <w:top w:val="nil"/>
              <w:left w:val="nil"/>
              <w:bottom w:val="nil"/>
              <w:right w:val="nil"/>
            </w:tcBorders>
            <w:vAlign w:val="center"/>
          </w:tcPr>
          <w:p w14:paraId="3E00F783" w14:textId="5D73E017" w:rsidR="00AF4BD7" w:rsidRDefault="00AF4BD7" w:rsidP="00AF4BD7">
            <w:pPr>
              <w:jc w:val="right"/>
              <w:rPr>
                <w:rFonts w:cs="Calibri"/>
                <w:i/>
                <w:color w:val="000000"/>
                <w:sz w:val="15"/>
                <w:szCs w:val="15"/>
              </w:rPr>
            </w:pPr>
          </w:p>
        </w:tc>
        <w:tc>
          <w:tcPr>
            <w:tcW w:w="735" w:type="pct"/>
            <w:gridSpan w:val="2"/>
            <w:tcBorders>
              <w:top w:val="nil"/>
              <w:left w:val="nil"/>
              <w:bottom w:val="nil"/>
              <w:right w:val="nil"/>
            </w:tcBorders>
            <w:vAlign w:val="center"/>
          </w:tcPr>
          <w:p w14:paraId="46243C33" w14:textId="4168CC1D" w:rsidR="00AF4BD7" w:rsidRDefault="00AF4BD7" w:rsidP="00AF4BD7">
            <w:pPr>
              <w:jc w:val="right"/>
              <w:rPr>
                <w:rFonts w:cs="Calibri"/>
                <w:i/>
                <w:color w:val="000000"/>
                <w:sz w:val="15"/>
                <w:szCs w:val="15"/>
              </w:rPr>
            </w:pPr>
          </w:p>
        </w:tc>
        <w:tc>
          <w:tcPr>
            <w:tcW w:w="736" w:type="pct"/>
            <w:tcBorders>
              <w:top w:val="nil"/>
              <w:left w:val="nil"/>
              <w:bottom w:val="nil"/>
              <w:right w:val="nil"/>
            </w:tcBorders>
            <w:vAlign w:val="bottom"/>
          </w:tcPr>
          <w:p w14:paraId="772641AC" w14:textId="6C6B54BE" w:rsidR="00AF4BD7" w:rsidRDefault="00AF4BD7" w:rsidP="00AF4BD7">
            <w:pPr>
              <w:jc w:val="right"/>
              <w:rPr>
                <w:rFonts w:cs="Calibri"/>
                <w:i/>
                <w:color w:val="000000"/>
                <w:sz w:val="15"/>
                <w:szCs w:val="15"/>
              </w:rPr>
            </w:pPr>
          </w:p>
        </w:tc>
        <w:tc>
          <w:tcPr>
            <w:tcW w:w="734" w:type="pct"/>
            <w:tcBorders>
              <w:top w:val="nil"/>
              <w:left w:val="nil"/>
              <w:bottom w:val="nil"/>
              <w:right w:val="nil"/>
            </w:tcBorders>
            <w:vAlign w:val="bottom"/>
          </w:tcPr>
          <w:p w14:paraId="11B258D3" w14:textId="6C9EDF8D" w:rsidR="00AF4BD7" w:rsidRDefault="00AF4BD7" w:rsidP="00AF4BD7">
            <w:pPr>
              <w:jc w:val="right"/>
              <w:rPr>
                <w:rFonts w:cs="Calibri"/>
                <w:i/>
                <w:color w:val="000000"/>
                <w:sz w:val="15"/>
                <w:szCs w:val="15"/>
              </w:rPr>
            </w:pPr>
          </w:p>
        </w:tc>
      </w:tr>
      <w:tr w:rsidR="006815CB" w:rsidRPr="00C05053" w14:paraId="7B9BB28D" w14:textId="77777777" w:rsidTr="00C808E3">
        <w:tc>
          <w:tcPr>
            <w:tcW w:w="1407" w:type="pct"/>
            <w:tcBorders>
              <w:top w:val="nil"/>
              <w:left w:val="nil"/>
              <w:bottom w:val="single" w:sz="8" w:space="0" w:color="auto"/>
              <w:right w:val="nil"/>
            </w:tcBorders>
          </w:tcPr>
          <w:p w14:paraId="1A88FF28" w14:textId="77777777" w:rsidR="006815CB" w:rsidRPr="006815CB" w:rsidRDefault="006815CB" w:rsidP="006815CB">
            <w:pPr>
              <w:ind w:left="172" w:hanging="172"/>
              <w:jc w:val="left"/>
              <w:rPr>
                <w:rFonts w:cs="Calibri"/>
                <w:i/>
                <w:color w:val="000000"/>
                <w:sz w:val="15"/>
                <w:szCs w:val="15"/>
                <w:highlight w:val="yellow"/>
              </w:rPr>
            </w:pPr>
          </w:p>
        </w:tc>
        <w:tc>
          <w:tcPr>
            <w:tcW w:w="703" w:type="pct"/>
            <w:tcBorders>
              <w:top w:val="nil"/>
              <w:left w:val="nil"/>
              <w:bottom w:val="single" w:sz="8" w:space="0" w:color="auto"/>
              <w:right w:val="nil"/>
            </w:tcBorders>
            <w:vAlign w:val="center"/>
          </w:tcPr>
          <w:p w14:paraId="14B152C3" w14:textId="77777777" w:rsidR="006815CB" w:rsidRPr="006815CB" w:rsidRDefault="006815CB" w:rsidP="00C808E3">
            <w:pPr>
              <w:jc w:val="center"/>
              <w:rPr>
                <w:rFonts w:cs="Calibri"/>
                <w:i/>
                <w:color w:val="000000"/>
                <w:sz w:val="15"/>
                <w:szCs w:val="15"/>
                <w:highlight w:val="yellow"/>
              </w:rPr>
            </w:pPr>
          </w:p>
        </w:tc>
        <w:tc>
          <w:tcPr>
            <w:tcW w:w="685" w:type="pct"/>
            <w:gridSpan w:val="2"/>
            <w:tcBorders>
              <w:top w:val="nil"/>
              <w:left w:val="nil"/>
              <w:bottom w:val="single" w:sz="8" w:space="0" w:color="auto"/>
              <w:right w:val="nil"/>
            </w:tcBorders>
          </w:tcPr>
          <w:p w14:paraId="71C0C347" w14:textId="77777777" w:rsidR="006815CB" w:rsidRDefault="006815CB" w:rsidP="00C808E3">
            <w:pPr>
              <w:jc w:val="right"/>
              <w:rPr>
                <w:rFonts w:cs="Calibri"/>
                <w:i/>
                <w:color w:val="000000"/>
                <w:sz w:val="15"/>
                <w:szCs w:val="15"/>
              </w:rPr>
            </w:pPr>
          </w:p>
        </w:tc>
        <w:tc>
          <w:tcPr>
            <w:tcW w:w="735" w:type="pct"/>
            <w:gridSpan w:val="2"/>
            <w:tcBorders>
              <w:top w:val="nil"/>
              <w:left w:val="nil"/>
              <w:bottom w:val="single" w:sz="8" w:space="0" w:color="auto"/>
              <w:right w:val="nil"/>
            </w:tcBorders>
          </w:tcPr>
          <w:p w14:paraId="0B105CBA" w14:textId="77777777" w:rsidR="006815CB" w:rsidRDefault="006815CB" w:rsidP="00C808E3">
            <w:pPr>
              <w:jc w:val="right"/>
              <w:rPr>
                <w:rFonts w:cs="Calibri"/>
                <w:i/>
                <w:color w:val="000000"/>
                <w:sz w:val="15"/>
                <w:szCs w:val="15"/>
              </w:rPr>
            </w:pPr>
          </w:p>
        </w:tc>
        <w:tc>
          <w:tcPr>
            <w:tcW w:w="736" w:type="pct"/>
            <w:tcBorders>
              <w:top w:val="nil"/>
              <w:left w:val="nil"/>
              <w:bottom w:val="single" w:sz="8" w:space="0" w:color="auto"/>
              <w:right w:val="nil"/>
            </w:tcBorders>
          </w:tcPr>
          <w:p w14:paraId="0DC20EA2" w14:textId="77777777" w:rsidR="006815CB" w:rsidRDefault="006815CB" w:rsidP="00C808E3">
            <w:pPr>
              <w:jc w:val="right"/>
              <w:rPr>
                <w:rFonts w:cs="Calibri"/>
                <w:i/>
                <w:color w:val="000000"/>
                <w:sz w:val="15"/>
                <w:szCs w:val="15"/>
              </w:rPr>
            </w:pPr>
          </w:p>
        </w:tc>
        <w:tc>
          <w:tcPr>
            <w:tcW w:w="734" w:type="pct"/>
            <w:tcBorders>
              <w:top w:val="nil"/>
              <w:left w:val="nil"/>
              <w:bottom w:val="single" w:sz="8" w:space="0" w:color="auto"/>
              <w:right w:val="nil"/>
            </w:tcBorders>
          </w:tcPr>
          <w:p w14:paraId="68B82621" w14:textId="77777777" w:rsidR="006815CB" w:rsidRDefault="006815CB" w:rsidP="00C808E3">
            <w:pPr>
              <w:jc w:val="right"/>
              <w:rPr>
                <w:rFonts w:cs="Calibri"/>
                <w:i/>
                <w:color w:val="000000"/>
                <w:sz w:val="15"/>
                <w:szCs w:val="15"/>
              </w:rPr>
            </w:pPr>
          </w:p>
        </w:tc>
      </w:tr>
      <w:bookmarkEnd w:id="45"/>
    </w:tbl>
    <w:p w14:paraId="0506C1C7" w14:textId="77777777" w:rsidR="00885265" w:rsidRPr="007D4FCB" w:rsidRDefault="00885265">
      <w:pPr>
        <w:jc w:val="left"/>
        <w:rPr>
          <w:snapToGrid w:val="0"/>
          <w:u w:val="single"/>
          <w:lang w:eastAsia="sk-SK"/>
        </w:rPr>
      </w:pPr>
      <w:r w:rsidRPr="007D4FCB">
        <w:rPr>
          <w:snapToGrid w:val="0"/>
          <w:u w:val="single"/>
          <w:lang w:eastAsia="sk-SK"/>
        </w:rPr>
        <w:br w:type="page"/>
      </w:r>
    </w:p>
    <w:p w14:paraId="0AA53C48" w14:textId="0A554885" w:rsidR="00C72AF7" w:rsidRPr="007D4FCB" w:rsidRDefault="00A932A7" w:rsidP="00C72AF7">
      <w:pPr>
        <w:rPr>
          <w:snapToGrid w:val="0"/>
          <w:u w:val="single"/>
          <w:lang w:eastAsia="sk-SK"/>
        </w:rPr>
      </w:pPr>
      <w:r>
        <w:rPr>
          <w:snapToGrid w:val="0"/>
          <w:u w:val="single"/>
          <w:lang w:eastAsia="sk-SK"/>
        </w:rPr>
        <w:lastRenderedPageBreak/>
        <w:t>30</w:t>
      </w:r>
      <w:r w:rsidR="00C72AF7" w:rsidRPr="007D4FCB">
        <w:rPr>
          <w:snapToGrid w:val="0"/>
          <w:u w:val="single"/>
          <w:lang w:eastAsia="sk-SK"/>
        </w:rPr>
        <w:t xml:space="preserve">. </w:t>
      </w:r>
      <w:r>
        <w:rPr>
          <w:snapToGrid w:val="0"/>
          <w:u w:val="single"/>
          <w:lang w:eastAsia="sk-SK"/>
        </w:rPr>
        <w:t>septembra</w:t>
      </w:r>
      <w:r w:rsidR="00C72AF7" w:rsidRPr="007D4FCB">
        <w:rPr>
          <w:snapToGrid w:val="0"/>
          <w:u w:val="single"/>
          <w:lang w:eastAsia="sk-SK"/>
        </w:rPr>
        <w:t xml:space="preserve"> </w:t>
      </w:r>
      <w:r w:rsidR="00B1600D" w:rsidRPr="007D4FCB">
        <w:rPr>
          <w:snapToGrid w:val="0"/>
          <w:u w:val="single"/>
          <w:lang w:eastAsia="sk-SK"/>
        </w:rPr>
        <w:t>202</w:t>
      </w:r>
      <w:r>
        <w:rPr>
          <w:snapToGrid w:val="0"/>
          <w:u w:val="single"/>
          <w:lang w:eastAsia="sk-SK"/>
        </w:rPr>
        <w:t>5</w:t>
      </w:r>
    </w:p>
    <w:p w14:paraId="6F994994" w14:textId="77777777" w:rsidR="00B1600D" w:rsidRPr="007D4FCB" w:rsidRDefault="00B1600D" w:rsidP="00B1600D">
      <w:pPr>
        <w:rPr>
          <w:snapToGrid w:val="0"/>
          <w:lang w:eastAsia="sk-SK"/>
        </w:rPr>
      </w:pPr>
    </w:p>
    <w:tbl>
      <w:tblPr>
        <w:tblW w:w="5000" w:type="pct"/>
        <w:tblLayout w:type="fixed"/>
        <w:tblLook w:val="04A0" w:firstRow="1" w:lastRow="0" w:firstColumn="1" w:lastColumn="0" w:noHBand="0" w:noVBand="1"/>
      </w:tblPr>
      <w:tblGrid>
        <w:gridCol w:w="2695"/>
        <w:gridCol w:w="1275"/>
        <w:gridCol w:w="1275"/>
        <w:gridCol w:w="1159"/>
        <w:gridCol w:w="1335"/>
        <w:gridCol w:w="1332"/>
      </w:tblGrid>
      <w:tr w:rsidR="00B1600D" w:rsidRPr="007D4FCB" w14:paraId="5D085D68" w14:textId="77777777" w:rsidTr="00157CF3">
        <w:tc>
          <w:tcPr>
            <w:tcW w:w="1485" w:type="pct"/>
            <w:tcBorders>
              <w:top w:val="single" w:sz="8" w:space="0" w:color="auto"/>
              <w:left w:val="nil"/>
              <w:bottom w:val="single" w:sz="4" w:space="0" w:color="auto"/>
              <w:right w:val="nil"/>
            </w:tcBorders>
            <w:vAlign w:val="center"/>
            <w:hideMark/>
          </w:tcPr>
          <w:p w14:paraId="66A8AD7F" w14:textId="77777777" w:rsidR="00B1600D" w:rsidRPr="007D4FCB" w:rsidRDefault="00B1600D" w:rsidP="00A464D1">
            <w:pPr>
              <w:ind w:left="176" w:hanging="176"/>
              <w:jc w:val="left"/>
              <w:rPr>
                <w:rFonts w:cs="Arial"/>
                <w:b/>
                <w:bCs/>
                <w:i/>
                <w:iCs/>
                <w:sz w:val="15"/>
                <w:szCs w:val="15"/>
              </w:rPr>
            </w:pPr>
            <w:r w:rsidRPr="007D4FCB">
              <w:rPr>
                <w:rFonts w:cs="Arial"/>
                <w:b/>
                <w:bCs/>
                <w:i/>
                <w:iCs/>
                <w:sz w:val="15"/>
                <w:szCs w:val="15"/>
              </w:rPr>
              <w:t>Spriaznená osoba</w:t>
            </w:r>
          </w:p>
        </w:tc>
        <w:tc>
          <w:tcPr>
            <w:tcW w:w="703" w:type="pct"/>
            <w:tcBorders>
              <w:top w:val="single" w:sz="8" w:space="0" w:color="auto"/>
              <w:left w:val="nil"/>
              <w:bottom w:val="single" w:sz="4" w:space="0" w:color="auto"/>
              <w:right w:val="nil"/>
            </w:tcBorders>
            <w:vAlign w:val="center"/>
            <w:hideMark/>
          </w:tcPr>
          <w:p w14:paraId="7014CF5B" w14:textId="77777777" w:rsidR="00B1600D" w:rsidRPr="007D4FCB" w:rsidRDefault="00B1600D" w:rsidP="00A464D1">
            <w:pPr>
              <w:ind w:left="-57" w:right="-57"/>
              <w:jc w:val="center"/>
              <w:rPr>
                <w:rFonts w:cs="Arial"/>
                <w:b/>
                <w:bCs/>
                <w:i/>
                <w:iCs/>
                <w:sz w:val="15"/>
                <w:szCs w:val="15"/>
              </w:rPr>
            </w:pPr>
            <w:r w:rsidRPr="007D4FCB">
              <w:rPr>
                <w:rFonts w:cs="Arial"/>
                <w:b/>
                <w:bCs/>
                <w:i/>
                <w:iCs/>
                <w:sz w:val="15"/>
                <w:szCs w:val="15"/>
              </w:rPr>
              <w:t>Druh obchodu</w:t>
            </w:r>
          </w:p>
        </w:tc>
        <w:tc>
          <w:tcPr>
            <w:tcW w:w="703" w:type="pct"/>
            <w:tcBorders>
              <w:top w:val="single" w:sz="8" w:space="0" w:color="auto"/>
              <w:left w:val="nil"/>
              <w:bottom w:val="single" w:sz="4" w:space="0" w:color="auto"/>
              <w:right w:val="nil"/>
            </w:tcBorders>
            <w:vAlign w:val="center"/>
            <w:hideMark/>
          </w:tcPr>
          <w:p w14:paraId="6963B750" w14:textId="77777777" w:rsidR="00B1600D" w:rsidRPr="007D4FCB" w:rsidRDefault="00B1600D" w:rsidP="00A464D1">
            <w:pPr>
              <w:jc w:val="center"/>
              <w:rPr>
                <w:rFonts w:cs="Arial"/>
                <w:b/>
                <w:bCs/>
                <w:i/>
                <w:iCs/>
                <w:sz w:val="15"/>
                <w:szCs w:val="15"/>
              </w:rPr>
            </w:pPr>
            <w:r w:rsidRPr="007D4FCB">
              <w:rPr>
                <w:rFonts w:cs="Arial"/>
                <w:b/>
                <w:bCs/>
                <w:i/>
                <w:iCs/>
                <w:sz w:val="15"/>
                <w:szCs w:val="15"/>
              </w:rPr>
              <w:t>Pohľadávky</w:t>
            </w:r>
          </w:p>
        </w:tc>
        <w:tc>
          <w:tcPr>
            <w:tcW w:w="639" w:type="pct"/>
            <w:tcBorders>
              <w:top w:val="single" w:sz="8" w:space="0" w:color="auto"/>
              <w:left w:val="nil"/>
              <w:bottom w:val="single" w:sz="4" w:space="0" w:color="auto"/>
              <w:right w:val="nil"/>
            </w:tcBorders>
            <w:vAlign w:val="center"/>
            <w:hideMark/>
          </w:tcPr>
          <w:p w14:paraId="317C6F93" w14:textId="77777777" w:rsidR="00B1600D" w:rsidRPr="007D4FCB" w:rsidRDefault="00B1600D" w:rsidP="00A464D1">
            <w:pPr>
              <w:jc w:val="center"/>
              <w:rPr>
                <w:rFonts w:cs="Arial"/>
                <w:b/>
                <w:bCs/>
                <w:i/>
                <w:iCs/>
                <w:sz w:val="15"/>
                <w:szCs w:val="15"/>
              </w:rPr>
            </w:pPr>
            <w:r w:rsidRPr="007D4FCB">
              <w:rPr>
                <w:rFonts w:cs="Arial"/>
                <w:b/>
                <w:bCs/>
                <w:i/>
                <w:iCs/>
                <w:sz w:val="15"/>
                <w:szCs w:val="15"/>
              </w:rPr>
              <w:t>Záväzky</w:t>
            </w:r>
          </w:p>
        </w:tc>
        <w:tc>
          <w:tcPr>
            <w:tcW w:w="736" w:type="pct"/>
            <w:tcBorders>
              <w:top w:val="single" w:sz="8" w:space="0" w:color="auto"/>
              <w:left w:val="nil"/>
              <w:bottom w:val="single" w:sz="4" w:space="0" w:color="auto"/>
              <w:right w:val="nil"/>
            </w:tcBorders>
            <w:vAlign w:val="center"/>
            <w:hideMark/>
          </w:tcPr>
          <w:p w14:paraId="0DD12961" w14:textId="77777777" w:rsidR="00B1600D" w:rsidRPr="007D4FCB" w:rsidRDefault="00B1600D" w:rsidP="00A464D1">
            <w:pPr>
              <w:jc w:val="center"/>
              <w:rPr>
                <w:rFonts w:cs="Arial"/>
                <w:b/>
                <w:bCs/>
                <w:i/>
                <w:iCs/>
                <w:sz w:val="15"/>
                <w:szCs w:val="15"/>
              </w:rPr>
            </w:pPr>
            <w:r w:rsidRPr="007D4FCB">
              <w:rPr>
                <w:rFonts w:cs="Arial"/>
                <w:b/>
                <w:bCs/>
                <w:i/>
                <w:iCs/>
                <w:sz w:val="15"/>
                <w:szCs w:val="15"/>
              </w:rPr>
              <w:t>Náklady</w:t>
            </w:r>
          </w:p>
        </w:tc>
        <w:tc>
          <w:tcPr>
            <w:tcW w:w="734" w:type="pct"/>
            <w:tcBorders>
              <w:top w:val="single" w:sz="8" w:space="0" w:color="auto"/>
              <w:left w:val="nil"/>
              <w:bottom w:val="single" w:sz="4" w:space="0" w:color="auto"/>
              <w:right w:val="nil"/>
            </w:tcBorders>
            <w:vAlign w:val="center"/>
            <w:hideMark/>
          </w:tcPr>
          <w:p w14:paraId="2C2D32F3" w14:textId="77777777" w:rsidR="00B1600D" w:rsidRPr="007D4FCB" w:rsidRDefault="00B1600D" w:rsidP="00A464D1">
            <w:pPr>
              <w:jc w:val="center"/>
              <w:rPr>
                <w:rFonts w:cs="Arial"/>
                <w:b/>
                <w:bCs/>
                <w:i/>
                <w:iCs/>
                <w:sz w:val="15"/>
                <w:szCs w:val="15"/>
              </w:rPr>
            </w:pPr>
            <w:r w:rsidRPr="007D4FCB">
              <w:rPr>
                <w:rFonts w:cs="Arial"/>
                <w:b/>
                <w:bCs/>
                <w:i/>
                <w:iCs/>
                <w:sz w:val="15"/>
                <w:szCs w:val="15"/>
              </w:rPr>
              <w:t>Výnosy</w:t>
            </w:r>
          </w:p>
        </w:tc>
      </w:tr>
      <w:tr w:rsidR="003E0BBE" w:rsidRPr="007D4FCB" w14:paraId="0FF4D605" w14:textId="77777777" w:rsidTr="00157CF3">
        <w:tc>
          <w:tcPr>
            <w:tcW w:w="1485" w:type="pct"/>
            <w:tcBorders>
              <w:top w:val="single" w:sz="4" w:space="0" w:color="auto"/>
              <w:left w:val="nil"/>
              <w:right w:val="nil"/>
            </w:tcBorders>
            <w:noWrap/>
            <w:vAlign w:val="center"/>
            <w:hideMark/>
          </w:tcPr>
          <w:p w14:paraId="24F44369" w14:textId="563A68F9" w:rsidR="003E0BBE" w:rsidRPr="007D4FCB" w:rsidRDefault="003E0BBE" w:rsidP="003E0BBE">
            <w:pPr>
              <w:ind w:left="176" w:hanging="176"/>
              <w:jc w:val="left"/>
              <w:rPr>
                <w:rFonts w:cs="Arial"/>
                <w:bCs/>
                <w:sz w:val="15"/>
                <w:szCs w:val="15"/>
              </w:rPr>
            </w:pPr>
          </w:p>
        </w:tc>
        <w:tc>
          <w:tcPr>
            <w:tcW w:w="703" w:type="pct"/>
            <w:tcBorders>
              <w:top w:val="single" w:sz="4" w:space="0" w:color="auto"/>
              <w:left w:val="nil"/>
              <w:right w:val="nil"/>
            </w:tcBorders>
            <w:noWrap/>
            <w:vAlign w:val="bottom"/>
            <w:hideMark/>
          </w:tcPr>
          <w:p w14:paraId="49CAEACF" w14:textId="4543B2D1" w:rsidR="003E0BBE" w:rsidRPr="007D4FCB" w:rsidRDefault="003E0BBE" w:rsidP="003E0BBE">
            <w:pPr>
              <w:jc w:val="center"/>
              <w:rPr>
                <w:rFonts w:cs="Arial"/>
                <w:sz w:val="15"/>
                <w:szCs w:val="15"/>
              </w:rPr>
            </w:pPr>
          </w:p>
        </w:tc>
        <w:tc>
          <w:tcPr>
            <w:tcW w:w="703" w:type="pct"/>
            <w:tcBorders>
              <w:top w:val="single" w:sz="4" w:space="0" w:color="auto"/>
              <w:left w:val="nil"/>
              <w:right w:val="nil"/>
            </w:tcBorders>
            <w:noWrap/>
            <w:vAlign w:val="center"/>
          </w:tcPr>
          <w:p w14:paraId="089EF4F9" w14:textId="512FD191" w:rsidR="003E0BBE" w:rsidRPr="007D4FCB" w:rsidRDefault="003E0BBE" w:rsidP="003E0BBE">
            <w:pPr>
              <w:jc w:val="right"/>
              <w:rPr>
                <w:sz w:val="15"/>
                <w:szCs w:val="15"/>
              </w:rPr>
            </w:pPr>
          </w:p>
        </w:tc>
        <w:tc>
          <w:tcPr>
            <w:tcW w:w="639" w:type="pct"/>
            <w:tcBorders>
              <w:top w:val="single" w:sz="4" w:space="0" w:color="auto"/>
              <w:left w:val="nil"/>
              <w:right w:val="nil"/>
            </w:tcBorders>
            <w:noWrap/>
            <w:vAlign w:val="center"/>
          </w:tcPr>
          <w:p w14:paraId="5528ABE7" w14:textId="3287991E" w:rsidR="003E0BBE" w:rsidRPr="007D4FCB" w:rsidRDefault="003E0BBE" w:rsidP="003E0BBE">
            <w:pPr>
              <w:jc w:val="right"/>
              <w:rPr>
                <w:sz w:val="15"/>
                <w:szCs w:val="15"/>
              </w:rPr>
            </w:pPr>
          </w:p>
        </w:tc>
        <w:tc>
          <w:tcPr>
            <w:tcW w:w="736" w:type="pct"/>
            <w:tcBorders>
              <w:top w:val="single" w:sz="4" w:space="0" w:color="auto"/>
              <w:left w:val="nil"/>
              <w:right w:val="nil"/>
            </w:tcBorders>
            <w:noWrap/>
            <w:vAlign w:val="center"/>
          </w:tcPr>
          <w:p w14:paraId="1457A6A5" w14:textId="1709EDE4" w:rsidR="003E0BBE" w:rsidRPr="007D4FCB" w:rsidRDefault="003E0BBE" w:rsidP="003E0BBE">
            <w:pPr>
              <w:jc w:val="right"/>
              <w:rPr>
                <w:sz w:val="15"/>
                <w:szCs w:val="15"/>
              </w:rPr>
            </w:pPr>
          </w:p>
        </w:tc>
        <w:tc>
          <w:tcPr>
            <w:tcW w:w="734" w:type="pct"/>
            <w:tcBorders>
              <w:top w:val="single" w:sz="4" w:space="0" w:color="auto"/>
              <w:left w:val="nil"/>
              <w:right w:val="nil"/>
            </w:tcBorders>
            <w:noWrap/>
            <w:vAlign w:val="center"/>
          </w:tcPr>
          <w:p w14:paraId="01A0C6BC" w14:textId="72F7FD12" w:rsidR="003E0BBE" w:rsidRPr="007D4FCB" w:rsidRDefault="003E0BBE" w:rsidP="003E0BBE">
            <w:pPr>
              <w:jc w:val="right"/>
              <w:rPr>
                <w:sz w:val="15"/>
                <w:szCs w:val="15"/>
              </w:rPr>
            </w:pPr>
          </w:p>
        </w:tc>
      </w:tr>
      <w:tr w:rsidR="005927AC" w:rsidRPr="007D4FCB" w14:paraId="7AE30002" w14:textId="77777777" w:rsidTr="00157CF3">
        <w:tc>
          <w:tcPr>
            <w:tcW w:w="1485" w:type="pct"/>
            <w:tcBorders>
              <w:top w:val="nil"/>
              <w:left w:val="nil"/>
              <w:bottom w:val="nil"/>
              <w:right w:val="nil"/>
            </w:tcBorders>
            <w:vAlign w:val="center"/>
          </w:tcPr>
          <w:p w14:paraId="3EC32861" w14:textId="6FAE4E0E" w:rsidR="005927AC" w:rsidRPr="00A932A7" w:rsidRDefault="005927AC" w:rsidP="005927AC">
            <w:pPr>
              <w:jc w:val="left"/>
              <w:rPr>
                <w:i/>
                <w:sz w:val="15"/>
                <w:szCs w:val="15"/>
                <w:highlight w:val="yellow"/>
              </w:rPr>
            </w:pPr>
            <w:proofErr w:type="spellStart"/>
            <w:r>
              <w:rPr>
                <w:rFonts w:cs="Calibri"/>
                <w:i/>
                <w:iCs/>
                <w:color w:val="000000"/>
                <w:sz w:val="15"/>
                <w:szCs w:val="15"/>
              </w:rPr>
              <w:t>Ayvens</w:t>
            </w:r>
            <w:proofErr w:type="spellEnd"/>
            <w:r>
              <w:rPr>
                <w:rFonts w:cs="Calibri"/>
                <w:i/>
                <w:iCs/>
                <w:color w:val="000000"/>
                <w:sz w:val="15"/>
                <w:szCs w:val="15"/>
              </w:rPr>
              <w:t xml:space="preserve"> s.r.o. (CZ)</w:t>
            </w:r>
          </w:p>
        </w:tc>
        <w:tc>
          <w:tcPr>
            <w:tcW w:w="703" w:type="pct"/>
            <w:tcBorders>
              <w:top w:val="nil"/>
              <w:left w:val="nil"/>
              <w:bottom w:val="nil"/>
              <w:right w:val="nil"/>
            </w:tcBorders>
            <w:vAlign w:val="center"/>
          </w:tcPr>
          <w:p w14:paraId="5FF0D6CF" w14:textId="3F39B5F1" w:rsidR="005927AC" w:rsidRPr="00A932A7" w:rsidRDefault="005927AC" w:rsidP="005927AC">
            <w:pPr>
              <w:jc w:val="center"/>
              <w:rPr>
                <w:i/>
                <w:sz w:val="15"/>
                <w:szCs w:val="15"/>
                <w:highlight w:val="yellow"/>
              </w:rPr>
            </w:pPr>
            <w:r>
              <w:rPr>
                <w:rFonts w:cs="Calibri"/>
                <w:i/>
                <w:iCs/>
                <w:color w:val="000000"/>
                <w:sz w:val="15"/>
                <w:szCs w:val="15"/>
              </w:rPr>
              <w:t xml:space="preserve">predaj/nákup služieb </w:t>
            </w:r>
          </w:p>
        </w:tc>
        <w:tc>
          <w:tcPr>
            <w:tcW w:w="703" w:type="pct"/>
            <w:tcBorders>
              <w:top w:val="nil"/>
              <w:left w:val="nil"/>
              <w:bottom w:val="nil"/>
              <w:right w:val="nil"/>
            </w:tcBorders>
            <w:vAlign w:val="bottom"/>
          </w:tcPr>
          <w:p w14:paraId="356DA2F5" w14:textId="0321A10E" w:rsidR="005927AC" w:rsidRPr="003452AF" w:rsidRDefault="003452AF" w:rsidP="005927AC">
            <w:pPr>
              <w:jc w:val="right"/>
              <w:rPr>
                <w:rFonts w:cs="Arial"/>
                <w:i/>
                <w:sz w:val="15"/>
                <w:szCs w:val="15"/>
              </w:rPr>
            </w:pPr>
            <w:r w:rsidRPr="003452AF">
              <w:rPr>
                <w:rFonts w:cs="Arial"/>
                <w:i/>
                <w:sz w:val="15"/>
                <w:szCs w:val="15"/>
              </w:rPr>
              <w:t>17 570</w:t>
            </w:r>
          </w:p>
        </w:tc>
        <w:tc>
          <w:tcPr>
            <w:tcW w:w="639" w:type="pct"/>
            <w:tcBorders>
              <w:top w:val="nil"/>
              <w:left w:val="nil"/>
              <w:bottom w:val="nil"/>
              <w:right w:val="nil"/>
            </w:tcBorders>
            <w:vAlign w:val="bottom"/>
          </w:tcPr>
          <w:p w14:paraId="4A117016" w14:textId="3C2C3B7A" w:rsidR="005927AC" w:rsidRPr="003452AF" w:rsidRDefault="003452AF" w:rsidP="005927AC">
            <w:pPr>
              <w:jc w:val="right"/>
              <w:rPr>
                <w:rFonts w:cs="Arial"/>
                <w:i/>
                <w:sz w:val="15"/>
                <w:szCs w:val="15"/>
              </w:rPr>
            </w:pPr>
            <w:r>
              <w:rPr>
                <w:rFonts w:cs="Arial"/>
                <w:i/>
                <w:sz w:val="15"/>
                <w:szCs w:val="15"/>
              </w:rPr>
              <w:t>0</w:t>
            </w:r>
          </w:p>
        </w:tc>
        <w:tc>
          <w:tcPr>
            <w:tcW w:w="736" w:type="pct"/>
            <w:tcBorders>
              <w:top w:val="nil"/>
              <w:left w:val="nil"/>
              <w:bottom w:val="nil"/>
              <w:right w:val="nil"/>
            </w:tcBorders>
            <w:vAlign w:val="center"/>
          </w:tcPr>
          <w:p w14:paraId="1A05E917" w14:textId="00CEABC5" w:rsidR="005927AC" w:rsidRPr="00A932A7" w:rsidRDefault="005927AC" w:rsidP="005927AC">
            <w:pPr>
              <w:jc w:val="right"/>
              <w:rPr>
                <w:rFonts w:cs="Arial"/>
                <w:i/>
                <w:sz w:val="15"/>
                <w:szCs w:val="15"/>
                <w:highlight w:val="yellow"/>
              </w:rPr>
            </w:pPr>
            <w:r>
              <w:rPr>
                <w:rFonts w:cs="Calibri"/>
                <w:i/>
                <w:iCs/>
                <w:color w:val="000000"/>
                <w:sz w:val="15"/>
                <w:szCs w:val="15"/>
              </w:rPr>
              <w:t>128 553</w:t>
            </w:r>
          </w:p>
        </w:tc>
        <w:tc>
          <w:tcPr>
            <w:tcW w:w="734" w:type="pct"/>
            <w:tcBorders>
              <w:top w:val="nil"/>
              <w:left w:val="nil"/>
              <w:bottom w:val="nil"/>
              <w:right w:val="nil"/>
            </w:tcBorders>
            <w:vAlign w:val="center"/>
          </w:tcPr>
          <w:p w14:paraId="6FCBDCD0" w14:textId="08309D41" w:rsidR="005927AC" w:rsidRPr="00A932A7" w:rsidRDefault="005927AC" w:rsidP="005927AC">
            <w:pPr>
              <w:jc w:val="right"/>
              <w:rPr>
                <w:rFonts w:cs="Arial"/>
                <w:i/>
                <w:sz w:val="15"/>
                <w:szCs w:val="15"/>
                <w:highlight w:val="yellow"/>
              </w:rPr>
            </w:pPr>
            <w:r>
              <w:rPr>
                <w:rFonts w:cs="Calibri"/>
                <w:i/>
                <w:iCs/>
                <w:color w:val="000000"/>
                <w:sz w:val="15"/>
                <w:szCs w:val="15"/>
              </w:rPr>
              <w:t>654 413</w:t>
            </w:r>
          </w:p>
        </w:tc>
      </w:tr>
      <w:tr w:rsidR="005927AC" w:rsidRPr="007D4FCB" w14:paraId="1EFA66A6" w14:textId="77777777" w:rsidTr="00157CF3">
        <w:tc>
          <w:tcPr>
            <w:tcW w:w="1485" w:type="pct"/>
            <w:tcBorders>
              <w:top w:val="nil"/>
              <w:left w:val="nil"/>
              <w:bottom w:val="nil"/>
              <w:right w:val="nil"/>
            </w:tcBorders>
            <w:vAlign w:val="center"/>
          </w:tcPr>
          <w:p w14:paraId="71845505" w14:textId="4C0D697E" w:rsidR="005927AC" w:rsidRPr="00A932A7" w:rsidRDefault="005927AC" w:rsidP="005927AC">
            <w:pPr>
              <w:ind w:left="176" w:hanging="176"/>
              <w:jc w:val="left"/>
              <w:rPr>
                <w:rFonts w:cs="Arial"/>
                <w:sz w:val="15"/>
                <w:szCs w:val="15"/>
                <w:highlight w:val="yellow"/>
              </w:rPr>
            </w:pPr>
            <w:proofErr w:type="spellStart"/>
            <w:r>
              <w:rPr>
                <w:rFonts w:cs="Calibri"/>
                <w:i/>
                <w:iCs/>
                <w:color w:val="000000"/>
                <w:sz w:val="15"/>
                <w:szCs w:val="15"/>
              </w:rPr>
              <w:t>Ayvens</w:t>
            </w:r>
            <w:proofErr w:type="spellEnd"/>
            <w:r>
              <w:rPr>
                <w:rFonts w:cs="Calibri"/>
                <w:i/>
                <w:iCs/>
                <w:color w:val="000000"/>
                <w:sz w:val="15"/>
                <w:szCs w:val="15"/>
              </w:rPr>
              <w:t xml:space="preserve"> SA (FR)</w:t>
            </w:r>
          </w:p>
        </w:tc>
        <w:tc>
          <w:tcPr>
            <w:tcW w:w="703" w:type="pct"/>
            <w:tcBorders>
              <w:top w:val="nil"/>
              <w:left w:val="nil"/>
              <w:bottom w:val="nil"/>
              <w:right w:val="nil"/>
            </w:tcBorders>
            <w:vAlign w:val="center"/>
          </w:tcPr>
          <w:p w14:paraId="7CBE8A3D" w14:textId="1FC8C531" w:rsidR="005927AC" w:rsidRPr="00A932A7" w:rsidRDefault="005927AC" w:rsidP="005927AC">
            <w:pPr>
              <w:jc w:val="center"/>
              <w:rPr>
                <w:sz w:val="15"/>
                <w:szCs w:val="15"/>
                <w:highlight w:val="yellow"/>
              </w:rPr>
            </w:pPr>
            <w:r>
              <w:rPr>
                <w:rFonts w:cs="Calibri"/>
                <w:i/>
                <w:iCs/>
                <w:color w:val="000000"/>
                <w:sz w:val="15"/>
                <w:szCs w:val="15"/>
              </w:rPr>
              <w:t xml:space="preserve">predaj/nákup služieb </w:t>
            </w:r>
          </w:p>
        </w:tc>
        <w:tc>
          <w:tcPr>
            <w:tcW w:w="703" w:type="pct"/>
            <w:tcBorders>
              <w:top w:val="nil"/>
              <w:left w:val="nil"/>
              <w:bottom w:val="nil"/>
              <w:right w:val="nil"/>
            </w:tcBorders>
            <w:vAlign w:val="bottom"/>
          </w:tcPr>
          <w:p w14:paraId="34CA35E1" w14:textId="47A4C76E" w:rsidR="005927AC" w:rsidRPr="00A4191D" w:rsidRDefault="00355FBE" w:rsidP="005927AC">
            <w:pPr>
              <w:jc w:val="right"/>
              <w:rPr>
                <w:rFonts w:cs="Arial"/>
                <w:sz w:val="15"/>
                <w:szCs w:val="15"/>
              </w:rPr>
            </w:pPr>
            <w:r w:rsidRPr="00A4191D">
              <w:rPr>
                <w:rFonts w:cs="Arial"/>
                <w:sz w:val="15"/>
                <w:szCs w:val="15"/>
              </w:rPr>
              <w:t>0</w:t>
            </w:r>
          </w:p>
        </w:tc>
        <w:tc>
          <w:tcPr>
            <w:tcW w:w="639" w:type="pct"/>
            <w:tcBorders>
              <w:top w:val="nil"/>
              <w:left w:val="nil"/>
              <w:bottom w:val="nil"/>
              <w:right w:val="nil"/>
            </w:tcBorders>
            <w:vAlign w:val="bottom"/>
          </w:tcPr>
          <w:p w14:paraId="4C81CBFC" w14:textId="178397F6" w:rsidR="005927AC" w:rsidRPr="00A4191D" w:rsidRDefault="00355FBE" w:rsidP="005927AC">
            <w:pPr>
              <w:jc w:val="right"/>
              <w:rPr>
                <w:rFonts w:cs="Arial"/>
                <w:sz w:val="15"/>
                <w:szCs w:val="15"/>
              </w:rPr>
            </w:pPr>
            <w:r w:rsidRPr="00A4191D">
              <w:rPr>
                <w:rFonts w:cs="Arial"/>
                <w:sz w:val="15"/>
                <w:szCs w:val="15"/>
              </w:rPr>
              <w:t>0</w:t>
            </w:r>
          </w:p>
        </w:tc>
        <w:tc>
          <w:tcPr>
            <w:tcW w:w="736" w:type="pct"/>
            <w:tcBorders>
              <w:top w:val="nil"/>
              <w:left w:val="nil"/>
              <w:bottom w:val="nil"/>
              <w:right w:val="nil"/>
            </w:tcBorders>
            <w:vAlign w:val="center"/>
          </w:tcPr>
          <w:p w14:paraId="2A7B54D2" w14:textId="1F6357BC" w:rsidR="005927AC" w:rsidRPr="00A932A7" w:rsidRDefault="005927AC" w:rsidP="005927AC">
            <w:pPr>
              <w:jc w:val="right"/>
              <w:rPr>
                <w:rFonts w:cs="Arial"/>
                <w:sz w:val="15"/>
                <w:szCs w:val="15"/>
                <w:highlight w:val="yellow"/>
              </w:rPr>
            </w:pPr>
            <w:r>
              <w:rPr>
                <w:rFonts w:cs="Calibri"/>
                <w:i/>
                <w:iCs/>
                <w:color w:val="000000"/>
                <w:sz w:val="15"/>
                <w:szCs w:val="15"/>
              </w:rPr>
              <w:t>20</w:t>
            </w:r>
            <w:r w:rsidR="00355FBE">
              <w:rPr>
                <w:rFonts w:cs="Calibri"/>
                <w:i/>
                <w:iCs/>
                <w:color w:val="000000"/>
                <w:sz w:val="15"/>
                <w:szCs w:val="15"/>
              </w:rPr>
              <w:t> </w:t>
            </w:r>
            <w:r>
              <w:rPr>
                <w:rFonts w:cs="Calibri"/>
                <w:i/>
                <w:iCs/>
                <w:color w:val="000000"/>
                <w:sz w:val="15"/>
                <w:szCs w:val="15"/>
              </w:rPr>
              <w:t>973</w:t>
            </w:r>
          </w:p>
        </w:tc>
        <w:tc>
          <w:tcPr>
            <w:tcW w:w="734" w:type="pct"/>
            <w:tcBorders>
              <w:top w:val="nil"/>
              <w:left w:val="nil"/>
              <w:bottom w:val="nil"/>
              <w:right w:val="nil"/>
            </w:tcBorders>
            <w:vAlign w:val="center"/>
          </w:tcPr>
          <w:p w14:paraId="5871C0B3" w14:textId="14CD1931" w:rsidR="005927AC" w:rsidRPr="00A932A7" w:rsidRDefault="005927AC" w:rsidP="005927AC">
            <w:pPr>
              <w:jc w:val="right"/>
              <w:rPr>
                <w:rFonts w:cs="Arial"/>
                <w:sz w:val="15"/>
                <w:szCs w:val="15"/>
                <w:highlight w:val="yellow"/>
              </w:rPr>
            </w:pPr>
            <w:r>
              <w:rPr>
                <w:rFonts w:cs="Calibri"/>
                <w:i/>
                <w:iCs/>
                <w:color w:val="000000"/>
                <w:sz w:val="15"/>
                <w:szCs w:val="15"/>
              </w:rPr>
              <w:t>217 309</w:t>
            </w:r>
          </w:p>
        </w:tc>
      </w:tr>
      <w:tr w:rsidR="005927AC" w:rsidRPr="00C05053" w14:paraId="52FE8D00" w14:textId="77777777" w:rsidTr="00157CF3">
        <w:tc>
          <w:tcPr>
            <w:tcW w:w="1485" w:type="pct"/>
            <w:tcBorders>
              <w:top w:val="nil"/>
              <w:left w:val="nil"/>
              <w:bottom w:val="nil"/>
              <w:right w:val="nil"/>
            </w:tcBorders>
            <w:vAlign w:val="center"/>
          </w:tcPr>
          <w:p w14:paraId="0740BD0F" w14:textId="1B4C24C6" w:rsidR="005927AC" w:rsidRPr="00A932A7" w:rsidRDefault="005927AC" w:rsidP="005927AC">
            <w:pPr>
              <w:jc w:val="left"/>
              <w:rPr>
                <w:rFonts w:cs="Calibri"/>
                <w:i/>
                <w:color w:val="000000"/>
                <w:sz w:val="15"/>
                <w:szCs w:val="15"/>
                <w:highlight w:val="yellow"/>
              </w:rPr>
            </w:pPr>
            <w:r>
              <w:rPr>
                <w:rFonts w:cs="Calibri"/>
                <w:i/>
                <w:iCs/>
                <w:color w:val="000000"/>
                <w:sz w:val="15"/>
                <w:szCs w:val="15"/>
              </w:rPr>
              <w:t xml:space="preserve">ALD </w:t>
            </w:r>
            <w:proofErr w:type="spellStart"/>
            <w:r>
              <w:rPr>
                <w:rFonts w:cs="Calibri"/>
                <w:i/>
                <w:iCs/>
                <w:color w:val="000000"/>
                <w:sz w:val="15"/>
                <w:szCs w:val="15"/>
              </w:rPr>
              <w:t>Automotive</w:t>
            </w:r>
            <w:proofErr w:type="spellEnd"/>
            <w:r>
              <w:rPr>
                <w:rFonts w:cs="Calibri"/>
                <w:i/>
                <w:iCs/>
                <w:color w:val="000000"/>
                <w:sz w:val="15"/>
                <w:szCs w:val="15"/>
              </w:rPr>
              <w:t xml:space="preserve"> </w:t>
            </w:r>
            <w:proofErr w:type="spellStart"/>
            <w:r>
              <w:rPr>
                <w:rFonts w:cs="Calibri"/>
                <w:i/>
                <w:iCs/>
                <w:color w:val="000000"/>
                <w:sz w:val="15"/>
                <w:szCs w:val="15"/>
              </w:rPr>
              <w:t>Magyarország</w:t>
            </w:r>
            <w:proofErr w:type="spellEnd"/>
            <w:r>
              <w:rPr>
                <w:rFonts w:cs="Calibri"/>
                <w:i/>
                <w:iCs/>
                <w:color w:val="000000"/>
                <w:sz w:val="15"/>
                <w:szCs w:val="15"/>
              </w:rPr>
              <w:t xml:space="preserve"> </w:t>
            </w:r>
            <w:proofErr w:type="spellStart"/>
            <w:r>
              <w:rPr>
                <w:rFonts w:cs="Calibri"/>
                <w:i/>
                <w:iCs/>
                <w:color w:val="000000"/>
                <w:sz w:val="15"/>
                <w:szCs w:val="15"/>
              </w:rPr>
              <w:t>Kft</w:t>
            </w:r>
            <w:proofErr w:type="spellEnd"/>
            <w:r>
              <w:rPr>
                <w:rFonts w:cs="Calibri"/>
                <w:i/>
                <w:iCs/>
                <w:color w:val="000000"/>
                <w:sz w:val="15"/>
                <w:szCs w:val="15"/>
              </w:rPr>
              <w:t>. (HU)</w:t>
            </w:r>
          </w:p>
        </w:tc>
        <w:tc>
          <w:tcPr>
            <w:tcW w:w="703" w:type="pct"/>
            <w:tcBorders>
              <w:top w:val="nil"/>
              <w:left w:val="nil"/>
              <w:bottom w:val="nil"/>
              <w:right w:val="nil"/>
            </w:tcBorders>
            <w:vAlign w:val="center"/>
          </w:tcPr>
          <w:p w14:paraId="59A19841" w14:textId="48E8210F" w:rsidR="005927AC" w:rsidRPr="00A932A7" w:rsidRDefault="005927AC" w:rsidP="005927AC">
            <w:pPr>
              <w:jc w:val="center"/>
              <w:rPr>
                <w:i/>
                <w:sz w:val="15"/>
                <w:szCs w:val="15"/>
                <w:highlight w:val="yellow"/>
              </w:rPr>
            </w:pPr>
            <w:r>
              <w:rPr>
                <w:rFonts w:cs="Calibri"/>
                <w:i/>
                <w:iCs/>
                <w:color w:val="000000"/>
                <w:sz w:val="15"/>
                <w:szCs w:val="15"/>
              </w:rPr>
              <w:t xml:space="preserve">predaj/nákup služieb </w:t>
            </w:r>
          </w:p>
        </w:tc>
        <w:tc>
          <w:tcPr>
            <w:tcW w:w="703" w:type="pct"/>
            <w:tcBorders>
              <w:top w:val="nil"/>
              <w:left w:val="nil"/>
              <w:bottom w:val="nil"/>
              <w:right w:val="nil"/>
            </w:tcBorders>
            <w:vAlign w:val="bottom"/>
          </w:tcPr>
          <w:p w14:paraId="275ACB1C" w14:textId="458187D4" w:rsidR="005927AC" w:rsidRPr="00A4191D" w:rsidRDefault="00355FBE" w:rsidP="005927AC">
            <w:pPr>
              <w:jc w:val="right"/>
              <w:rPr>
                <w:rFonts w:cs="Arial"/>
                <w:i/>
                <w:sz w:val="15"/>
                <w:szCs w:val="15"/>
              </w:rPr>
            </w:pPr>
            <w:r w:rsidRPr="00A4191D">
              <w:rPr>
                <w:rFonts w:cs="Arial"/>
                <w:i/>
                <w:sz w:val="15"/>
                <w:szCs w:val="15"/>
              </w:rPr>
              <w:t>0</w:t>
            </w:r>
          </w:p>
        </w:tc>
        <w:tc>
          <w:tcPr>
            <w:tcW w:w="639" w:type="pct"/>
            <w:tcBorders>
              <w:top w:val="nil"/>
              <w:left w:val="nil"/>
              <w:bottom w:val="nil"/>
              <w:right w:val="nil"/>
            </w:tcBorders>
            <w:vAlign w:val="bottom"/>
          </w:tcPr>
          <w:p w14:paraId="612EAE50" w14:textId="1544BA0B" w:rsidR="005927AC" w:rsidRPr="00A4191D" w:rsidRDefault="00355FBE" w:rsidP="005927AC">
            <w:pPr>
              <w:jc w:val="right"/>
              <w:rPr>
                <w:rFonts w:cs="Arial"/>
                <w:i/>
                <w:sz w:val="15"/>
                <w:szCs w:val="15"/>
              </w:rPr>
            </w:pPr>
            <w:r w:rsidRPr="00A4191D">
              <w:rPr>
                <w:rFonts w:cs="Arial"/>
                <w:i/>
                <w:sz w:val="15"/>
                <w:szCs w:val="15"/>
              </w:rPr>
              <w:t>0</w:t>
            </w:r>
          </w:p>
        </w:tc>
        <w:tc>
          <w:tcPr>
            <w:tcW w:w="736" w:type="pct"/>
            <w:tcBorders>
              <w:top w:val="nil"/>
              <w:left w:val="nil"/>
              <w:bottom w:val="nil"/>
              <w:right w:val="nil"/>
            </w:tcBorders>
            <w:vAlign w:val="center"/>
          </w:tcPr>
          <w:p w14:paraId="56E2154B" w14:textId="623BE898" w:rsidR="005927AC" w:rsidRPr="00A932A7" w:rsidRDefault="005927AC" w:rsidP="005927AC">
            <w:pPr>
              <w:jc w:val="right"/>
              <w:rPr>
                <w:rFonts w:cs="Arial"/>
                <w:i/>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3A57BD1B" w14:textId="382B8899" w:rsidR="005927AC" w:rsidRPr="00A932A7" w:rsidRDefault="005927AC" w:rsidP="005927AC">
            <w:pPr>
              <w:jc w:val="right"/>
              <w:rPr>
                <w:rFonts w:cs="Arial"/>
                <w:i/>
                <w:sz w:val="15"/>
                <w:szCs w:val="15"/>
                <w:highlight w:val="yellow"/>
              </w:rPr>
            </w:pPr>
            <w:r>
              <w:rPr>
                <w:rFonts w:cs="Calibri"/>
                <w:i/>
                <w:iCs/>
                <w:color w:val="000000"/>
                <w:sz w:val="15"/>
                <w:szCs w:val="15"/>
              </w:rPr>
              <w:t>4 034</w:t>
            </w:r>
          </w:p>
        </w:tc>
      </w:tr>
      <w:tr w:rsidR="005927AC" w:rsidRPr="00C05053" w14:paraId="2C7E3EB7" w14:textId="77777777" w:rsidTr="00157CF3">
        <w:tc>
          <w:tcPr>
            <w:tcW w:w="1485" w:type="pct"/>
            <w:tcBorders>
              <w:top w:val="nil"/>
              <w:left w:val="nil"/>
              <w:bottom w:val="nil"/>
              <w:right w:val="nil"/>
            </w:tcBorders>
            <w:vAlign w:val="center"/>
          </w:tcPr>
          <w:p w14:paraId="0A740AD3" w14:textId="7D3EC843"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ALD </w:t>
            </w:r>
            <w:proofErr w:type="spellStart"/>
            <w:r>
              <w:rPr>
                <w:rFonts w:cs="Calibri"/>
                <w:i/>
                <w:iCs/>
                <w:color w:val="000000"/>
                <w:sz w:val="15"/>
                <w:szCs w:val="15"/>
              </w:rPr>
              <w:t>Automotive</w:t>
            </w:r>
            <w:proofErr w:type="spellEnd"/>
            <w:r>
              <w:rPr>
                <w:rFonts w:cs="Calibri"/>
                <w:i/>
                <w:iCs/>
                <w:color w:val="000000"/>
                <w:sz w:val="15"/>
                <w:szCs w:val="15"/>
              </w:rPr>
              <w:t xml:space="preserve"> AG (CH)</w:t>
            </w:r>
          </w:p>
        </w:tc>
        <w:tc>
          <w:tcPr>
            <w:tcW w:w="703" w:type="pct"/>
            <w:tcBorders>
              <w:top w:val="nil"/>
              <w:left w:val="nil"/>
              <w:bottom w:val="nil"/>
              <w:right w:val="nil"/>
            </w:tcBorders>
            <w:vAlign w:val="center"/>
          </w:tcPr>
          <w:p w14:paraId="20D0019E" w14:textId="47C6BB09" w:rsidR="005927AC" w:rsidRPr="00A932A7" w:rsidRDefault="005927AC" w:rsidP="005927AC">
            <w:pPr>
              <w:jc w:val="center"/>
              <w:rPr>
                <w:i/>
                <w:sz w:val="15"/>
                <w:szCs w:val="15"/>
                <w:highlight w:val="yellow"/>
              </w:rPr>
            </w:pPr>
            <w:r>
              <w:rPr>
                <w:rFonts w:cs="Calibri"/>
                <w:i/>
                <w:iCs/>
                <w:color w:val="000000"/>
                <w:sz w:val="15"/>
                <w:szCs w:val="15"/>
              </w:rPr>
              <w:t xml:space="preserve">predaj služieb </w:t>
            </w:r>
          </w:p>
        </w:tc>
        <w:tc>
          <w:tcPr>
            <w:tcW w:w="703" w:type="pct"/>
            <w:tcBorders>
              <w:top w:val="nil"/>
              <w:left w:val="nil"/>
              <w:bottom w:val="nil"/>
              <w:right w:val="nil"/>
            </w:tcBorders>
            <w:vAlign w:val="bottom"/>
          </w:tcPr>
          <w:p w14:paraId="66DAD061" w14:textId="08A1EC4D" w:rsidR="005927AC" w:rsidRPr="00A4191D" w:rsidRDefault="00355FBE" w:rsidP="005927AC">
            <w:pPr>
              <w:jc w:val="right"/>
              <w:rPr>
                <w:rFonts w:cs="Arial"/>
                <w:i/>
                <w:sz w:val="15"/>
                <w:szCs w:val="15"/>
              </w:rPr>
            </w:pPr>
            <w:r w:rsidRPr="00A4191D">
              <w:rPr>
                <w:rFonts w:cs="Arial"/>
                <w:i/>
                <w:sz w:val="15"/>
                <w:szCs w:val="15"/>
              </w:rPr>
              <w:t>0</w:t>
            </w:r>
          </w:p>
        </w:tc>
        <w:tc>
          <w:tcPr>
            <w:tcW w:w="639" w:type="pct"/>
            <w:tcBorders>
              <w:top w:val="nil"/>
              <w:left w:val="nil"/>
              <w:bottom w:val="nil"/>
              <w:right w:val="nil"/>
            </w:tcBorders>
            <w:vAlign w:val="bottom"/>
          </w:tcPr>
          <w:p w14:paraId="73790C1A" w14:textId="46F2F135" w:rsidR="005927AC" w:rsidRPr="00A4191D" w:rsidRDefault="00355FBE" w:rsidP="005927AC">
            <w:pPr>
              <w:jc w:val="right"/>
              <w:rPr>
                <w:rFonts w:cs="Arial"/>
                <w:i/>
                <w:sz w:val="15"/>
                <w:szCs w:val="15"/>
              </w:rPr>
            </w:pPr>
            <w:r w:rsidRPr="00A4191D">
              <w:rPr>
                <w:rFonts w:cs="Arial"/>
                <w:i/>
                <w:sz w:val="15"/>
                <w:szCs w:val="15"/>
              </w:rPr>
              <w:t>0</w:t>
            </w:r>
          </w:p>
        </w:tc>
        <w:tc>
          <w:tcPr>
            <w:tcW w:w="736" w:type="pct"/>
            <w:tcBorders>
              <w:top w:val="nil"/>
              <w:left w:val="nil"/>
              <w:bottom w:val="nil"/>
              <w:right w:val="nil"/>
            </w:tcBorders>
            <w:vAlign w:val="center"/>
          </w:tcPr>
          <w:p w14:paraId="05D22CBF" w14:textId="63FA57EA" w:rsidR="005927AC" w:rsidRPr="00A932A7" w:rsidRDefault="005927AC" w:rsidP="005927AC">
            <w:pPr>
              <w:jc w:val="right"/>
              <w:rPr>
                <w:rFonts w:cs="Arial"/>
                <w:i/>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6B0B530E" w14:textId="56568242" w:rsidR="005927AC" w:rsidRPr="00A932A7" w:rsidRDefault="005927AC" w:rsidP="005927AC">
            <w:pPr>
              <w:jc w:val="right"/>
              <w:rPr>
                <w:rFonts w:cs="Arial"/>
                <w:i/>
                <w:sz w:val="15"/>
                <w:szCs w:val="15"/>
                <w:highlight w:val="yellow"/>
              </w:rPr>
            </w:pPr>
            <w:r>
              <w:rPr>
                <w:rFonts w:cs="Calibri"/>
                <w:i/>
                <w:iCs/>
                <w:color w:val="000000"/>
                <w:sz w:val="15"/>
                <w:szCs w:val="15"/>
              </w:rPr>
              <w:t>0</w:t>
            </w:r>
          </w:p>
        </w:tc>
      </w:tr>
      <w:tr w:rsidR="005927AC" w:rsidRPr="00C05053" w14:paraId="3786C8A6" w14:textId="77777777" w:rsidTr="00157CF3">
        <w:tc>
          <w:tcPr>
            <w:tcW w:w="1485" w:type="pct"/>
            <w:tcBorders>
              <w:left w:val="nil"/>
              <w:bottom w:val="nil"/>
              <w:right w:val="nil"/>
            </w:tcBorders>
            <w:noWrap/>
            <w:vAlign w:val="center"/>
          </w:tcPr>
          <w:p w14:paraId="0238CB6D" w14:textId="78AD9B3B" w:rsidR="005927AC" w:rsidRPr="00A932A7" w:rsidRDefault="005927AC" w:rsidP="005927AC">
            <w:pPr>
              <w:jc w:val="left"/>
              <w:rPr>
                <w:rFonts w:cs="Calibri"/>
                <w:i/>
                <w:color w:val="000000"/>
                <w:sz w:val="15"/>
                <w:szCs w:val="15"/>
                <w:highlight w:val="yellow"/>
              </w:rPr>
            </w:pPr>
            <w:r>
              <w:rPr>
                <w:rFonts w:cs="Calibri"/>
                <w:i/>
                <w:iCs/>
                <w:color w:val="000000"/>
                <w:sz w:val="15"/>
                <w:szCs w:val="15"/>
              </w:rPr>
              <w:t>ESSOX FINANCE, s.r.o. (SK)</w:t>
            </w:r>
          </w:p>
        </w:tc>
        <w:tc>
          <w:tcPr>
            <w:tcW w:w="703" w:type="pct"/>
            <w:tcBorders>
              <w:left w:val="nil"/>
              <w:bottom w:val="nil"/>
              <w:right w:val="nil"/>
            </w:tcBorders>
            <w:noWrap/>
            <w:vAlign w:val="center"/>
          </w:tcPr>
          <w:p w14:paraId="57E0B903" w14:textId="41DB8007" w:rsidR="005927AC" w:rsidRPr="00A932A7" w:rsidRDefault="005927AC" w:rsidP="005927AC">
            <w:pPr>
              <w:jc w:val="center"/>
              <w:rPr>
                <w:rFonts w:cs="Arial"/>
                <w:bCs/>
                <w:i/>
                <w:sz w:val="15"/>
                <w:szCs w:val="15"/>
                <w:highlight w:val="yellow"/>
              </w:rPr>
            </w:pPr>
            <w:r>
              <w:rPr>
                <w:rFonts w:cs="Calibri"/>
                <w:i/>
                <w:iCs/>
                <w:color w:val="000000"/>
                <w:sz w:val="15"/>
                <w:szCs w:val="15"/>
              </w:rPr>
              <w:t xml:space="preserve">predaj/nákup služieb </w:t>
            </w:r>
          </w:p>
        </w:tc>
        <w:tc>
          <w:tcPr>
            <w:tcW w:w="703" w:type="pct"/>
            <w:tcBorders>
              <w:left w:val="nil"/>
              <w:bottom w:val="nil"/>
              <w:right w:val="nil"/>
            </w:tcBorders>
            <w:noWrap/>
            <w:vAlign w:val="bottom"/>
          </w:tcPr>
          <w:p w14:paraId="63268C92" w14:textId="711C50AC" w:rsidR="005927AC" w:rsidRPr="00A4191D" w:rsidRDefault="00355FBE" w:rsidP="005927AC">
            <w:pPr>
              <w:jc w:val="right"/>
              <w:rPr>
                <w:rFonts w:cs="Arial"/>
                <w:bCs/>
                <w:i/>
                <w:sz w:val="15"/>
                <w:szCs w:val="15"/>
              </w:rPr>
            </w:pPr>
            <w:r w:rsidRPr="00A4191D">
              <w:rPr>
                <w:rFonts w:cs="Arial"/>
                <w:bCs/>
                <w:i/>
                <w:sz w:val="15"/>
                <w:szCs w:val="15"/>
              </w:rPr>
              <w:t>0</w:t>
            </w:r>
          </w:p>
        </w:tc>
        <w:tc>
          <w:tcPr>
            <w:tcW w:w="639" w:type="pct"/>
            <w:tcBorders>
              <w:left w:val="nil"/>
              <w:bottom w:val="nil"/>
              <w:right w:val="nil"/>
            </w:tcBorders>
            <w:noWrap/>
            <w:vAlign w:val="bottom"/>
          </w:tcPr>
          <w:p w14:paraId="58EB9DC5" w14:textId="664FCF31" w:rsidR="005927AC" w:rsidRPr="00A4191D" w:rsidRDefault="00355FBE" w:rsidP="005927AC">
            <w:pPr>
              <w:jc w:val="right"/>
              <w:rPr>
                <w:rFonts w:cs="Arial"/>
                <w:bCs/>
                <w:i/>
                <w:sz w:val="15"/>
                <w:szCs w:val="15"/>
              </w:rPr>
            </w:pPr>
            <w:r w:rsidRPr="00A4191D">
              <w:rPr>
                <w:rFonts w:cs="Arial"/>
                <w:bCs/>
                <w:i/>
                <w:sz w:val="15"/>
                <w:szCs w:val="15"/>
              </w:rPr>
              <w:t>0</w:t>
            </w:r>
          </w:p>
        </w:tc>
        <w:tc>
          <w:tcPr>
            <w:tcW w:w="736" w:type="pct"/>
            <w:tcBorders>
              <w:left w:val="nil"/>
              <w:bottom w:val="nil"/>
              <w:right w:val="nil"/>
            </w:tcBorders>
            <w:noWrap/>
            <w:vAlign w:val="center"/>
          </w:tcPr>
          <w:p w14:paraId="62107B83" w14:textId="25D58FDE" w:rsidR="005927AC" w:rsidRPr="00A932A7" w:rsidRDefault="005927AC" w:rsidP="005927AC">
            <w:pPr>
              <w:jc w:val="right"/>
              <w:rPr>
                <w:rFonts w:cs="Arial"/>
                <w:bCs/>
                <w:i/>
                <w:sz w:val="15"/>
                <w:szCs w:val="15"/>
                <w:highlight w:val="yellow"/>
              </w:rPr>
            </w:pPr>
            <w:r>
              <w:rPr>
                <w:rFonts w:cs="Calibri"/>
                <w:i/>
                <w:iCs/>
                <w:color w:val="000000"/>
                <w:sz w:val="15"/>
                <w:szCs w:val="15"/>
              </w:rPr>
              <w:t>23</w:t>
            </w:r>
            <w:r w:rsidR="00355FBE">
              <w:rPr>
                <w:rFonts w:cs="Calibri"/>
                <w:i/>
                <w:iCs/>
                <w:color w:val="000000"/>
                <w:sz w:val="15"/>
                <w:szCs w:val="15"/>
              </w:rPr>
              <w:t> </w:t>
            </w:r>
            <w:r>
              <w:rPr>
                <w:rFonts w:cs="Calibri"/>
                <w:i/>
                <w:iCs/>
                <w:color w:val="000000"/>
                <w:sz w:val="15"/>
                <w:szCs w:val="15"/>
              </w:rPr>
              <w:t>437</w:t>
            </w:r>
          </w:p>
        </w:tc>
        <w:tc>
          <w:tcPr>
            <w:tcW w:w="734" w:type="pct"/>
            <w:tcBorders>
              <w:left w:val="nil"/>
              <w:bottom w:val="nil"/>
              <w:right w:val="nil"/>
            </w:tcBorders>
            <w:noWrap/>
            <w:vAlign w:val="center"/>
          </w:tcPr>
          <w:p w14:paraId="2D5F2E7A" w14:textId="4CF0F23E" w:rsidR="005927AC" w:rsidRPr="00A932A7" w:rsidRDefault="005927AC" w:rsidP="005927AC">
            <w:pPr>
              <w:jc w:val="right"/>
              <w:rPr>
                <w:rFonts w:cs="Arial"/>
                <w:bCs/>
                <w:i/>
                <w:sz w:val="15"/>
                <w:szCs w:val="15"/>
                <w:highlight w:val="yellow"/>
              </w:rPr>
            </w:pPr>
            <w:r>
              <w:rPr>
                <w:rFonts w:cs="Calibri"/>
                <w:i/>
                <w:iCs/>
                <w:color w:val="000000"/>
                <w:sz w:val="15"/>
                <w:szCs w:val="15"/>
              </w:rPr>
              <w:t>240 448</w:t>
            </w:r>
          </w:p>
        </w:tc>
      </w:tr>
      <w:tr w:rsidR="005927AC" w:rsidRPr="00C05053" w14:paraId="7887BCAF" w14:textId="77777777" w:rsidTr="00157CF3">
        <w:tc>
          <w:tcPr>
            <w:tcW w:w="1485" w:type="pct"/>
            <w:tcBorders>
              <w:top w:val="nil"/>
              <w:left w:val="nil"/>
              <w:bottom w:val="nil"/>
              <w:right w:val="nil"/>
            </w:tcBorders>
            <w:vAlign w:val="center"/>
          </w:tcPr>
          <w:p w14:paraId="48CC6956" w14:textId="14A0BF9C" w:rsidR="005927AC" w:rsidRPr="00A932A7" w:rsidRDefault="005927AC" w:rsidP="005927AC">
            <w:pPr>
              <w:jc w:val="left"/>
              <w:rPr>
                <w:rFonts w:cs="Calibri"/>
                <w:i/>
                <w:color w:val="000000"/>
                <w:sz w:val="15"/>
                <w:szCs w:val="15"/>
                <w:highlight w:val="yellow"/>
              </w:rPr>
            </w:pPr>
            <w:r>
              <w:rPr>
                <w:rFonts w:cs="Calibri"/>
                <w:i/>
                <w:iCs/>
                <w:color w:val="000000"/>
                <w:sz w:val="15"/>
                <w:szCs w:val="15"/>
              </w:rPr>
              <w:t>Komerční banka, a.s. (CZ)</w:t>
            </w:r>
          </w:p>
        </w:tc>
        <w:tc>
          <w:tcPr>
            <w:tcW w:w="703" w:type="pct"/>
            <w:tcBorders>
              <w:top w:val="nil"/>
              <w:left w:val="nil"/>
              <w:bottom w:val="nil"/>
              <w:right w:val="nil"/>
            </w:tcBorders>
            <w:vAlign w:val="center"/>
          </w:tcPr>
          <w:p w14:paraId="64F1EAB2" w14:textId="30F76EA5" w:rsidR="005927AC" w:rsidRPr="00A932A7" w:rsidRDefault="005927AC" w:rsidP="005927AC">
            <w:pPr>
              <w:jc w:val="center"/>
              <w:rPr>
                <w:i/>
                <w:sz w:val="15"/>
                <w:szCs w:val="15"/>
                <w:highlight w:val="yellow"/>
              </w:rPr>
            </w:pPr>
            <w:r>
              <w:rPr>
                <w:rFonts w:cs="Calibri"/>
                <w:i/>
                <w:iCs/>
                <w:color w:val="000000"/>
                <w:sz w:val="15"/>
                <w:szCs w:val="15"/>
              </w:rPr>
              <w:t>nákup služieb/</w:t>
            </w:r>
            <w:proofErr w:type="spellStart"/>
            <w:r>
              <w:rPr>
                <w:rFonts w:cs="Calibri"/>
                <w:i/>
                <w:iCs/>
                <w:color w:val="000000"/>
                <w:sz w:val="15"/>
                <w:szCs w:val="15"/>
              </w:rPr>
              <w:t>kontokorent</w:t>
            </w:r>
            <w:proofErr w:type="spellEnd"/>
            <w:r>
              <w:rPr>
                <w:rFonts w:cs="Calibri"/>
                <w:i/>
                <w:iCs/>
                <w:color w:val="000000"/>
                <w:sz w:val="15"/>
                <w:szCs w:val="15"/>
              </w:rPr>
              <w:t xml:space="preserve"> </w:t>
            </w:r>
          </w:p>
        </w:tc>
        <w:tc>
          <w:tcPr>
            <w:tcW w:w="703" w:type="pct"/>
            <w:tcBorders>
              <w:top w:val="nil"/>
              <w:left w:val="nil"/>
              <w:bottom w:val="nil"/>
              <w:right w:val="nil"/>
            </w:tcBorders>
            <w:vAlign w:val="bottom"/>
          </w:tcPr>
          <w:p w14:paraId="2FC5A26E" w14:textId="0CFD02A8" w:rsidR="005927AC" w:rsidRPr="00A4191D" w:rsidRDefault="00355FBE" w:rsidP="005927AC">
            <w:pPr>
              <w:jc w:val="right"/>
              <w:rPr>
                <w:rFonts w:cs="Arial"/>
                <w:i/>
                <w:sz w:val="15"/>
                <w:szCs w:val="15"/>
              </w:rPr>
            </w:pPr>
            <w:r w:rsidRPr="00A4191D">
              <w:rPr>
                <w:rFonts w:cs="Arial"/>
                <w:i/>
                <w:sz w:val="15"/>
                <w:szCs w:val="15"/>
              </w:rPr>
              <w:t>0</w:t>
            </w:r>
          </w:p>
        </w:tc>
        <w:tc>
          <w:tcPr>
            <w:tcW w:w="639" w:type="pct"/>
            <w:tcBorders>
              <w:top w:val="nil"/>
              <w:left w:val="nil"/>
              <w:bottom w:val="nil"/>
              <w:right w:val="nil"/>
            </w:tcBorders>
            <w:vAlign w:val="bottom"/>
          </w:tcPr>
          <w:p w14:paraId="4BF521CA" w14:textId="615B93B0" w:rsidR="005927AC" w:rsidRPr="00A4191D" w:rsidRDefault="00355FBE" w:rsidP="005927AC">
            <w:pPr>
              <w:jc w:val="right"/>
              <w:rPr>
                <w:rFonts w:cs="Arial"/>
                <w:i/>
                <w:sz w:val="15"/>
                <w:szCs w:val="15"/>
              </w:rPr>
            </w:pPr>
            <w:r w:rsidRPr="00A4191D">
              <w:rPr>
                <w:rFonts w:cs="Arial"/>
                <w:i/>
                <w:sz w:val="15"/>
                <w:szCs w:val="15"/>
              </w:rPr>
              <w:t>0</w:t>
            </w:r>
          </w:p>
        </w:tc>
        <w:tc>
          <w:tcPr>
            <w:tcW w:w="736" w:type="pct"/>
            <w:tcBorders>
              <w:top w:val="nil"/>
              <w:left w:val="nil"/>
              <w:bottom w:val="nil"/>
              <w:right w:val="nil"/>
            </w:tcBorders>
            <w:vAlign w:val="center"/>
          </w:tcPr>
          <w:p w14:paraId="161E1555" w14:textId="57A2D015" w:rsidR="005927AC" w:rsidRPr="00A932A7" w:rsidRDefault="005927AC" w:rsidP="005927AC">
            <w:pPr>
              <w:jc w:val="right"/>
              <w:rPr>
                <w:rFonts w:cs="Arial"/>
                <w:i/>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1B251448" w14:textId="021C810C" w:rsidR="005927AC" w:rsidRPr="00A932A7" w:rsidRDefault="005927AC" w:rsidP="005927AC">
            <w:pPr>
              <w:jc w:val="right"/>
              <w:rPr>
                <w:rFonts w:cs="Arial"/>
                <w:i/>
                <w:sz w:val="15"/>
                <w:szCs w:val="15"/>
                <w:highlight w:val="yellow"/>
              </w:rPr>
            </w:pPr>
            <w:r>
              <w:rPr>
                <w:rFonts w:cs="Calibri"/>
                <w:i/>
                <w:iCs/>
                <w:color w:val="000000"/>
                <w:sz w:val="15"/>
                <w:szCs w:val="15"/>
              </w:rPr>
              <w:t>42 228</w:t>
            </w:r>
          </w:p>
        </w:tc>
      </w:tr>
      <w:tr w:rsidR="005927AC" w:rsidRPr="00C05053" w14:paraId="0AC978C6" w14:textId="77777777" w:rsidTr="00157CF3">
        <w:tc>
          <w:tcPr>
            <w:tcW w:w="1485" w:type="pct"/>
            <w:tcBorders>
              <w:top w:val="nil"/>
              <w:left w:val="nil"/>
              <w:bottom w:val="nil"/>
              <w:right w:val="nil"/>
            </w:tcBorders>
            <w:vAlign w:val="center"/>
          </w:tcPr>
          <w:p w14:paraId="0A5E7E10" w14:textId="06CCE7BC"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Komerční banka, a.s., pobočka zahraničnej banky (SK)</w:t>
            </w:r>
          </w:p>
        </w:tc>
        <w:tc>
          <w:tcPr>
            <w:tcW w:w="703" w:type="pct"/>
            <w:tcBorders>
              <w:top w:val="nil"/>
              <w:left w:val="nil"/>
              <w:bottom w:val="nil"/>
              <w:right w:val="nil"/>
            </w:tcBorders>
            <w:vAlign w:val="center"/>
          </w:tcPr>
          <w:p w14:paraId="6616E249" w14:textId="7DE2C274" w:rsidR="005927AC" w:rsidRPr="00A932A7" w:rsidRDefault="005927AC" w:rsidP="005927AC">
            <w:pPr>
              <w:jc w:val="center"/>
              <w:rPr>
                <w:i/>
                <w:sz w:val="15"/>
                <w:szCs w:val="15"/>
                <w:highlight w:val="yellow"/>
              </w:rPr>
            </w:pPr>
            <w:r>
              <w:rPr>
                <w:rFonts w:cs="Calibri"/>
                <w:i/>
                <w:iCs/>
                <w:color w:val="000000"/>
                <w:sz w:val="15"/>
                <w:szCs w:val="15"/>
              </w:rPr>
              <w:t xml:space="preserve">predaj/nákup služieb, </w:t>
            </w:r>
            <w:proofErr w:type="spellStart"/>
            <w:r>
              <w:rPr>
                <w:rFonts w:cs="Calibri"/>
                <w:i/>
                <w:iCs/>
                <w:color w:val="000000"/>
                <w:sz w:val="15"/>
                <w:szCs w:val="15"/>
              </w:rPr>
              <w:t>kontokorent</w:t>
            </w:r>
            <w:proofErr w:type="spellEnd"/>
          </w:p>
        </w:tc>
        <w:tc>
          <w:tcPr>
            <w:tcW w:w="703" w:type="pct"/>
            <w:tcBorders>
              <w:top w:val="nil"/>
              <w:left w:val="nil"/>
              <w:bottom w:val="nil"/>
              <w:right w:val="nil"/>
            </w:tcBorders>
            <w:vAlign w:val="bottom"/>
          </w:tcPr>
          <w:p w14:paraId="16F3E662" w14:textId="113DAAAC" w:rsidR="005927AC" w:rsidRPr="00A4191D" w:rsidRDefault="00355FBE" w:rsidP="005927AC">
            <w:pPr>
              <w:jc w:val="right"/>
              <w:rPr>
                <w:rFonts w:cs="Arial"/>
                <w:i/>
                <w:sz w:val="15"/>
                <w:szCs w:val="15"/>
              </w:rPr>
            </w:pPr>
            <w:r w:rsidRPr="00A4191D">
              <w:rPr>
                <w:rFonts w:cs="Arial"/>
                <w:i/>
                <w:sz w:val="15"/>
                <w:szCs w:val="15"/>
              </w:rPr>
              <w:t>0</w:t>
            </w:r>
          </w:p>
        </w:tc>
        <w:tc>
          <w:tcPr>
            <w:tcW w:w="639" w:type="pct"/>
            <w:tcBorders>
              <w:top w:val="nil"/>
              <w:left w:val="nil"/>
              <w:bottom w:val="nil"/>
              <w:right w:val="nil"/>
            </w:tcBorders>
            <w:vAlign w:val="bottom"/>
          </w:tcPr>
          <w:p w14:paraId="25DA0B9B" w14:textId="05C932E6" w:rsidR="005927AC" w:rsidRPr="00A4191D" w:rsidRDefault="00355FBE" w:rsidP="005927AC">
            <w:pPr>
              <w:jc w:val="right"/>
              <w:rPr>
                <w:rFonts w:cs="Arial"/>
                <w:i/>
                <w:sz w:val="15"/>
                <w:szCs w:val="15"/>
              </w:rPr>
            </w:pPr>
            <w:r w:rsidRPr="00A4191D">
              <w:rPr>
                <w:rFonts w:cs="Arial"/>
                <w:i/>
                <w:sz w:val="15"/>
                <w:szCs w:val="15"/>
              </w:rPr>
              <w:t>0</w:t>
            </w:r>
          </w:p>
        </w:tc>
        <w:tc>
          <w:tcPr>
            <w:tcW w:w="736" w:type="pct"/>
            <w:tcBorders>
              <w:top w:val="nil"/>
              <w:left w:val="nil"/>
              <w:bottom w:val="nil"/>
              <w:right w:val="nil"/>
            </w:tcBorders>
            <w:vAlign w:val="center"/>
          </w:tcPr>
          <w:p w14:paraId="38FBF028" w14:textId="5D5B3240" w:rsidR="005927AC" w:rsidRPr="00A932A7" w:rsidRDefault="005927AC" w:rsidP="005927AC">
            <w:pPr>
              <w:jc w:val="right"/>
              <w:rPr>
                <w:rFonts w:cs="Arial"/>
                <w:i/>
                <w:sz w:val="15"/>
                <w:szCs w:val="15"/>
                <w:highlight w:val="yellow"/>
              </w:rPr>
            </w:pPr>
            <w:r>
              <w:rPr>
                <w:rFonts w:cs="Calibri"/>
                <w:i/>
                <w:iCs/>
                <w:color w:val="000000"/>
                <w:sz w:val="15"/>
                <w:szCs w:val="15"/>
              </w:rPr>
              <w:t>8</w:t>
            </w:r>
            <w:r w:rsidR="00355FBE">
              <w:rPr>
                <w:rFonts w:cs="Calibri"/>
                <w:i/>
                <w:iCs/>
                <w:color w:val="000000"/>
                <w:sz w:val="15"/>
                <w:szCs w:val="15"/>
              </w:rPr>
              <w:t> </w:t>
            </w:r>
            <w:r>
              <w:rPr>
                <w:rFonts w:cs="Calibri"/>
                <w:i/>
                <w:iCs/>
                <w:color w:val="000000"/>
                <w:sz w:val="15"/>
                <w:szCs w:val="15"/>
              </w:rPr>
              <w:t>546</w:t>
            </w:r>
          </w:p>
        </w:tc>
        <w:tc>
          <w:tcPr>
            <w:tcW w:w="734" w:type="pct"/>
            <w:tcBorders>
              <w:top w:val="nil"/>
              <w:left w:val="nil"/>
              <w:bottom w:val="nil"/>
              <w:right w:val="nil"/>
            </w:tcBorders>
            <w:vAlign w:val="center"/>
          </w:tcPr>
          <w:p w14:paraId="343906DF" w14:textId="76CED5C5" w:rsidR="005927AC" w:rsidRPr="00A932A7" w:rsidRDefault="005927AC" w:rsidP="005927AC">
            <w:pPr>
              <w:jc w:val="right"/>
              <w:rPr>
                <w:rFonts w:cs="Arial"/>
                <w:i/>
                <w:sz w:val="15"/>
                <w:szCs w:val="15"/>
                <w:highlight w:val="yellow"/>
              </w:rPr>
            </w:pPr>
            <w:r>
              <w:rPr>
                <w:rFonts w:cs="Calibri"/>
                <w:i/>
                <w:iCs/>
                <w:color w:val="000000"/>
                <w:sz w:val="15"/>
                <w:szCs w:val="15"/>
              </w:rPr>
              <w:t>41 429</w:t>
            </w:r>
          </w:p>
        </w:tc>
      </w:tr>
      <w:tr w:rsidR="005927AC" w:rsidRPr="00C05053" w14:paraId="262F38A6" w14:textId="77777777" w:rsidTr="00157CF3">
        <w:tc>
          <w:tcPr>
            <w:tcW w:w="1485" w:type="pct"/>
            <w:tcBorders>
              <w:left w:val="nil"/>
              <w:bottom w:val="nil"/>
              <w:right w:val="nil"/>
            </w:tcBorders>
            <w:noWrap/>
            <w:vAlign w:val="center"/>
          </w:tcPr>
          <w:p w14:paraId="6E2AFCA6" w14:textId="2CE1C944"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Komerční </w:t>
            </w:r>
            <w:proofErr w:type="spellStart"/>
            <w:r>
              <w:rPr>
                <w:rFonts w:cs="Calibri"/>
                <w:i/>
                <w:iCs/>
                <w:color w:val="000000"/>
                <w:sz w:val="15"/>
                <w:szCs w:val="15"/>
              </w:rPr>
              <w:t>pojišťovna,a.s</w:t>
            </w:r>
            <w:proofErr w:type="spellEnd"/>
            <w:r>
              <w:rPr>
                <w:rFonts w:cs="Calibri"/>
                <w:i/>
                <w:iCs/>
                <w:color w:val="000000"/>
                <w:sz w:val="15"/>
                <w:szCs w:val="15"/>
              </w:rPr>
              <w:t>. (CZ)</w:t>
            </w:r>
          </w:p>
        </w:tc>
        <w:tc>
          <w:tcPr>
            <w:tcW w:w="703" w:type="pct"/>
            <w:tcBorders>
              <w:left w:val="nil"/>
              <w:bottom w:val="nil"/>
              <w:right w:val="nil"/>
            </w:tcBorders>
            <w:noWrap/>
            <w:vAlign w:val="center"/>
          </w:tcPr>
          <w:p w14:paraId="022B5968" w14:textId="6CF310E3" w:rsidR="005927AC" w:rsidRPr="00A932A7" w:rsidRDefault="005927AC" w:rsidP="005927AC">
            <w:pPr>
              <w:jc w:val="center"/>
              <w:rPr>
                <w:rFonts w:cs="Arial"/>
                <w:bCs/>
                <w:i/>
                <w:sz w:val="15"/>
                <w:szCs w:val="15"/>
                <w:highlight w:val="yellow"/>
              </w:rPr>
            </w:pPr>
            <w:r>
              <w:rPr>
                <w:rFonts w:cs="Calibri"/>
                <w:i/>
                <w:iCs/>
                <w:color w:val="000000"/>
                <w:sz w:val="15"/>
                <w:szCs w:val="15"/>
              </w:rPr>
              <w:t xml:space="preserve">nákup služieb </w:t>
            </w:r>
          </w:p>
        </w:tc>
        <w:tc>
          <w:tcPr>
            <w:tcW w:w="703" w:type="pct"/>
            <w:tcBorders>
              <w:left w:val="nil"/>
              <w:bottom w:val="nil"/>
              <w:right w:val="nil"/>
            </w:tcBorders>
            <w:noWrap/>
            <w:vAlign w:val="bottom"/>
          </w:tcPr>
          <w:p w14:paraId="541189E0" w14:textId="0EA3AEE0" w:rsidR="005927AC" w:rsidRPr="00A4191D" w:rsidRDefault="00355FBE" w:rsidP="005927AC">
            <w:pPr>
              <w:jc w:val="right"/>
              <w:rPr>
                <w:rFonts w:cs="Arial"/>
                <w:bCs/>
                <w:i/>
                <w:sz w:val="15"/>
                <w:szCs w:val="15"/>
              </w:rPr>
            </w:pPr>
            <w:r w:rsidRPr="00A4191D">
              <w:rPr>
                <w:rFonts w:cs="Arial"/>
                <w:bCs/>
                <w:i/>
                <w:sz w:val="15"/>
                <w:szCs w:val="15"/>
              </w:rPr>
              <w:t>0</w:t>
            </w:r>
          </w:p>
        </w:tc>
        <w:tc>
          <w:tcPr>
            <w:tcW w:w="639" w:type="pct"/>
            <w:tcBorders>
              <w:left w:val="nil"/>
              <w:bottom w:val="nil"/>
              <w:right w:val="nil"/>
            </w:tcBorders>
            <w:noWrap/>
            <w:vAlign w:val="bottom"/>
          </w:tcPr>
          <w:p w14:paraId="3FE33ED4" w14:textId="387870E3" w:rsidR="005927AC" w:rsidRPr="00A4191D" w:rsidRDefault="00355FBE" w:rsidP="005927AC">
            <w:pPr>
              <w:jc w:val="right"/>
              <w:rPr>
                <w:rFonts w:cs="Arial"/>
                <w:bCs/>
                <w:i/>
                <w:sz w:val="15"/>
                <w:szCs w:val="15"/>
              </w:rPr>
            </w:pPr>
            <w:r w:rsidRPr="00A4191D">
              <w:rPr>
                <w:rFonts w:cs="Arial"/>
                <w:bCs/>
                <w:i/>
                <w:sz w:val="15"/>
                <w:szCs w:val="15"/>
              </w:rPr>
              <w:t>0</w:t>
            </w:r>
          </w:p>
        </w:tc>
        <w:tc>
          <w:tcPr>
            <w:tcW w:w="736" w:type="pct"/>
            <w:tcBorders>
              <w:left w:val="nil"/>
              <w:bottom w:val="nil"/>
              <w:right w:val="nil"/>
            </w:tcBorders>
            <w:noWrap/>
            <w:vAlign w:val="center"/>
          </w:tcPr>
          <w:p w14:paraId="0BEE1D71" w14:textId="143410D3" w:rsidR="005927AC" w:rsidRPr="00A932A7" w:rsidRDefault="005927AC" w:rsidP="005927AC">
            <w:pPr>
              <w:jc w:val="right"/>
              <w:rPr>
                <w:rFonts w:cs="Arial"/>
                <w:bCs/>
                <w:i/>
                <w:sz w:val="15"/>
                <w:szCs w:val="15"/>
                <w:highlight w:val="yellow"/>
              </w:rPr>
            </w:pPr>
            <w:r>
              <w:rPr>
                <w:rFonts w:cs="Calibri"/>
                <w:i/>
                <w:iCs/>
                <w:color w:val="000000"/>
                <w:sz w:val="15"/>
                <w:szCs w:val="15"/>
              </w:rPr>
              <w:t>0</w:t>
            </w:r>
          </w:p>
        </w:tc>
        <w:tc>
          <w:tcPr>
            <w:tcW w:w="734" w:type="pct"/>
            <w:tcBorders>
              <w:left w:val="nil"/>
              <w:bottom w:val="nil"/>
              <w:right w:val="nil"/>
            </w:tcBorders>
            <w:noWrap/>
            <w:vAlign w:val="center"/>
          </w:tcPr>
          <w:p w14:paraId="48EC2409" w14:textId="4ADCFF9A" w:rsidR="005927AC" w:rsidRPr="00A932A7" w:rsidRDefault="005927AC" w:rsidP="005927AC">
            <w:pPr>
              <w:jc w:val="right"/>
              <w:rPr>
                <w:rFonts w:cs="Arial"/>
                <w:bCs/>
                <w:i/>
                <w:sz w:val="15"/>
                <w:szCs w:val="15"/>
                <w:highlight w:val="yellow"/>
              </w:rPr>
            </w:pPr>
            <w:r>
              <w:rPr>
                <w:rFonts w:cs="Calibri"/>
                <w:i/>
                <w:iCs/>
                <w:color w:val="000000"/>
                <w:sz w:val="15"/>
                <w:szCs w:val="15"/>
              </w:rPr>
              <w:t>14</w:t>
            </w:r>
          </w:p>
        </w:tc>
      </w:tr>
      <w:tr w:rsidR="005927AC" w:rsidRPr="00C05053" w14:paraId="627E1C53" w14:textId="77777777" w:rsidTr="00157CF3">
        <w:tc>
          <w:tcPr>
            <w:tcW w:w="1485" w:type="pct"/>
            <w:tcBorders>
              <w:top w:val="nil"/>
              <w:left w:val="nil"/>
              <w:right w:val="nil"/>
            </w:tcBorders>
            <w:vAlign w:val="center"/>
          </w:tcPr>
          <w:p w14:paraId="7C9D07CD" w14:textId="7ADFFB33"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Société </w:t>
            </w:r>
            <w:proofErr w:type="spellStart"/>
            <w:r>
              <w:rPr>
                <w:rFonts w:cs="Calibri"/>
                <w:i/>
                <w:iCs/>
                <w:color w:val="000000"/>
                <w:sz w:val="15"/>
                <w:szCs w:val="15"/>
              </w:rPr>
              <w:t>Générale</w:t>
            </w:r>
            <w:proofErr w:type="spellEnd"/>
            <w:r>
              <w:rPr>
                <w:rFonts w:cs="Calibri"/>
                <w:i/>
                <w:iCs/>
                <w:color w:val="000000"/>
                <w:sz w:val="15"/>
                <w:szCs w:val="15"/>
              </w:rPr>
              <w:t xml:space="preserve"> (FR)</w:t>
            </w:r>
          </w:p>
        </w:tc>
        <w:tc>
          <w:tcPr>
            <w:tcW w:w="703" w:type="pct"/>
            <w:tcBorders>
              <w:top w:val="nil"/>
              <w:left w:val="nil"/>
              <w:right w:val="nil"/>
            </w:tcBorders>
            <w:vAlign w:val="center"/>
          </w:tcPr>
          <w:p w14:paraId="2F4138F6" w14:textId="1D39DDF6" w:rsidR="005927AC" w:rsidRPr="00A932A7" w:rsidRDefault="005927AC" w:rsidP="005927AC">
            <w:pPr>
              <w:jc w:val="center"/>
              <w:rPr>
                <w:i/>
                <w:sz w:val="15"/>
                <w:szCs w:val="15"/>
                <w:highlight w:val="yellow"/>
              </w:rPr>
            </w:pPr>
            <w:r>
              <w:rPr>
                <w:rFonts w:cs="Calibri"/>
                <w:i/>
                <w:iCs/>
                <w:color w:val="000000"/>
                <w:sz w:val="15"/>
                <w:szCs w:val="15"/>
              </w:rPr>
              <w:t xml:space="preserve">úvery </w:t>
            </w:r>
          </w:p>
        </w:tc>
        <w:tc>
          <w:tcPr>
            <w:tcW w:w="703" w:type="pct"/>
            <w:tcBorders>
              <w:top w:val="nil"/>
              <w:left w:val="nil"/>
              <w:right w:val="nil"/>
            </w:tcBorders>
            <w:vAlign w:val="bottom"/>
          </w:tcPr>
          <w:p w14:paraId="74330803" w14:textId="7F8F8010" w:rsidR="005927AC" w:rsidRPr="00A4191D" w:rsidRDefault="00355FBE" w:rsidP="005927AC">
            <w:pPr>
              <w:jc w:val="right"/>
              <w:rPr>
                <w:rFonts w:cs="Arial"/>
                <w:i/>
                <w:sz w:val="15"/>
                <w:szCs w:val="15"/>
              </w:rPr>
            </w:pPr>
            <w:r w:rsidRPr="00A4191D">
              <w:rPr>
                <w:rFonts w:cs="Arial"/>
                <w:i/>
                <w:sz w:val="15"/>
                <w:szCs w:val="15"/>
              </w:rPr>
              <w:t>0</w:t>
            </w:r>
          </w:p>
        </w:tc>
        <w:tc>
          <w:tcPr>
            <w:tcW w:w="639" w:type="pct"/>
            <w:tcBorders>
              <w:top w:val="nil"/>
              <w:left w:val="nil"/>
              <w:right w:val="nil"/>
            </w:tcBorders>
            <w:vAlign w:val="bottom"/>
          </w:tcPr>
          <w:p w14:paraId="64C74257" w14:textId="3F30F094" w:rsidR="005927AC" w:rsidRPr="00A4191D" w:rsidRDefault="00355FBE" w:rsidP="005927AC">
            <w:pPr>
              <w:jc w:val="right"/>
              <w:rPr>
                <w:rFonts w:cs="Arial"/>
                <w:i/>
                <w:sz w:val="15"/>
                <w:szCs w:val="15"/>
              </w:rPr>
            </w:pPr>
            <w:r w:rsidRPr="00A4191D">
              <w:rPr>
                <w:rFonts w:cs="Arial"/>
                <w:i/>
                <w:sz w:val="15"/>
                <w:szCs w:val="15"/>
              </w:rPr>
              <w:t>0</w:t>
            </w:r>
          </w:p>
        </w:tc>
        <w:tc>
          <w:tcPr>
            <w:tcW w:w="736" w:type="pct"/>
            <w:tcBorders>
              <w:top w:val="nil"/>
              <w:left w:val="nil"/>
              <w:right w:val="nil"/>
            </w:tcBorders>
            <w:vAlign w:val="center"/>
          </w:tcPr>
          <w:p w14:paraId="4B48E922" w14:textId="5AA6EBDC" w:rsidR="005927AC" w:rsidRPr="00A932A7" w:rsidRDefault="005927AC" w:rsidP="005927AC">
            <w:pPr>
              <w:jc w:val="right"/>
              <w:rPr>
                <w:rFonts w:cs="Arial"/>
                <w:i/>
                <w:sz w:val="15"/>
                <w:szCs w:val="15"/>
                <w:highlight w:val="yellow"/>
              </w:rPr>
            </w:pPr>
            <w:r>
              <w:rPr>
                <w:rFonts w:cs="Calibri"/>
                <w:i/>
                <w:iCs/>
                <w:color w:val="000000"/>
                <w:sz w:val="15"/>
                <w:szCs w:val="15"/>
              </w:rPr>
              <w:t>0</w:t>
            </w:r>
          </w:p>
        </w:tc>
        <w:tc>
          <w:tcPr>
            <w:tcW w:w="734" w:type="pct"/>
            <w:tcBorders>
              <w:top w:val="nil"/>
              <w:left w:val="nil"/>
              <w:right w:val="nil"/>
            </w:tcBorders>
            <w:vAlign w:val="center"/>
          </w:tcPr>
          <w:p w14:paraId="47249BE9" w14:textId="0750E445" w:rsidR="005927AC" w:rsidRPr="00A932A7" w:rsidRDefault="005927AC" w:rsidP="005927AC">
            <w:pPr>
              <w:jc w:val="right"/>
              <w:rPr>
                <w:rFonts w:cs="Arial"/>
                <w:i/>
                <w:sz w:val="15"/>
                <w:szCs w:val="15"/>
                <w:highlight w:val="yellow"/>
              </w:rPr>
            </w:pPr>
            <w:r>
              <w:rPr>
                <w:rFonts w:cs="Calibri"/>
                <w:i/>
                <w:iCs/>
                <w:color w:val="000000"/>
                <w:sz w:val="15"/>
                <w:szCs w:val="15"/>
              </w:rPr>
              <w:t>2 292 899</w:t>
            </w:r>
          </w:p>
        </w:tc>
      </w:tr>
      <w:tr w:rsidR="005927AC" w:rsidRPr="00C05053" w14:paraId="0984BF82" w14:textId="77777777" w:rsidTr="00157CF3">
        <w:tc>
          <w:tcPr>
            <w:tcW w:w="1485" w:type="pct"/>
            <w:tcBorders>
              <w:top w:val="nil"/>
              <w:left w:val="nil"/>
              <w:bottom w:val="nil"/>
              <w:right w:val="nil"/>
            </w:tcBorders>
            <w:vAlign w:val="center"/>
          </w:tcPr>
          <w:p w14:paraId="1B117E76" w14:textId="73C46A48"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SG </w:t>
            </w:r>
            <w:proofErr w:type="spellStart"/>
            <w:r>
              <w:rPr>
                <w:rFonts w:cs="Calibri"/>
                <w:i/>
                <w:iCs/>
                <w:color w:val="000000"/>
                <w:sz w:val="15"/>
                <w:szCs w:val="15"/>
              </w:rPr>
              <w:t>Equipment</w:t>
            </w:r>
            <w:proofErr w:type="spellEnd"/>
            <w:r>
              <w:rPr>
                <w:rFonts w:cs="Calibri"/>
                <w:i/>
                <w:iCs/>
                <w:color w:val="000000"/>
                <w:sz w:val="15"/>
                <w:szCs w:val="15"/>
              </w:rPr>
              <w:t xml:space="preserve"> </w:t>
            </w:r>
            <w:proofErr w:type="spellStart"/>
            <w:r>
              <w:rPr>
                <w:rFonts w:cs="Calibri"/>
                <w:i/>
                <w:iCs/>
                <w:color w:val="000000"/>
                <w:sz w:val="15"/>
                <w:szCs w:val="15"/>
              </w:rPr>
              <w:t>Finance</w:t>
            </w:r>
            <w:proofErr w:type="spellEnd"/>
            <w:r>
              <w:rPr>
                <w:rFonts w:cs="Calibri"/>
                <w:i/>
                <w:iCs/>
                <w:color w:val="000000"/>
                <w:sz w:val="15"/>
                <w:szCs w:val="15"/>
              </w:rPr>
              <w:t xml:space="preserve"> </w:t>
            </w:r>
            <w:proofErr w:type="spellStart"/>
            <w:r>
              <w:rPr>
                <w:rFonts w:cs="Calibri"/>
                <w:i/>
                <w:iCs/>
                <w:color w:val="000000"/>
                <w:sz w:val="15"/>
                <w:szCs w:val="15"/>
              </w:rPr>
              <w:t>Czech</w:t>
            </w:r>
            <w:proofErr w:type="spellEnd"/>
            <w:r>
              <w:rPr>
                <w:rFonts w:cs="Calibri"/>
                <w:i/>
                <w:iCs/>
                <w:color w:val="000000"/>
                <w:sz w:val="15"/>
                <w:szCs w:val="15"/>
              </w:rPr>
              <w:t xml:space="preserve"> </w:t>
            </w:r>
            <w:proofErr w:type="spellStart"/>
            <w:r>
              <w:rPr>
                <w:rFonts w:cs="Calibri"/>
                <w:i/>
                <w:iCs/>
                <w:color w:val="000000"/>
                <w:sz w:val="15"/>
                <w:szCs w:val="15"/>
              </w:rPr>
              <w:t>Republic</w:t>
            </w:r>
            <w:proofErr w:type="spellEnd"/>
            <w:r>
              <w:rPr>
                <w:rFonts w:cs="Calibri"/>
                <w:i/>
                <w:iCs/>
                <w:color w:val="000000"/>
                <w:sz w:val="15"/>
                <w:szCs w:val="15"/>
              </w:rPr>
              <w:t xml:space="preserve"> s.r.o. - organizačná zložka (SK)</w:t>
            </w:r>
          </w:p>
        </w:tc>
        <w:tc>
          <w:tcPr>
            <w:tcW w:w="703" w:type="pct"/>
            <w:tcBorders>
              <w:top w:val="nil"/>
              <w:left w:val="nil"/>
              <w:bottom w:val="nil"/>
              <w:right w:val="nil"/>
            </w:tcBorders>
            <w:vAlign w:val="center"/>
          </w:tcPr>
          <w:p w14:paraId="092D3456" w14:textId="774E4183" w:rsidR="005927AC" w:rsidRPr="00A932A7" w:rsidRDefault="005927AC" w:rsidP="005927AC">
            <w:pPr>
              <w:jc w:val="center"/>
              <w:rPr>
                <w:rFonts w:cs="Arial"/>
                <w:i/>
                <w:sz w:val="15"/>
                <w:szCs w:val="15"/>
                <w:highlight w:val="yellow"/>
              </w:rPr>
            </w:pPr>
            <w:r>
              <w:rPr>
                <w:rFonts w:cs="Calibri"/>
                <w:i/>
                <w:iCs/>
                <w:color w:val="000000"/>
                <w:sz w:val="15"/>
                <w:szCs w:val="15"/>
              </w:rPr>
              <w:t xml:space="preserve">predaj služieb </w:t>
            </w:r>
          </w:p>
        </w:tc>
        <w:tc>
          <w:tcPr>
            <w:tcW w:w="703" w:type="pct"/>
            <w:tcBorders>
              <w:top w:val="nil"/>
              <w:left w:val="nil"/>
              <w:bottom w:val="nil"/>
              <w:right w:val="nil"/>
            </w:tcBorders>
            <w:vAlign w:val="bottom"/>
          </w:tcPr>
          <w:p w14:paraId="263D74F3" w14:textId="538A46E4" w:rsidR="005927AC" w:rsidRPr="00A4191D" w:rsidRDefault="00355FBE" w:rsidP="005927AC">
            <w:pPr>
              <w:jc w:val="right"/>
              <w:rPr>
                <w:rFonts w:cs="Arial"/>
                <w:i/>
                <w:sz w:val="15"/>
                <w:szCs w:val="15"/>
              </w:rPr>
            </w:pPr>
            <w:r w:rsidRPr="00A4191D">
              <w:rPr>
                <w:rFonts w:cs="Arial"/>
                <w:i/>
                <w:sz w:val="15"/>
                <w:szCs w:val="15"/>
              </w:rPr>
              <w:t>0</w:t>
            </w:r>
          </w:p>
        </w:tc>
        <w:tc>
          <w:tcPr>
            <w:tcW w:w="639" w:type="pct"/>
            <w:tcBorders>
              <w:top w:val="nil"/>
              <w:left w:val="nil"/>
              <w:bottom w:val="nil"/>
              <w:right w:val="nil"/>
            </w:tcBorders>
            <w:vAlign w:val="bottom"/>
          </w:tcPr>
          <w:p w14:paraId="1EBC607A" w14:textId="7ACE6C98" w:rsidR="005927AC" w:rsidRPr="00A4191D" w:rsidRDefault="00355FBE" w:rsidP="005927AC">
            <w:pPr>
              <w:jc w:val="right"/>
              <w:rPr>
                <w:rFonts w:cs="Arial"/>
                <w:i/>
                <w:sz w:val="15"/>
                <w:szCs w:val="15"/>
              </w:rPr>
            </w:pPr>
            <w:r w:rsidRPr="00A4191D">
              <w:rPr>
                <w:rFonts w:cs="Arial"/>
                <w:i/>
                <w:sz w:val="15"/>
                <w:szCs w:val="15"/>
              </w:rPr>
              <w:t>0</w:t>
            </w:r>
          </w:p>
        </w:tc>
        <w:tc>
          <w:tcPr>
            <w:tcW w:w="736" w:type="pct"/>
            <w:tcBorders>
              <w:top w:val="nil"/>
              <w:left w:val="nil"/>
              <w:bottom w:val="nil"/>
              <w:right w:val="nil"/>
            </w:tcBorders>
            <w:vAlign w:val="center"/>
          </w:tcPr>
          <w:p w14:paraId="3BCDE5C3" w14:textId="2CE25311" w:rsidR="005927AC" w:rsidRPr="00A932A7" w:rsidRDefault="005927AC" w:rsidP="005927AC">
            <w:pPr>
              <w:jc w:val="right"/>
              <w:rPr>
                <w:rFonts w:cs="Arial"/>
                <w:i/>
                <w:sz w:val="15"/>
                <w:szCs w:val="15"/>
                <w:highlight w:val="yellow"/>
              </w:rPr>
            </w:pPr>
            <w:r>
              <w:rPr>
                <w:rFonts w:cs="Calibri"/>
                <w:i/>
                <w:iCs/>
                <w:color w:val="000000"/>
                <w:sz w:val="15"/>
                <w:szCs w:val="15"/>
              </w:rPr>
              <w:t>43</w:t>
            </w:r>
            <w:r w:rsidR="00355FBE">
              <w:rPr>
                <w:rFonts w:cs="Calibri"/>
                <w:i/>
                <w:iCs/>
                <w:color w:val="000000"/>
                <w:sz w:val="15"/>
                <w:szCs w:val="15"/>
              </w:rPr>
              <w:t> </w:t>
            </w:r>
            <w:r>
              <w:rPr>
                <w:rFonts w:cs="Calibri"/>
                <w:i/>
                <w:iCs/>
                <w:color w:val="000000"/>
                <w:sz w:val="15"/>
                <w:szCs w:val="15"/>
              </w:rPr>
              <w:t>218</w:t>
            </w:r>
          </w:p>
        </w:tc>
        <w:tc>
          <w:tcPr>
            <w:tcW w:w="734" w:type="pct"/>
            <w:tcBorders>
              <w:top w:val="nil"/>
              <w:left w:val="nil"/>
              <w:bottom w:val="nil"/>
              <w:right w:val="nil"/>
            </w:tcBorders>
            <w:vAlign w:val="center"/>
          </w:tcPr>
          <w:p w14:paraId="64F44194" w14:textId="49BD39FF" w:rsidR="005927AC" w:rsidRPr="00A932A7" w:rsidRDefault="005927AC" w:rsidP="005927AC">
            <w:pPr>
              <w:jc w:val="right"/>
              <w:rPr>
                <w:rFonts w:cs="Arial"/>
                <w:i/>
                <w:sz w:val="15"/>
                <w:szCs w:val="15"/>
                <w:highlight w:val="yellow"/>
              </w:rPr>
            </w:pPr>
            <w:r>
              <w:rPr>
                <w:rFonts w:cs="Calibri"/>
                <w:i/>
                <w:iCs/>
                <w:color w:val="000000"/>
                <w:sz w:val="15"/>
                <w:szCs w:val="15"/>
              </w:rPr>
              <w:t>0</w:t>
            </w:r>
          </w:p>
        </w:tc>
      </w:tr>
      <w:tr w:rsidR="005927AC" w:rsidRPr="00C05053" w14:paraId="741BE262" w14:textId="77777777" w:rsidTr="00157CF3">
        <w:tc>
          <w:tcPr>
            <w:tcW w:w="1485" w:type="pct"/>
            <w:tcBorders>
              <w:top w:val="nil"/>
              <w:left w:val="nil"/>
              <w:bottom w:val="nil"/>
              <w:right w:val="nil"/>
            </w:tcBorders>
            <w:vAlign w:val="center"/>
          </w:tcPr>
          <w:p w14:paraId="44B3918D" w14:textId="31DABDAC"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ALD </w:t>
            </w:r>
            <w:proofErr w:type="spellStart"/>
            <w:r>
              <w:rPr>
                <w:rFonts w:cs="Calibri"/>
                <w:i/>
                <w:iCs/>
                <w:color w:val="000000"/>
                <w:sz w:val="15"/>
                <w:szCs w:val="15"/>
              </w:rPr>
              <w:t>Automotive</w:t>
            </w:r>
            <w:proofErr w:type="spellEnd"/>
            <w:r>
              <w:rPr>
                <w:rFonts w:cs="Calibri"/>
                <w:i/>
                <w:iCs/>
                <w:color w:val="000000"/>
                <w:sz w:val="15"/>
                <w:szCs w:val="15"/>
              </w:rPr>
              <w:t xml:space="preserve"> SRL (RO)</w:t>
            </w:r>
          </w:p>
        </w:tc>
        <w:tc>
          <w:tcPr>
            <w:tcW w:w="703" w:type="pct"/>
            <w:tcBorders>
              <w:top w:val="nil"/>
              <w:left w:val="nil"/>
              <w:bottom w:val="nil"/>
              <w:right w:val="nil"/>
            </w:tcBorders>
            <w:vAlign w:val="center"/>
          </w:tcPr>
          <w:p w14:paraId="37E3B852" w14:textId="2FAB467A" w:rsidR="005927AC" w:rsidRPr="00A932A7" w:rsidRDefault="005927AC" w:rsidP="005927AC">
            <w:pPr>
              <w:jc w:val="center"/>
              <w:rPr>
                <w:rFonts w:cs="Calibri"/>
                <w:i/>
                <w:color w:val="000000"/>
                <w:sz w:val="15"/>
                <w:szCs w:val="15"/>
                <w:highlight w:val="yellow"/>
              </w:rPr>
            </w:pPr>
          </w:p>
        </w:tc>
        <w:tc>
          <w:tcPr>
            <w:tcW w:w="703" w:type="pct"/>
            <w:tcBorders>
              <w:top w:val="nil"/>
              <w:left w:val="nil"/>
              <w:bottom w:val="nil"/>
              <w:right w:val="nil"/>
            </w:tcBorders>
            <w:vAlign w:val="bottom"/>
          </w:tcPr>
          <w:p w14:paraId="3623036C" w14:textId="01999064" w:rsidR="005927AC" w:rsidRPr="00A4191D" w:rsidRDefault="00355FBE" w:rsidP="005927AC">
            <w:pPr>
              <w:jc w:val="right"/>
              <w:rPr>
                <w:rFonts w:cs="Arial"/>
                <w:i/>
                <w:sz w:val="15"/>
                <w:szCs w:val="15"/>
              </w:rPr>
            </w:pPr>
            <w:r w:rsidRPr="00A4191D">
              <w:rPr>
                <w:rFonts w:cs="Arial"/>
                <w:i/>
                <w:sz w:val="15"/>
                <w:szCs w:val="15"/>
              </w:rPr>
              <w:t>0</w:t>
            </w:r>
          </w:p>
        </w:tc>
        <w:tc>
          <w:tcPr>
            <w:tcW w:w="639" w:type="pct"/>
            <w:tcBorders>
              <w:top w:val="nil"/>
              <w:left w:val="nil"/>
              <w:bottom w:val="nil"/>
              <w:right w:val="nil"/>
            </w:tcBorders>
            <w:vAlign w:val="bottom"/>
          </w:tcPr>
          <w:p w14:paraId="784713B5" w14:textId="7B44FE4D" w:rsidR="005927AC" w:rsidRPr="00A4191D" w:rsidRDefault="00355FBE" w:rsidP="005927AC">
            <w:pPr>
              <w:jc w:val="right"/>
              <w:rPr>
                <w:rFonts w:cs="Arial"/>
                <w:i/>
                <w:sz w:val="15"/>
                <w:szCs w:val="15"/>
              </w:rPr>
            </w:pPr>
            <w:r w:rsidRPr="00A4191D">
              <w:rPr>
                <w:rFonts w:cs="Arial"/>
                <w:i/>
                <w:sz w:val="15"/>
                <w:szCs w:val="15"/>
              </w:rPr>
              <w:t>0</w:t>
            </w:r>
          </w:p>
        </w:tc>
        <w:tc>
          <w:tcPr>
            <w:tcW w:w="736" w:type="pct"/>
            <w:tcBorders>
              <w:top w:val="nil"/>
              <w:left w:val="nil"/>
              <w:bottom w:val="nil"/>
              <w:right w:val="nil"/>
            </w:tcBorders>
            <w:vAlign w:val="center"/>
          </w:tcPr>
          <w:p w14:paraId="59CBFFE9" w14:textId="15AB9871"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022582E9" w14:textId="762DFB59"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r>
      <w:tr w:rsidR="005927AC" w:rsidRPr="00C05053" w14:paraId="065D6744" w14:textId="77777777" w:rsidTr="00157CF3">
        <w:tc>
          <w:tcPr>
            <w:tcW w:w="1485" w:type="pct"/>
            <w:tcBorders>
              <w:top w:val="nil"/>
              <w:left w:val="nil"/>
              <w:bottom w:val="nil"/>
              <w:right w:val="nil"/>
            </w:tcBorders>
            <w:vAlign w:val="center"/>
          </w:tcPr>
          <w:p w14:paraId="6CC8BD37" w14:textId="5EFF1D95"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UAB "ALD </w:t>
            </w:r>
            <w:proofErr w:type="spellStart"/>
            <w:r>
              <w:rPr>
                <w:rFonts w:cs="Calibri"/>
                <w:i/>
                <w:iCs/>
                <w:color w:val="000000"/>
                <w:sz w:val="15"/>
                <w:szCs w:val="15"/>
              </w:rPr>
              <w:t>Automotive</w:t>
            </w:r>
            <w:proofErr w:type="spellEnd"/>
            <w:r>
              <w:rPr>
                <w:rFonts w:cs="Calibri"/>
                <w:i/>
                <w:iCs/>
                <w:color w:val="000000"/>
                <w:sz w:val="15"/>
                <w:szCs w:val="15"/>
              </w:rPr>
              <w:t>" (LT)</w:t>
            </w:r>
          </w:p>
        </w:tc>
        <w:tc>
          <w:tcPr>
            <w:tcW w:w="703" w:type="pct"/>
            <w:tcBorders>
              <w:top w:val="nil"/>
              <w:left w:val="nil"/>
              <w:bottom w:val="nil"/>
              <w:right w:val="nil"/>
            </w:tcBorders>
            <w:vAlign w:val="center"/>
          </w:tcPr>
          <w:p w14:paraId="6C0FE23C" w14:textId="7C1EC760" w:rsidR="005927AC" w:rsidRPr="00A932A7" w:rsidRDefault="005927AC" w:rsidP="005927AC">
            <w:pPr>
              <w:jc w:val="center"/>
              <w:rPr>
                <w:rFonts w:cs="Calibri"/>
                <w:i/>
                <w:color w:val="000000"/>
                <w:sz w:val="15"/>
                <w:szCs w:val="15"/>
                <w:highlight w:val="yellow"/>
              </w:rPr>
            </w:pPr>
          </w:p>
        </w:tc>
        <w:tc>
          <w:tcPr>
            <w:tcW w:w="703" w:type="pct"/>
            <w:tcBorders>
              <w:top w:val="nil"/>
              <w:left w:val="nil"/>
              <w:bottom w:val="nil"/>
              <w:right w:val="nil"/>
            </w:tcBorders>
            <w:vAlign w:val="bottom"/>
          </w:tcPr>
          <w:p w14:paraId="3867105B" w14:textId="20DCD619"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64EB56F0" w14:textId="530E4157"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337313E6" w14:textId="05E41EDF" w:rsidR="005927AC" w:rsidRPr="00A932A7" w:rsidRDefault="005927AC" w:rsidP="005927AC">
            <w:pPr>
              <w:jc w:val="right"/>
              <w:rPr>
                <w:rFonts w:cs="Arial"/>
                <w:i/>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60CF28CF" w14:textId="3FB5B6A7"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r>
      <w:tr w:rsidR="005927AC" w:rsidRPr="00C05053" w14:paraId="3294BDFF" w14:textId="77777777" w:rsidTr="00157CF3">
        <w:tc>
          <w:tcPr>
            <w:tcW w:w="1485" w:type="pct"/>
            <w:tcBorders>
              <w:top w:val="nil"/>
              <w:left w:val="nil"/>
              <w:bottom w:val="nil"/>
              <w:right w:val="nil"/>
            </w:tcBorders>
            <w:vAlign w:val="center"/>
          </w:tcPr>
          <w:p w14:paraId="484F5BEB" w14:textId="0F2AF76B"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ALD </w:t>
            </w:r>
            <w:proofErr w:type="spellStart"/>
            <w:r>
              <w:rPr>
                <w:rFonts w:cs="Calibri"/>
                <w:i/>
                <w:iCs/>
                <w:color w:val="000000"/>
                <w:sz w:val="15"/>
                <w:szCs w:val="15"/>
              </w:rPr>
              <w:t>Automotive</w:t>
            </w:r>
            <w:proofErr w:type="spellEnd"/>
            <w:r>
              <w:rPr>
                <w:rFonts w:cs="Calibri"/>
                <w:i/>
                <w:iCs/>
                <w:color w:val="000000"/>
                <w:sz w:val="15"/>
                <w:szCs w:val="15"/>
              </w:rPr>
              <w:t xml:space="preserve"> </w:t>
            </w:r>
            <w:proofErr w:type="spellStart"/>
            <w:r>
              <w:rPr>
                <w:rFonts w:cs="Calibri"/>
                <w:i/>
                <w:iCs/>
                <w:color w:val="000000"/>
                <w:sz w:val="15"/>
                <w:szCs w:val="15"/>
              </w:rPr>
              <w:t>d.o.o</w:t>
            </w:r>
            <w:proofErr w:type="spellEnd"/>
            <w:r>
              <w:rPr>
                <w:rFonts w:cs="Calibri"/>
                <w:i/>
                <w:iCs/>
                <w:color w:val="000000"/>
                <w:sz w:val="15"/>
                <w:szCs w:val="15"/>
              </w:rPr>
              <w:t>. (HR)</w:t>
            </w:r>
          </w:p>
        </w:tc>
        <w:tc>
          <w:tcPr>
            <w:tcW w:w="703" w:type="pct"/>
            <w:tcBorders>
              <w:top w:val="nil"/>
              <w:left w:val="nil"/>
              <w:bottom w:val="nil"/>
              <w:right w:val="nil"/>
            </w:tcBorders>
            <w:vAlign w:val="center"/>
          </w:tcPr>
          <w:p w14:paraId="27861366" w14:textId="24C84924" w:rsidR="005927AC" w:rsidRPr="00A932A7" w:rsidRDefault="005927AC" w:rsidP="005927AC">
            <w:pPr>
              <w:jc w:val="center"/>
              <w:rPr>
                <w:rFonts w:cs="Calibri"/>
                <w:i/>
                <w:color w:val="000000"/>
                <w:sz w:val="15"/>
                <w:szCs w:val="15"/>
                <w:highlight w:val="yellow"/>
              </w:rPr>
            </w:pPr>
            <w:r>
              <w:rPr>
                <w:rFonts w:cs="Calibri"/>
                <w:i/>
                <w:iCs/>
                <w:color w:val="000000"/>
                <w:sz w:val="15"/>
                <w:szCs w:val="15"/>
              </w:rPr>
              <w:t xml:space="preserve">predaj služieb </w:t>
            </w:r>
          </w:p>
        </w:tc>
        <w:tc>
          <w:tcPr>
            <w:tcW w:w="703" w:type="pct"/>
            <w:tcBorders>
              <w:top w:val="nil"/>
              <w:left w:val="nil"/>
              <w:bottom w:val="nil"/>
              <w:right w:val="nil"/>
            </w:tcBorders>
            <w:vAlign w:val="center"/>
          </w:tcPr>
          <w:p w14:paraId="5DA2FF67" w14:textId="64ED92A6"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512CF9F8" w14:textId="091FE7AA"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457E79FB" w14:textId="7C24B417"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201A78B0" w14:textId="3D640D37"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r>
      <w:tr w:rsidR="005927AC" w:rsidRPr="00C05053" w14:paraId="357DE212" w14:textId="77777777" w:rsidTr="00157CF3">
        <w:tc>
          <w:tcPr>
            <w:tcW w:w="1485" w:type="pct"/>
            <w:tcBorders>
              <w:top w:val="nil"/>
              <w:left w:val="nil"/>
              <w:bottom w:val="nil"/>
              <w:right w:val="nil"/>
            </w:tcBorders>
            <w:vAlign w:val="center"/>
          </w:tcPr>
          <w:p w14:paraId="0F49B31C" w14:textId="57BFF5F3"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ALD </w:t>
            </w:r>
            <w:proofErr w:type="spellStart"/>
            <w:r>
              <w:rPr>
                <w:rFonts w:cs="Calibri"/>
                <w:i/>
                <w:iCs/>
                <w:color w:val="000000"/>
                <w:sz w:val="15"/>
                <w:szCs w:val="15"/>
              </w:rPr>
              <w:t>Automotive</w:t>
            </w:r>
            <w:proofErr w:type="spellEnd"/>
            <w:r>
              <w:rPr>
                <w:rFonts w:cs="Calibri"/>
                <w:i/>
                <w:iCs/>
                <w:color w:val="000000"/>
                <w:sz w:val="15"/>
                <w:szCs w:val="15"/>
              </w:rPr>
              <w:t xml:space="preserve"> </w:t>
            </w:r>
            <w:proofErr w:type="spellStart"/>
            <w:r>
              <w:rPr>
                <w:rFonts w:cs="Calibri"/>
                <w:i/>
                <w:iCs/>
                <w:color w:val="000000"/>
                <w:sz w:val="15"/>
                <w:szCs w:val="15"/>
              </w:rPr>
              <w:t>Fuhrparkmanagement</w:t>
            </w:r>
            <w:proofErr w:type="spellEnd"/>
            <w:r>
              <w:rPr>
                <w:rFonts w:cs="Calibri"/>
                <w:i/>
                <w:iCs/>
                <w:color w:val="000000"/>
                <w:sz w:val="15"/>
                <w:szCs w:val="15"/>
              </w:rPr>
              <w:t xml:space="preserve"> </w:t>
            </w:r>
            <w:proofErr w:type="spellStart"/>
            <w:r>
              <w:rPr>
                <w:rFonts w:cs="Calibri"/>
                <w:i/>
                <w:iCs/>
                <w:color w:val="000000"/>
                <w:sz w:val="15"/>
                <w:szCs w:val="15"/>
              </w:rPr>
              <w:t>und</w:t>
            </w:r>
            <w:proofErr w:type="spellEnd"/>
            <w:r>
              <w:rPr>
                <w:rFonts w:cs="Calibri"/>
                <w:i/>
                <w:iCs/>
                <w:color w:val="000000"/>
                <w:sz w:val="15"/>
                <w:szCs w:val="15"/>
              </w:rPr>
              <w:t xml:space="preserve"> Leasing GmbH (AT)</w:t>
            </w:r>
          </w:p>
        </w:tc>
        <w:tc>
          <w:tcPr>
            <w:tcW w:w="703" w:type="pct"/>
            <w:tcBorders>
              <w:top w:val="nil"/>
              <w:left w:val="nil"/>
              <w:bottom w:val="nil"/>
              <w:right w:val="nil"/>
            </w:tcBorders>
            <w:vAlign w:val="center"/>
          </w:tcPr>
          <w:p w14:paraId="1968F9FD" w14:textId="387015FD" w:rsidR="005927AC" w:rsidRPr="00A932A7" w:rsidRDefault="005927AC" w:rsidP="005927AC">
            <w:pPr>
              <w:jc w:val="center"/>
              <w:rPr>
                <w:rFonts w:cs="Calibri"/>
                <w:i/>
                <w:color w:val="000000"/>
                <w:sz w:val="15"/>
                <w:szCs w:val="15"/>
                <w:highlight w:val="yellow"/>
              </w:rPr>
            </w:pPr>
            <w:r>
              <w:rPr>
                <w:rFonts w:cs="Calibri"/>
                <w:i/>
                <w:iCs/>
                <w:color w:val="000000"/>
                <w:sz w:val="15"/>
                <w:szCs w:val="15"/>
              </w:rPr>
              <w:t xml:space="preserve">predaj/nákup služieb </w:t>
            </w:r>
          </w:p>
        </w:tc>
        <w:tc>
          <w:tcPr>
            <w:tcW w:w="703" w:type="pct"/>
            <w:tcBorders>
              <w:top w:val="nil"/>
              <w:left w:val="nil"/>
              <w:bottom w:val="nil"/>
              <w:right w:val="nil"/>
            </w:tcBorders>
            <w:vAlign w:val="center"/>
          </w:tcPr>
          <w:p w14:paraId="6B4B16F4" w14:textId="280713D1"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3ABC89C0" w14:textId="328FEF1A"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6DFD4F02" w14:textId="461B5D74"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29CCEBC6" w14:textId="117A00DD" w:rsidR="005927AC" w:rsidRPr="00A932A7" w:rsidRDefault="005927AC" w:rsidP="005927AC">
            <w:pPr>
              <w:jc w:val="right"/>
              <w:rPr>
                <w:rFonts w:cs="Calibri"/>
                <w:i/>
                <w:color w:val="000000"/>
                <w:sz w:val="15"/>
                <w:szCs w:val="15"/>
                <w:highlight w:val="yellow"/>
              </w:rPr>
            </w:pPr>
            <w:r>
              <w:rPr>
                <w:rFonts w:cs="Calibri"/>
                <w:i/>
                <w:iCs/>
                <w:color w:val="000000"/>
                <w:sz w:val="15"/>
                <w:szCs w:val="15"/>
              </w:rPr>
              <w:t>1 215</w:t>
            </w:r>
          </w:p>
        </w:tc>
      </w:tr>
      <w:tr w:rsidR="005927AC" w:rsidRPr="00C05053" w14:paraId="782E2B13" w14:textId="77777777" w:rsidTr="00157CF3">
        <w:tc>
          <w:tcPr>
            <w:tcW w:w="1485" w:type="pct"/>
            <w:tcBorders>
              <w:top w:val="nil"/>
              <w:left w:val="nil"/>
              <w:bottom w:val="nil"/>
              <w:right w:val="nil"/>
            </w:tcBorders>
            <w:vAlign w:val="center"/>
          </w:tcPr>
          <w:p w14:paraId="3956AFE5" w14:textId="121ABD77"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ALD </w:t>
            </w:r>
            <w:proofErr w:type="spellStart"/>
            <w:r>
              <w:rPr>
                <w:rFonts w:cs="Calibri"/>
                <w:i/>
                <w:iCs/>
                <w:color w:val="000000"/>
                <w:sz w:val="15"/>
                <w:szCs w:val="15"/>
              </w:rPr>
              <w:t>Automotive</w:t>
            </w:r>
            <w:proofErr w:type="spellEnd"/>
            <w:r>
              <w:rPr>
                <w:rFonts w:cs="Calibri"/>
                <w:i/>
                <w:iCs/>
                <w:color w:val="000000"/>
                <w:sz w:val="15"/>
                <w:szCs w:val="15"/>
              </w:rPr>
              <w:t xml:space="preserve">, </w:t>
            </w:r>
            <w:proofErr w:type="spellStart"/>
            <w:r>
              <w:rPr>
                <w:rFonts w:cs="Calibri"/>
                <w:i/>
                <w:iCs/>
                <w:color w:val="000000"/>
                <w:sz w:val="15"/>
                <w:szCs w:val="15"/>
              </w:rPr>
              <w:t>doo</w:t>
            </w:r>
            <w:proofErr w:type="spellEnd"/>
            <w:r>
              <w:rPr>
                <w:rFonts w:cs="Calibri"/>
                <w:i/>
                <w:iCs/>
                <w:color w:val="000000"/>
                <w:sz w:val="15"/>
                <w:szCs w:val="15"/>
              </w:rPr>
              <w:t xml:space="preserve"> (SI)</w:t>
            </w:r>
          </w:p>
        </w:tc>
        <w:tc>
          <w:tcPr>
            <w:tcW w:w="703" w:type="pct"/>
            <w:tcBorders>
              <w:top w:val="nil"/>
              <w:left w:val="nil"/>
              <w:bottom w:val="nil"/>
              <w:right w:val="nil"/>
            </w:tcBorders>
            <w:vAlign w:val="center"/>
          </w:tcPr>
          <w:p w14:paraId="4DA6B87C" w14:textId="748F4314" w:rsidR="005927AC" w:rsidRPr="00A932A7" w:rsidRDefault="005927AC" w:rsidP="005927AC">
            <w:pPr>
              <w:jc w:val="center"/>
              <w:rPr>
                <w:rFonts w:cs="Calibri"/>
                <w:i/>
                <w:color w:val="000000"/>
                <w:sz w:val="15"/>
                <w:szCs w:val="15"/>
                <w:highlight w:val="yellow"/>
              </w:rPr>
            </w:pPr>
            <w:r>
              <w:rPr>
                <w:rFonts w:cs="Calibri"/>
                <w:i/>
                <w:iCs/>
                <w:color w:val="000000"/>
                <w:sz w:val="15"/>
                <w:szCs w:val="15"/>
              </w:rPr>
              <w:t xml:space="preserve">predaj služieb </w:t>
            </w:r>
          </w:p>
        </w:tc>
        <w:tc>
          <w:tcPr>
            <w:tcW w:w="703" w:type="pct"/>
            <w:tcBorders>
              <w:top w:val="nil"/>
              <w:left w:val="nil"/>
              <w:bottom w:val="nil"/>
              <w:right w:val="nil"/>
            </w:tcBorders>
            <w:vAlign w:val="bottom"/>
          </w:tcPr>
          <w:p w14:paraId="10005427" w14:textId="56D4786F"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77A90D3E" w14:textId="301D18CF"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2B6E02C1" w14:textId="341CE6D5"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366C6A13" w14:textId="76D6A263"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r>
      <w:tr w:rsidR="005927AC" w:rsidRPr="00C05053" w14:paraId="28C7ACB6" w14:textId="77777777" w:rsidTr="00157CF3">
        <w:tc>
          <w:tcPr>
            <w:tcW w:w="1485" w:type="pct"/>
            <w:tcBorders>
              <w:top w:val="nil"/>
              <w:left w:val="nil"/>
              <w:bottom w:val="nil"/>
              <w:right w:val="nil"/>
            </w:tcBorders>
            <w:vAlign w:val="center"/>
          </w:tcPr>
          <w:p w14:paraId="1E375F61" w14:textId="38441118"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ALD </w:t>
            </w:r>
            <w:proofErr w:type="spellStart"/>
            <w:r>
              <w:rPr>
                <w:rFonts w:cs="Calibri"/>
                <w:i/>
                <w:iCs/>
                <w:color w:val="000000"/>
                <w:sz w:val="15"/>
                <w:szCs w:val="15"/>
              </w:rPr>
              <w:t>Automotive</w:t>
            </w:r>
            <w:proofErr w:type="spellEnd"/>
            <w:r>
              <w:rPr>
                <w:rFonts w:cs="Calibri"/>
                <w:i/>
                <w:iCs/>
                <w:color w:val="000000"/>
                <w:sz w:val="15"/>
                <w:szCs w:val="15"/>
              </w:rPr>
              <w:t xml:space="preserve"> </w:t>
            </w:r>
            <w:proofErr w:type="spellStart"/>
            <w:r>
              <w:rPr>
                <w:rFonts w:cs="Calibri"/>
                <w:i/>
                <w:iCs/>
                <w:color w:val="000000"/>
                <w:sz w:val="15"/>
                <w:szCs w:val="15"/>
              </w:rPr>
              <w:t>d.o.o</w:t>
            </w:r>
            <w:proofErr w:type="spellEnd"/>
            <w:r>
              <w:rPr>
                <w:rFonts w:cs="Calibri"/>
                <w:i/>
                <w:iCs/>
                <w:color w:val="000000"/>
                <w:sz w:val="15"/>
                <w:szCs w:val="15"/>
              </w:rPr>
              <w:t>. RS)</w:t>
            </w:r>
          </w:p>
        </w:tc>
        <w:tc>
          <w:tcPr>
            <w:tcW w:w="703" w:type="pct"/>
            <w:tcBorders>
              <w:top w:val="nil"/>
              <w:left w:val="nil"/>
              <w:bottom w:val="nil"/>
              <w:right w:val="nil"/>
            </w:tcBorders>
            <w:vAlign w:val="center"/>
          </w:tcPr>
          <w:p w14:paraId="4D52E03B" w14:textId="7EF497E2" w:rsidR="005927AC" w:rsidRPr="00A932A7" w:rsidRDefault="005927AC" w:rsidP="005927AC">
            <w:pPr>
              <w:jc w:val="center"/>
              <w:rPr>
                <w:rFonts w:cs="Calibri"/>
                <w:i/>
                <w:color w:val="000000"/>
                <w:sz w:val="15"/>
                <w:szCs w:val="15"/>
                <w:highlight w:val="yellow"/>
              </w:rPr>
            </w:pPr>
            <w:r>
              <w:rPr>
                <w:rFonts w:cs="Calibri"/>
                <w:i/>
                <w:iCs/>
                <w:color w:val="000000"/>
                <w:sz w:val="15"/>
                <w:szCs w:val="15"/>
              </w:rPr>
              <w:t xml:space="preserve">predaj služieb </w:t>
            </w:r>
          </w:p>
        </w:tc>
        <w:tc>
          <w:tcPr>
            <w:tcW w:w="703" w:type="pct"/>
            <w:tcBorders>
              <w:top w:val="nil"/>
              <w:left w:val="nil"/>
              <w:bottom w:val="nil"/>
              <w:right w:val="nil"/>
            </w:tcBorders>
            <w:vAlign w:val="bottom"/>
          </w:tcPr>
          <w:p w14:paraId="7F712905" w14:textId="674D98E9"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333FB31B" w14:textId="26F00913"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2DC6EA40" w14:textId="468661A0"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4315721D" w14:textId="645F75C1"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r>
      <w:tr w:rsidR="005927AC" w:rsidRPr="00C05053" w14:paraId="46EAE284" w14:textId="77777777" w:rsidTr="00157CF3">
        <w:tc>
          <w:tcPr>
            <w:tcW w:w="1485" w:type="pct"/>
            <w:tcBorders>
              <w:top w:val="nil"/>
              <w:left w:val="nil"/>
              <w:bottom w:val="nil"/>
              <w:right w:val="nil"/>
            </w:tcBorders>
            <w:vAlign w:val="center"/>
          </w:tcPr>
          <w:p w14:paraId="0F39845B" w14:textId="3FE170F6"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AYVENS FINANCIAL SERVICES POLAND SPÓŁKA Z OGRANICZONĄ ODPOWIEDZIALNOŚCIĄ (PL)</w:t>
            </w:r>
          </w:p>
        </w:tc>
        <w:tc>
          <w:tcPr>
            <w:tcW w:w="703" w:type="pct"/>
            <w:tcBorders>
              <w:top w:val="nil"/>
              <w:left w:val="nil"/>
              <w:bottom w:val="nil"/>
              <w:right w:val="nil"/>
            </w:tcBorders>
            <w:vAlign w:val="center"/>
          </w:tcPr>
          <w:p w14:paraId="2C97606A" w14:textId="0244AD5B" w:rsidR="005927AC" w:rsidRPr="00A932A7" w:rsidRDefault="005927AC" w:rsidP="005927AC">
            <w:pPr>
              <w:jc w:val="center"/>
              <w:rPr>
                <w:rFonts w:cs="Calibri"/>
                <w:i/>
                <w:color w:val="000000"/>
                <w:sz w:val="15"/>
                <w:szCs w:val="15"/>
                <w:highlight w:val="yellow"/>
              </w:rPr>
            </w:pPr>
            <w:r>
              <w:rPr>
                <w:rFonts w:cs="Calibri"/>
                <w:i/>
                <w:iCs/>
                <w:color w:val="000000"/>
                <w:sz w:val="15"/>
                <w:szCs w:val="15"/>
              </w:rPr>
              <w:t xml:space="preserve">nákup služieb </w:t>
            </w:r>
          </w:p>
        </w:tc>
        <w:tc>
          <w:tcPr>
            <w:tcW w:w="703" w:type="pct"/>
            <w:tcBorders>
              <w:top w:val="nil"/>
              <w:left w:val="nil"/>
              <w:bottom w:val="nil"/>
              <w:right w:val="nil"/>
            </w:tcBorders>
            <w:vAlign w:val="bottom"/>
          </w:tcPr>
          <w:p w14:paraId="465A95AE" w14:textId="6198DCFE"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1C2CFF84" w14:textId="4062D3DD"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0553337D" w14:textId="6A58632D"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63EAEF4A" w14:textId="7A3E7393" w:rsidR="005927AC" w:rsidRPr="00A932A7" w:rsidRDefault="005927AC" w:rsidP="005927AC">
            <w:pPr>
              <w:jc w:val="right"/>
              <w:rPr>
                <w:rFonts w:cs="Calibri"/>
                <w:i/>
                <w:color w:val="000000"/>
                <w:sz w:val="15"/>
                <w:szCs w:val="15"/>
                <w:highlight w:val="yellow"/>
              </w:rPr>
            </w:pPr>
            <w:r>
              <w:rPr>
                <w:rFonts w:cs="Calibri"/>
                <w:i/>
                <w:iCs/>
                <w:color w:val="000000"/>
                <w:sz w:val="15"/>
                <w:szCs w:val="15"/>
              </w:rPr>
              <w:t>403</w:t>
            </w:r>
          </w:p>
        </w:tc>
      </w:tr>
      <w:tr w:rsidR="005927AC" w:rsidRPr="00C05053" w14:paraId="1D42F1FB" w14:textId="77777777" w:rsidTr="00157CF3">
        <w:trPr>
          <w:trHeight w:val="70"/>
        </w:trPr>
        <w:tc>
          <w:tcPr>
            <w:tcW w:w="1485" w:type="pct"/>
            <w:tcBorders>
              <w:top w:val="nil"/>
              <w:left w:val="nil"/>
              <w:bottom w:val="nil"/>
              <w:right w:val="nil"/>
            </w:tcBorders>
            <w:vAlign w:val="center"/>
          </w:tcPr>
          <w:p w14:paraId="3C00CCBA" w14:textId="48E4DA5E"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ALD </w:t>
            </w:r>
            <w:proofErr w:type="spellStart"/>
            <w:r>
              <w:rPr>
                <w:rFonts w:cs="Calibri"/>
                <w:i/>
                <w:iCs/>
                <w:color w:val="000000"/>
                <w:sz w:val="15"/>
                <w:szCs w:val="15"/>
              </w:rPr>
              <w:t>Fleet</w:t>
            </w:r>
            <w:proofErr w:type="spellEnd"/>
            <w:r>
              <w:rPr>
                <w:rFonts w:cs="Calibri"/>
                <w:i/>
                <w:iCs/>
                <w:color w:val="000000"/>
                <w:sz w:val="15"/>
                <w:szCs w:val="15"/>
              </w:rPr>
              <w:t xml:space="preserve"> </w:t>
            </w:r>
            <w:proofErr w:type="spellStart"/>
            <w:r>
              <w:rPr>
                <w:rFonts w:cs="Calibri"/>
                <w:i/>
                <w:iCs/>
                <w:color w:val="000000"/>
                <w:sz w:val="15"/>
                <w:szCs w:val="15"/>
              </w:rPr>
              <w:t>Services</w:t>
            </w:r>
            <w:proofErr w:type="spellEnd"/>
            <w:r>
              <w:rPr>
                <w:rFonts w:cs="Calibri"/>
                <w:i/>
                <w:iCs/>
                <w:color w:val="000000"/>
                <w:sz w:val="15"/>
                <w:szCs w:val="15"/>
              </w:rPr>
              <w:t xml:space="preserve"> </w:t>
            </w:r>
            <w:proofErr w:type="spellStart"/>
            <w:r>
              <w:rPr>
                <w:rFonts w:cs="Calibri"/>
                <w:i/>
                <w:iCs/>
                <w:color w:val="000000"/>
                <w:sz w:val="15"/>
                <w:szCs w:val="15"/>
              </w:rPr>
              <w:t>Ltd</w:t>
            </w:r>
            <w:proofErr w:type="spellEnd"/>
            <w:r>
              <w:rPr>
                <w:rFonts w:cs="Calibri"/>
                <w:i/>
                <w:iCs/>
                <w:color w:val="000000"/>
                <w:sz w:val="15"/>
                <w:szCs w:val="15"/>
              </w:rPr>
              <w:t xml:space="preserve"> (HR)</w:t>
            </w:r>
          </w:p>
        </w:tc>
        <w:tc>
          <w:tcPr>
            <w:tcW w:w="703" w:type="pct"/>
            <w:tcBorders>
              <w:top w:val="nil"/>
              <w:left w:val="nil"/>
              <w:bottom w:val="nil"/>
              <w:right w:val="nil"/>
            </w:tcBorders>
            <w:vAlign w:val="center"/>
          </w:tcPr>
          <w:p w14:paraId="05BACF32" w14:textId="16AC7813" w:rsidR="005927AC" w:rsidRPr="00A932A7" w:rsidRDefault="005927AC" w:rsidP="005927AC">
            <w:pPr>
              <w:jc w:val="center"/>
              <w:rPr>
                <w:rFonts w:cs="Calibri"/>
                <w:i/>
                <w:color w:val="000000"/>
                <w:sz w:val="15"/>
                <w:szCs w:val="15"/>
                <w:highlight w:val="yellow"/>
              </w:rPr>
            </w:pPr>
          </w:p>
        </w:tc>
        <w:tc>
          <w:tcPr>
            <w:tcW w:w="703" w:type="pct"/>
            <w:tcBorders>
              <w:top w:val="nil"/>
              <w:left w:val="nil"/>
              <w:bottom w:val="nil"/>
              <w:right w:val="nil"/>
            </w:tcBorders>
            <w:vAlign w:val="bottom"/>
          </w:tcPr>
          <w:p w14:paraId="6AAB598C" w14:textId="2A66AC17"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4A974C64" w14:textId="3FE4A9EC"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295A6DD3" w14:textId="6BC56D2C"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0D33F4CC" w14:textId="0849FDB6" w:rsidR="005927AC" w:rsidRPr="00A932A7" w:rsidRDefault="005927AC" w:rsidP="005927AC">
            <w:pPr>
              <w:jc w:val="right"/>
              <w:rPr>
                <w:rFonts w:cs="Calibri"/>
                <w:i/>
                <w:color w:val="000000"/>
                <w:sz w:val="15"/>
                <w:szCs w:val="15"/>
                <w:highlight w:val="yellow"/>
              </w:rPr>
            </w:pPr>
            <w:r>
              <w:rPr>
                <w:rFonts w:cs="Calibri"/>
                <w:i/>
                <w:iCs/>
                <w:color w:val="000000"/>
                <w:sz w:val="15"/>
                <w:szCs w:val="15"/>
              </w:rPr>
              <w:t>281</w:t>
            </w:r>
          </w:p>
        </w:tc>
      </w:tr>
      <w:tr w:rsidR="005927AC" w:rsidRPr="00C05053" w14:paraId="3C0863F0" w14:textId="77777777" w:rsidTr="00157CF3">
        <w:tc>
          <w:tcPr>
            <w:tcW w:w="1485" w:type="pct"/>
            <w:tcBorders>
              <w:top w:val="nil"/>
              <w:left w:val="nil"/>
              <w:bottom w:val="nil"/>
              <w:right w:val="nil"/>
            </w:tcBorders>
            <w:vAlign w:val="center"/>
          </w:tcPr>
          <w:p w14:paraId="736266C4" w14:textId="1996E1EC" w:rsidR="005927AC" w:rsidRPr="00A932A7" w:rsidRDefault="005927AC" w:rsidP="005927AC">
            <w:pPr>
              <w:ind w:left="172" w:hanging="172"/>
              <w:jc w:val="left"/>
              <w:rPr>
                <w:rFonts w:cs="Calibri"/>
                <w:i/>
                <w:color w:val="000000"/>
                <w:sz w:val="15"/>
                <w:szCs w:val="15"/>
                <w:highlight w:val="yellow"/>
              </w:rPr>
            </w:pPr>
            <w:r>
              <w:rPr>
                <w:rFonts w:cs="Calibri"/>
                <w:i/>
                <w:iCs/>
                <w:color w:val="000000"/>
                <w:sz w:val="15"/>
                <w:szCs w:val="15"/>
              </w:rPr>
              <w:t xml:space="preserve">ALD </w:t>
            </w:r>
            <w:proofErr w:type="spellStart"/>
            <w:r>
              <w:rPr>
                <w:rFonts w:cs="Calibri"/>
                <w:i/>
                <w:iCs/>
                <w:color w:val="000000"/>
                <w:sz w:val="15"/>
                <w:szCs w:val="15"/>
              </w:rPr>
              <w:t>Automotive</w:t>
            </w:r>
            <w:proofErr w:type="spellEnd"/>
            <w:r>
              <w:rPr>
                <w:rFonts w:cs="Calibri"/>
                <w:i/>
                <w:iCs/>
                <w:color w:val="000000"/>
                <w:sz w:val="15"/>
                <w:szCs w:val="15"/>
              </w:rPr>
              <w:t xml:space="preserve"> EOOD (BG)</w:t>
            </w:r>
          </w:p>
        </w:tc>
        <w:tc>
          <w:tcPr>
            <w:tcW w:w="703" w:type="pct"/>
            <w:tcBorders>
              <w:top w:val="nil"/>
              <w:left w:val="nil"/>
              <w:bottom w:val="nil"/>
              <w:right w:val="nil"/>
            </w:tcBorders>
            <w:vAlign w:val="center"/>
          </w:tcPr>
          <w:p w14:paraId="210D6FF5" w14:textId="4C65D40E" w:rsidR="005927AC" w:rsidRPr="00A932A7" w:rsidRDefault="005927AC" w:rsidP="005927AC">
            <w:pPr>
              <w:jc w:val="center"/>
              <w:rPr>
                <w:rFonts w:cs="Calibri"/>
                <w:color w:val="000000"/>
                <w:sz w:val="15"/>
                <w:szCs w:val="15"/>
                <w:highlight w:val="yellow"/>
              </w:rPr>
            </w:pPr>
            <w:r>
              <w:rPr>
                <w:rFonts w:cs="Calibri"/>
                <w:i/>
                <w:iCs/>
                <w:color w:val="000000"/>
                <w:sz w:val="15"/>
                <w:szCs w:val="15"/>
              </w:rPr>
              <w:t xml:space="preserve">predaj služieb </w:t>
            </w:r>
          </w:p>
        </w:tc>
        <w:tc>
          <w:tcPr>
            <w:tcW w:w="703" w:type="pct"/>
            <w:tcBorders>
              <w:top w:val="nil"/>
              <w:left w:val="nil"/>
              <w:bottom w:val="nil"/>
              <w:right w:val="nil"/>
            </w:tcBorders>
            <w:vAlign w:val="bottom"/>
          </w:tcPr>
          <w:p w14:paraId="1B8CBC22" w14:textId="4257AC15"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011A2BB0" w14:textId="38718A4E" w:rsidR="005927AC" w:rsidRPr="00A4191D" w:rsidRDefault="00355FBE" w:rsidP="005927AC">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640AAF6A" w14:textId="6C2DE182"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c>
          <w:tcPr>
            <w:tcW w:w="734" w:type="pct"/>
            <w:tcBorders>
              <w:top w:val="nil"/>
              <w:left w:val="nil"/>
              <w:bottom w:val="nil"/>
              <w:right w:val="nil"/>
            </w:tcBorders>
            <w:vAlign w:val="center"/>
          </w:tcPr>
          <w:p w14:paraId="08F8635C" w14:textId="754351CF" w:rsidR="005927AC" w:rsidRPr="00A932A7" w:rsidRDefault="005927AC" w:rsidP="005927AC">
            <w:pPr>
              <w:jc w:val="right"/>
              <w:rPr>
                <w:rFonts w:cs="Calibri"/>
                <w:i/>
                <w:color w:val="000000"/>
                <w:sz w:val="15"/>
                <w:szCs w:val="15"/>
                <w:highlight w:val="yellow"/>
              </w:rPr>
            </w:pPr>
            <w:r>
              <w:rPr>
                <w:rFonts w:cs="Calibri"/>
                <w:i/>
                <w:iCs/>
                <w:color w:val="000000"/>
                <w:sz w:val="15"/>
                <w:szCs w:val="15"/>
              </w:rPr>
              <w:t>0</w:t>
            </w:r>
          </w:p>
        </w:tc>
      </w:tr>
      <w:tr w:rsidR="00157CF3" w:rsidRPr="00C05053" w14:paraId="00B4C348" w14:textId="77777777" w:rsidTr="00157CF3">
        <w:tc>
          <w:tcPr>
            <w:tcW w:w="1485" w:type="pct"/>
            <w:tcBorders>
              <w:top w:val="nil"/>
              <w:left w:val="nil"/>
              <w:bottom w:val="nil"/>
              <w:right w:val="nil"/>
            </w:tcBorders>
            <w:vAlign w:val="center"/>
          </w:tcPr>
          <w:p w14:paraId="7FDDF73C" w14:textId="284FE72B" w:rsidR="00157CF3" w:rsidRDefault="00157CF3" w:rsidP="00157CF3">
            <w:pPr>
              <w:ind w:left="172" w:hanging="172"/>
              <w:jc w:val="left"/>
              <w:rPr>
                <w:rFonts w:cs="Calibri"/>
                <w:i/>
                <w:iCs/>
                <w:color w:val="000000"/>
                <w:sz w:val="15"/>
                <w:szCs w:val="15"/>
              </w:rPr>
            </w:pPr>
            <w:proofErr w:type="spellStart"/>
            <w:r>
              <w:rPr>
                <w:rFonts w:cs="Calibri"/>
                <w:i/>
                <w:iCs/>
                <w:color w:val="000000"/>
                <w:sz w:val="15"/>
                <w:szCs w:val="15"/>
              </w:rPr>
              <w:t>LeasePlan</w:t>
            </w:r>
            <w:proofErr w:type="spellEnd"/>
            <w:r>
              <w:rPr>
                <w:rFonts w:cs="Calibri"/>
                <w:i/>
                <w:iCs/>
                <w:color w:val="000000"/>
                <w:sz w:val="15"/>
                <w:szCs w:val="15"/>
              </w:rPr>
              <w:t xml:space="preserve"> Slovakia, s. r. o. (SK)</w:t>
            </w:r>
          </w:p>
        </w:tc>
        <w:tc>
          <w:tcPr>
            <w:tcW w:w="703" w:type="pct"/>
            <w:tcBorders>
              <w:top w:val="nil"/>
              <w:left w:val="nil"/>
              <w:bottom w:val="nil"/>
              <w:right w:val="nil"/>
            </w:tcBorders>
            <w:vAlign w:val="center"/>
          </w:tcPr>
          <w:p w14:paraId="0162BBB3" w14:textId="1C642DEC" w:rsidR="00157CF3" w:rsidRDefault="00157CF3" w:rsidP="00157CF3">
            <w:pPr>
              <w:jc w:val="center"/>
              <w:rPr>
                <w:rFonts w:cs="Calibri"/>
                <w:i/>
                <w:iCs/>
                <w:color w:val="000000"/>
                <w:sz w:val="15"/>
                <w:szCs w:val="15"/>
              </w:rPr>
            </w:pPr>
            <w:r>
              <w:rPr>
                <w:rFonts w:cs="Calibri"/>
                <w:i/>
                <w:iCs/>
                <w:color w:val="000000"/>
                <w:sz w:val="15"/>
                <w:szCs w:val="15"/>
              </w:rPr>
              <w:t xml:space="preserve">predaj/nákup služieb, predaj vozidiel </w:t>
            </w:r>
          </w:p>
        </w:tc>
        <w:tc>
          <w:tcPr>
            <w:tcW w:w="703" w:type="pct"/>
            <w:tcBorders>
              <w:top w:val="nil"/>
              <w:left w:val="nil"/>
              <w:bottom w:val="nil"/>
              <w:right w:val="nil"/>
            </w:tcBorders>
            <w:vAlign w:val="bottom"/>
          </w:tcPr>
          <w:p w14:paraId="43C78217" w14:textId="76D3A2A8" w:rsidR="00157CF3" w:rsidRPr="00A4191D" w:rsidRDefault="00355FBE" w:rsidP="00157CF3">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57D691CF" w14:textId="3013FC72" w:rsidR="00157CF3" w:rsidRPr="00A4191D" w:rsidRDefault="00355FBE" w:rsidP="00157CF3">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5DA49541" w14:textId="6910D699" w:rsidR="00157CF3" w:rsidRDefault="00157CF3" w:rsidP="00157CF3">
            <w:pPr>
              <w:jc w:val="right"/>
              <w:rPr>
                <w:rFonts w:cs="Calibri"/>
                <w:i/>
                <w:iCs/>
                <w:color w:val="000000"/>
                <w:sz w:val="15"/>
                <w:szCs w:val="15"/>
              </w:rPr>
            </w:pPr>
            <w:r>
              <w:rPr>
                <w:rFonts w:cs="Calibri"/>
                <w:i/>
                <w:iCs/>
                <w:color w:val="000000"/>
                <w:sz w:val="15"/>
                <w:szCs w:val="15"/>
              </w:rPr>
              <w:t>216</w:t>
            </w:r>
            <w:r w:rsidR="00355FBE">
              <w:rPr>
                <w:rFonts w:cs="Calibri"/>
                <w:i/>
                <w:iCs/>
                <w:color w:val="000000"/>
                <w:sz w:val="15"/>
                <w:szCs w:val="15"/>
              </w:rPr>
              <w:t> </w:t>
            </w:r>
            <w:r>
              <w:rPr>
                <w:rFonts w:cs="Calibri"/>
                <w:i/>
                <w:iCs/>
                <w:color w:val="000000"/>
                <w:sz w:val="15"/>
                <w:szCs w:val="15"/>
              </w:rPr>
              <w:t>974</w:t>
            </w:r>
          </w:p>
        </w:tc>
        <w:tc>
          <w:tcPr>
            <w:tcW w:w="734" w:type="pct"/>
            <w:tcBorders>
              <w:top w:val="nil"/>
              <w:left w:val="nil"/>
              <w:bottom w:val="nil"/>
              <w:right w:val="nil"/>
            </w:tcBorders>
            <w:vAlign w:val="center"/>
          </w:tcPr>
          <w:p w14:paraId="0DFEBD67" w14:textId="716745FC" w:rsidR="00157CF3" w:rsidRDefault="00157CF3" w:rsidP="00157CF3">
            <w:pPr>
              <w:jc w:val="right"/>
              <w:rPr>
                <w:rFonts w:cs="Calibri"/>
                <w:i/>
                <w:iCs/>
                <w:color w:val="000000"/>
                <w:sz w:val="15"/>
                <w:szCs w:val="15"/>
              </w:rPr>
            </w:pPr>
            <w:r>
              <w:rPr>
                <w:rFonts w:cs="Calibri"/>
                <w:i/>
                <w:iCs/>
                <w:color w:val="000000"/>
                <w:sz w:val="15"/>
                <w:szCs w:val="15"/>
              </w:rPr>
              <w:t>465 723</w:t>
            </w:r>
          </w:p>
        </w:tc>
      </w:tr>
      <w:tr w:rsidR="00157CF3" w:rsidRPr="00C05053" w14:paraId="3B925716" w14:textId="77777777" w:rsidTr="00157CF3">
        <w:tc>
          <w:tcPr>
            <w:tcW w:w="1485" w:type="pct"/>
            <w:tcBorders>
              <w:top w:val="nil"/>
              <w:left w:val="nil"/>
              <w:bottom w:val="nil"/>
              <w:right w:val="nil"/>
            </w:tcBorders>
            <w:vAlign w:val="center"/>
          </w:tcPr>
          <w:p w14:paraId="59897F7A" w14:textId="21F4C4CB" w:rsidR="00157CF3" w:rsidRDefault="00157CF3" w:rsidP="00157CF3">
            <w:pPr>
              <w:ind w:left="172" w:hanging="172"/>
              <w:jc w:val="left"/>
              <w:rPr>
                <w:rFonts w:cs="Calibri"/>
                <w:i/>
                <w:iCs/>
                <w:color w:val="000000"/>
                <w:sz w:val="15"/>
                <w:szCs w:val="15"/>
              </w:rPr>
            </w:pPr>
            <w:r>
              <w:rPr>
                <w:rFonts w:cs="Calibri"/>
                <w:i/>
                <w:iCs/>
                <w:color w:val="000000"/>
                <w:sz w:val="15"/>
                <w:szCs w:val="15"/>
              </w:rPr>
              <w:t xml:space="preserve">ALD </w:t>
            </w:r>
            <w:proofErr w:type="spellStart"/>
            <w:r>
              <w:rPr>
                <w:rFonts w:cs="Calibri"/>
                <w:i/>
                <w:iCs/>
                <w:color w:val="000000"/>
                <w:sz w:val="15"/>
                <w:szCs w:val="15"/>
              </w:rPr>
              <w:t>AutoLeasing</w:t>
            </w:r>
            <w:proofErr w:type="spellEnd"/>
            <w:r>
              <w:rPr>
                <w:rFonts w:cs="Calibri"/>
                <w:i/>
                <w:iCs/>
                <w:color w:val="000000"/>
                <w:sz w:val="15"/>
                <w:szCs w:val="15"/>
              </w:rPr>
              <w:t xml:space="preserve"> D GmbH (DE)</w:t>
            </w:r>
          </w:p>
        </w:tc>
        <w:tc>
          <w:tcPr>
            <w:tcW w:w="703" w:type="pct"/>
            <w:tcBorders>
              <w:top w:val="nil"/>
              <w:left w:val="nil"/>
              <w:bottom w:val="nil"/>
              <w:right w:val="nil"/>
            </w:tcBorders>
            <w:vAlign w:val="center"/>
          </w:tcPr>
          <w:p w14:paraId="0AEC5DE4" w14:textId="462E571E" w:rsidR="00157CF3" w:rsidRDefault="00157CF3" w:rsidP="00157CF3">
            <w:pPr>
              <w:jc w:val="center"/>
              <w:rPr>
                <w:rFonts w:cs="Calibri"/>
                <w:i/>
                <w:iCs/>
                <w:color w:val="000000"/>
                <w:sz w:val="15"/>
                <w:szCs w:val="15"/>
              </w:rPr>
            </w:pPr>
            <w:r>
              <w:rPr>
                <w:rFonts w:cs="Calibri"/>
                <w:i/>
                <w:iCs/>
                <w:color w:val="000000"/>
                <w:sz w:val="15"/>
                <w:szCs w:val="15"/>
              </w:rPr>
              <w:t xml:space="preserve">predaj/nákup služieb </w:t>
            </w:r>
          </w:p>
        </w:tc>
        <w:tc>
          <w:tcPr>
            <w:tcW w:w="703" w:type="pct"/>
            <w:tcBorders>
              <w:top w:val="nil"/>
              <w:left w:val="nil"/>
              <w:bottom w:val="nil"/>
              <w:right w:val="nil"/>
            </w:tcBorders>
            <w:vAlign w:val="bottom"/>
          </w:tcPr>
          <w:p w14:paraId="28DA9CE4" w14:textId="46058C77" w:rsidR="00157CF3" w:rsidRPr="00A4191D" w:rsidRDefault="00355FBE" w:rsidP="00157CF3">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nil"/>
              <w:right w:val="nil"/>
            </w:tcBorders>
            <w:vAlign w:val="bottom"/>
          </w:tcPr>
          <w:p w14:paraId="65C19EFB" w14:textId="5DEA85C0" w:rsidR="00157CF3" w:rsidRPr="00A4191D" w:rsidRDefault="00355FBE" w:rsidP="00157CF3">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nil"/>
              <w:right w:val="nil"/>
            </w:tcBorders>
            <w:vAlign w:val="center"/>
          </w:tcPr>
          <w:p w14:paraId="4FFD0050" w14:textId="7AD0FCA7" w:rsidR="00157CF3" w:rsidRDefault="00157CF3" w:rsidP="00157CF3">
            <w:pPr>
              <w:jc w:val="right"/>
              <w:rPr>
                <w:rFonts w:cs="Calibri"/>
                <w:i/>
                <w:iCs/>
                <w:color w:val="000000"/>
                <w:sz w:val="15"/>
                <w:szCs w:val="15"/>
              </w:rPr>
            </w:pPr>
            <w:r>
              <w:rPr>
                <w:rFonts w:cs="Calibri"/>
                <w:i/>
                <w:iCs/>
                <w:color w:val="000000"/>
                <w:sz w:val="15"/>
                <w:szCs w:val="15"/>
              </w:rPr>
              <w:t>160</w:t>
            </w:r>
          </w:p>
        </w:tc>
        <w:tc>
          <w:tcPr>
            <w:tcW w:w="734" w:type="pct"/>
            <w:tcBorders>
              <w:top w:val="nil"/>
              <w:left w:val="nil"/>
              <w:bottom w:val="nil"/>
              <w:right w:val="nil"/>
            </w:tcBorders>
            <w:vAlign w:val="center"/>
          </w:tcPr>
          <w:p w14:paraId="3801E3F1" w14:textId="3E797BF1" w:rsidR="00157CF3" w:rsidRDefault="00157CF3" w:rsidP="00157CF3">
            <w:pPr>
              <w:jc w:val="right"/>
              <w:rPr>
                <w:rFonts w:cs="Calibri"/>
                <w:i/>
                <w:iCs/>
                <w:color w:val="000000"/>
                <w:sz w:val="15"/>
                <w:szCs w:val="15"/>
              </w:rPr>
            </w:pPr>
            <w:r>
              <w:rPr>
                <w:rFonts w:cs="Calibri"/>
                <w:i/>
                <w:iCs/>
                <w:color w:val="000000"/>
                <w:sz w:val="15"/>
                <w:szCs w:val="15"/>
              </w:rPr>
              <w:t>0</w:t>
            </w:r>
          </w:p>
        </w:tc>
      </w:tr>
      <w:tr w:rsidR="00157CF3" w:rsidRPr="00C05053" w14:paraId="67EA082E" w14:textId="77777777" w:rsidTr="00157CF3">
        <w:tc>
          <w:tcPr>
            <w:tcW w:w="1485" w:type="pct"/>
            <w:tcBorders>
              <w:top w:val="nil"/>
              <w:left w:val="nil"/>
              <w:bottom w:val="single" w:sz="8" w:space="0" w:color="auto"/>
              <w:right w:val="nil"/>
            </w:tcBorders>
            <w:vAlign w:val="center"/>
          </w:tcPr>
          <w:p w14:paraId="003D9323" w14:textId="5594AE55" w:rsidR="00157CF3" w:rsidRDefault="00157CF3" w:rsidP="00157CF3">
            <w:pPr>
              <w:ind w:left="172" w:hanging="172"/>
              <w:jc w:val="left"/>
              <w:rPr>
                <w:rFonts w:cs="Calibri"/>
                <w:i/>
                <w:iCs/>
                <w:color w:val="000000"/>
                <w:sz w:val="15"/>
                <w:szCs w:val="15"/>
              </w:rPr>
            </w:pPr>
            <w:proofErr w:type="spellStart"/>
            <w:r>
              <w:rPr>
                <w:rFonts w:cs="Calibri"/>
                <w:i/>
                <w:iCs/>
                <w:color w:val="000000"/>
                <w:sz w:val="15"/>
                <w:szCs w:val="15"/>
              </w:rPr>
              <w:t>InsurancePlan</w:t>
            </w:r>
            <w:proofErr w:type="spellEnd"/>
            <w:r>
              <w:rPr>
                <w:rFonts w:cs="Calibri"/>
                <w:i/>
                <w:iCs/>
                <w:color w:val="000000"/>
                <w:sz w:val="15"/>
                <w:szCs w:val="15"/>
              </w:rPr>
              <w:t>, s.r.o. (SK)</w:t>
            </w:r>
          </w:p>
        </w:tc>
        <w:tc>
          <w:tcPr>
            <w:tcW w:w="703" w:type="pct"/>
            <w:tcBorders>
              <w:top w:val="nil"/>
              <w:left w:val="nil"/>
              <w:bottom w:val="single" w:sz="8" w:space="0" w:color="auto"/>
              <w:right w:val="nil"/>
            </w:tcBorders>
            <w:vAlign w:val="center"/>
          </w:tcPr>
          <w:p w14:paraId="554255E5" w14:textId="43F0CE4B" w:rsidR="00157CF3" w:rsidRDefault="00157CF3" w:rsidP="00157CF3">
            <w:pPr>
              <w:jc w:val="center"/>
              <w:rPr>
                <w:rFonts w:cs="Calibri"/>
                <w:i/>
                <w:iCs/>
                <w:color w:val="000000"/>
                <w:sz w:val="15"/>
                <w:szCs w:val="15"/>
              </w:rPr>
            </w:pPr>
            <w:r>
              <w:rPr>
                <w:rFonts w:cs="Calibri"/>
                <w:i/>
                <w:iCs/>
                <w:color w:val="000000"/>
                <w:sz w:val="15"/>
                <w:szCs w:val="15"/>
              </w:rPr>
              <w:t xml:space="preserve">predaj služieb </w:t>
            </w:r>
          </w:p>
        </w:tc>
        <w:tc>
          <w:tcPr>
            <w:tcW w:w="703" w:type="pct"/>
            <w:tcBorders>
              <w:top w:val="nil"/>
              <w:left w:val="nil"/>
              <w:bottom w:val="single" w:sz="8" w:space="0" w:color="auto"/>
              <w:right w:val="nil"/>
            </w:tcBorders>
            <w:vAlign w:val="bottom"/>
          </w:tcPr>
          <w:p w14:paraId="6CE60FA9" w14:textId="0919EC66" w:rsidR="00157CF3" w:rsidRPr="00A4191D" w:rsidRDefault="00355FBE" w:rsidP="00157CF3">
            <w:pPr>
              <w:jc w:val="right"/>
              <w:rPr>
                <w:rFonts w:cs="Calibri"/>
                <w:i/>
                <w:color w:val="000000"/>
                <w:sz w:val="15"/>
                <w:szCs w:val="15"/>
              </w:rPr>
            </w:pPr>
            <w:r w:rsidRPr="00A4191D">
              <w:rPr>
                <w:rFonts w:cs="Calibri"/>
                <w:i/>
                <w:color w:val="000000"/>
                <w:sz w:val="15"/>
                <w:szCs w:val="15"/>
              </w:rPr>
              <w:t>0</w:t>
            </w:r>
          </w:p>
        </w:tc>
        <w:tc>
          <w:tcPr>
            <w:tcW w:w="639" w:type="pct"/>
            <w:tcBorders>
              <w:top w:val="nil"/>
              <w:left w:val="nil"/>
              <w:bottom w:val="single" w:sz="8" w:space="0" w:color="auto"/>
              <w:right w:val="nil"/>
            </w:tcBorders>
            <w:vAlign w:val="bottom"/>
          </w:tcPr>
          <w:p w14:paraId="50F3B630" w14:textId="428EA9C5" w:rsidR="00157CF3" w:rsidRPr="00A4191D" w:rsidRDefault="00355FBE" w:rsidP="00157CF3">
            <w:pPr>
              <w:jc w:val="right"/>
              <w:rPr>
                <w:rFonts w:cs="Calibri"/>
                <w:i/>
                <w:color w:val="000000"/>
                <w:sz w:val="15"/>
                <w:szCs w:val="15"/>
              </w:rPr>
            </w:pPr>
            <w:r w:rsidRPr="00A4191D">
              <w:rPr>
                <w:rFonts w:cs="Calibri"/>
                <w:i/>
                <w:color w:val="000000"/>
                <w:sz w:val="15"/>
                <w:szCs w:val="15"/>
              </w:rPr>
              <w:t>0</w:t>
            </w:r>
          </w:p>
        </w:tc>
        <w:tc>
          <w:tcPr>
            <w:tcW w:w="736" w:type="pct"/>
            <w:tcBorders>
              <w:top w:val="nil"/>
              <w:left w:val="nil"/>
              <w:bottom w:val="single" w:sz="8" w:space="0" w:color="auto"/>
              <w:right w:val="nil"/>
            </w:tcBorders>
            <w:vAlign w:val="center"/>
          </w:tcPr>
          <w:p w14:paraId="30A12994" w14:textId="0826DDCE" w:rsidR="00157CF3" w:rsidRDefault="00157CF3" w:rsidP="00157CF3">
            <w:pPr>
              <w:jc w:val="right"/>
              <w:rPr>
                <w:rFonts w:cs="Calibri"/>
                <w:i/>
                <w:iCs/>
                <w:color w:val="000000"/>
                <w:sz w:val="15"/>
                <w:szCs w:val="15"/>
              </w:rPr>
            </w:pPr>
            <w:r>
              <w:rPr>
                <w:rFonts w:cs="Calibri"/>
                <w:i/>
                <w:iCs/>
                <w:color w:val="000000"/>
                <w:sz w:val="15"/>
                <w:szCs w:val="15"/>
              </w:rPr>
              <w:t>158 373</w:t>
            </w:r>
          </w:p>
        </w:tc>
        <w:tc>
          <w:tcPr>
            <w:tcW w:w="734" w:type="pct"/>
            <w:tcBorders>
              <w:top w:val="nil"/>
              <w:left w:val="nil"/>
              <w:bottom w:val="single" w:sz="8" w:space="0" w:color="auto"/>
              <w:right w:val="nil"/>
            </w:tcBorders>
            <w:vAlign w:val="center"/>
          </w:tcPr>
          <w:p w14:paraId="31C4D9F3" w14:textId="5617D10C" w:rsidR="00157CF3" w:rsidRDefault="00157CF3" w:rsidP="00157CF3">
            <w:pPr>
              <w:jc w:val="right"/>
              <w:rPr>
                <w:rFonts w:cs="Calibri"/>
                <w:i/>
                <w:iCs/>
                <w:color w:val="000000"/>
                <w:sz w:val="15"/>
                <w:szCs w:val="15"/>
              </w:rPr>
            </w:pPr>
            <w:r>
              <w:rPr>
                <w:rFonts w:cs="Calibri"/>
                <w:i/>
                <w:iCs/>
                <w:color w:val="000000"/>
                <w:sz w:val="15"/>
                <w:szCs w:val="15"/>
              </w:rPr>
              <w:t>0</w:t>
            </w:r>
          </w:p>
        </w:tc>
      </w:tr>
    </w:tbl>
    <w:p w14:paraId="096BAAB3" w14:textId="77777777" w:rsidR="00627BD3" w:rsidRDefault="00627BD3" w:rsidP="00954FA3">
      <w:pPr>
        <w:rPr>
          <w:snapToGrid w:val="0"/>
          <w:lang w:eastAsia="sk-SK"/>
        </w:rPr>
      </w:pPr>
      <w:bookmarkStart w:id="46" w:name="_Hlk71019945"/>
    </w:p>
    <w:p w14:paraId="6D182807" w14:textId="77777777" w:rsidR="003F1A0C" w:rsidRPr="007D4FCB" w:rsidRDefault="003F1A0C" w:rsidP="00954FA3">
      <w:pPr>
        <w:rPr>
          <w:snapToGrid w:val="0"/>
          <w:lang w:eastAsia="sk-SK"/>
        </w:rPr>
      </w:pPr>
    </w:p>
    <w:p w14:paraId="1CD88A06" w14:textId="1D60EBA0" w:rsidR="00D9192A" w:rsidRPr="00663629" w:rsidRDefault="00BD5C72" w:rsidP="00D9192A">
      <w:pPr>
        <w:pStyle w:val="Nadpis1"/>
      </w:pPr>
      <w:bookmarkStart w:id="47" w:name="_Hlk166155500"/>
      <w:bookmarkStart w:id="48" w:name="_Hlk161863889"/>
      <w:r w:rsidRPr="00663629">
        <w:t>VÝznamnÉ udalosti</w:t>
      </w:r>
    </w:p>
    <w:p w14:paraId="6597E483" w14:textId="52A9BAE1" w:rsidR="00376894" w:rsidRPr="00663629" w:rsidRDefault="00376894" w:rsidP="00376894"/>
    <w:p w14:paraId="774B00D5" w14:textId="7F0C85FB" w:rsidR="00AF4BD7" w:rsidRDefault="00AF4BD7" w:rsidP="00AF4BD7">
      <w:pPr>
        <w:rPr>
          <w:rFonts w:ascii="Source Sans 3" w:hAnsi="Source Sans 3" w:cstheme="minorHAnsi"/>
          <w:sz w:val="20"/>
        </w:rPr>
      </w:pPr>
      <w:r w:rsidRPr="00663629">
        <w:rPr>
          <w:rFonts w:ascii="Source Sans 3" w:hAnsi="Source Sans 3" w:cstheme="minorHAnsi"/>
          <w:sz w:val="20"/>
        </w:rPr>
        <w:t xml:space="preserve">Dňa 22. mája 2023 materská spoločnosť ALD </w:t>
      </w:r>
      <w:proofErr w:type="spellStart"/>
      <w:r w:rsidRPr="00663629">
        <w:rPr>
          <w:rFonts w:ascii="Source Sans 3" w:hAnsi="Source Sans 3" w:cstheme="minorHAnsi"/>
          <w:sz w:val="20"/>
        </w:rPr>
        <w:t>Automotive</w:t>
      </w:r>
      <w:proofErr w:type="spellEnd"/>
      <w:r w:rsidRPr="00663629">
        <w:rPr>
          <w:rFonts w:ascii="Source Sans 3" w:hAnsi="Source Sans 3" w:cstheme="minorHAnsi"/>
          <w:sz w:val="20"/>
        </w:rPr>
        <w:t xml:space="preserve"> </w:t>
      </w:r>
      <w:r w:rsidR="0018762D" w:rsidRPr="00663629">
        <w:rPr>
          <w:rFonts w:ascii="Source Sans 3" w:hAnsi="Source Sans 3" w:cstheme="minorHAnsi"/>
          <w:sz w:val="20"/>
        </w:rPr>
        <w:t>(</w:t>
      </w:r>
      <w:proofErr w:type="spellStart"/>
      <w:r w:rsidR="0018762D" w:rsidRPr="00663629">
        <w:rPr>
          <w:rFonts w:ascii="Source Sans 3" w:hAnsi="Source Sans 3" w:cstheme="minorHAnsi"/>
          <w:sz w:val="20"/>
        </w:rPr>
        <w:t>Ayvens</w:t>
      </w:r>
      <w:proofErr w:type="spellEnd"/>
      <w:r w:rsidR="0018762D" w:rsidRPr="00663629">
        <w:rPr>
          <w:rFonts w:ascii="Source Sans 3" w:hAnsi="Source Sans 3" w:cstheme="minorHAnsi"/>
          <w:sz w:val="20"/>
        </w:rPr>
        <w:t xml:space="preserve"> S.A.)</w:t>
      </w:r>
      <w:r w:rsidRPr="00663629">
        <w:rPr>
          <w:rFonts w:ascii="Source Sans 3" w:hAnsi="Source Sans 3" w:cstheme="minorHAnsi"/>
          <w:sz w:val="20"/>
        </w:rPr>
        <w:t xml:space="preserve"> dokončila globálnu akvizíciu 100 % podielu spoločnosti </w:t>
      </w:r>
      <w:proofErr w:type="spellStart"/>
      <w:r w:rsidRPr="00663629">
        <w:rPr>
          <w:rFonts w:ascii="Source Sans 3" w:hAnsi="Source Sans 3" w:cstheme="minorHAnsi"/>
          <w:sz w:val="20"/>
        </w:rPr>
        <w:t>LeasePlan</w:t>
      </w:r>
      <w:proofErr w:type="spellEnd"/>
      <w:r w:rsidRPr="00663629">
        <w:rPr>
          <w:rFonts w:ascii="Source Sans 3" w:hAnsi="Source Sans 3" w:cstheme="minorHAnsi"/>
          <w:sz w:val="20"/>
        </w:rPr>
        <w:t xml:space="preserve">, pričom s druhej polovici októbra 2023 ALD </w:t>
      </w:r>
      <w:proofErr w:type="spellStart"/>
      <w:r w:rsidRPr="00663629">
        <w:rPr>
          <w:rFonts w:ascii="Source Sans 3" w:hAnsi="Source Sans 3" w:cstheme="minorHAnsi"/>
          <w:sz w:val="20"/>
        </w:rPr>
        <w:t>Automotive</w:t>
      </w:r>
      <w:proofErr w:type="spellEnd"/>
      <w:r w:rsidRPr="00663629">
        <w:rPr>
          <w:rFonts w:ascii="Source Sans 3" w:hAnsi="Source Sans 3" w:cstheme="minorHAnsi"/>
          <w:sz w:val="20"/>
        </w:rPr>
        <w:t xml:space="preserve">/ </w:t>
      </w:r>
      <w:proofErr w:type="spellStart"/>
      <w:r w:rsidRPr="00663629">
        <w:rPr>
          <w:rFonts w:ascii="Source Sans 3" w:hAnsi="Source Sans 3" w:cstheme="minorHAnsi"/>
          <w:sz w:val="20"/>
        </w:rPr>
        <w:t>LeasePlan</w:t>
      </w:r>
      <w:proofErr w:type="spellEnd"/>
      <w:r w:rsidRPr="00663629">
        <w:rPr>
          <w:rFonts w:ascii="Source Sans 3" w:hAnsi="Source Sans 3" w:cstheme="minorHAnsi"/>
          <w:sz w:val="20"/>
        </w:rPr>
        <w:t xml:space="preserve"> predstavili novú globálnu značku mobility - </w:t>
      </w:r>
      <w:proofErr w:type="spellStart"/>
      <w:r w:rsidRPr="00663629">
        <w:rPr>
          <w:rFonts w:ascii="Source Sans 3" w:hAnsi="Source Sans 3" w:cstheme="minorHAnsi"/>
          <w:sz w:val="20"/>
        </w:rPr>
        <w:t>Ayvens</w:t>
      </w:r>
      <w:proofErr w:type="spellEnd"/>
      <w:r w:rsidRPr="00663629">
        <w:rPr>
          <w:rFonts w:ascii="Source Sans 3" w:hAnsi="Source Sans 3" w:cstheme="minorHAnsi"/>
          <w:sz w:val="20"/>
        </w:rPr>
        <w:t xml:space="preserve">. Tá spája obe firmy pod jednu spoločnú identitu, ktorá reprezentuje ďalší strategický míľnik vo vývoji skupiny. Dňa 24. apríla 2024 došlo k predstaveniu novej identity na Slovensku, pričom od tohto dátumu spoločnosť ALD </w:t>
      </w:r>
      <w:proofErr w:type="spellStart"/>
      <w:r w:rsidRPr="00663629">
        <w:rPr>
          <w:rFonts w:ascii="Source Sans 3" w:hAnsi="Source Sans 3" w:cstheme="minorHAnsi"/>
          <w:sz w:val="20"/>
        </w:rPr>
        <w:t>Automotive</w:t>
      </w:r>
      <w:proofErr w:type="spellEnd"/>
      <w:r w:rsidRPr="00663629">
        <w:rPr>
          <w:rFonts w:ascii="Source Sans 3" w:hAnsi="Source Sans 3" w:cstheme="minorHAnsi"/>
          <w:sz w:val="20"/>
        </w:rPr>
        <w:t xml:space="preserve"> Slovakia v Slovenskej republike komunikuje všetky svoje obchodné aktivity pod novou značkou </w:t>
      </w:r>
      <w:proofErr w:type="spellStart"/>
      <w:r w:rsidRPr="00663629">
        <w:rPr>
          <w:rFonts w:ascii="Source Sans 3" w:hAnsi="Source Sans 3" w:cstheme="minorHAnsi"/>
          <w:sz w:val="20"/>
        </w:rPr>
        <w:t>Ayvens</w:t>
      </w:r>
      <w:proofErr w:type="spellEnd"/>
      <w:r w:rsidRPr="00663629">
        <w:rPr>
          <w:rFonts w:ascii="Source Sans 3" w:hAnsi="Source Sans 3" w:cstheme="minorHAnsi"/>
          <w:sz w:val="20"/>
        </w:rPr>
        <w:t xml:space="preserve">. </w:t>
      </w:r>
      <w:r w:rsidR="00CC7A04" w:rsidRPr="00663629">
        <w:rPr>
          <w:rFonts w:ascii="Source Sans 3" w:hAnsi="Source Sans 3" w:cstheme="minorHAnsi"/>
          <w:sz w:val="20"/>
        </w:rPr>
        <w:t>Po schválení procesu integrácie  regulačnými úradmi sa v roku 2024 začali procesy legálneho zlučovania oboch spoločností.</w:t>
      </w:r>
      <w:r w:rsidR="00CC7A04">
        <w:rPr>
          <w:rFonts w:ascii="Source Sans 3" w:hAnsi="Source Sans 3" w:cstheme="minorHAnsi"/>
          <w:sz w:val="20"/>
        </w:rPr>
        <w:t xml:space="preserve">      </w:t>
      </w:r>
    </w:p>
    <w:p w14:paraId="1975B263" w14:textId="2FB868FE" w:rsidR="00663629" w:rsidRPr="00A73BF1" w:rsidRDefault="00663629" w:rsidP="00AF4BD7">
      <w:pPr>
        <w:rPr>
          <w:rFonts w:ascii="Source Sans 3" w:hAnsi="Source Sans 3" w:cstheme="minorHAnsi"/>
          <w:sz w:val="20"/>
        </w:rPr>
      </w:pPr>
      <w:r>
        <w:rPr>
          <w:rFonts w:ascii="Source Sans 3" w:hAnsi="Source Sans 3" w:cstheme="minorHAnsi"/>
          <w:sz w:val="20"/>
        </w:rPr>
        <w:t xml:space="preserve">Proces zlúčenia bol dokončený </w:t>
      </w:r>
      <w:r w:rsidR="00C77292">
        <w:rPr>
          <w:rFonts w:ascii="Source Sans 3" w:hAnsi="Source Sans 3" w:cstheme="minorHAnsi"/>
          <w:sz w:val="20"/>
        </w:rPr>
        <w:t xml:space="preserve">v roku 2025. Rozhodný deň bol určený na 1.10.2025. Nástupnícka spoločnosť sa zároveň k tomuto dátumu premenovala na </w:t>
      </w:r>
      <w:proofErr w:type="spellStart"/>
      <w:r w:rsidR="00AA62B8" w:rsidRPr="00AA62B8">
        <w:rPr>
          <w:rFonts w:ascii="Source Sans 3" w:hAnsi="Source Sans 3" w:cstheme="minorHAnsi"/>
          <w:sz w:val="20"/>
        </w:rPr>
        <w:t>Ayvens</w:t>
      </w:r>
      <w:proofErr w:type="spellEnd"/>
      <w:r w:rsidR="00AA62B8" w:rsidRPr="00AA62B8">
        <w:rPr>
          <w:rFonts w:ascii="Source Sans 3" w:hAnsi="Source Sans 3" w:cstheme="minorHAnsi"/>
          <w:sz w:val="20"/>
        </w:rPr>
        <w:t xml:space="preserve"> Slovakia, s. r. o.</w:t>
      </w:r>
      <w:r w:rsidR="00AA62B8">
        <w:rPr>
          <w:rFonts w:ascii="Source Sans 3" w:hAnsi="Source Sans 3" w:cstheme="minorHAnsi"/>
          <w:sz w:val="20"/>
        </w:rPr>
        <w:t>.</w:t>
      </w:r>
    </w:p>
    <w:p w14:paraId="41D88F4A" w14:textId="77777777" w:rsidR="002E6657" w:rsidRPr="00907371" w:rsidRDefault="002E6657" w:rsidP="00376894">
      <w:pPr>
        <w:rPr>
          <w:snapToGrid w:val="0"/>
          <w:lang w:eastAsia="sk-SK"/>
        </w:rPr>
      </w:pPr>
    </w:p>
    <w:bookmarkEnd w:id="47"/>
    <w:p w14:paraId="1B7C7902" w14:textId="7846BFE6" w:rsidR="00CF0B12" w:rsidRPr="007D4FCB" w:rsidRDefault="00CF0B12" w:rsidP="00CF0B12"/>
    <w:bookmarkEnd w:id="46"/>
    <w:p w14:paraId="088E04E0" w14:textId="77777777" w:rsidR="001E2635" w:rsidRPr="007D4FCB" w:rsidRDefault="001E2635" w:rsidP="00277161">
      <w:pPr>
        <w:pStyle w:val="Nadpis1"/>
      </w:pPr>
      <w:r w:rsidRPr="007D4FCB">
        <w:t>SKUTOČNOSTI, KTORÉ NASTALI PO DNI, KU KTORÉMU SA ZOSTAVUJE ÚČTOVNÁ ZÁVIERKA, A DO DŇA ZOSTAVENIA ÚČTOVNEJ ZÁVIERKY</w:t>
      </w:r>
    </w:p>
    <w:p w14:paraId="306912D1" w14:textId="77777777" w:rsidR="00885265" w:rsidRPr="007D4FCB" w:rsidRDefault="00885265" w:rsidP="00277161">
      <w:pPr>
        <w:rPr>
          <w:snapToGrid w:val="0"/>
          <w:lang w:eastAsia="sk-SK"/>
        </w:rPr>
      </w:pPr>
    </w:p>
    <w:p w14:paraId="0B38A0E8" w14:textId="3FBA1B92" w:rsidR="004A69EE" w:rsidRPr="007D4FCB" w:rsidRDefault="00AE601F" w:rsidP="00590058">
      <w:pPr>
        <w:rPr>
          <w:snapToGrid w:val="0"/>
          <w:lang w:eastAsia="sk-SK"/>
        </w:rPr>
      </w:pPr>
      <w:bookmarkStart w:id="49" w:name="_Hlk71019971"/>
      <w:r>
        <w:rPr>
          <w:snapToGrid w:val="0"/>
          <w:lang w:eastAsia="sk-SK"/>
        </w:rPr>
        <w:t xml:space="preserve">Dňa 1.10.2025 sa spoločnosť zlúčila so sesterskou spoločnosťou </w:t>
      </w:r>
      <w:proofErr w:type="spellStart"/>
      <w:r w:rsidR="00D56174" w:rsidRPr="00D56174">
        <w:rPr>
          <w:snapToGrid w:val="0"/>
          <w:lang w:eastAsia="sk-SK"/>
        </w:rPr>
        <w:t>LeasePlan</w:t>
      </w:r>
      <w:proofErr w:type="spellEnd"/>
      <w:r w:rsidR="00D56174" w:rsidRPr="00D56174">
        <w:rPr>
          <w:snapToGrid w:val="0"/>
          <w:lang w:eastAsia="sk-SK"/>
        </w:rPr>
        <w:t xml:space="preserve"> Slovakia, s. r. o.</w:t>
      </w:r>
      <w:r w:rsidR="00616085">
        <w:rPr>
          <w:snapToGrid w:val="0"/>
          <w:lang w:eastAsia="sk-SK"/>
        </w:rPr>
        <w:t xml:space="preserve">. Na základe tejto skutočnosti bola spoločnosť vymazaná z OR SR. </w:t>
      </w:r>
    </w:p>
    <w:bookmarkEnd w:id="49"/>
    <w:p w14:paraId="74C30AB4" w14:textId="1CDB3684" w:rsidR="008A7EC8" w:rsidRPr="007D4FCB" w:rsidRDefault="008A7EC8" w:rsidP="00277161">
      <w:pPr>
        <w:rPr>
          <w:snapToGrid w:val="0"/>
          <w:lang w:eastAsia="sk-SK"/>
        </w:rPr>
      </w:pPr>
    </w:p>
    <w:bookmarkEnd w:id="48"/>
    <w:p w14:paraId="2E6428B5" w14:textId="77777777" w:rsidR="005510E2" w:rsidRPr="007D4FCB" w:rsidRDefault="005510E2">
      <w:pPr>
        <w:jc w:val="left"/>
        <w:rPr>
          <w:rFonts w:cs="Arial"/>
          <w:b/>
          <w:bCs/>
          <w:caps/>
          <w:kern w:val="32"/>
          <w:sz w:val="18"/>
          <w:szCs w:val="32"/>
          <w:u w:val="single"/>
        </w:rPr>
      </w:pPr>
      <w:r w:rsidRPr="007D4FCB">
        <w:br w:type="page"/>
      </w:r>
    </w:p>
    <w:p w14:paraId="439606FD" w14:textId="14CD989B" w:rsidR="001E2635" w:rsidRPr="007D4FCB" w:rsidRDefault="001E2635" w:rsidP="00277161">
      <w:pPr>
        <w:pStyle w:val="Nadpis1"/>
      </w:pPr>
      <w:r w:rsidRPr="007D4FCB">
        <w:lastRenderedPageBreak/>
        <w:t>PREHĽAD ZMIEN VLASTNÉHO IMANIA</w:t>
      </w:r>
    </w:p>
    <w:p w14:paraId="6D96F199" w14:textId="77777777" w:rsidR="00DF3A12" w:rsidRPr="007D4FCB" w:rsidRDefault="00DF3A12" w:rsidP="00277161">
      <w:pPr>
        <w:rPr>
          <w:i/>
          <w:snapToGrid w:val="0"/>
          <w:lang w:eastAsia="sk-SK"/>
        </w:rPr>
      </w:pPr>
    </w:p>
    <w:p w14:paraId="52BF64AE" w14:textId="6687348B" w:rsidR="00B93233" w:rsidRPr="007D4FCB" w:rsidRDefault="00B93233" w:rsidP="00277161">
      <w:pPr>
        <w:rPr>
          <w:snapToGrid w:val="0"/>
          <w:u w:val="single"/>
          <w:lang w:eastAsia="sk-SK"/>
        </w:rPr>
      </w:pPr>
      <w:r w:rsidRPr="007D4FCB">
        <w:rPr>
          <w:snapToGrid w:val="0"/>
          <w:u w:val="single"/>
          <w:lang w:eastAsia="sk-SK"/>
        </w:rPr>
        <w:t>3</w:t>
      </w:r>
      <w:r w:rsidR="00616085">
        <w:rPr>
          <w:snapToGrid w:val="0"/>
          <w:u w:val="single"/>
          <w:lang w:eastAsia="sk-SK"/>
        </w:rPr>
        <w:t>0</w:t>
      </w:r>
      <w:r w:rsidRPr="007D4FCB">
        <w:rPr>
          <w:snapToGrid w:val="0"/>
          <w:u w:val="single"/>
          <w:lang w:eastAsia="sk-SK"/>
        </w:rPr>
        <w:t xml:space="preserve">. </w:t>
      </w:r>
      <w:r w:rsidR="00616085">
        <w:rPr>
          <w:snapToGrid w:val="0"/>
          <w:u w:val="single"/>
          <w:lang w:eastAsia="sk-SK"/>
        </w:rPr>
        <w:t>sept</w:t>
      </w:r>
      <w:r w:rsidRPr="007D4FCB">
        <w:rPr>
          <w:snapToGrid w:val="0"/>
          <w:u w:val="single"/>
          <w:lang w:eastAsia="sk-SK"/>
        </w:rPr>
        <w:t xml:space="preserve">ember </w:t>
      </w:r>
      <w:r w:rsidR="00DE3830" w:rsidRPr="007D4FCB">
        <w:rPr>
          <w:snapToGrid w:val="0"/>
          <w:u w:val="single"/>
          <w:lang w:eastAsia="sk-SK"/>
        </w:rPr>
        <w:t>202</w:t>
      </w:r>
      <w:r w:rsidR="00616085">
        <w:rPr>
          <w:snapToGrid w:val="0"/>
          <w:u w:val="single"/>
          <w:lang w:eastAsia="sk-SK"/>
        </w:rPr>
        <w:t>5</w:t>
      </w:r>
    </w:p>
    <w:p w14:paraId="6F00F155" w14:textId="5DA0F1D1" w:rsidR="00277161" w:rsidRPr="007D4FCB" w:rsidRDefault="00277161" w:rsidP="00277161">
      <w:pPr>
        <w:rPr>
          <w:snapToGrid w:val="0"/>
          <w:lang w:eastAsia="sk-SK"/>
        </w:rPr>
      </w:pPr>
      <w:bookmarkStart w:id="50" w:name="T_changes_in_equity_1"/>
    </w:p>
    <w:tbl>
      <w:tblPr>
        <w:tblW w:w="5000" w:type="pct"/>
        <w:tblLayout w:type="fixed"/>
        <w:tblLook w:val="04A0" w:firstRow="1" w:lastRow="0" w:firstColumn="1" w:lastColumn="0" w:noHBand="0" w:noVBand="1"/>
      </w:tblPr>
      <w:tblGrid>
        <w:gridCol w:w="3542"/>
        <w:gridCol w:w="1105"/>
        <w:gridCol w:w="1105"/>
        <w:gridCol w:w="1107"/>
        <w:gridCol w:w="1105"/>
        <w:gridCol w:w="1107"/>
      </w:tblGrid>
      <w:tr w:rsidR="00EC3F7A" w:rsidRPr="007D4FCB" w14:paraId="7EE64F5B" w14:textId="77777777" w:rsidTr="00954FA3">
        <w:tc>
          <w:tcPr>
            <w:tcW w:w="1952" w:type="pct"/>
            <w:vMerge w:val="restart"/>
            <w:tcBorders>
              <w:top w:val="single" w:sz="8" w:space="0" w:color="auto"/>
              <w:left w:val="nil"/>
              <w:bottom w:val="single" w:sz="4" w:space="0" w:color="000000"/>
              <w:right w:val="nil"/>
            </w:tcBorders>
            <w:vAlign w:val="center"/>
            <w:hideMark/>
          </w:tcPr>
          <w:p w14:paraId="123731F5" w14:textId="77777777" w:rsidR="00277161" w:rsidRPr="007D4FCB" w:rsidRDefault="00277161" w:rsidP="004E670D">
            <w:pPr>
              <w:ind w:left="176" w:hanging="176"/>
              <w:jc w:val="left"/>
              <w:rPr>
                <w:rFonts w:cs="Arial"/>
                <w:b/>
                <w:bCs/>
                <w:i/>
                <w:iCs/>
                <w:sz w:val="15"/>
                <w:szCs w:val="15"/>
              </w:rPr>
            </w:pPr>
            <w:bookmarkStart w:id="51" w:name="RANGE!B17:G37"/>
            <w:r w:rsidRPr="007D4FCB">
              <w:rPr>
                <w:rFonts w:cs="Arial"/>
                <w:b/>
                <w:bCs/>
                <w:i/>
                <w:iCs/>
                <w:sz w:val="15"/>
                <w:szCs w:val="15"/>
              </w:rPr>
              <w:t>Položka</w:t>
            </w:r>
            <w:bookmarkEnd w:id="51"/>
          </w:p>
        </w:tc>
        <w:tc>
          <w:tcPr>
            <w:tcW w:w="609" w:type="pct"/>
            <w:tcBorders>
              <w:top w:val="single" w:sz="8" w:space="0" w:color="auto"/>
              <w:left w:val="nil"/>
              <w:bottom w:val="nil"/>
              <w:right w:val="nil"/>
            </w:tcBorders>
            <w:vAlign w:val="center"/>
            <w:hideMark/>
          </w:tcPr>
          <w:p w14:paraId="6A844304" w14:textId="77777777" w:rsidR="00277161" w:rsidRPr="007D4FCB" w:rsidRDefault="00277161" w:rsidP="00277161">
            <w:pPr>
              <w:jc w:val="center"/>
              <w:rPr>
                <w:rFonts w:cs="Arial"/>
                <w:b/>
                <w:bCs/>
                <w:i/>
                <w:iCs/>
                <w:sz w:val="15"/>
                <w:szCs w:val="15"/>
              </w:rPr>
            </w:pPr>
            <w:r w:rsidRPr="007D4FCB">
              <w:rPr>
                <w:rFonts w:cs="Arial"/>
                <w:b/>
                <w:bCs/>
                <w:i/>
                <w:iCs/>
                <w:sz w:val="15"/>
                <w:szCs w:val="15"/>
              </w:rPr>
              <w:t>Stav</w:t>
            </w:r>
          </w:p>
        </w:tc>
        <w:tc>
          <w:tcPr>
            <w:tcW w:w="609" w:type="pct"/>
            <w:vMerge w:val="restart"/>
            <w:tcBorders>
              <w:top w:val="single" w:sz="8" w:space="0" w:color="auto"/>
              <w:left w:val="nil"/>
              <w:bottom w:val="nil"/>
              <w:right w:val="nil"/>
            </w:tcBorders>
            <w:vAlign w:val="center"/>
            <w:hideMark/>
          </w:tcPr>
          <w:p w14:paraId="6F0BE770" w14:textId="77777777" w:rsidR="00277161" w:rsidRPr="007D4FCB" w:rsidRDefault="00277161" w:rsidP="00277161">
            <w:pPr>
              <w:jc w:val="center"/>
              <w:rPr>
                <w:rFonts w:cs="Arial"/>
                <w:b/>
                <w:bCs/>
                <w:i/>
                <w:iCs/>
                <w:sz w:val="15"/>
                <w:szCs w:val="15"/>
              </w:rPr>
            </w:pPr>
            <w:r w:rsidRPr="007D4FCB">
              <w:rPr>
                <w:rFonts w:cs="Arial"/>
                <w:b/>
                <w:bCs/>
                <w:i/>
                <w:iCs/>
                <w:sz w:val="15"/>
                <w:szCs w:val="15"/>
              </w:rPr>
              <w:t>Prírastky</w:t>
            </w:r>
          </w:p>
        </w:tc>
        <w:tc>
          <w:tcPr>
            <w:tcW w:w="610" w:type="pct"/>
            <w:vMerge w:val="restart"/>
            <w:tcBorders>
              <w:top w:val="single" w:sz="8" w:space="0" w:color="auto"/>
              <w:left w:val="nil"/>
              <w:bottom w:val="nil"/>
              <w:right w:val="nil"/>
            </w:tcBorders>
            <w:vAlign w:val="center"/>
            <w:hideMark/>
          </w:tcPr>
          <w:p w14:paraId="36BA9E9C" w14:textId="77777777" w:rsidR="00277161" w:rsidRPr="007D4FCB" w:rsidRDefault="00277161" w:rsidP="00277161">
            <w:pPr>
              <w:jc w:val="center"/>
              <w:rPr>
                <w:rFonts w:cs="Arial"/>
                <w:b/>
                <w:bCs/>
                <w:i/>
                <w:iCs/>
                <w:sz w:val="15"/>
                <w:szCs w:val="15"/>
              </w:rPr>
            </w:pPr>
            <w:r w:rsidRPr="007D4FCB">
              <w:rPr>
                <w:rFonts w:cs="Arial"/>
                <w:b/>
                <w:bCs/>
                <w:i/>
                <w:iCs/>
                <w:sz w:val="15"/>
                <w:szCs w:val="15"/>
              </w:rPr>
              <w:t>Úbytky</w:t>
            </w:r>
          </w:p>
        </w:tc>
        <w:tc>
          <w:tcPr>
            <w:tcW w:w="609" w:type="pct"/>
            <w:vMerge w:val="restart"/>
            <w:tcBorders>
              <w:top w:val="single" w:sz="8" w:space="0" w:color="auto"/>
              <w:left w:val="nil"/>
              <w:bottom w:val="nil"/>
              <w:right w:val="nil"/>
            </w:tcBorders>
            <w:vAlign w:val="center"/>
            <w:hideMark/>
          </w:tcPr>
          <w:p w14:paraId="3063A84E" w14:textId="77777777" w:rsidR="00277161" w:rsidRPr="007D4FCB" w:rsidRDefault="00277161" w:rsidP="00277161">
            <w:pPr>
              <w:jc w:val="center"/>
              <w:rPr>
                <w:rFonts w:cs="Arial"/>
                <w:b/>
                <w:bCs/>
                <w:i/>
                <w:iCs/>
                <w:sz w:val="15"/>
                <w:szCs w:val="15"/>
              </w:rPr>
            </w:pPr>
            <w:r w:rsidRPr="007D4FCB">
              <w:rPr>
                <w:rFonts w:cs="Arial"/>
                <w:b/>
                <w:bCs/>
                <w:i/>
                <w:iCs/>
                <w:sz w:val="15"/>
                <w:szCs w:val="15"/>
              </w:rPr>
              <w:t>Presuny</w:t>
            </w:r>
          </w:p>
        </w:tc>
        <w:tc>
          <w:tcPr>
            <w:tcW w:w="610" w:type="pct"/>
            <w:tcBorders>
              <w:top w:val="single" w:sz="8" w:space="0" w:color="auto"/>
              <w:left w:val="nil"/>
              <w:bottom w:val="nil"/>
              <w:right w:val="nil"/>
            </w:tcBorders>
            <w:vAlign w:val="center"/>
            <w:hideMark/>
          </w:tcPr>
          <w:p w14:paraId="7A3C85CF" w14:textId="77777777" w:rsidR="00277161" w:rsidRPr="007D4FCB" w:rsidRDefault="00277161" w:rsidP="00277161">
            <w:pPr>
              <w:jc w:val="center"/>
              <w:rPr>
                <w:rFonts w:cs="Arial"/>
                <w:b/>
                <w:bCs/>
                <w:i/>
                <w:iCs/>
                <w:sz w:val="15"/>
                <w:szCs w:val="15"/>
              </w:rPr>
            </w:pPr>
            <w:r w:rsidRPr="007D4FCB">
              <w:rPr>
                <w:rFonts w:cs="Arial"/>
                <w:b/>
                <w:bCs/>
                <w:i/>
                <w:iCs/>
                <w:sz w:val="15"/>
                <w:szCs w:val="15"/>
              </w:rPr>
              <w:t>Stav</w:t>
            </w:r>
          </w:p>
        </w:tc>
      </w:tr>
      <w:tr w:rsidR="00EC3F7A" w:rsidRPr="007D4FCB" w14:paraId="6E611C5C" w14:textId="77777777" w:rsidTr="00954FA3">
        <w:tc>
          <w:tcPr>
            <w:tcW w:w="1952" w:type="pct"/>
            <w:vMerge/>
            <w:tcBorders>
              <w:top w:val="single" w:sz="8" w:space="0" w:color="auto"/>
              <w:left w:val="nil"/>
              <w:bottom w:val="single" w:sz="4" w:space="0" w:color="000000"/>
              <w:right w:val="nil"/>
            </w:tcBorders>
            <w:vAlign w:val="center"/>
            <w:hideMark/>
          </w:tcPr>
          <w:p w14:paraId="647F4B52" w14:textId="77777777" w:rsidR="00277161" w:rsidRPr="007D4FCB" w:rsidRDefault="00277161" w:rsidP="004E670D">
            <w:pPr>
              <w:ind w:left="176" w:hanging="176"/>
              <w:jc w:val="left"/>
              <w:rPr>
                <w:rFonts w:cs="Arial"/>
                <w:b/>
                <w:bCs/>
                <w:i/>
                <w:iCs/>
                <w:sz w:val="15"/>
                <w:szCs w:val="15"/>
              </w:rPr>
            </w:pPr>
          </w:p>
        </w:tc>
        <w:tc>
          <w:tcPr>
            <w:tcW w:w="609" w:type="pct"/>
            <w:tcBorders>
              <w:top w:val="nil"/>
              <w:left w:val="nil"/>
              <w:bottom w:val="nil"/>
              <w:right w:val="nil"/>
            </w:tcBorders>
            <w:vAlign w:val="center"/>
            <w:hideMark/>
          </w:tcPr>
          <w:p w14:paraId="02796CF9" w14:textId="4588FC33" w:rsidR="00277161" w:rsidRPr="007D4FCB" w:rsidRDefault="008E06BD">
            <w:pPr>
              <w:jc w:val="center"/>
              <w:rPr>
                <w:rFonts w:cs="Arial"/>
                <w:b/>
                <w:bCs/>
                <w:i/>
                <w:iCs/>
                <w:sz w:val="15"/>
                <w:szCs w:val="15"/>
              </w:rPr>
            </w:pPr>
            <w:r w:rsidRPr="007D4FCB">
              <w:rPr>
                <w:rFonts w:cs="Arial"/>
                <w:b/>
                <w:bCs/>
                <w:i/>
                <w:iCs/>
                <w:sz w:val="15"/>
                <w:szCs w:val="15"/>
              </w:rPr>
              <w:t>k</w:t>
            </w:r>
            <w:r w:rsidR="00277161" w:rsidRPr="007D4FCB">
              <w:rPr>
                <w:rFonts w:cs="Arial"/>
                <w:b/>
                <w:bCs/>
                <w:i/>
                <w:iCs/>
                <w:sz w:val="15"/>
                <w:szCs w:val="15"/>
              </w:rPr>
              <w:t xml:space="preserve"> 1. januáru </w:t>
            </w:r>
            <w:r w:rsidR="00DE3830" w:rsidRPr="007D4FCB">
              <w:rPr>
                <w:rFonts w:cs="Arial"/>
                <w:b/>
                <w:bCs/>
                <w:i/>
                <w:iCs/>
                <w:sz w:val="15"/>
                <w:szCs w:val="15"/>
              </w:rPr>
              <w:t>202</w:t>
            </w:r>
            <w:r w:rsidR="00BD3CFA">
              <w:rPr>
                <w:rFonts w:cs="Arial"/>
                <w:b/>
                <w:bCs/>
                <w:i/>
                <w:iCs/>
                <w:sz w:val="15"/>
                <w:szCs w:val="15"/>
              </w:rPr>
              <w:t>5</w:t>
            </w:r>
          </w:p>
        </w:tc>
        <w:tc>
          <w:tcPr>
            <w:tcW w:w="609" w:type="pct"/>
            <w:vMerge/>
            <w:tcBorders>
              <w:top w:val="single" w:sz="8" w:space="0" w:color="auto"/>
              <w:left w:val="nil"/>
              <w:bottom w:val="nil"/>
              <w:right w:val="nil"/>
            </w:tcBorders>
            <w:vAlign w:val="center"/>
            <w:hideMark/>
          </w:tcPr>
          <w:p w14:paraId="07563A51" w14:textId="77777777" w:rsidR="00277161" w:rsidRPr="007D4FCB" w:rsidRDefault="00277161" w:rsidP="00277161">
            <w:pPr>
              <w:jc w:val="left"/>
              <w:rPr>
                <w:rFonts w:cs="Arial"/>
                <w:b/>
                <w:bCs/>
                <w:i/>
                <w:iCs/>
                <w:sz w:val="15"/>
                <w:szCs w:val="15"/>
              </w:rPr>
            </w:pPr>
          </w:p>
        </w:tc>
        <w:tc>
          <w:tcPr>
            <w:tcW w:w="610" w:type="pct"/>
            <w:vMerge/>
            <w:tcBorders>
              <w:top w:val="single" w:sz="8" w:space="0" w:color="auto"/>
              <w:left w:val="nil"/>
              <w:bottom w:val="nil"/>
              <w:right w:val="nil"/>
            </w:tcBorders>
            <w:vAlign w:val="center"/>
            <w:hideMark/>
          </w:tcPr>
          <w:p w14:paraId="1207EF33" w14:textId="77777777" w:rsidR="00277161" w:rsidRPr="007D4FCB" w:rsidRDefault="00277161" w:rsidP="00277161">
            <w:pPr>
              <w:jc w:val="left"/>
              <w:rPr>
                <w:rFonts w:cs="Arial"/>
                <w:b/>
                <w:bCs/>
                <w:i/>
                <w:iCs/>
                <w:sz w:val="15"/>
                <w:szCs w:val="15"/>
              </w:rPr>
            </w:pPr>
          </w:p>
        </w:tc>
        <w:tc>
          <w:tcPr>
            <w:tcW w:w="609" w:type="pct"/>
            <w:vMerge/>
            <w:tcBorders>
              <w:top w:val="single" w:sz="8" w:space="0" w:color="auto"/>
              <w:left w:val="nil"/>
              <w:bottom w:val="nil"/>
              <w:right w:val="nil"/>
            </w:tcBorders>
            <w:vAlign w:val="center"/>
            <w:hideMark/>
          </w:tcPr>
          <w:p w14:paraId="557043B8" w14:textId="77777777" w:rsidR="00277161" w:rsidRPr="007D4FCB" w:rsidRDefault="00277161" w:rsidP="00277161">
            <w:pPr>
              <w:jc w:val="left"/>
              <w:rPr>
                <w:rFonts w:cs="Arial"/>
                <w:b/>
                <w:bCs/>
                <w:i/>
                <w:iCs/>
                <w:sz w:val="15"/>
                <w:szCs w:val="15"/>
              </w:rPr>
            </w:pPr>
          </w:p>
        </w:tc>
        <w:tc>
          <w:tcPr>
            <w:tcW w:w="610" w:type="pct"/>
            <w:tcBorders>
              <w:top w:val="nil"/>
              <w:left w:val="nil"/>
              <w:bottom w:val="nil"/>
              <w:right w:val="nil"/>
            </w:tcBorders>
            <w:vAlign w:val="center"/>
            <w:hideMark/>
          </w:tcPr>
          <w:p w14:paraId="4EE2D062" w14:textId="3656E9A2" w:rsidR="00277161" w:rsidRPr="007D4FCB" w:rsidRDefault="008E06BD">
            <w:pPr>
              <w:jc w:val="center"/>
              <w:rPr>
                <w:rFonts w:cs="Arial"/>
                <w:b/>
                <w:bCs/>
                <w:i/>
                <w:iCs/>
                <w:sz w:val="15"/>
                <w:szCs w:val="15"/>
              </w:rPr>
            </w:pPr>
            <w:r w:rsidRPr="007D4FCB">
              <w:rPr>
                <w:rFonts w:cs="Arial"/>
                <w:b/>
                <w:bCs/>
                <w:i/>
                <w:iCs/>
                <w:sz w:val="15"/>
                <w:szCs w:val="15"/>
              </w:rPr>
              <w:t>k</w:t>
            </w:r>
            <w:r w:rsidR="00277161" w:rsidRPr="007D4FCB">
              <w:rPr>
                <w:rFonts w:cs="Arial"/>
                <w:b/>
                <w:bCs/>
                <w:i/>
                <w:iCs/>
                <w:sz w:val="15"/>
                <w:szCs w:val="15"/>
              </w:rPr>
              <w:t xml:space="preserve"> 3</w:t>
            </w:r>
            <w:r w:rsidR="00BD3CFA">
              <w:rPr>
                <w:rFonts w:cs="Arial"/>
                <w:b/>
                <w:bCs/>
                <w:i/>
                <w:iCs/>
                <w:sz w:val="15"/>
                <w:szCs w:val="15"/>
              </w:rPr>
              <w:t>0</w:t>
            </w:r>
            <w:r w:rsidR="00277161" w:rsidRPr="007D4FCB">
              <w:rPr>
                <w:rFonts w:cs="Arial"/>
                <w:b/>
                <w:bCs/>
                <w:i/>
                <w:iCs/>
                <w:sz w:val="15"/>
                <w:szCs w:val="15"/>
              </w:rPr>
              <w:t xml:space="preserve">. </w:t>
            </w:r>
            <w:r w:rsidR="00BD3CFA">
              <w:rPr>
                <w:rFonts w:cs="Arial"/>
                <w:b/>
                <w:bCs/>
                <w:i/>
                <w:iCs/>
                <w:sz w:val="15"/>
                <w:szCs w:val="15"/>
              </w:rPr>
              <w:t>septe</w:t>
            </w:r>
            <w:r w:rsidR="00277161" w:rsidRPr="007D4FCB">
              <w:rPr>
                <w:rFonts w:cs="Arial"/>
                <w:b/>
                <w:bCs/>
                <w:i/>
                <w:iCs/>
                <w:sz w:val="15"/>
                <w:szCs w:val="15"/>
              </w:rPr>
              <w:t xml:space="preserve">mbru </w:t>
            </w:r>
            <w:r w:rsidR="00DE3830" w:rsidRPr="007D4FCB">
              <w:rPr>
                <w:rFonts w:cs="Arial"/>
                <w:b/>
                <w:bCs/>
                <w:i/>
                <w:iCs/>
                <w:sz w:val="15"/>
                <w:szCs w:val="15"/>
              </w:rPr>
              <w:t>202</w:t>
            </w:r>
            <w:r w:rsidR="00BD3CFA">
              <w:rPr>
                <w:rFonts w:cs="Arial"/>
                <w:b/>
                <w:bCs/>
                <w:i/>
                <w:iCs/>
                <w:sz w:val="15"/>
                <w:szCs w:val="15"/>
              </w:rPr>
              <w:t>5</w:t>
            </w:r>
          </w:p>
        </w:tc>
      </w:tr>
      <w:tr w:rsidR="00DE3830" w:rsidRPr="007D4FCB" w14:paraId="680ABD95" w14:textId="77777777" w:rsidTr="00DF4BAE">
        <w:tc>
          <w:tcPr>
            <w:tcW w:w="1952" w:type="pct"/>
            <w:tcBorders>
              <w:top w:val="nil"/>
              <w:left w:val="nil"/>
              <w:bottom w:val="nil"/>
              <w:right w:val="nil"/>
            </w:tcBorders>
            <w:vAlign w:val="center"/>
            <w:hideMark/>
          </w:tcPr>
          <w:p w14:paraId="1E89F0AE" w14:textId="77777777" w:rsidR="00DE3830" w:rsidRPr="007D4FCB" w:rsidRDefault="00DE3830" w:rsidP="00DE3830">
            <w:pPr>
              <w:ind w:left="176" w:hanging="176"/>
              <w:jc w:val="left"/>
              <w:rPr>
                <w:rFonts w:cs="Arial"/>
                <w:sz w:val="15"/>
                <w:szCs w:val="15"/>
              </w:rPr>
            </w:pPr>
            <w:r w:rsidRPr="007D4FCB">
              <w:rPr>
                <w:rFonts w:cs="Arial"/>
                <w:sz w:val="15"/>
                <w:szCs w:val="15"/>
              </w:rPr>
              <w:t>Základné imanie</w:t>
            </w:r>
          </w:p>
        </w:tc>
        <w:tc>
          <w:tcPr>
            <w:tcW w:w="609" w:type="pct"/>
            <w:tcBorders>
              <w:top w:val="single" w:sz="4" w:space="0" w:color="auto"/>
              <w:left w:val="nil"/>
              <w:bottom w:val="nil"/>
              <w:right w:val="nil"/>
            </w:tcBorders>
            <w:vAlign w:val="bottom"/>
            <w:hideMark/>
          </w:tcPr>
          <w:p w14:paraId="2CE31569" w14:textId="77983944" w:rsidR="00DE3830" w:rsidRPr="007D4FCB" w:rsidRDefault="00DE3830" w:rsidP="00DE3830">
            <w:pPr>
              <w:jc w:val="right"/>
              <w:rPr>
                <w:rFonts w:cs="Arial"/>
                <w:sz w:val="15"/>
                <w:szCs w:val="15"/>
              </w:rPr>
            </w:pPr>
            <w:r w:rsidRPr="007D4FCB">
              <w:rPr>
                <w:rFonts w:cs="Arial"/>
                <w:color w:val="000000"/>
                <w:sz w:val="15"/>
                <w:szCs w:val="15"/>
              </w:rPr>
              <w:t>3 044 000</w:t>
            </w:r>
          </w:p>
        </w:tc>
        <w:tc>
          <w:tcPr>
            <w:tcW w:w="609" w:type="pct"/>
            <w:tcBorders>
              <w:top w:val="single" w:sz="4" w:space="0" w:color="auto"/>
              <w:left w:val="nil"/>
              <w:bottom w:val="nil"/>
              <w:right w:val="nil"/>
            </w:tcBorders>
            <w:vAlign w:val="bottom"/>
          </w:tcPr>
          <w:p w14:paraId="1EB91A97" w14:textId="25D9DA1B" w:rsidR="00DE3830" w:rsidRPr="007D4FCB" w:rsidRDefault="00EC7FD2" w:rsidP="00DE3830">
            <w:pPr>
              <w:jc w:val="right"/>
              <w:rPr>
                <w:rFonts w:cs="Arial"/>
                <w:sz w:val="15"/>
                <w:szCs w:val="15"/>
              </w:rPr>
            </w:pPr>
            <w:r>
              <w:rPr>
                <w:rFonts w:cs="Arial"/>
                <w:sz w:val="15"/>
                <w:szCs w:val="15"/>
              </w:rPr>
              <w:t>-</w:t>
            </w:r>
          </w:p>
        </w:tc>
        <w:tc>
          <w:tcPr>
            <w:tcW w:w="610" w:type="pct"/>
            <w:tcBorders>
              <w:top w:val="single" w:sz="4" w:space="0" w:color="auto"/>
              <w:left w:val="nil"/>
              <w:bottom w:val="nil"/>
              <w:right w:val="nil"/>
            </w:tcBorders>
            <w:vAlign w:val="bottom"/>
          </w:tcPr>
          <w:p w14:paraId="3E3DC43C" w14:textId="31910B5C" w:rsidR="00DE3830" w:rsidRPr="007D4FCB" w:rsidRDefault="00EC7FD2" w:rsidP="00DE3830">
            <w:pPr>
              <w:jc w:val="right"/>
              <w:rPr>
                <w:rFonts w:cs="Arial"/>
                <w:sz w:val="15"/>
                <w:szCs w:val="15"/>
              </w:rPr>
            </w:pPr>
            <w:r>
              <w:rPr>
                <w:rFonts w:cs="Arial"/>
                <w:sz w:val="15"/>
                <w:szCs w:val="15"/>
              </w:rPr>
              <w:t>-</w:t>
            </w:r>
          </w:p>
        </w:tc>
        <w:tc>
          <w:tcPr>
            <w:tcW w:w="609" w:type="pct"/>
            <w:tcBorders>
              <w:top w:val="single" w:sz="4" w:space="0" w:color="auto"/>
              <w:left w:val="nil"/>
              <w:bottom w:val="nil"/>
              <w:right w:val="nil"/>
            </w:tcBorders>
            <w:vAlign w:val="bottom"/>
          </w:tcPr>
          <w:p w14:paraId="629E002C" w14:textId="246DA230" w:rsidR="00DE3830" w:rsidRPr="007D4FCB" w:rsidRDefault="00EC7FD2" w:rsidP="00DE3830">
            <w:pPr>
              <w:jc w:val="right"/>
              <w:rPr>
                <w:rFonts w:cs="Arial"/>
                <w:sz w:val="15"/>
                <w:szCs w:val="15"/>
              </w:rPr>
            </w:pPr>
            <w:r>
              <w:rPr>
                <w:rFonts w:cs="Arial"/>
                <w:sz w:val="15"/>
                <w:szCs w:val="15"/>
              </w:rPr>
              <w:t>-</w:t>
            </w:r>
          </w:p>
        </w:tc>
        <w:tc>
          <w:tcPr>
            <w:tcW w:w="610" w:type="pct"/>
            <w:tcBorders>
              <w:top w:val="single" w:sz="4" w:space="0" w:color="auto"/>
              <w:left w:val="nil"/>
              <w:bottom w:val="nil"/>
              <w:right w:val="nil"/>
            </w:tcBorders>
            <w:vAlign w:val="bottom"/>
          </w:tcPr>
          <w:p w14:paraId="627971AC" w14:textId="1CF3D625" w:rsidR="00DE3830" w:rsidRPr="007D4FCB" w:rsidRDefault="00EC7FD2" w:rsidP="00DE3830">
            <w:pPr>
              <w:jc w:val="right"/>
              <w:rPr>
                <w:rFonts w:cs="Arial"/>
                <w:sz w:val="15"/>
                <w:szCs w:val="15"/>
              </w:rPr>
            </w:pPr>
            <w:r>
              <w:rPr>
                <w:rFonts w:cs="Arial"/>
                <w:color w:val="000000"/>
                <w:sz w:val="15"/>
                <w:szCs w:val="15"/>
              </w:rPr>
              <w:t>3 044 000</w:t>
            </w:r>
          </w:p>
        </w:tc>
      </w:tr>
      <w:tr w:rsidR="00DE3830" w:rsidRPr="007D4FCB" w14:paraId="50584544" w14:textId="77777777" w:rsidTr="00DF4BAE">
        <w:tc>
          <w:tcPr>
            <w:tcW w:w="1952" w:type="pct"/>
            <w:tcBorders>
              <w:top w:val="nil"/>
              <w:left w:val="nil"/>
              <w:bottom w:val="nil"/>
              <w:right w:val="nil"/>
            </w:tcBorders>
            <w:vAlign w:val="center"/>
            <w:hideMark/>
          </w:tcPr>
          <w:p w14:paraId="7F17DEC2" w14:textId="77777777" w:rsidR="00DE3830" w:rsidRPr="007D4FCB" w:rsidRDefault="00DE3830" w:rsidP="00DE3830">
            <w:pPr>
              <w:ind w:left="176" w:hanging="176"/>
              <w:jc w:val="left"/>
              <w:rPr>
                <w:rFonts w:cs="Arial"/>
                <w:sz w:val="15"/>
                <w:szCs w:val="15"/>
              </w:rPr>
            </w:pPr>
            <w:r w:rsidRPr="007D4FCB">
              <w:rPr>
                <w:rFonts w:cs="Arial"/>
                <w:sz w:val="15"/>
                <w:szCs w:val="15"/>
              </w:rPr>
              <w:t>Vlastné akcie a vlastné obchodné podiely</w:t>
            </w:r>
          </w:p>
        </w:tc>
        <w:tc>
          <w:tcPr>
            <w:tcW w:w="609" w:type="pct"/>
            <w:tcBorders>
              <w:top w:val="nil"/>
              <w:left w:val="nil"/>
              <w:bottom w:val="nil"/>
              <w:right w:val="nil"/>
            </w:tcBorders>
            <w:vAlign w:val="bottom"/>
            <w:hideMark/>
          </w:tcPr>
          <w:p w14:paraId="51C9AC51" w14:textId="516B0097" w:rsidR="00DE3830" w:rsidRPr="007D4FCB" w:rsidRDefault="00DE3830" w:rsidP="00DE3830">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40E4725F" w14:textId="11026EB6" w:rsidR="00DE3830" w:rsidRPr="007D4FCB" w:rsidRDefault="00EC7FD2" w:rsidP="00DE3830">
            <w:pPr>
              <w:jc w:val="right"/>
              <w:rPr>
                <w:rFonts w:cs="Arial"/>
                <w:sz w:val="15"/>
                <w:szCs w:val="15"/>
              </w:rPr>
            </w:pPr>
            <w:r>
              <w:rPr>
                <w:rFonts w:cs="Arial"/>
                <w:sz w:val="15"/>
                <w:szCs w:val="15"/>
              </w:rPr>
              <w:t>-</w:t>
            </w:r>
          </w:p>
        </w:tc>
        <w:tc>
          <w:tcPr>
            <w:tcW w:w="610" w:type="pct"/>
            <w:tcBorders>
              <w:top w:val="nil"/>
              <w:left w:val="nil"/>
              <w:bottom w:val="nil"/>
              <w:right w:val="nil"/>
            </w:tcBorders>
            <w:vAlign w:val="bottom"/>
          </w:tcPr>
          <w:p w14:paraId="17048347" w14:textId="255DE508" w:rsidR="00DE3830" w:rsidRPr="007D4FCB" w:rsidRDefault="00EC7FD2" w:rsidP="00DE3830">
            <w:pPr>
              <w:jc w:val="right"/>
              <w:rPr>
                <w:rFonts w:cs="Arial"/>
                <w:sz w:val="15"/>
                <w:szCs w:val="15"/>
              </w:rPr>
            </w:pPr>
            <w:r>
              <w:rPr>
                <w:rFonts w:cs="Arial"/>
                <w:sz w:val="15"/>
                <w:szCs w:val="15"/>
              </w:rPr>
              <w:t>-</w:t>
            </w:r>
          </w:p>
        </w:tc>
        <w:tc>
          <w:tcPr>
            <w:tcW w:w="609" w:type="pct"/>
            <w:tcBorders>
              <w:top w:val="nil"/>
              <w:left w:val="nil"/>
              <w:bottom w:val="nil"/>
              <w:right w:val="nil"/>
            </w:tcBorders>
            <w:vAlign w:val="bottom"/>
          </w:tcPr>
          <w:p w14:paraId="232CE953" w14:textId="1E281E21" w:rsidR="00DE3830" w:rsidRPr="007D4FCB" w:rsidRDefault="00EC7FD2" w:rsidP="00DE3830">
            <w:pPr>
              <w:jc w:val="right"/>
              <w:rPr>
                <w:rFonts w:cs="Arial"/>
                <w:sz w:val="15"/>
                <w:szCs w:val="15"/>
              </w:rPr>
            </w:pPr>
            <w:r>
              <w:rPr>
                <w:rFonts w:cs="Arial"/>
                <w:sz w:val="15"/>
                <w:szCs w:val="15"/>
              </w:rPr>
              <w:t>-</w:t>
            </w:r>
          </w:p>
        </w:tc>
        <w:tc>
          <w:tcPr>
            <w:tcW w:w="610" w:type="pct"/>
            <w:tcBorders>
              <w:top w:val="nil"/>
              <w:left w:val="nil"/>
              <w:bottom w:val="nil"/>
              <w:right w:val="nil"/>
            </w:tcBorders>
            <w:vAlign w:val="bottom"/>
          </w:tcPr>
          <w:p w14:paraId="0CFFE747" w14:textId="041890A3" w:rsidR="00DE3830" w:rsidRPr="007D4FCB" w:rsidRDefault="00EC7FD2" w:rsidP="00DE3830">
            <w:pPr>
              <w:jc w:val="right"/>
              <w:rPr>
                <w:rFonts w:cs="Arial"/>
                <w:sz w:val="15"/>
                <w:szCs w:val="15"/>
              </w:rPr>
            </w:pPr>
            <w:r>
              <w:rPr>
                <w:rFonts w:cs="Arial"/>
                <w:sz w:val="15"/>
                <w:szCs w:val="15"/>
              </w:rPr>
              <w:t>-</w:t>
            </w:r>
          </w:p>
        </w:tc>
      </w:tr>
      <w:tr w:rsidR="00EC7FD2" w:rsidRPr="007D4FCB" w14:paraId="1793ED11" w14:textId="77777777" w:rsidTr="00DF4BAE">
        <w:tc>
          <w:tcPr>
            <w:tcW w:w="1952" w:type="pct"/>
            <w:tcBorders>
              <w:top w:val="nil"/>
              <w:left w:val="nil"/>
              <w:bottom w:val="nil"/>
              <w:right w:val="nil"/>
            </w:tcBorders>
            <w:vAlign w:val="center"/>
            <w:hideMark/>
          </w:tcPr>
          <w:p w14:paraId="65661D90" w14:textId="77777777" w:rsidR="00EC7FD2" w:rsidRPr="007D4FCB" w:rsidRDefault="00EC7FD2" w:rsidP="00EC7FD2">
            <w:pPr>
              <w:ind w:left="176" w:hanging="176"/>
              <w:jc w:val="left"/>
              <w:rPr>
                <w:rFonts w:cs="Arial"/>
                <w:sz w:val="15"/>
                <w:szCs w:val="15"/>
              </w:rPr>
            </w:pPr>
            <w:r w:rsidRPr="007D4FCB">
              <w:rPr>
                <w:rFonts w:cs="Arial"/>
                <w:sz w:val="15"/>
                <w:szCs w:val="15"/>
              </w:rPr>
              <w:t>Zmena základného imania</w:t>
            </w:r>
          </w:p>
        </w:tc>
        <w:tc>
          <w:tcPr>
            <w:tcW w:w="609" w:type="pct"/>
            <w:tcBorders>
              <w:top w:val="nil"/>
              <w:left w:val="nil"/>
              <w:bottom w:val="nil"/>
              <w:right w:val="nil"/>
            </w:tcBorders>
            <w:vAlign w:val="bottom"/>
            <w:hideMark/>
          </w:tcPr>
          <w:p w14:paraId="198911AE" w14:textId="3D717CFB"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3A77F70F" w14:textId="45D472C3"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274DD2CB" w14:textId="02438AEB"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6F9C6F23" w14:textId="7435184F"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5F609729" w14:textId="33F27EB8" w:rsidR="00EC7FD2" w:rsidRPr="007D4FCB" w:rsidRDefault="00EC7FD2" w:rsidP="00EC7FD2">
            <w:pPr>
              <w:jc w:val="right"/>
              <w:rPr>
                <w:rFonts w:cs="Arial"/>
                <w:sz w:val="15"/>
                <w:szCs w:val="15"/>
              </w:rPr>
            </w:pPr>
            <w:r w:rsidRPr="007D4FCB">
              <w:rPr>
                <w:rFonts w:cs="Arial"/>
                <w:sz w:val="15"/>
                <w:szCs w:val="15"/>
              </w:rPr>
              <w:t>-</w:t>
            </w:r>
          </w:p>
        </w:tc>
      </w:tr>
      <w:tr w:rsidR="00EC7FD2" w:rsidRPr="007D4FCB" w14:paraId="090E5411" w14:textId="77777777" w:rsidTr="00DF4BAE">
        <w:tc>
          <w:tcPr>
            <w:tcW w:w="1952" w:type="pct"/>
            <w:tcBorders>
              <w:top w:val="nil"/>
              <w:left w:val="nil"/>
              <w:bottom w:val="nil"/>
              <w:right w:val="nil"/>
            </w:tcBorders>
            <w:vAlign w:val="center"/>
            <w:hideMark/>
          </w:tcPr>
          <w:p w14:paraId="20FA719B" w14:textId="77777777" w:rsidR="00EC7FD2" w:rsidRPr="007D4FCB" w:rsidRDefault="00EC7FD2" w:rsidP="00EC7FD2">
            <w:pPr>
              <w:ind w:left="176" w:hanging="176"/>
              <w:jc w:val="left"/>
              <w:rPr>
                <w:rFonts w:cs="Arial"/>
                <w:sz w:val="15"/>
                <w:szCs w:val="15"/>
              </w:rPr>
            </w:pPr>
            <w:r w:rsidRPr="007D4FCB">
              <w:rPr>
                <w:rFonts w:cs="Arial"/>
                <w:sz w:val="15"/>
                <w:szCs w:val="15"/>
              </w:rPr>
              <w:t>Pohľadávky za upísané vlastné imanie</w:t>
            </w:r>
          </w:p>
        </w:tc>
        <w:tc>
          <w:tcPr>
            <w:tcW w:w="609" w:type="pct"/>
            <w:tcBorders>
              <w:top w:val="nil"/>
              <w:left w:val="nil"/>
              <w:bottom w:val="nil"/>
              <w:right w:val="nil"/>
            </w:tcBorders>
            <w:vAlign w:val="bottom"/>
            <w:hideMark/>
          </w:tcPr>
          <w:p w14:paraId="42E50546" w14:textId="78F43886"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67083095" w14:textId="4C296B29"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403CC262" w14:textId="6C00CEBF"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75FA05E9" w14:textId="760860D5"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13C1B375" w14:textId="3A77B780" w:rsidR="00EC7FD2" w:rsidRPr="007D4FCB" w:rsidRDefault="00EC7FD2" w:rsidP="00EC7FD2">
            <w:pPr>
              <w:jc w:val="right"/>
              <w:rPr>
                <w:rFonts w:cs="Arial"/>
                <w:sz w:val="15"/>
                <w:szCs w:val="15"/>
              </w:rPr>
            </w:pPr>
            <w:r w:rsidRPr="007D4FCB">
              <w:rPr>
                <w:rFonts w:cs="Arial"/>
                <w:sz w:val="15"/>
                <w:szCs w:val="15"/>
              </w:rPr>
              <w:t>-</w:t>
            </w:r>
          </w:p>
        </w:tc>
      </w:tr>
      <w:tr w:rsidR="00EC7FD2" w:rsidRPr="007D4FCB" w14:paraId="093D238B" w14:textId="77777777" w:rsidTr="00DF4BAE">
        <w:tc>
          <w:tcPr>
            <w:tcW w:w="1952" w:type="pct"/>
            <w:tcBorders>
              <w:top w:val="nil"/>
              <w:left w:val="nil"/>
              <w:bottom w:val="nil"/>
              <w:right w:val="nil"/>
            </w:tcBorders>
            <w:vAlign w:val="center"/>
            <w:hideMark/>
          </w:tcPr>
          <w:p w14:paraId="05BBCB5F" w14:textId="77777777" w:rsidR="00EC7FD2" w:rsidRPr="007D4FCB" w:rsidRDefault="00EC7FD2" w:rsidP="00EC7FD2">
            <w:pPr>
              <w:ind w:left="176" w:hanging="176"/>
              <w:jc w:val="left"/>
              <w:rPr>
                <w:rFonts w:cs="Arial"/>
                <w:sz w:val="15"/>
                <w:szCs w:val="15"/>
              </w:rPr>
            </w:pPr>
            <w:r w:rsidRPr="007D4FCB">
              <w:rPr>
                <w:rFonts w:cs="Arial"/>
                <w:sz w:val="15"/>
                <w:szCs w:val="15"/>
              </w:rPr>
              <w:t>Emisné ážio</w:t>
            </w:r>
          </w:p>
        </w:tc>
        <w:tc>
          <w:tcPr>
            <w:tcW w:w="609" w:type="pct"/>
            <w:tcBorders>
              <w:top w:val="nil"/>
              <w:left w:val="nil"/>
              <w:bottom w:val="nil"/>
              <w:right w:val="nil"/>
            </w:tcBorders>
            <w:vAlign w:val="bottom"/>
            <w:hideMark/>
          </w:tcPr>
          <w:p w14:paraId="1075C206" w14:textId="1DC7878A"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10A110BD" w14:textId="0AA76B0A"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0E0BCAC0" w14:textId="53C2110F"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756DE20B" w14:textId="57154FA7"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1385A5FA" w14:textId="679DA663" w:rsidR="00EC7FD2" w:rsidRPr="007D4FCB" w:rsidRDefault="00EC7FD2" w:rsidP="00EC7FD2">
            <w:pPr>
              <w:jc w:val="right"/>
              <w:rPr>
                <w:rFonts w:cs="Arial"/>
                <w:sz w:val="15"/>
                <w:szCs w:val="15"/>
              </w:rPr>
            </w:pPr>
            <w:r w:rsidRPr="007D4FCB">
              <w:rPr>
                <w:rFonts w:cs="Arial"/>
                <w:sz w:val="15"/>
                <w:szCs w:val="15"/>
              </w:rPr>
              <w:t>-</w:t>
            </w:r>
          </w:p>
        </w:tc>
      </w:tr>
      <w:tr w:rsidR="00EC7FD2" w:rsidRPr="007D4FCB" w14:paraId="10B4CC97" w14:textId="77777777" w:rsidTr="00DF4BAE">
        <w:tc>
          <w:tcPr>
            <w:tcW w:w="1952" w:type="pct"/>
            <w:tcBorders>
              <w:top w:val="nil"/>
              <w:left w:val="nil"/>
              <w:bottom w:val="nil"/>
              <w:right w:val="nil"/>
            </w:tcBorders>
            <w:vAlign w:val="center"/>
            <w:hideMark/>
          </w:tcPr>
          <w:p w14:paraId="0989360F" w14:textId="77777777" w:rsidR="00EC7FD2" w:rsidRPr="007D4FCB" w:rsidRDefault="00EC7FD2" w:rsidP="00EC7FD2">
            <w:pPr>
              <w:ind w:left="176" w:hanging="176"/>
              <w:jc w:val="left"/>
              <w:rPr>
                <w:rFonts w:cs="Arial"/>
                <w:sz w:val="15"/>
                <w:szCs w:val="15"/>
              </w:rPr>
            </w:pPr>
            <w:r w:rsidRPr="007D4FCB">
              <w:rPr>
                <w:rFonts w:cs="Arial"/>
                <w:sz w:val="15"/>
                <w:szCs w:val="15"/>
              </w:rPr>
              <w:t>Ostatné kapitálové fondy</w:t>
            </w:r>
          </w:p>
        </w:tc>
        <w:tc>
          <w:tcPr>
            <w:tcW w:w="609" w:type="pct"/>
            <w:tcBorders>
              <w:top w:val="nil"/>
              <w:left w:val="nil"/>
              <w:bottom w:val="nil"/>
              <w:right w:val="nil"/>
            </w:tcBorders>
            <w:vAlign w:val="bottom"/>
            <w:hideMark/>
          </w:tcPr>
          <w:p w14:paraId="6FEB9784" w14:textId="2605134F"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3C209A64" w14:textId="2BC29465"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49CFB67C" w14:textId="62C3A03C"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409889D0" w14:textId="05E70AD2"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36EBD771" w14:textId="0B96D8C8" w:rsidR="00EC7FD2" w:rsidRPr="007D4FCB" w:rsidRDefault="00EC7FD2" w:rsidP="00EC7FD2">
            <w:pPr>
              <w:jc w:val="right"/>
              <w:rPr>
                <w:rFonts w:cs="Arial"/>
                <w:sz w:val="15"/>
                <w:szCs w:val="15"/>
              </w:rPr>
            </w:pPr>
            <w:r w:rsidRPr="007D4FCB">
              <w:rPr>
                <w:rFonts w:cs="Arial"/>
                <w:sz w:val="15"/>
                <w:szCs w:val="15"/>
              </w:rPr>
              <w:t>-</w:t>
            </w:r>
          </w:p>
        </w:tc>
      </w:tr>
      <w:tr w:rsidR="00EC7FD2" w:rsidRPr="007D4FCB" w14:paraId="3A15CE6E" w14:textId="77777777" w:rsidTr="00DF4BAE">
        <w:tc>
          <w:tcPr>
            <w:tcW w:w="1952" w:type="pct"/>
            <w:tcBorders>
              <w:top w:val="nil"/>
              <w:left w:val="nil"/>
              <w:bottom w:val="nil"/>
              <w:right w:val="nil"/>
            </w:tcBorders>
            <w:vAlign w:val="center"/>
            <w:hideMark/>
          </w:tcPr>
          <w:p w14:paraId="03197BB9" w14:textId="77777777" w:rsidR="00EC7FD2" w:rsidRPr="007D4FCB" w:rsidRDefault="00EC7FD2" w:rsidP="00EC7FD2">
            <w:pPr>
              <w:ind w:left="176" w:hanging="176"/>
              <w:jc w:val="left"/>
              <w:rPr>
                <w:rFonts w:cs="Arial"/>
                <w:sz w:val="15"/>
                <w:szCs w:val="15"/>
              </w:rPr>
            </w:pPr>
            <w:r w:rsidRPr="007D4FCB">
              <w:rPr>
                <w:rFonts w:cs="Arial"/>
                <w:sz w:val="15"/>
                <w:szCs w:val="15"/>
              </w:rPr>
              <w:t>Zákonný rezervný fond (nedeliteľný fond) z kapitálových vkladov</w:t>
            </w:r>
          </w:p>
        </w:tc>
        <w:tc>
          <w:tcPr>
            <w:tcW w:w="609" w:type="pct"/>
            <w:tcBorders>
              <w:top w:val="nil"/>
              <w:left w:val="nil"/>
              <w:bottom w:val="nil"/>
              <w:right w:val="nil"/>
            </w:tcBorders>
            <w:vAlign w:val="bottom"/>
            <w:hideMark/>
          </w:tcPr>
          <w:p w14:paraId="03AC2AE6" w14:textId="350736DD"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7EF65FFE" w14:textId="70D09DB0"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4CCD8B13" w14:textId="0E3E6E3D"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045D338B" w14:textId="0C17D309"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068F1498" w14:textId="0907AE94" w:rsidR="00EC7FD2" w:rsidRPr="007D4FCB" w:rsidRDefault="00EC7FD2" w:rsidP="00EC7FD2">
            <w:pPr>
              <w:jc w:val="right"/>
              <w:rPr>
                <w:rFonts w:cs="Arial"/>
                <w:sz w:val="15"/>
                <w:szCs w:val="15"/>
              </w:rPr>
            </w:pPr>
            <w:r w:rsidRPr="007D4FCB">
              <w:rPr>
                <w:rFonts w:cs="Arial"/>
                <w:sz w:val="15"/>
                <w:szCs w:val="15"/>
              </w:rPr>
              <w:t>-</w:t>
            </w:r>
          </w:p>
        </w:tc>
      </w:tr>
      <w:tr w:rsidR="00EC7FD2" w:rsidRPr="007D4FCB" w14:paraId="480E713A" w14:textId="77777777" w:rsidTr="00DF4BAE">
        <w:tc>
          <w:tcPr>
            <w:tcW w:w="1952" w:type="pct"/>
            <w:tcBorders>
              <w:top w:val="nil"/>
              <w:left w:val="nil"/>
              <w:bottom w:val="nil"/>
              <w:right w:val="nil"/>
            </w:tcBorders>
            <w:vAlign w:val="center"/>
            <w:hideMark/>
          </w:tcPr>
          <w:p w14:paraId="719D292D" w14:textId="77777777" w:rsidR="00EC7FD2" w:rsidRPr="007D4FCB" w:rsidRDefault="00EC7FD2" w:rsidP="00EC7FD2">
            <w:pPr>
              <w:ind w:left="176" w:hanging="176"/>
              <w:jc w:val="left"/>
              <w:rPr>
                <w:rFonts w:cs="Arial"/>
                <w:sz w:val="15"/>
                <w:szCs w:val="15"/>
              </w:rPr>
            </w:pPr>
            <w:r w:rsidRPr="007D4FCB">
              <w:rPr>
                <w:rFonts w:cs="Arial"/>
                <w:sz w:val="15"/>
                <w:szCs w:val="15"/>
              </w:rPr>
              <w:t>Oceňovacie rozdiely z precenenia majetku a záväzkov</w:t>
            </w:r>
          </w:p>
        </w:tc>
        <w:tc>
          <w:tcPr>
            <w:tcW w:w="609" w:type="pct"/>
            <w:tcBorders>
              <w:top w:val="nil"/>
              <w:left w:val="nil"/>
              <w:bottom w:val="nil"/>
              <w:right w:val="nil"/>
            </w:tcBorders>
            <w:vAlign w:val="bottom"/>
            <w:hideMark/>
          </w:tcPr>
          <w:p w14:paraId="35418DAC" w14:textId="06C120FC"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2EE4CFBC" w14:textId="3A1B2662"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1B022761" w14:textId="3E9C5857"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3CAD840A" w14:textId="0EF5DA2D"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67AF3844" w14:textId="08BF984A" w:rsidR="00EC7FD2" w:rsidRPr="007D4FCB" w:rsidRDefault="00EC7FD2" w:rsidP="00EC7FD2">
            <w:pPr>
              <w:jc w:val="right"/>
              <w:rPr>
                <w:rFonts w:cs="Arial"/>
                <w:sz w:val="15"/>
                <w:szCs w:val="15"/>
              </w:rPr>
            </w:pPr>
            <w:r w:rsidRPr="007D4FCB">
              <w:rPr>
                <w:rFonts w:cs="Arial"/>
                <w:sz w:val="15"/>
                <w:szCs w:val="15"/>
              </w:rPr>
              <w:t>-</w:t>
            </w:r>
          </w:p>
        </w:tc>
      </w:tr>
      <w:tr w:rsidR="00EC7FD2" w:rsidRPr="007D4FCB" w14:paraId="3AAB43FA" w14:textId="77777777" w:rsidTr="00DF4BAE">
        <w:tc>
          <w:tcPr>
            <w:tcW w:w="1952" w:type="pct"/>
            <w:tcBorders>
              <w:top w:val="nil"/>
              <w:left w:val="nil"/>
              <w:bottom w:val="nil"/>
              <w:right w:val="nil"/>
            </w:tcBorders>
            <w:vAlign w:val="center"/>
            <w:hideMark/>
          </w:tcPr>
          <w:p w14:paraId="6D1AA6D1" w14:textId="77777777" w:rsidR="00EC7FD2" w:rsidRPr="007D4FCB" w:rsidRDefault="00EC7FD2" w:rsidP="00EC7FD2">
            <w:pPr>
              <w:ind w:left="176" w:hanging="176"/>
              <w:jc w:val="left"/>
              <w:rPr>
                <w:rFonts w:cs="Arial"/>
                <w:sz w:val="15"/>
                <w:szCs w:val="15"/>
              </w:rPr>
            </w:pPr>
            <w:r w:rsidRPr="007D4FCB">
              <w:rPr>
                <w:rFonts w:cs="Arial"/>
                <w:sz w:val="15"/>
                <w:szCs w:val="15"/>
              </w:rPr>
              <w:t>Oceňovacie rozdiely z kapitálových účastín</w:t>
            </w:r>
          </w:p>
        </w:tc>
        <w:tc>
          <w:tcPr>
            <w:tcW w:w="609" w:type="pct"/>
            <w:tcBorders>
              <w:top w:val="nil"/>
              <w:left w:val="nil"/>
              <w:bottom w:val="nil"/>
              <w:right w:val="nil"/>
            </w:tcBorders>
            <w:vAlign w:val="bottom"/>
            <w:hideMark/>
          </w:tcPr>
          <w:p w14:paraId="327E9D95" w14:textId="3941FB3E"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3E702822" w14:textId="33504161"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6FC0735F" w14:textId="28E9077F"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4516E73E" w14:textId="0ED16423"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1AB20660" w14:textId="11FB53C1" w:rsidR="00EC7FD2" w:rsidRPr="007D4FCB" w:rsidRDefault="00EC7FD2" w:rsidP="00EC7FD2">
            <w:pPr>
              <w:jc w:val="right"/>
              <w:rPr>
                <w:rFonts w:cs="Arial"/>
                <w:sz w:val="15"/>
                <w:szCs w:val="15"/>
              </w:rPr>
            </w:pPr>
            <w:r w:rsidRPr="007D4FCB">
              <w:rPr>
                <w:rFonts w:cs="Arial"/>
                <w:sz w:val="15"/>
                <w:szCs w:val="15"/>
              </w:rPr>
              <w:t>-</w:t>
            </w:r>
          </w:p>
        </w:tc>
      </w:tr>
      <w:tr w:rsidR="00EC7FD2" w:rsidRPr="007D4FCB" w14:paraId="27183E1E" w14:textId="77777777" w:rsidTr="00DF4BAE">
        <w:tc>
          <w:tcPr>
            <w:tcW w:w="1952" w:type="pct"/>
            <w:tcBorders>
              <w:top w:val="nil"/>
              <w:left w:val="nil"/>
              <w:bottom w:val="nil"/>
              <w:right w:val="nil"/>
            </w:tcBorders>
            <w:vAlign w:val="center"/>
            <w:hideMark/>
          </w:tcPr>
          <w:p w14:paraId="575BA303" w14:textId="77777777" w:rsidR="00EC7FD2" w:rsidRPr="007D4FCB" w:rsidRDefault="00EC7FD2" w:rsidP="00EC7FD2">
            <w:pPr>
              <w:ind w:left="176" w:hanging="176"/>
              <w:jc w:val="left"/>
              <w:rPr>
                <w:rFonts w:cs="Arial"/>
                <w:sz w:val="15"/>
                <w:szCs w:val="15"/>
              </w:rPr>
            </w:pPr>
            <w:r w:rsidRPr="007D4FCB">
              <w:rPr>
                <w:rFonts w:cs="Arial"/>
                <w:sz w:val="15"/>
                <w:szCs w:val="15"/>
              </w:rPr>
              <w:t>Oceňovacie rozdiely z precenenia pri zlúčení, splynutí a rozdelení</w:t>
            </w:r>
          </w:p>
        </w:tc>
        <w:tc>
          <w:tcPr>
            <w:tcW w:w="609" w:type="pct"/>
            <w:tcBorders>
              <w:top w:val="nil"/>
              <w:left w:val="nil"/>
              <w:bottom w:val="nil"/>
              <w:right w:val="nil"/>
            </w:tcBorders>
            <w:vAlign w:val="bottom"/>
            <w:hideMark/>
          </w:tcPr>
          <w:p w14:paraId="71899815" w14:textId="71C8E010"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469C5058" w14:textId="5DAA332E" w:rsidR="00EC7FD2" w:rsidRPr="007D4FCB" w:rsidRDefault="00800236" w:rsidP="00EC7FD2">
            <w:pPr>
              <w:jc w:val="right"/>
              <w:rPr>
                <w:rFonts w:cs="Arial"/>
                <w:sz w:val="15"/>
                <w:szCs w:val="15"/>
              </w:rPr>
            </w:pPr>
            <w:r>
              <w:rPr>
                <w:rFonts w:cs="Arial"/>
                <w:sz w:val="15"/>
                <w:szCs w:val="15"/>
              </w:rPr>
              <w:t>-1 759 445</w:t>
            </w:r>
          </w:p>
        </w:tc>
        <w:tc>
          <w:tcPr>
            <w:tcW w:w="610" w:type="pct"/>
            <w:tcBorders>
              <w:top w:val="nil"/>
              <w:left w:val="nil"/>
              <w:bottom w:val="nil"/>
              <w:right w:val="nil"/>
            </w:tcBorders>
            <w:vAlign w:val="bottom"/>
          </w:tcPr>
          <w:p w14:paraId="75C31D67" w14:textId="7A439768"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594BE5AA" w14:textId="0E14593C" w:rsidR="00EC7FD2" w:rsidRPr="007D4FCB" w:rsidRDefault="00EC7FD2" w:rsidP="00EC7FD2">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4FB67E4D" w14:textId="2A1773B3" w:rsidR="00EC7FD2" w:rsidRPr="007D4FCB" w:rsidRDefault="00800236" w:rsidP="00EC7FD2">
            <w:pPr>
              <w:jc w:val="right"/>
              <w:rPr>
                <w:rFonts w:cs="Arial"/>
                <w:sz w:val="15"/>
                <w:szCs w:val="15"/>
              </w:rPr>
            </w:pPr>
            <w:r>
              <w:rPr>
                <w:rFonts w:cs="Arial"/>
                <w:sz w:val="15"/>
                <w:szCs w:val="15"/>
              </w:rPr>
              <w:t>-1 759 445</w:t>
            </w:r>
          </w:p>
        </w:tc>
      </w:tr>
      <w:tr w:rsidR="009C718D" w:rsidRPr="007D4FCB" w14:paraId="316AD9A1" w14:textId="77777777" w:rsidTr="00ED750C">
        <w:trPr>
          <w:trHeight w:val="217"/>
        </w:trPr>
        <w:tc>
          <w:tcPr>
            <w:tcW w:w="1952" w:type="pct"/>
            <w:tcBorders>
              <w:top w:val="nil"/>
              <w:left w:val="nil"/>
              <w:bottom w:val="nil"/>
              <w:right w:val="nil"/>
            </w:tcBorders>
            <w:vAlign w:val="center"/>
            <w:hideMark/>
          </w:tcPr>
          <w:p w14:paraId="6813DF2F" w14:textId="77777777" w:rsidR="009C718D" w:rsidRPr="007D4FCB" w:rsidRDefault="009C718D" w:rsidP="009C718D">
            <w:pPr>
              <w:ind w:left="176" w:hanging="176"/>
              <w:jc w:val="left"/>
              <w:rPr>
                <w:rFonts w:cs="Arial"/>
                <w:sz w:val="15"/>
                <w:szCs w:val="15"/>
              </w:rPr>
            </w:pPr>
            <w:r w:rsidRPr="007D4FCB">
              <w:rPr>
                <w:rFonts w:cs="Arial"/>
                <w:sz w:val="15"/>
                <w:szCs w:val="15"/>
              </w:rPr>
              <w:t xml:space="preserve">Zákonný rezervný fond </w:t>
            </w:r>
          </w:p>
        </w:tc>
        <w:tc>
          <w:tcPr>
            <w:tcW w:w="609" w:type="pct"/>
            <w:tcBorders>
              <w:top w:val="nil"/>
              <w:left w:val="nil"/>
              <w:bottom w:val="nil"/>
              <w:right w:val="nil"/>
            </w:tcBorders>
            <w:hideMark/>
          </w:tcPr>
          <w:p w14:paraId="5D66098E" w14:textId="2799C9C4" w:rsidR="009C718D" w:rsidRPr="00120FB7" w:rsidRDefault="009C718D" w:rsidP="009C718D">
            <w:pPr>
              <w:jc w:val="right"/>
              <w:rPr>
                <w:rFonts w:cs="Arial"/>
                <w:sz w:val="15"/>
                <w:szCs w:val="15"/>
              </w:rPr>
            </w:pPr>
            <w:r w:rsidRPr="00ED750C">
              <w:rPr>
                <w:sz w:val="15"/>
                <w:szCs w:val="15"/>
              </w:rPr>
              <w:t>304 400</w:t>
            </w:r>
          </w:p>
        </w:tc>
        <w:tc>
          <w:tcPr>
            <w:tcW w:w="609" w:type="pct"/>
            <w:tcBorders>
              <w:top w:val="nil"/>
              <w:left w:val="nil"/>
              <w:bottom w:val="nil"/>
              <w:right w:val="nil"/>
            </w:tcBorders>
          </w:tcPr>
          <w:p w14:paraId="2E89739D" w14:textId="51DE3C05" w:rsidR="009C718D" w:rsidRPr="00120FB7" w:rsidRDefault="009C718D" w:rsidP="009C718D">
            <w:pPr>
              <w:jc w:val="right"/>
              <w:rPr>
                <w:rFonts w:cs="Arial"/>
                <w:sz w:val="15"/>
                <w:szCs w:val="15"/>
              </w:rPr>
            </w:pPr>
            <w:r w:rsidRPr="00ED750C">
              <w:rPr>
                <w:sz w:val="15"/>
                <w:szCs w:val="15"/>
              </w:rPr>
              <w:t>-</w:t>
            </w:r>
          </w:p>
        </w:tc>
        <w:tc>
          <w:tcPr>
            <w:tcW w:w="610" w:type="pct"/>
            <w:tcBorders>
              <w:top w:val="nil"/>
              <w:left w:val="nil"/>
              <w:bottom w:val="nil"/>
              <w:right w:val="nil"/>
            </w:tcBorders>
          </w:tcPr>
          <w:p w14:paraId="6A251E82" w14:textId="55B16129" w:rsidR="009C718D" w:rsidRPr="00120FB7" w:rsidRDefault="009C718D" w:rsidP="009C718D">
            <w:pPr>
              <w:jc w:val="right"/>
              <w:rPr>
                <w:rFonts w:cs="Arial"/>
                <w:sz w:val="15"/>
                <w:szCs w:val="15"/>
              </w:rPr>
            </w:pPr>
            <w:r w:rsidRPr="00ED750C">
              <w:rPr>
                <w:sz w:val="15"/>
                <w:szCs w:val="15"/>
              </w:rPr>
              <w:t>-</w:t>
            </w:r>
          </w:p>
        </w:tc>
        <w:tc>
          <w:tcPr>
            <w:tcW w:w="609" w:type="pct"/>
            <w:tcBorders>
              <w:top w:val="nil"/>
              <w:left w:val="nil"/>
              <w:bottom w:val="nil"/>
              <w:right w:val="nil"/>
            </w:tcBorders>
          </w:tcPr>
          <w:p w14:paraId="2D103E37" w14:textId="10E93777" w:rsidR="009C718D" w:rsidRPr="00120FB7" w:rsidRDefault="009C718D" w:rsidP="009C718D">
            <w:pPr>
              <w:jc w:val="right"/>
              <w:rPr>
                <w:rFonts w:cs="Arial"/>
                <w:sz w:val="15"/>
                <w:szCs w:val="15"/>
              </w:rPr>
            </w:pPr>
            <w:r w:rsidRPr="00ED750C">
              <w:rPr>
                <w:sz w:val="15"/>
                <w:szCs w:val="15"/>
              </w:rPr>
              <w:t>-</w:t>
            </w:r>
          </w:p>
        </w:tc>
        <w:tc>
          <w:tcPr>
            <w:tcW w:w="610" w:type="pct"/>
            <w:tcBorders>
              <w:top w:val="nil"/>
              <w:left w:val="nil"/>
              <w:bottom w:val="nil"/>
              <w:right w:val="nil"/>
            </w:tcBorders>
          </w:tcPr>
          <w:p w14:paraId="632F876A" w14:textId="5E019457" w:rsidR="009C718D" w:rsidRPr="00120FB7" w:rsidRDefault="009C718D" w:rsidP="009C718D">
            <w:pPr>
              <w:jc w:val="right"/>
              <w:rPr>
                <w:rFonts w:cs="Arial"/>
                <w:sz w:val="15"/>
                <w:szCs w:val="15"/>
              </w:rPr>
            </w:pPr>
            <w:r w:rsidRPr="00ED750C">
              <w:rPr>
                <w:sz w:val="15"/>
                <w:szCs w:val="15"/>
              </w:rPr>
              <w:t>304 400</w:t>
            </w:r>
          </w:p>
        </w:tc>
      </w:tr>
      <w:tr w:rsidR="009C718D" w:rsidRPr="007D4FCB" w14:paraId="5A48A750" w14:textId="77777777" w:rsidTr="00ED750C">
        <w:tc>
          <w:tcPr>
            <w:tcW w:w="1952" w:type="pct"/>
            <w:tcBorders>
              <w:top w:val="nil"/>
              <w:left w:val="nil"/>
              <w:bottom w:val="nil"/>
              <w:right w:val="nil"/>
            </w:tcBorders>
            <w:vAlign w:val="center"/>
            <w:hideMark/>
          </w:tcPr>
          <w:p w14:paraId="6B2BD372" w14:textId="77777777" w:rsidR="009C718D" w:rsidRPr="007D4FCB" w:rsidRDefault="009C718D" w:rsidP="009C718D">
            <w:pPr>
              <w:ind w:left="176" w:hanging="176"/>
              <w:jc w:val="left"/>
              <w:rPr>
                <w:rFonts w:cs="Arial"/>
                <w:sz w:val="15"/>
                <w:szCs w:val="15"/>
              </w:rPr>
            </w:pPr>
            <w:r w:rsidRPr="007D4FCB">
              <w:rPr>
                <w:rFonts w:cs="Arial"/>
                <w:sz w:val="15"/>
                <w:szCs w:val="15"/>
              </w:rPr>
              <w:t>Nedeliteľný fond</w:t>
            </w:r>
          </w:p>
        </w:tc>
        <w:tc>
          <w:tcPr>
            <w:tcW w:w="609" w:type="pct"/>
            <w:tcBorders>
              <w:top w:val="nil"/>
              <w:left w:val="nil"/>
              <w:bottom w:val="nil"/>
              <w:right w:val="nil"/>
            </w:tcBorders>
            <w:hideMark/>
          </w:tcPr>
          <w:p w14:paraId="0B5BB414" w14:textId="7DA4ABB6" w:rsidR="009C718D" w:rsidRPr="00120FB7" w:rsidRDefault="009C718D" w:rsidP="009C718D">
            <w:pPr>
              <w:jc w:val="right"/>
              <w:rPr>
                <w:rFonts w:cs="Arial"/>
                <w:sz w:val="15"/>
                <w:szCs w:val="15"/>
              </w:rPr>
            </w:pPr>
            <w:r w:rsidRPr="00ED750C">
              <w:rPr>
                <w:sz w:val="15"/>
                <w:szCs w:val="15"/>
              </w:rPr>
              <w:t>-</w:t>
            </w:r>
          </w:p>
        </w:tc>
        <w:tc>
          <w:tcPr>
            <w:tcW w:w="609" w:type="pct"/>
            <w:tcBorders>
              <w:top w:val="nil"/>
              <w:left w:val="nil"/>
              <w:bottom w:val="nil"/>
              <w:right w:val="nil"/>
            </w:tcBorders>
          </w:tcPr>
          <w:p w14:paraId="581819E3" w14:textId="315C6AB7" w:rsidR="009C718D" w:rsidRPr="00120FB7" w:rsidRDefault="009C718D" w:rsidP="009C718D">
            <w:pPr>
              <w:jc w:val="right"/>
              <w:rPr>
                <w:rFonts w:cs="Arial"/>
                <w:sz w:val="15"/>
                <w:szCs w:val="15"/>
              </w:rPr>
            </w:pPr>
            <w:r w:rsidRPr="00ED750C">
              <w:rPr>
                <w:sz w:val="15"/>
                <w:szCs w:val="15"/>
              </w:rPr>
              <w:t>-</w:t>
            </w:r>
          </w:p>
        </w:tc>
        <w:tc>
          <w:tcPr>
            <w:tcW w:w="610" w:type="pct"/>
            <w:tcBorders>
              <w:top w:val="nil"/>
              <w:left w:val="nil"/>
              <w:bottom w:val="nil"/>
              <w:right w:val="nil"/>
            </w:tcBorders>
          </w:tcPr>
          <w:p w14:paraId="2FA60344" w14:textId="4176C339" w:rsidR="009C718D" w:rsidRPr="00120FB7" w:rsidRDefault="009C718D" w:rsidP="009C718D">
            <w:pPr>
              <w:jc w:val="right"/>
              <w:rPr>
                <w:rFonts w:cs="Arial"/>
                <w:sz w:val="15"/>
                <w:szCs w:val="15"/>
              </w:rPr>
            </w:pPr>
            <w:r w:rsidRPr="00ED750C">
              <w:rPr>
                <w:sz w:val="15"/>
                <w:szCs w:val="15"/>
              </w:rPr>
              <w:t>-</w:t>
            </w:r>
          </w:p>
        </w:tc>
        <w:tc>
          <w:tcPr>
            <w:tcW w:w="609" w:type="pct"/>
            <w:tcBorders>
              <w:top w:val="nil"/>
              <w:left w:val="nil"/>
              <w:bottom w:val="nil"/>
              <w:right w:val="nil"/>
            </w:tcBorders>
          </w:tcPr>
          <w:p w14:paraId="0ED80D77" w14:textId="042C4C42" w:rsidR="009C718D" w:rsidRPr="00120FB7" w:rsidRDefault="009C718D" w:rsidP="009C718D">
            <w:pPr>
              <w:jc w:val="right"/>
              <w:rPr>
                <w:rFonts w:cs="Arial"/>
                <w:sz w:val="15"/>
                <w:szCs w:val="15"/>
              </w:rPr>
            </w:pPr>
            <w:r w:rsidRPr="00ED750C">
              <w:rPr>
                <w:sz w:val="15"/>
                <w:szCs w:val="15"/>
              </w:rPr>
              <w:t>-</w:t>
            </w:r>
          </w:p>
        </w:tc>
        <w:tc>
          <w:tcPr>
            <w:tcW w:w="610" w:type="pct"/>
            <w:tcBorders>
              <w:top w:val="nil"/>
              <w:left w:val="nil"/>
              <w:bottom w:val="nil"/>
              <w:right w:val="nil"/>
            </w:tcBorders>
          </w:tcPr>
          <w:p w14:paraId="118945D5" w14:textId="32763EB1" w:rsidR="009C718D" w:rsidRPr="00120FB7" w:rsidRDefault="009C718D" w:rsidP="009C718D">
            <w:pPr>
              <w:jc w:val="right"/>
              <w:rPr>
                <w:rFonts w:cs="Arial"/>
                <w:sz w:val="15"/>
                <w:szCs w:val="15"/>
              </w:rPr>
            </w:pPr>
            <w:r w:rsidRPr="00ED750C">
              <w:rPr>
                <w:sz w:val="15"/>
                <w:szCs w:val="15"/>
              </w:rPr>
              <w:t>-</w:t>
            </w:r>
          </w:p>
        </w:tc>
      </w:tr>
      <w:tr w:rsidR="009C718D" w:rsidRPr="007D4FCB" w14:paraId="43B02E23" w14:textId="77777777" w:rsidTr="00ED750C">
        <w:tc>
          <w:tcPr>
            <w:tcW w:w="1952" w:type="pct"/>
            <w:tcBorders>
              <w:top w:val="nil"/>
              <w:left w:val="nil"/>
              <w:bottom w:val="nil"/>
              <w:right w:val="nil"/>
            </w:tcBorders>
            <w:vAlign w:val="center"/>
            <w:hideMark/>
          </w:tcPr>
          <w:p w14:paraId="304784FA" w14:textId="77777777" w:rsidR="009C718D" w:rsidRPr="007D4FCB" w:rsidRDefault="009C718D" w:rsidP="009C718D">
            <w:pPr>
              <w:ind w:left="176" w:hanging="176"/>
              <w:jc w:val="left"/>
              <w:rPr>
                <w:rFonts w:cs="Arial"/>
                <w:sz w:val="15"/>
                <w:szCs w:val="15"/>
              </w:rPr>
            </w:pPr>
            <w:r w:rsidRPr="007D4FCB">
              <w:rPr>
                <w:rFonts w:cs="Arial"/>
                <w:sz w:val="15"/>
                <w:szCs w:val="15"/>
              </w:rPr>
              <w:t>Štatutárne fondy a ostatné fondy</w:t>
            </w:r>
          </w:p>
        </w:tc>
        <w:tc>
          <w:tcPr>
            <w:tcW w:w="609" w:type="pct"/>
            <w:tcBorders>
              <w:top w:val="nil"/>
              <w:left w:val="nil"/>
              <w:bottom w:val="nil"/>
              <w:right w:val="nil"/>
            </w:tcBorders>
            <w:hideMark/>
          </w:tcPr>
          <w:p w14:paraId="42C5274A" w14:textId="7D4FE769" w:rsidR="009C718D" w:rsidRPr="00120FB7" w:rsidRDefault="009C718D" w:rsidP="009C718D">
            <w:pPr>
              <w:jc w:val="right"/>
              <w:rPr>
                <w:rFonts w:cs="Arial"/>
                <w:sz w:val="15"/>
                <w:szCs w:val="15"/>
              </w:rPr>
            </w:pPr>
            <w:r w:rsidRPr="00ED750C">
              <w:rPr>
                <w:sz w:val="15"/>
                <w:szCs w:val="15"/>
              </w:rPr>
              <w:t>-</w:t>
            </w:r>
          </w:p>
        </w:tc>
        <w:tc>
          <w:tcPr>
            <w:tcW w:w="609" w:type="pct"/>
            <w:tcBorders>
              <w:top w:val="nil"/>
              <w:left w:val="nil"/>
              <w:bottom w:val="nil"/>
              <w:right w:val="nil"/>
            </w:tcBorders>
          </w:tcPr>
          <w:p w14:paraId="20810BC4" w14:textId="7D6DA28C" w:rsidR="009C718D" w:rsidRPr="00120FB7" w:rsidRDefault="009C718D" w:rsidP="009C718D">
            <w:pPr>
              <w:jc w:val="right"/>
              <w:rPr>
                <w:rFonts w:cs="Arial"/>
                <w:sz w:val="15"/>
                <w:szCs w:val="15"/>
              </w:rPr>
            </w:pPr>
            <w:r w:rsidRPr="00ED750C">
              <w:rPr>
                <w:sz w:val="15"/>
                <w:szCs w:val="15"/>
              </w:rPr>
              <w:t>-</w:t>
            </w:r>
          </w:p>
        </w:tc>
        <w:tc>
          <w:tcPr>
            <w:tcW w:w="610" w:type="pct"/>
            <w:tcBorders>
              <w:top w:val="nil"/>
              <w:left w:val="nil"/>
              <w:bottom w:val="nil"/>
              <w:right w:val="nil"/>
            </w:tcBorders>
          </w:tcPr>
          <w:p w14:paraId="11AD156E" w14:textId="7201DB5A" w:rsidR="009C718D" w:rsidRPr="00120FB7" w:rsidRDefault="009C718D" w:rsidP="009C718D">
            <w:pPr>
              <w:jc w:val="right"/>
              <w:rPr>
                <w:rFonts w:cs="Arial"/>
                <w:sz w:val="15"/>
                <w:szCs w:val="15"/>
              </w:rPr>
            </w:pPr>
            <w:r w:rsidRPr="00ED750C">
              <w:rPr>
                <w:sz w:val="15"/>
                <w:szCs w:val="15"/>
              </w:rPr>
              <w:t>-</w:t>
            </w:r>
          </w:p>
        </w:tc>
        <w:tc>
          <w:tcPr>
            <w:tcW w:w="609" w:type="pct"/>
            <w:tcBorders>
              <w:top w:val="nil"/>
              <w:left w:val="nil"/>
              <w:bottom w:val="nil"/>
              <w:right w:val="nil"/>
            </w:tcBorders>
          </w:tcPr>
          <w:p w14:paraId="381BCB6B" w14:textId="4C490DB2" w:rsidR="009C718D" w:rsidRPr="00120FB7" w:rsidRDefault="009C718D" w:rsidP="009C718D">
            <w:pPr>
              <w:jc w:val="right"/>
              <w:rPr>
                <w:rFonts w:cs="Arial"/>
                <w:sz w:val="15"/>
                <w:szCs w:val="15"/>
              </w:rPr>
            </w:pPr>
            <w:r w:rsidRPr="00ED750C">
              <w:rPr>
                <w:sz w:val="15"/>
                <w:szCs w:val="15"/>
              </w:rPr>
              <w:t>-</w:t>
            </w:r>
          </w:p>
        </w:tc>
        <w:tc>
          <w:tcPr>
            <w:tcW w:w="610" w:type="pct"/>
            <w:tcBorders>
              <w:top w:val="nil"/>
              <w:left w:val="nil"/>
              <w:bottom w:val="nil"/>
              <w:right w:val="nil"/>
            </w:tcBorders>
          </w:tcPr>
          <w:p w14:paraId="1D579307" w14:textId="299F4533" w:rsidR="009C718D" w:rsidRPr="00120FB7" w:rsidRDefault="009C718D" w:rsidP="009C718D">
            <w:pPr>
              <w:jc w:val="right"/>
              <w:rPr>
                <w:rFonts w:cs="Arial"/>
                <w:sz w:val="15"/>
                <w:szCs w:val="15"/>
              </w:rPr>
            </w:pPr>
            <w:r w:rsidRPr="00ED750C">
              <w:rPr>
                <w:sz w:val="15"/>
                <w:szCs w:val="15"/>
              </w:rPr>
              <w:t>-</w:t>
            </w:r>
          </w:p>
        </w:tc>
      </w:tr>
      <w:tr w:rsidR="00616085" w:rsidRPr="007D4FCB" w14:paraId="6DBF1782" w14:textId="77777777" w:rsidTr="00ED750C">
        <w:tc>
          <w:tcPr>
            <w:tcW w:w="1952" w:type="pct"/>
            <w:tcBorders>
              <w:top w:val="nil"/>
              <w:left w:val="nil"/>
              <w:bottom w:val="nil"/>
              <w:right w:val="nil"/>
            </w:tcBorders>
            <w:vAlign w:val="center"/>
            <w:hideMark/>
          </w:tcPr>
          <w:p w14:paraId="58E6D033" w14:textId="77777777" w:rsidR="00616085" w:rsidRPr="007D4FCB" w:rsidRDefault="00616085" w:rsidP="00616085">
            <w:pPr>
              <w:ind w:left="176" w:hanging="176"/>
              <w:jc w:val="left"/>
              <w:rPr>
                <w:rFonts w:cs="Arial"/>
                <w:sz w:val="15"/>
                <w:szCs w:val="15"/>
              </w:rPr>
            </w:pPr>
            <w:r w:rsidRPr="007D4FCB">
              <w:rPr>
                <w:rFonts w:cs="Arial"/>
                <w:sz w:val="15"/>
                <w:szCs w:val="15"/>
              </w:rPr>
              <w:t>Nerozdelený zisk minulých rokov</w:t>
            </w:r>
          </w:p>
        </w:tc>
        <w:tc>
          <w:tcPr>
            <w:tcW w:w="609" w:type="pct"/>
            <w:tcBorders>
              <w:top w:val="nil"/>
              <w:left w:val="nil"/>
              <w:bottom w:val="nil"/>
              <w:right w:val="nil"/>
            </w:tcBorders>
            <w:hideMark/>
          </w:tcPr>
          <w:p w14:paraId="29CE2C6A" w14:textId="4DA3AEAF" w:rsidR="00616085" w:rsidRPr="00120FB7" w:rsidRDefault="00616085" w:rsidP="00616085">
            <w:pPr>
              <w:jc w:val="right"/>
              <w:rPr>
                <w:rFonts w:cs="Arial"/>
                <w:sz w:val="15"/>
                <w:szCs w:val="15"/>
              </w:rPr>
            </w:pPr>
            <w:r>
              <w:rPr>
                <w:sz w:val="15"/>
                <w:szCs w:val="15"/>
              </w:rPr>
              <w:t>7 729 133</w:t>
            </w:r>
          </w:p>
        </w:tc>
        <w:tc>
          <w:tcPr>
            <w:tcW w:w="609" w:type="pct"/>
            <w:tcBorders>
              <w:top w:val="nil"/>
              <w:left w:val="nil"/>
              <w:bottom w:val="nil"/>
              <w:right w:val="nil"/>
            </w:tcBorders>
          </w:tcPr>
          <w:p w14:paraId="658AA9F5" w14:textId="38E615DA" w:rsidR="00616085" w:rsidRPr="00120FB7" w:rsidRDefault="00616085" w:rsidP="00616085">
            <w:pPr>
              <w:jc w:val="right"/>
              <w:rPr>
                <w:rFonts w:cs="Arial"/>
                <w:sz w:val="15"/>
                <w:szCs w:val="15"/>
              </w:rPr>
            </w:pPr>
            <w:r w:rsidRPr="00ED750C">
              <w:rPr>
                <w:sz w:val="15"/>
                <w:szCs w:val="15"/>
              </w:rPr>
              <w:t>-</w:t>
            </w:r>
          </w:p>
        </w:tc>
        <w:tc>
          <w:tcPr>
            <w:tcW w:w="610" w:type="pct"/>
            <w:tcBorders>
              <w:top w:val="nil"/>
              <w:left w:val="nil"/>
              <w:bottom w:val="nil"/>
              <w:right w:val="nil"/>
            </w:tcBorders>
          </w:tcPr>
          <w:p w14:paraId="13A718D6" w14:textId="6DE11087" w:rsidR="00616085" w:rsidRPr="00120FB7" w:rsidRDefault="00616085" w:rsidP="00616085">
            <w:pPr>
              <w:jc w:val="right"/>
              <w:rPr>
                <w:rFonts w:cs="Arial"/>
                <w:sz w:val="15"/>
                <w:szCs w:val="15"/>
              </w:rPr>
            </w:pPr>
            <w:r w:rsidRPr="00ED750C">
              <w:rPr>
                <w:sz w:val="15"/>
                <w:szCs w:val="15"/>
              </w:rPr>
              <w:t>-</w:t>
            </w:r>
          </w:p>
        </w:tc>
        <w:tc>
          <w:tcPr>
            <w:tcW w:w="609" w:type="pct"/>
            <w:tcBorders>
              <w:top w:val="nil"/>
              <w:left w:val="nil"/>
              <w:bottom w:val="nil"/>
              <w:right w:val="nil"/>
            </w:tcBorders>
          </w:tcPr>
          <w:p w14:paraId="0C7094C0" w14:textId="3CF52EAC" w:rsidR="00616085" w:rsidRPr="00120FB7" w:rsidRDefault="00DF0E6A" w:rsidP="00616085">
            <w:pPr>
              <w:jc w:val="right"/>
              <w:rPr>
                <w:rFonts w:cs="Arial"/>
                <w:sz w:val="15"/>
                <w:szCs w:val="15"/>
              </w:rPr>
            </w:pPr>
            <w:r>
              <w:rPr>
                <w:rFonts w:cs="Arial"/>
                <w:sz w:val="15"/>
                <w:szCs w:val="15"/>
              </w:rPr>
              <w:t>2 282</w:t>
            </w:r>
          </w:p>
        </w:tc>
        <w:tc>
          <w:tcPr>
            <w:tcW w:w="610" w:type="pct"/>
            <w:tcBorders>
              <w:top w:val="nil"/>
              <w:left w:val="nil"/>
              <w:bottom w:val="nil"/>
              <w:right w:val="nil"/>
            </w:tcBorders>
          </w:tcPr>
          <w:p w14:paraId="56073668" w14:textId="60C18AD7" w:rsidR="00616085" w:rsidRPr="00120FB7" w:rsidRDefault="00616085" w:rsidP="00616085">
            <w:pPr>
              <w:jc w:val="right"/>
              <w:rPr>
                <w:rFonts w:cs="Arial"/>
                <w:sz w:val="15"/>
                <w:szCs w:val="15"/>
              </w:rPr>
            </w:pPr>
            <w:r>
              <w:rPr>
                <w:sz w:val="15"/>
                <w:szCs w:val="15"/>
              </w:rPr>
              <w:t>7 7</w:t>
            </w:r>
            <w:r w:rsidR="00182B72">
              <w:rPr>
                <w:sz w:val="15"/>
                <w:szCs w:val="15"/>
              </w:rPr>
              <w:t>31</w:t>
            </w:r>
            <w:r>
              <w:rPr>
                <w:sz w:val="15"/>
                <w:szCs w:val="15"/>
              </w:rPr>
              <w:t xml:space="preserve"> </w:t>
            </w:r>
            <w:r w:rsidR="00182B72">
              <w:rPr>
                <w:sz w:val="15"/>
                <w:szCs w:val="15"/>
              </w:rPr>
              <w:t>415</w:t>
            </w:r>
          </w:p>
        </w:tc>
      </w:tr>
      <w:tr w:rsidR="00616085" w:rsidRPr="007D4FCB" w14:paraId="5B320C1C" w14:textId="77777777" w:rsidTr="00ED750C">
        <w:tc>
          <w:tcPr>
            <w:tcW w:w="1952" w:type="pct"/>
            <w:tcBorders>
              <w:top w:val="nil"/>
              <w:left w:val="nil"/>
              <w:bottom w:val="nil"/>
              <w:right w:val="nil"/>
            </w:tcBorders>
            <w:vAlign w:val="center"/>
            <w:hideMark/>
          </w:tcPr>
          <w:p w14:paraId="56F5CD5D" w14:textId="77777777" w:rsidR="00616085" w:rsidRPr="007D4FCB" w:rsidRDefault="00616085" w:rsidP="00616085">
            <w:pPr>
              <w:ind w:left="176" w:hanging="176"/>
              <w:jc w:val="left"/>
              <w:rPr>
                <w:rFonts w:cs="Arial"/>
                <w:sz w:val="15"/>
                <w:szCs w:val="15"/>
              </w:rPr>
            </w:pPr>
            <w:r w:rsidRPr="007D4FCB">
              <w:rPr>
                <w:rFonts w:cs="Arial"/>
                <w:sz w:val="15"/>
                <w:szCs w:val="15"/>
              </w:rPr>
              <w:t>Neuhradená strata minulých rokov</w:t>
            </w:r>
          </w:p>
        </w:tc>
        <w:tc>
          <w:tcPr>
            <w:tcW w:w="609" w:type="pct"/>
            <w:tcBorders>
              <w:top w:val="nil"/>
              <w:left w:val="nil"/>
              <w:bottom w:val="nil"/>
              <w:right w:val="nil"/>
            </w:tcBorders>
            <w:hideMark/>
          </w:tcPr>
          <w:p w14:paraId="2ED43B6F" w14:textId="63B2BDD5" w:rsidR="00616085" w:rsidRPr="00120FB7" w:rsidRDefault="00616085" w:rsidP="00616085">
            <w:pPr>
              <w:jc w:val="right"/>
              <w:rPr>
                <w:rFonts w:cs="Arial"/>
                <w:sz w:val="15"/>
                <w:szCs w:val="15"/>
              </w:rPr>
            </w:pPr>
            <w:r w:rsidRPr="00ED750C">
              <w:rPr>
                <w:sz w:val="15"/>
                <w:szCs w:val="15"/>
              </w:rPr>
              <w:t>-</w:t>
            </w:r>
          </w:p>
        </w:tc>
        <w:tc>
          <w:tcPr>
            <w:tcW w:w="609" w:type="pct"/>
            <w:tcBorders>
              <w:top w:val="nil"/>
              <w:left w:val="nil"/>
              <w:bottom w:val="nil"/>
              <w:right w:val="nil"/>
            </w:tcBorders>
          </w:tcPr>
          <w:p w14:paraId="1EF8D237" w14:textId="0909D1E9" w:rsidR="00616085" w:rsidRPr="00120FB7" w:rsidRDefault="00616085" w:rsidP="00616085">
            <w:pPr>
              <w:jc w:val="right"/>
              <w:rPr>
                <w:rFonts w:cs="Arial"/>
                <w:sz w:val="15"/>
                <w:szCs w:val="15"/>
              </w:rPr>
            </w:pPr>
            <w:r w:rsidRPr="00ED750C">
              <w:rPr>
                <w:sz w:val="15"/>
                <w:szCs w:val="15"/>
              </w:rPr>
              <w:t>-</w:t>
            </w:r>
          </w:p>
        </w:tc>
        <w:tc>
          <w:tcPr>
            <w:tcW w:w="610" w:type="pct"/>
            <w:tcBorders>
              <w:top w:val="nil"/>
              <w:left w:val="nil"/>
              <w:bottom w:val="nil"/>
              <w:right w:val="nil"/>
            </w:tcBorders>
          </w:tcPr>
          <w:p w14:paraId="4AA546FF" w14:textId="58C67F6E" w:rsidR="00616085" w:rsidRPr="00120FB7" w:rsidRDefault="00616085" w:rsidP="00616085">
            <w:pPr>
              <w:jc w:val="right"/>
              <w:rPr>
                <w:rFonts w:cs="Arial"/>
                <w:sz w:val="15"/>
                <w:szCs w:val="15"/>
              </w:rPr>
            </w:pPr>
            <w:r w:rsidRPr="00ED750C">
              <w:rPr>
                <w:sz w:val="15"/>
                <w:szCs w:val="15"/>
              </w:rPr>
              <w:t>-</w:t>
            </w:r>
          </w:p>
        </w:tc>
        <w:tc>
          <w:tcPr>
            <w:tcW w:w="609" w:type="pct"/>
            <w:tcBorders>
              <w:top w:val="nil"/>
              <w:left w:val="nil"/>
              <w:bottom w:val="nil"/>
              <w:right w:val="nil"/>
            </w:tcBorders>
          </w:tcPr>
          <w:p w14:paraId="41A17543" w14:textId="52138A1C" w:rsidR="00616085" w:rsidRPr="00120FB7" w:rsidRDefault="00616085" w:rsidP="00616085">
            <w:pPr>
              <w:jc w:val="right"/>
              <w:rPr>
                <w:rFonts w:cs="Arial"/>
                <w:sz w:val="15"/>
                <w:szCs w:val="15"/>
              </w:rPr>
            </w:pPr>
            <w:r w:rsidRPr="00ED750C">
              <w:rPr>
                <w:sz w:val="15"/>
                <w:szCs w:val="15"/>
              </w:rPr>
              <w:t>-</w:t>
            </w:r>
          </w:p>
        </w:tc>
        <w:tc>
          <w:tcPr>
            <w:tcW w:w="610" w:type="pct"/>
            <w:tcBorders>
              <w:top w:val="nil"/>
              <w:left w:val="nil"/>
              <w:bottom w:val="nil"/>
              <w:right w:val="nil"/>
            </w:tcBorders>
          </w:tcPr>
          <w:p w14:paraId="6A1C4FE6" w14:textId="52A62445" w:rsidR="00616085" w:rsidRPr="00120FB7" w:rsidRDefault="00616085" w:rsidP="00616085">
            <w:pPr>
              <w:jc w:val="right"/>
              <w:rPr>
                <w:rFonts w:cs="Arial"/>
                <w:sz w:val="15"/>
                <w:szCs w:val="15"/>
              </w:rPr>
            </w:pPr>
            <w:r w:rsidRPr="00ED750C">
              <w:rPr>
                <w:sz w:val="15"/>
                <w:szCs w:val="15"/>
              </w:rPr>
              <w:t>-</w:t>
            </w:r>
          </w:p>
        </w:tc>
      </w:tr>
      <w:tr w:rsidR="00616085" w:rsidRPr="007D4FCB" w14:paraId="5A8097F9" w14:textId="77777777" w:rsidTr="00ED750C">
        <w:tc>
          <w:tcPr>
            <w:tcW w:w="1952" w:type="pct"/>
            <w:tcBorders>
              <w:top w:val="nil"/>
              <w:left w:val="nil"/>
              <w:bottom w:val="nil"/>
              <w:right w:val="nil"/>
            </w:tcBorders>
            <w:vAlign w:val="center"/>
            <w:hideMark/>
          </w:tcPr>
          <w:p w14:paraId="2A077B0B" w14:textId="77777777" w:rsidR="00616085" w:rsidRPr="007D4FCB" w:rsidRDefault="00616085" w:rsidP="00616085">
            <w:pPr>
              <w:ind w:left="176" w:hanging="176"/>
              <w:jc w:val="left"/>
              <w:rPr>
                <w:rFonts w:cs="Arial"/>
                <w:sz w:val="15"/>
                <w:szCs w:val="15"/>
              </w:rPr>
            </w:pPr>
            <w:r w:rsidRPr="007D4FCB">
              <w:rPr>
                <w:rFonts w:cs="Arial"/>
                <w:sz w:val="15"/>
                <w:szCs w:val="15"/>
              </w:rPr>
              <w:t>Výsledok hospodárenia bežného účtovného obdobia</w:t>
            </w:r>
          </w:p>
        </w:tc>
        <w:tc>
          <w:tcPr>
            <w:tcW w:w="609" w:type="pct"/>
            <w:tcBorders>
              <w:top w:val="nil"/>
              <w:left w:val="nil"/>
              <w:bottom w:val="nil"/>
              <w:right w:val="nil"/>
            </w:tcBorders>
            <w:hideMark/>
          </w:tcPr>
          <w:p w14:paraId="7C082BE9" w14:textId="6461335E" w:rsidR="00616085" w:rsidRPr="00120FB7" w:rsidRDefault="00616085" w:rsidP="00616085">
            <w:pPr>
              <w:jc w:val="right"/>
              <w:rPr>
                <w:rFonts w:cs="Arial"/>
                <w:sz w:val="15"/>
                <w:szCs w:val="15"/>
              </w:rPr>
            </w:pPr>
            <w:r>
              <w:rPr>
                <w:sz w:val="15"/>
                <w:szCs w:val="15"/>
              </w:rPr>
              <w:t>3 502 282</w:t>
            </w:r>
          </w:p>
        </w:tc>
        <w:tc>
          <w:tcPr>
            <w:tcW w:w="609" w:type="pct"/>
            <w:tcBorders>
              <w:top w:val="nil"/>
              <w:left w:val="nil"/>
              <w:bottom w:val="nil"/>
              <w:right w:val="nil"/>
            </w:tcBorders>
          </w:tcPr>
          <w:p w14:paraId="60897E75" w14:textId="3F0AE4AC" w:rsidR="00616085" w:rsidRPr="00120FB7" w:rsidRDefault="00756DD6" w:rsidP="00616085">
            <w:pPr>
              <w:jc w:val="right"/>
              <w:rPr>
                <w:rFonts w:cs="Arial"/>
                <w:sz w:val="15"/>
                <w:szCs w:val="15"/>
              </w:rPr>
            </w:pPr>
            <w:r>
              <w:rPr>
                <w:rFonts w:cs="Arial"/>
                <w:sz w:val="15"/>
                <w:szCs w:val="15"/>
              </w:rPr>
              <w:t>4 564 707</w:t>
            </w:r>
          </w:p>
        </w:tc>
        <w:tc>
          <w:tcPr>
            <w:tcW w:w="610" w:type="pct"/>
            <w:tcBorders>
              <w:top w:val="nil"/>
              <w:left w:val="nil"/>
              <w:bottom w:val="nil"/>
              <w:right w:val="nil"/>
            </w:tcBorders>
          </w:tcPr>
          <w:p w14:paraId="15C52F3D" w14:textId="2B16BF4D" w:rsidR="00616085" w:rsidRPr="00120FB7" w:rsidRDefault="00616085" w:rsidP="00616085">
            <w:pPr>
              <w:jc w:val="right"/>
              <w:rPr>
                <w:rFonts w:cs="Arial"/>
                <w:sz w:val="15"/>
                <w:szCs w:val="15"/>
              </w:rPr>
            </w:pPr>
            <w:r w:rsidRPr="00ED750C">
              <w:rPr>
                <w:sz w:val="15"/>
                <w:szCs w:val="15"/>
              </w:rPr>
              <w:t>-</w:t>
            </w:r>
          </w:p>
        </w:tc>
        <w:tc>
          <w:tcPr>
            <w:tcW w:w="609" w:type="pct"/>
            <w:tcBorders>
              <w:top w:val="nil"/>
              <w:left w:val="nil"/>
              <w:bottom w:val="nil"/>
              <w:right w:val="nil"/>
            </w:tcBorders>
          </w:tcPr>
          <w:p w14:paraId="48B1FDBE" w14:textId="46BC703D" w:rsidR="00616085" w:rsidRPr="00120FB7" w:rsidRDefault="00756DD6" w:rsidP="00616085">
            <w:pPr>
              <w:jc w:val="right"/>
              <w:rPr>
                <w:rFonts w:cs="Arial"/>
                <w:sz w:val="15"/>
                <w:szCs w:val="15"/>
              </w:rPr>
            </w:pPr>
            <w:r>
              <w:rPr>
                <w:rFonts w:cs="Arial"/>
                <w:sz w:val="15"/>
                <w:szCs w:val="15"/>
              </w:rPr>
              <w:t>-3 502 282</w:t>
            </w:r>
          </w:p>
        </w:tc>
        <w:tc>
          <w:tcPr>
            <w:tcW w:w="610" w:type="pct"/>
            <w:tcBorders>
              <w:top w:val="nil"/>
              <w:left w:val="nil"/>
              <w:bottom w:val="nil"/>
              <w:right w:val="nil"/>
            </w:tcBorders>
          </w:tcPr>
          <w:p w14:paraId="6F603FE8" w14:textId="4094D916" w:rsidR="00616085" w:rsidRPr="00120FB7" w:rsidRDefault="00182B72" w:rsidP="00616085">
            <w:pPr>
              <w:jc w:val="right"/>
              <w:rPr>
                <w:rFonts w:cs="Arial"/>
                <w:sz w:val="15"/>
                <w:szCs w:val="15"/>
              </w:rPr>
            </w:pPr>
            <w:r>
              <w:rPr>
                <w:sz w:val="15"/>
                <w:szCs w:val="15"/>
              </w:rPr>
              <w:t>4 564 707</w:t>
            </w:r>
          </w:p>
        </w:tc>
      </w:tr>
      <w:tr w:rsidR="009C718D" w:rsidRPr="007D4FCB" w14:paraId="62805B7E" w14:textId="77777777" w:rsidTr="00ED750C">
        <w:tc>
          <w:tcPr>
            <w:tcW w:w="1952" w:type="pct"/>
            <w:tcBorders>
              <w:top w:val="nil"/>
              <w:left w:val="nil"/>
              <w:bottom w:val="nil"/>
              <w:right w:val="nil"/>
            </w:tcBorders>
            <w:vAlign w:val="center"/>
            <w:hideMark/>
          </w:tcPr>
          <w:p w14:paraId="12530C7E" w14:textId="77777777" w:rsidR="009C718D" w:rsidRPr="007D4FCB" w:rsidRDefault="009C718D" w:rsidP="009C718D">
            <w:pPr>
              <w:ind w:left="176" w:hanging="176"/>
              <w:jc w:val="left"/>
              <w:rPr>
                <w:rFonts w:cs="Arial"/>
                <w:sz w:val="15"/>
                <w:szCs w:val="15"/>
              </w:rPr>
            </w:pPr>
            <w:r w:rsidRPr="007D4FCB">
              <w:rPr>
                <w:rFonts w:cs="Arial"/>
                <w:sz w:val="15"/>
                <w:szCs w:val="15"/>
              </w:rPr>
              <w:t>Vyplatené dividendy</w:t>
            </w:r>
          </w:p>
        </w:tc>
        <w:tc>
          <w:tcPr>
            <w:tcW w:w="609" w:type="pct"/>
            <w:tcBorders>
              <w:top w:val="nil"/>
              <w:left w:val="nil"/>
              <w:bottom w:val="nil"/>
              <w:right w:val="nil"/>
            </w:tcBorders>
            <w:hideMark/>
          </w:tcPr>
          <w:p w14:paraId="1712F9DE" w14:textId="0E756276" w:rsidR="009C718D" w:rsidRPr="00120FB7" w:rsidRDefault="009C718D" w:rsidP="009C718D">
            <w:pPr>
              <w:jc w:val="right"/>
              <w:rPr>
                <w:rFonts w:cs="Arial"/>
                <w:sz w:val="15"/>
                <w:szCs w:val="15"/>
              </w:rPr>
            </w:pPr>
            <w:r w:rsidRPr="00ED750C">
              <w:rPr>
                <w:sz w:val="15"/>
                <w:szCs w:val="15"/>
              </w:rPr>
              <w:t>-</w:t>
            </w:r>
          </w:p>
        </w:tc>
        <w:tc>
          <w:tcPr>
            <w:tcW w:w="609" w:type="pct"/>
            <w:tcBorders>
              <w:top w:val="nil"/>
              <w:left w:val="nil"/>
              <w:bottom w:val="nil"/>
              <w:right w:val="nil"/>
            </w:tcBorders>
          </w:tcPr>
          <w:p w14:paraId="4E08870D" w14:textId="484F10A6" w:rsidR="009C718D" w:rsidRPr="00120FB7" w:rsidRDefault="009C718D" w:rsidP="009C718D">
            <w:pPr>
              <w:jc w:val="right"/>
              <w:rPr>
                <w:rFonts w:cs="Arial"/>
                <w:sz w:val="15"/>
                <w:szCs w:val="15"/>
              </w:rPr>
            </w:pPr>
            <w:r w:rsidRPr="00ED750C">
              <w:rPr>
                <w:sz w:val="15"/>
                <w:szCs w:val="15"/>
              </w:rPr>
              <w:t>-</w:t>
            </w:r>
          </w:p>
        </w:tc>
        <w:tc>
          <w:tcPr>
            <w:tcW w:w="610" w:type="pct"/>
            <w:tcBorders>
              <w:top w:val="nil"/>
              <w:left w:val="nil"/>
              <w:bottom w:val="nil"/>
              <w:right w:val="nil"/>
            </w:tcBorders>
          </w:tcPr>
          <w:p w14:paraId="3831C98D" w14:textId="7FD30FB5" w:rsidR="009C718D" w:rsidRPr="00120FB7" w:rsidRDefault="00DF0E6A" w:rsidP="009C718D">
            <w:pPr>
              <w:jc w:val="right"/>
              <w:rPr>
                <w:rFonts w:cs="Arial"/>
                <w:sz w:val="15"/>
                <w:szCs w:val="15"/>
              </w:rPr>
            </w:pPr>
            <w:r>
              <w:rPr>
                <w:rFonts w:cs="Arial"/>
                <w:sz w:val="15"/>
                <w:szCs w:val="15"/>
              </w:rPr>
              <w:t>-3</w:t>
            </w:r>
            <w:r w:rsidR="009C718D" w:rsidRPr="00120FB7">
              <w:rPr>
                <w:rFonts w:cs="Arial"/>
                <w:sz w:val="15"/>
                <w:szCs w:val="15"/>
              </w:rPr>
              <w:t xml:space="preserve"> </w:t>
            </w:r>
            <w:r w:rsidR="00182B72">
              <w:rPr>
                <w:rFonts w:cs="Arial"/>
                <w:sz w:val="15"/>
                <w:szCs w:val="15"/>
              </w:rPr>
              <w:t>5</w:t>
            </w:r>
            <w:r w:rsidR="009C718D" w:rsidRPr="00120FB7">
              <w:rPr>
                <w:rFonts w:cs="Arial"/>
                <w:sz w:val="15"/>
                <w:szCs w:val="15"/>
              </w:rPr>
              <w:t>00 000</w:t>
            </w:r>
          </w:p>
        </w:tc>
        <w:tc>
          <w:tcPr>
            <w:tcW w:w="609" w:type="pct"/>
            <w:tcBorders>
              <w:top w:val="nil"/>
              <w:left w:val="nil"/>
              <w:bottom w:val="nil"/>
              <w:right w:val="nil"/>
            </w:tcBorders>
          </w:tcPr>
          <w:p w14:paraId="690DF92B" w14:textId="4B84E5A2" w:rsidR="009C718D" w:rsidRPr="00120FB7" w:rsidRDefault="00DF0E6A" w:rsidP="009C718D">
            <w:pPr>
              <w:jc w:val="right"/>
              <w:rPr>
                <w:rFonts w:cs="Arial"/>
                <w:sz w:val="15"/>
                <w:szCs w:val="15"/>
              </w:rPr>
            </w:pPr>
            <w:r>
              <w:rPr>
                <w:rFonts w:cs="Arial"/>
                <w:sz w:val="15"/>
                <w:szCs w:val="15"/>
              </w:rPr>
              <w:t>3</w:t>
            </w:r>
            <w:r w:rsidR="00756DD6">
              <w:rPr>
                <w:rFonts w:cs="Arial"/>
                <w:sz w:val="15"/>
                <w:szCs w:val="15"/>
              </w:rPr>
              <w:t> </w:t>
            </w:r>
            <w:r w:rsidR="00182B72">
              <w:rPr>
                <w:rFonts w:cs="Arial"/>
                <w:sz w:val="15"/>
                <w:szCs w:val="15"/>
              </w:rPr>
              <w:t>5</w:t>
            </w:r>
            <w:r w:rsidR="00756DD6">
              <w:rPr>
                <w:rFonts w:cs="Arial"/>
                <w:sz w:val="15"/>
                <w:szCs w:val="15"/>
              </w:rPr>
              <w:t>00 000</w:t>
            </w:r>
          </w:p>
        </w:tc>
        <w:tc>
          <w:tcPr>
            <w:tcW w:w="610" w:type="pct"/>
            <w:tcBorders>
              <w:top w:val="nil"/>
              <w:left w:val="nil"/>
              <w:bottom w:val="nil"/>
              <w:right w:val="nil"/>
            </w:tcBorders>
          </w:tcPr>
          <w:p w14:paraId="581CC362" w14:textId="3593D90A" w:rsidR="009C718D" w:rsidRPr="00120FB7" w:rsidRDefault="00DF0E6A" w:rsidP="009C718D">
            <w:pPr>
              <w:jc w:val="right"/>
              <w:rPr>
                <w:rFonts w:cs="Arial"/>
                <w:sz w:val="15"/>
                <w:szCs w:val="15"/>
              </w:rPr>
            </w:pPr>
            <w:r>
              <w:rPr>
                <w:rFonts w:cs="Arial"/>
                <w:sz w:val="15"/>
                <w:szCs w:val="15"/>
              </w:rPr>
              <w:t>-</w:t>
            </w:r>
          </w:p>
        </w:tc>
      </w:tr>
      <w:tr w:rsidR="00EC7FD2" w:rsidRPr="007D4FCB" w14:paraId="66DE0BE6" w14:textId="77777777" w:rsidTr="00DF4BAE">
        <w:tc>
          <w:tcPr>
            <w:tcW w:w="1952" w:type="pct"/>
            <w:tcBorders>
              <w:top w:val="nil"/>
              <w:left w:val="nil"/>
              <w:bottom w:val="nil"/>
              <w:right w:val="nil"/>
            </w:tcBorders>
            <w:vAlign w:val="center"/>
            <w:hideMark/>
          </w:tcPr>
          <w:p w14:paraId="7142E941" w14:textId="77777777" w:rsidR="00EC7FD2" w:rsidRPr="007D4FCB" w:rsidRDefault="00EC7FD2" w:rsidP="00EC7FD2">
            <w:pPr>
              <w:ind w:left="176" w:hanging="176"/>
              <w:jc w:val="left"/>
              <w:rPr>
                <w:rFonts w:cs="Arial"/>
                <w:sz w:val="15"/>
                <w:szCs w:val="15"/>
              </w:rPr>
            </w:pPr>
            <w:r w:rsidRPr="007D4FCB">
              <w:rPr>
                <w:rFonts w:cs="Arial"/>
                <w:sz w:val="15"/>
                <w:szCs w:val="15"/>
              </w:rPr>
              <w:t>Ostatné položky vlastného imania</w:t>
            </w:r>
          </w:p>
        </w:tc>
        <w:tc>
          <w:tcPr>
            <w:tcW w:w="609" w:type="pct"/>
            <w:tcBorders>
              <w:top w:val="nil"/>
              <w:left w:val="nil"/>
              <w:bottom w:val="nil"/>
              <w:right w:val="nil"/>
            </w:tcBorders>
            <w:vAlign w:val="bottom"/>
            <w:hideMark/>
          </w:tcPr>
          <w:p w14:paraId="2EFB65D0" w14:textId="054B1969"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7D7DB87F" w14:textId="6B9BB789" w:rsidR="00EC7FD2" w:rsidRPr="007D4FCB" w:rsidRDefault="009C718D" w:rsidP="00EC7FD2">
            <w:pPr>
              <w:jc w:val="right"/>
              <w:rPr>
                <w:rFonts w:cs="Arial"/>
                <w:sz w:val="15"/>
                <w:szCs w:val="15"/>
              </w:rPr>
            </w:pPr>
            <w:r>
              <w:rPr>
                <w:rFonts w:cs="Arial"/>
                <w:sz w:val="15"/>
                <w:szCs w:val="15"/>
              </w:rPr>
              <w:t>-</w:t>
            </w:r>
            <w:r w:rsidR="00420DF3">
              <w:rPr>
                <w:rFonts w:cs="Arial"/>
                <w:sz w:val="15"/>
                <w:szCs w:val="15"/>
              </w:rPr>
              <w:t xml:space="preserve"> </w:t>
            </w:r>
          </w:p>
        </w:tc>
        <w:tc>
          <w:tcPr>
            <w:tcW w:w="610" w:type="pct"/>
            <w:tcBorders>
              <w:top w:val="nil"/>
              <w:left w:val="nil"/>
              <w:bottom w:val="nil"/>
              <w:right w:val="nil"/>
            </w:tcBorders>
            <w:vAlign w:val="bottom"/>
          </w:tcPr>
          <w:p w14:paraId="5B1BDB78" w14:textId="4FDD061E" w:rsidR="00EC7FD2" w:rsidRPr="007D4FCB" w:rsidRDefault="009C718D" w:rsidP="00EC7FD2">
            <w:pPr>
              <w:jc w:val="right"/>
              <w:rPr>
                <w:rFonts w:cs="Arial"/>
                <w:sz w:val="15"/>
                <w:szCs w:val="15"/>
              </w:rPr>
            </w:pPr>
            <w:r>
              <w:rPr>
                <w:rFonts w:cs="Arial"/>
                <w:sz w:val="15"/>
                <w:szCs w:val="15"/>
              </w:rPr>
              <w:t>-</w:t>
            </w:r>
          </w:p>
        </w:tc>
        <w:tc>
          <w:tcPr>
            <w:tcW w:w="609" w:type="pct"/>
            <w:tcBorders>
              <w:top w:val="nil"/>
              <w:left w:val="nil"/>
              <w:bottom w:val="nil"/>
              <w:right w:val="nil"/>
            </w:tcBorders>
            <w:vAlign w:val="bottom"/>
          </w:tcPr>
          <w:p w14:paraId="56BF63D5" w14:textId="532625A0" w:rsidR="00EC7FD2" w:rsidRPr="007D4FCB" w:rsidRDefault="00420DF3" w:rsidP="00EC7FD2">
            <w:pPr>
              <w:jc w:val="right"/>
              <w:rPr>
                <w:rFonts w:cs="Arial"/>
                <w:sz w:val="15"/>
                <w:szCs w:val="15"/>
              </w:rPr>
            </w:pPr>
            <w:r>
              <w:rPr>
                <w:rFonts w:cs="Arial"/>
                <w:sz w:val="15"/>
                <w:szCs w:val="15"/>
              </w:rPr>
              <w:t>-</w:t>
            </w:r>
          </w:p>
        </w:tc>
        <w:tc>
          <w:tcPr>
            <w:tcW w:w="610" w:type="pct"/>
            <w:tcBorders>
              <w:top w:val="nil"/>
              <w:left w:val="nil"/>
              <w:bottom w:val="nil"/>
              <w:right w:val="nil"/>
            </w:tcBorders>
            <w:vAlign w:val="bottom"/>
          </w:tcPr>
          <w:p w14:paraId="0765C909" w14:textId="797E46C2" w:rsidR="00EC7FD2" w:rsidRPr="007D4FCB" w:rsidRDefault="00420DF3" w:rsidP="00EC7FD2">
            <w:pPr>
              <w:jc w:val="right"/>
              <w:rPr>
                <w:rFonts w:cs="Arial"/>
                <w:sz w:val="15"/>
                <w:szCs w:val="15"/>
              </w:rPr>
            </w:pPr>
            <w:r>
              <w:rPr>
                <w:rFonts w:cs="Arial"/>
                <w:sz w:val="15"/>
                <w:szCs w:val="15"/>
              </w:rPr>
              <w:t>-</w:t>
            </w:r>
          </w:p>
        </w:tc>
      </w:tr>
      <w:tr w:rsidR="00EC7FD2" w:rsidRPr="007D4FCB" w14:paraId="734DCA62" w14:textId="77777777" w:rsidTr="00DF4BAE">
        <w:tc>
          <w:tcPr>
            <w:tcW w:w="1952" w:type="pct"/>
            <w:tcBorders>
              <w:top w:val="nil"/>
              <w:left w:val="nil"/>
              <w:bottom w:val="single" w:sz="8" w:space="0" w:color="auto"/>
              <w:right w:val="nil"/>
            </w:tcBorders>
            <w:vAlign w:val="center"/>
            <w:hideMark/>
          </w:tcPr>
          <w:p w14:paraId="6F7B6825" w14:textId="77777777" w:rsidR="00EC7FD2" w:rsidRPr="007D4FCB" w:rsidRDefault="00EC7FD2" w:rsidP="00EC7FD2">
            <w:pPr>
              <w:ind w:left="176" w:hanging="176"/>
              <w:jc w:val="left"/>
              <w:rPr>
                <w:rFonts w:cs="Arial"/>
                <w:sz w:val="15"/>
                <w:szCs w:val="15"/>
              </w:rPr>
            </w:pPr>
            <w:r w:rsidRPr="007D4FCB">
              <w:rPr>
                <w:rFonts w:cs="Arial"/>
                <w:sz w:val="15"/>
                <w:szCs w:val="15"/>
              </w:rPr>
              <w:t xml:space="preserve">Účet 491 – Vlastné imanie fyzickej osoby – podnikateľa </w:t>
            </w:r>
          </w:p>
        </w:tc>
        <w:tc>
          <w:tcPr>
            <w:tcW w:w="609" w:type="pct"/>
            <w:tcBorders>
              <w:top w:val="nil"/>
              <w:left w:val="nil"/>
              <w:bottom w:val="single" w:sz="8" w:space="0" w:color="auto"/>
              <w:right w:val="nil"/>
            </w:tcBorders>
            <w:vAlign w:val="bottom"/>
            <w:hideMark/>
          </w:tcPr>
          <w:p w14:paraId="6C573B5D" w14:textId="7C6D864C" w:rsidR="00EC7FD2" w:rsidRPr="007D4FCB" w:rsidRDefault="00EC7FD2" w:rsidP="00EC7FD2">
            <w:pPr>
              <w:jc w:val="right"/>
              <w:rPr>
                <w:rFonts w:cs="Arial"/>
                <w:sz w:val="15"/>
                <w:szCs w:val="15"/>
              </w:rPr>
            </w:pPr>
            <w:r w:rsidRPr="007D4FCB">
              <w:rPr>
                <w:rFonts w:cs="Arial"/>
                <w:sz w:val="15"/>
                <w:szCs w:val="15"/>
              </w:rPr>
              <w:t>-</w:t>
            </w:r>
          </w:p>
        </w:tc>
        <w:tc>
          <w:tcPr>
            <w:tcW w:w="609" w:type="pct"/>
            <w:tcBorders>
              <w:top w:val="nil"/>
              <w:left w:val="nil"/>
              <w:bottom w:val="single" w:sz="8" w:space="0" w:color="auto"/>
              <w:right w:val="nil"/>
            </w:tcBorders>
            <w:vAlign w:val="bottom"/>
          </w:tcPr>
          <w:p w14:paraId="698D5C96" w14:textId="10C5FB56" w:rsidR="00EC7FD2" w:rsidRPr="007D4FCB" w:rsidRDefault="00420DF3" w:rsidP="00EC7FD2">
            <w:pPr>
              <w:jc w:val="right"/>
              <w:rPr>
                <w:rFonts w:cs="Arial"/>
                <w:sz w:val="15"/>
                <w:szCs w:val="15"/>
              </w:rPr>
            </w:pPr>
            <w:r>
              <w:rPr>
                <w:rFonts w:cs="Arial"/>
                <w:sz w:val="15"/>
                <w:szCs w:val="15"/>
              </w:rPr>
              <w:t>-</w:t>
            </w:r>
          </w:p>
        </w:tc>
        <w:tc>
          <w:tcPr>
            <w:tcW w:w="610" w:type="pct"/>
            <w:tcBorders>
              <w:top w:val="nil"/>
              <w:left w:val="nil"/>
              <w:bottom w:val="single" w:sz="8" w:space="0" w:color="auto"/>
              <w:right w:val="nil"/>
            </w:tcBorders>
            <w:vAlign w:val="bottom"/>
          </w:tcPr>
          <w:p w14:paraId="6F25E5CB" w14:textId="1647D11C" w:rsidR="00EC7FD2" w:rsidRPr="007D4FCB" w:rsidRDefault="00420DF3" w:rsidP="00EC7FD2">
            <w:pPr>
              <w:jc w:val="right"/>
              <w:rPr>
                <w:rFonts w:cs="Arial"/>
                <w:sz w:val="15"/>
                <w:szCs w:val="15"/>
              </w:rPr>
            </w:pPr>
            <w:r>
              <w:rPr>
                <w:rFonts w:cs="Arial"/>
                <w:sz w:val="15"/>
                <w:szCs w:val="15"/>
              </w:rPr>
              <w:t>-</w:t>
            </w:r>
          </w:p>
        </w:tc>
        <w:tc>
          <w:tcPr>
            <w:tcW w:w="609" w:type="pct"/>
            <w:tcBorders>
              <w:top w:val="nil"/>
              <w:left w:val="nil"/>
              <w:bottom w:val="single" w:sz="8" w:space="0" w:color="auto"/>
              <w:right w:val="nil"/>
            </w:tcBorders>
            <w:vAlign w:val="bottom"/>
          </w:tcPr>
          <w:p w14:paraId="1BED8DE4" w14:textId="5C2DE1DB" w:rsidR="00EC7FD2" w:rsidRPr="007D4FCB" w:rsidRDefault="00420DF3" w:rsidP="00EC7FD2">
            <w:pPr>
              <w:jc w:val="right"/>
              <w:rPr>
                <w:rFonts w:cs="Arial"/>
                <w:sz w:val="15"/>
                <w:szCs w:val="15"/>
              </w:rPr>
            </w:pPr>
            <w:r>
              <w:rPr>
                <w:rFonts w:cs="Arial"/>
                <w:sz w:val="15"/>
                <w:szCs w:val="15"/>
              </w:rPr>
              <w:t>-</w:t>
            </w:r>
          </w:p>
        </w:tc>
        <w:tc>
          <w:tcPr>
            <w:tcW w:w="610" w:type="pct"/>
            <w:tcBorders>
              <w:top w:val="nil"/>
              <w:left w:val="nil"/>
              <w:bottom w:val="single" w:sz="8" w:space="0" w:color="auto"/>
              <w:right w:val="nil"/>
            </w:tcBorders>
            <w:vAlign w:val="bottom"/>
          </w:tcPr>
          <w:p w14:paraId="03692219" w14:textId="673E81B9" w:rsidR="00EC7FD2" w:rsidRPr="007D4FCB" w:rsidRDefault="00420DF3" w:rsidP="00EC7FD2">
            <w:pPr>
              <w:jc w:val="right"/>
              <w:rPr>
                <w:rFonts w:cs="Arial"/>
                <w:sz w:val="15"/>
                <w:szCs w:val="15"/>
              </w:rPr>
            </w:pPr>
            <w:r>
              <w:rPr>
                <w:rFonts w:cs="Arial"/>
                <w:sz w:val="15"/>
                <w:szCs w:val="15"/>
              </w:rPr>
              <w:t>-</w:t>
            </w:r>
          </w:p>
        </w:tc>
      </w:tr>
      <w:bookmarkEnd w:id="50"/>
    </w:tbl>
    <w:p w14:paraId="4A99F183" w14:textId="6794983E" w:rsidR="004E670D" w:rsidRDefault="004E670D">
      <w:pPr>
        <w:jc w:val="left"/>
        <w:rPr>
          <w:snapToGrid w:val="0"/>
          <w:u w:val="single"/>
          <w:lang w:eastAsia="sk-SK"/>
        </w:rPr>
      </w:pPr>
    </w:p>
    <w:p w14:paraId="5AACCD16" w14:textId="0235F84D" w:rsidR="00666E05" w:rsidRDefault="00666E05">
      <w:pPr>
        <w:jc w:val="left"/>
        <w:rPr>
          <w:snapToGrid w:val="0"/>
          <w:u w:val="single"/>
          <w:lang w:eastAsia="sk-SK"/>
        </w:rPr>
      </w:pPr>
      <w:r w:rsidRPr="007D4FCB">
        <w:rPr>
          <w:rFonts w:cs="Arial"/>
          <w:sz w:val="15"/>
          <w:szCs w:val="15"/>
        </w:rPr>
        <w:t>Oceňovacie rozdiely z precenenia pri zlúčení, splynutí a</w:t>
      </w:r>
      <w:r>
        <w:rPr>
          <w:rFonts w:cs="Arial"/>
          <w:sz w:val="15"/>
          <w:szCs w:val="15"/>
        </w:rPr>
        <w:t> </w:t>
      </w:r>
      <w:r w:rsidRPr="007D4FCB">
        <w:rPr>
          <w:rFonts w:cs="Arial"/>
          <w:sz w:val="15"/>
          <w:szCs w:val="15"/>
        </w:rPr>
        <w:t>rozdelení</w:t>
      </w:r>
      <w:r>
        <w:rPr>
          <w:rFonts w:cs="Arial"/>
          <w:sz w:val="15"/>
          <w:szCs w:val="15"/>
        </w:rPr>
        <w:t xml:space="preserve"> vznikli z dôvodu precenenia položiek aktív a</w:t>
      </w:r>
      <w:r w:rsidR="00BC70F6">
        <w:rPr>
          <w:rFonts w:cs="Arial"/>
          <w:sz w:val="15"/>
          <w:szCs w:val="15"/>
        </w:rPr>
        <w:t> pasív na reálnu hodnotu pri premene zanikajúcej spoločnosti</w:t>
      </w:r>
      <w:r w:rsidR="007844D9">
        <w:rPr>
          <w:rFonts w:cs="Arial"/>
          <w:sz w:val="15"/>
          <w:szCs w:val="15"/>
        </w:rPr>
        <w:t>. Ide o</w:t>
      </w:r>
      <w:r w:rsidR="00E14BA8">
        <w:rPr>
          <w:rFonts w:cs="Arial"/>
          <w:sz w:val="15"/>
          <w:szCs w:val="15"/>
        </w:rPr>
        <w:t> </w:t>
      </w:r>
      <w:r w:rsidR="007844D9">
        <w:rPr>
          <w:rFonts w:cs="Arial"/>
          <w:sz w:val="15"/>
          <w:szCs w:val="15"/>
        </w:rPr>
        <w:t>precenenie Dlhodobého hmotného majetku o</w:t>
      </w:r>
      <w:r w:rsidR="00717E57">
        <w:rPr>
          <w:rFonts w:cs="Arial"/>
          <w:sz w:val="15"/>
          <w:szCs w:val="15"/>
        </w:rPr>
        <w:t> 1 775 79</w:t>
      </w:r>
      <w:r w:rsidR="00093028">
        <w:rPr>
          <w:rFonts w:cs="Arial"/>
          <w:sz w:val="15"/>
          <w:szCs w:val="15"/>
        </w:rPr>
        <w:t>7</w:t>
      </w:r>
      <w:r w:rsidR="00717E57">
        <w:rPr>
          <w:rFonts w:cs="Arial"/>
          <w:sz w:val="15"/>
          <w:szCs w:val="15"/>
        </w:rPr>
        <w:t xml:space="preserve"> Eur, dlhodobého nehmotného majetku o</w:t>
      </w:r>
      <w:r w:rsidR="0069546B">
        <w:rPr>
          <w:rFonts w:cs="Arial"/>
          <w:sz w:val="15"/>
          <w:szCs w:val="15"/>
        </w:rPr>
        <w:t> 16</w:t>
      </w:r>
      <w:r w:rsidR="002D0A0A">
        <w:rPr>
          <w:rFonts w:cs="Arial"/>
          <w:sz w:val="15"/>
          <w:szCs w:val="15"/>
        </w:rPr>
        <w:t> </w:t>
      </w:r>
      <w:r w:rsidR="0069546B">
        <w:rPr>
          <w:rFonts w:cs="Arial"/>
          <w:sz w:val="15"/>
          <w:szCs w:val="15"/>
        </w:rPr>
        <w:t>35</w:t>
      </w:r>
      <w:r w:rsidR="00093028">
        <w:rPr>
          <w:rFonts w:cs="Arial"/>
          <w:sz w:val="15"/>
          <w:szCs w:val="15"/>
        </w:rPr>
        <w:t>1</w:t>
      </w:r>
      <w:r w:rsidR="002D0A0A">
        <w:rPr>
          <w:rFonts w:cs="Arial"/>
          <w:sz w:val="15"/>
          <w:szCs w:val="15"/>
        </w:rPr>
        <w:t xml:space="preserve"> a zvyšok tvorí precenenie pasív.</w:t>
      </w:r>
    </w:p>
    <w:p w14:paraId="11065B18" w14:textId="77777777" w:rsidR="00666E05" w:rsidRPr="007D4FCB" w:rsidRDefault="00666E05">
      <w:pPr>
        <w:jc w:val="left"/>
        <w:rPr>
          <w:snapToGrid w:val="0"/>
          <w:u w:val="single"/>
          <w:lang w:eastAsia="sk-SK"/>
        </w:rPr>
      </w:pPr>
    </w:p>
    <w:p w14:paraId="438F50AA" w14:textId="70BC0A20" w:rsidR="00C72AF7" w:rsidRPr="007D4FCB" w:rsidRDefault="00C72AF7" w:rsidP="00C72AF7">
      <w:pPr>
        <w:rPr>
          <w:snapToGrid w:val="0"/>
          <w:u w:val="single"/>
          <w:lang w:eastAsia="sk-SK"/>
        </w:rPr>
      </w:pPr>
      <w:r w:rsidRPr="007D4FCB">
        <w:rPr>
          <w:snapToGrid w:val="0"/>
          <w:u w:val="single"/>
          <w:lang w:eastAsia="sk-SK"/>
        </w:rPr>
        <w:t xml:space="preserve">31. december </w:t>
      </w:r>
      <w:r w:rsidR="00DE3830" w:rsidRPr="007D4FCB">
        <w:rPr>
          <w:snapToGrid w:val="0"/>
          <w:u w:val="single"/>
          <w:lang w:eastAsia="sk-SK"/>
        </w:rPr>
        <w:t>202</w:t>
      </w:r>
      <w:r w:rsidR="00616085">
        <w:rPr>
          <w:snapToGrid w:val="0"/>
          <w:u w:val="single"/>
          <w:lang w:eastAsia="sk-SK"/>
        </w:rPr>
        <w:t>4</w:t>
      </w:r>
    </w:p>
    <w:p w14:paraId="3FB465E9" w14:textId="77777777" w:rsidR="00DE3830" w:rsidRPr="007D4FCB" w:rsidRDefault="00DE3830" w:rsidP="00DE3830">
      <w:pPr>
        <w:rPr>
          <w:snapToGrid w:val="0"/>
          <w:lang w:eastAsia="sk-SK"/>
        </w:rPr>
      </w:pPr>
    </w:p>
    <w:tbl>
      <w:tblPr>
        <w:tblW w:w="5000" w:type="pct"/>
        <w:tblLayout w:type="fixed"/>
        <w:tblLook w:val="04A0" w:firstRow="1" w:lastRow="0" w:firstColumn="1" w:lastColumn="0" w:noHBand="0" w:noVBand="1"/>
      </w:tblPr>
      <w:tblGrid>
        <w:gridCol w:w="3542"/>
        <w:gridCol w:w="1105"/>
        <w:gridCol w:w="1105"/>
        <w:gridCol w:w="1107"/>
        <w:gridCol w:w="1105"/>
        <w:gridCol w:w="1107"/>
      </w:tblGrid>
      <w:tr w:rsidR="00DE3830" w:rsidRPr="007D4FCB" w14:paraId="44339E73" w14:textId="77777777" w:rsidTr="00A464D1">
        <w:tc>
          <w:tcPr>
            <w:tcW w:w="1952" w:type="pct"/>
            <w:vMerge w:val="restart"/>
            <w:tcBorders>
              <w:top w:val="single" w:sz="8" w:space="0" w:color="auto"/>
              <w:left w:val="nil"/>
              <w:bottom w:val="single" w:sz="4" w:space="0" w:color="000000"/>
              <w:right w:val="nil"/>
            </w:tcBorders>
            <w:vAlign w:val="center"/>
            <w:hideMark/>
          </w:tcPr>
          <w:p w14:paraId="06B6648E" w14:textId="77777777" w:rsidR="00DE3830" w:rsidRPr="007D4FCB" w:rsidRDefault="00DE3830" w:rsidP="00A464D1">
            <w:pPr>
              <w:ind w:left="176" w:hanging="176"/>
              <w:jc w:val="left"/>
              <w:rPr>
                <w:rFonts w:cs="Arial"/>
                <w:b/>
                <w:bCs/>
                <w:i/>
                <w:iCs/>
                <w:sz w:val="15"/>
                <w:szCs w:val="15"/>
              </w:rPr>
            </w:pPr>
            <w:r w:rsidRPr="007D4FCB">
              <w:rPr>
                <w:rFonts w:cs="Arial"/>
                <w:b/>
                <w:bCs/>
                <w:i/>
                <w:iCs/>
                <w:sz w:val="15"/>
                <w:szCs w:val="15"/>
              </w:rPr>
              <w:t>Položka</w:t>
            </w:r>
          </w:p>
        </w:tc>
        <w:tc>
          <w:tcPr>
            <w:tcW w:w="609" w:type="pct"/>
            <w:tcBorders>
              <w:top w:val="single" w:sz="8" w:space="0" w:color="auto"/>
              <w:left w:val="nil"/>
              <w:bottom w:val="nil"/>
              <w:right w:val="nil"/>
            </w:tcBorders>
            <w:vAlign w:val="center"/>
            <w:hideMark/>
          </w:tcPr>
          <w:p w14:paraId="1E3C44F3" w14:textId="77777777" w:rsidR="00DE3830" w:rsidRPr="007D4FCB" w:rsidRDefault="00DE3830" w:rsidP="00A464D1">
            <w:pPr>
              <w:jc w:val="center"/>
              <w:rPr>
                <w:rFonts w:cs="Arial"/>
                <w:b/>
                <w:bCs/>
                <w:i/>
                <w:iCs/>
                <w:sz w:val="15"/>
                <w:szCs w:val="15"/>
              </w:rPr>
            </w:pPr>
            <w:r w:rsidRPr="007D4FCB">
              <w:rPr>
                <w:rFonts w:cs="Arial"/>
                <w:b/>
                <w:bCs/>
                <w:i/>
                <w:iCs/>
                <w:sz w:val="15"/>
                <w:szCs w:val="15"/>
              </w:rPr>
              <w:t>Stav</w:t>
            </w:r>
          </w:p>
        </w:tc>
        <w:tc>
          <w:tcPr>
            <w:tcW w:w="609" w:type="pct"/>
            <w:vMerge w:val="restart"/>
            <w:tcBorders>
              <w:top w:val="single" w:sz="8" w:space="0" w:color="auto"/>
              <w:left w:val="nil"/>
              <w:bottom w:val="nil"/>
              <w:right w:val="nil"/>
            </w:tcBorders>
            <w:vAlign w:val="center"/>
            <w:hideMark/>
          </w:tcPr>
          <w:p w14:paraId="092DDBF2" w14:textId="77777777" w:rsidR="00DE3830" w:rsidRPr="007D4FCB" w:rsidRDefault="00DE3830" w:rsidP="00A464D1">
            <w:pPr>
              <w:jc w:val="center"/>
              <w:rPr>
                <w:rFonts w:cs="Arial"/>
                <w:b/>
                <w:bCs/>
                <w:i/>
                <w:iCs/>
                <w:sz w:val="15"/>
                <w:szCs w:val="15"/>
              </w:rPr>
            </w:pPr>
            <w:r w:rsidRPr="007D4FCB">
              <w:rPr>
                <w:rFonts w:cs="Arial"/>
                <w:b/>
                <w:bCs/>
                <w:i/>
                <w:iCs/>
                <w:sz w:val="15"/>
                <w:szCs w:val="15"/>
              </w:rPr>
              <w:t>Prírastky</w:t>
            </w:r>
          </w:p>
        </w:tc>
        <w:tc>
          <w:tcPr>
            <w:tcW w:w="610" w:type="pct"/>
            <w:vMerge w:val="restart"/>
            <w:tcBorders>
              <w:top w:val="single" w:sz="8" w:space="0" w:color="auto"/>
              <w:left w:val="nil"/>
              <w:bottom w:val="nil"/>
              <w:right w:val="nil"/>
            </w:tcBorders>
            <w:vAlign w:val="center"/>
            <w:hideMark/>
          </w:tcPr>
          <w:p w14:paraId="3F5B9932" w14:textId="77777777" w:rsidR="00DE3830" w:rsidRPr="007D4FCB" w:rsidRDefault="00DE3830" w:rsidP="00A464D1">
            <w:pPr>
              <w:jc w:val="center"/>
              <w:rPr>
                <w:rFonts w:cs="Arial"/>
                <w:b/>
                <w:bCs/>
                <w:i/>
                <w:iCs/>
                <w:sz w:val="15"/>
                <w:szCs w:val="15"/>
              </w:rPr>
            </w:pPr>
            <w:r w:rsidRPr="007D4FCB">
              <w:rPr>
                <w:rFonts w:cs="Arial"/>
                <w:b/>
                <w:bCs/>
                <w:i/>
                <w:iCs/>
                <w:sz w:val="15"/>
                <w:szCs w:val="15"/>
              </w:rPr>
              <w:t>Úbytky</w:t>
            </w:r>
          </w:p>
        </w:tc>
        <w:tc>
          <w:tcPr>
            <w:tcW w:w="609" w:type="pct"/>
            <w:vMerge w:val="restart"/>
            <w:tcBorders>
              <w:top w:val="single" w:sz="8" w:space="0" w:color="auto"/>
              <w:left w:val="nil"/>
              <w:bottom w:val="nil"/>
              <w:right w:val="nil"/>
            </w:tcBorders>
            <w:vAlign w:val="center"/>
            <w:hideMark/>
          </w:tcPr>
          <w:p w14:paraId="3810FB8A" w14:textId="77777777" w:rsidR="00DE3830" w:rsidRPr="007D4FCB" w:rsidRDefault="00DE3830" w:rsidP="00A464D1">
            <w:pPr>
              <w:jc w:val="center"/>
              <w:rPr>
                <w:rFonts w:cs="Arial"/>
                <w:b/>
                <w:bCs/>
                <w:i/>
                <w:iCs/>
                <w:sz w:val="15"/>
                <w:szCs w:val="15"/>
              </w:rPr>
            </w:pPr>
            <w:r w:rsidRPr="007D4FCB">
              <w:rPr>
                <w:rFonts w:cs="Arial"/>
                <w:b/>
                <w:bCs/>
                <w:i/>
                <w:iCs/>
                <w:sz w:val="15"/>
                <w:szCs w:val="15"/>
              </w:rPr>
              <w:t>Presuny</w:t>
            </w:r>
          </w:p>
        </w:tc>
        <w:tc>
          <w:tcPr>
            <w:tcW w:w="610" w:type="pct"/>
            <w:tcBorders>
              <w:top w:val="single" w:sz="8" w:space="0" w:color="auto"/>
              <w:left w:val="nil"/>
              <w:bottom w:val="nil"/>
              <w:right w:val="nil"/>
            </w:tcBorders>
            <w:vAlign w:val="center"/>
            <w:hideMark/>
          </w:tcPr>
          <w:p w14:paraId="7E8EB7F1" w14:textId="77777777" w:rsidR="00DE3830" w:rsidRPr="007D4FCB" w:rsidRDefault="00DE3830" w:rsidP="00A464D1">
            <w:pPr>
              <w:jc w:val="center"/>
              <w:rPr>
                <w:rFonts w:cs="Arial"/>
                <w:b/>
                <w:bCs/>
                <w:i/>
                <w:iCs/>
                <w:sz w:val="15"/>
                <w:szCs w:val="15"/>
              </w:rPr>
            </w:pPr>
            <w:r w:rsidRPr="007D4FCB">
              <w:rPr>
                <w:rFonts w:cs="Arial"/>
                <w:b/>
                <w:bCs/>
                <w:i/>
                <w:iCs/>
                <w:sz w:val="15"/>
                <w:szCs w:val="15"/>
              </w:rPr>
              <w:t>Stav</w:t>
            </w:r>
          </w:p>
        </w:tc>
      </w:tr>
      <w:tr w:rsidR="00DE3830" w:rsidRPr="007D4FCB" w14:paraId="6ED7AAC0" w14:textId="77777777" w:rsidTr="00A464D1">
        <w:tc>
          <w:tcPr>
            <w:tcW w:w="1952" w:type="pct"/>
            <w:vMerge/>
            <w:tcBorders>
              <w:top w:val="single" w:sz="8" w:space="0" w:color="auto"/>
              <w:left w:val="nil"/>
              <w:bottom w:val="single" w:sz="4" w:space="0" w:color="000000"/>
              <w:right w:val="nil"/>
            </w:tcBorders>
            <w:vAlign w:val="center"/>
            <w:hideMark/>
          </w:tcPr>
          <w:p w14:paraId="0B526C09" w14:textId="77777777" w:rsidR="00DE3830" w:rsidRPr="007D4FCB" w:rsidRDefault="00DE3830" w:rsidP="00A464D1">
            <w:pPr>
              <w:ind w:left="176" w:hanging="176"/>
              <w:jc w:val="left"/>
              <w:rPr>
                <w:rFonts w:cs="Arial"/>
                <w:b/>
                <w:bCs/>
                <w:i/>
                <w:iCs/>
                <w:sz w:val="15"/>
                <w:szCs w:val="15"/>
              </w:rPr>
            </w:pPr>
          </w:p>
        </w:tc>
        <w:tc>
          <w:tcPr>
            <w:tcW w:w="609" w:type="pct"/>
            <w:tcBorders>
              <w:top w:val="nil"/>
              <w:left w:val="nil"/>
              <w:bottom w:val="nil"/>
              <w:right w:val="nil"/>
            </w:tcBorders>
            <w:vAlign w:val="center"/>
            <w:hideMark/>
          </w:tcPr>
          <w:p w14:paraId="740748F8" w14:textId="0922DC27" w:rsidR="00DE3830" w:rsidRPr="007D4FCB" w:rsidRDefault="00DE3830" w:rsidP="00A464D1">
            <w:pPr>
              <w:jc w:val="center"/>
              <w:rPr>
                <w:rFonts w:cs="Arial"/>
                <w:b/>
                <w:bCs/>
                <w:i/>
                <w:iCs/>
                <w:sz w:val="15"/>
                <w:szCs w:val="15"/>
              </w:rPr>
            </w:pPr>
            <w:r w:rsidRPr="007D4FCB">
              <w:rPr>
                <w:rFonts w:cs="Arial"/>
                <w:b/>
                <w:bCs/>
                <w:i/>
                <w:iCs/>
                <w:sz w:val="15"/>
                <w:szCs w:val="15"/>
              </w:rPr>
              <w:t>k 1. januáru 202</w:t>
            </w:r>
            <w:r w:rsidR="00BD3CFA">
              <w:rPr>
                <w:rFonts w:cs="Arial"/>
                <w:b/>
                <w:bCs/>
                <w:i/>
                <w:iCs/>
                <w:sz w:val="15"/>
                <w:szCs w:val="15"/>
              </w:rPr>
              <w:t>4</w:t>
            </w:r>
          </w:p>
        </w:tc>
        <w:tc>
          <w:tcPr>
            <w:tcW w:w="609" w:type="pct"/>
            <w:vMerge/>
            <w:tcBorders>
              <w:top w:val="single" w:sz="8" w:space="0" w:color="auto"/>
              <w:left w:val="nil"/>
              <w:bottom w:val="nil"/>
              <w:right w:val="nil"/>
            </w:tcBorders>
            <w:vAlign w:val="center"/>
            <w:hideMark/>
          </w:tcPr>
          <w:p w14:paraId="568738AB" w14:textId="77777777" w:rsidR="00DE3830" w:rsidRPr="007D4FCB" w:rsidRDefault="00DE3830" w:rsidP="00A464D1">
            <w:pPr>
              <w:jc w:val="left"/>
              <w:rPr>
                <w:rFonts w:cs="Arial"/>
                <w:b/>
                <w:bCs/>
                <w:i/>
                <w:iCs/>
                <w:sz w:val="15"/>
                <w:szCs w:val="15"/>
              </w:rPr>
            </w:pPr>
          </w:p>
        </w:tc>
        <w:tc>
          <w:tcPr>
            <w:tcW w:w="610" w:type="pct"/>
            <w:vMerge/>
            <w:tcBorders>
              <w:top w:val="single" w:sz="8" w:space="0" w:color="auto"/>
              <w:left w:val="nil"/>
              <w:bottom w:val="nil"/>
              <w:right w:val="nil"/>
            </w:tcBorders>
            <w:vAlign w:val="center"/>
            <w:hideMark/>
          </w:tcPr>
          <w:p w14:paraId="1C95EB97" w14:textId="77777777" w:rsidR="00DE3830" w:rsidRPr="007D4FCB" w:rsidRDefault="00DE3830" w:rsidP="00A464D1">
            <w:pPr>
              <w:jc w:val="left"/>
              <w:rPr>
                <w:rFonts w:cs="Arial"/>
                <w:b/>
                <w:bCs/>
                <w:i/>
                <w:iCs/>
                <w:sz w:val="15"/>
                <w:szCs w:val="15"/>
              </w:rPr>
            </w:pPr>
          </w:p>
        </w:tc>
        <w:tc>
          <w:tcPr>
            <w:tcW w:w="609" w:type="pct"/>
            <w:vMerge/>
            <w:tcBorders>
              <w:top w:val="single" w:sz="8" w:space="0" w:color="auto"/>
              <w:left w:val="nil"/>
              <w:bottom w:val="nil"/>
              <w:right w:val="nil"/>
            </w:tcBorders>
            <w:vAlign w:val="center"/>
            <w:hideMark/>
          </w:tcPr>
          <w:p w14:paraId="3E7BAFCF" w14:textId="77777777" w:rsidR="00DE3830" w:rsidRPr="007D4FCB" w:rsidRDefault="00DE3830" w:rsidP="00A464D1">
            <w:pPr>
              <w:jc w:val="left"/>
              <w:rPr>
                <w:rFonts w:cs="Arial"/>
                <w:b/>
                <w:bCs/>
                <w:i/>
                <w:iCs/>
                <w:sz w:val="15"/>
                <w:szCs w:val="15"/>
              </w:rPr>
            </w:pPr>
          </w:p>
        </w:tc>
        <w:tc>
          <w:tcPr>
            <w:tcW w:w="610" w:type="pct"/>
            <w:tcBorders>
              <w:top w:val="nil"/>
              <w:left w:val="nil"/>
              <w:bottom w:val="nil"/>
              <w:right w:val="nil"/>
            </w:tcBorders>
            <w:vAlign w:val="center"/>
            <w:hideMark/>
          </w:tcPr>
          <w:p w14:paraId="2A147BA1" w14:textId="3BC803B6" w:rsidR="00DE3830" w:rsidRPr="007D4FCB" w:rsidRDefault="00DE3830" w:rsidP="00A464D1">
            <w:pPr>
              <w:jc w:val="center"/>
              <w:rPr>
                <w:rFonts w:cs="Arial"/>
                <w:b/>
                <w:bCs/>
                <w:i/>
                <w:iCs/>
                <w:sz w:val="15"/>
                <w:szCs w:val="15"/>
              </w:rPr>
            </w:pPr>
            <w:r w:rsidRPr="007D4FCB">
              <w:rPr>
                <w:rFonts w:cs="Arial"/>
                <w:b/>
                <w:bCs/>
                <w:i/>
                <w:iCs/>
                <w:sz w:val="15"/>
                <w:szCs w:val="15"/>
              </w:rPr>
              <w:t>k 31. decembru 202</w:t>
            </w:r>
            <w:r w:rsidR="00BD3CFA">
              <w:rPr>
                <w:rFonts w:cs="Arial"/>
                <w:b/>
                <w:bCs/>
                <w:i/>
                <w:iCs/>
                <w:sz w:val="15"/>
                <w:szCs w:val="15"/>
              </w:rPr>
              <w:t>4</w:t>
            </w:r>
          </w:p>
        </w:tc>
      </w:tr>
      <w:tr w:rsidR="00045586" w:rsidRPr="007D4FCB" w14:paraId="777215BD" w14:textId="77777777" w:rsidTr="00A464D1">
        <w:tc>
          <w:tcPr>
            <w:tcW w:w="1952" w:type="pct"/>
            <w:tcBorders>
              <w:top w:val="nil"/>
              <w:left w:val="nil"/>
              <w:bottom w:val="nil"/>
              <w:right w:val="nil"/>
            </w:tcBorders>
            <w:vAlign w:val="center"/>
            <w:hideMark/>
          </w:tcPr>
          <w:p w14:paraId="62BE6ABA" w14:textId="77777777" w:rsidR="00045586" w:rsidRPr="007D4FCB" w:rsidRDefault="00045586" w:rsidP="00045586">
            <w:pPr>
              <w:ind w:left="176" w:hanging="176"/>
              <w:jc w:val="left"/>
              <w:rPr>
                <w:rFonts w:cs="Arial"/>
                <w:sz w:val="15"/>
                <w:szCs w:val="15"/>
              </w:rPr>
            </w:pPr>
            <w:r w:rsidRPr="007D4FCB">
              <w:rPr>
                <w:rFonts w:cs="Arial"/>
                <w:sz w:val="15"/>
                <w:szCs w:val="15"/>
              </w:rPr>
              <w:t>Základné imanie</w:t>
            </w:r>
          </w:p>
        </w:tc>
        <w:tc>
          <w:tcPr>
            <w:tcW w:w="609" w:type="pct"/>
            <w:tcBorders>
              <w:top w:val="single" w:sz="4" w:space="0" w:color="auto"/>
              <w:left w:val="nil"/>
              <w:bottom w:val="nil"/>
              <w:right w:val="nil"/>
            </w:tcBorders>
            <w:vAlign w:val="bottom"/>
            <w:hideMark/>
          </w:tcPr>
          <w:p w14:paraId="3E115FD3" w14:textId="6B925575" w:rsidR="00045586" w:rsidRPr="007D4FCB" w:rsidRDefault="00045586" w:rsidP="00045586">
            <w:pPr>
              <w:jc w:val="right"/>
              <w:rPr>
                <w:rFonts w:cs="Arial"/>
                <w:sz w:val="15"/>
                <w:szCs w:val="15"/>
              </w:rPr>
            </w:pPr>
            <w:r w:rsidRPr="007D4FCB">
              <w:rPr>
                <w:rFonts w:cs="Arial"/>
                <w:color w:val="000000"/>
                <w:sz w:val="15"/>
                <w:szCs w:val="15"/>
              </w:rPr>
              <w:t>3 044 000</w:t>
            </w:r>
          </w:p>
        </w:tc>
        <w:tc>
          <w:tcPr>
            <w:tcW w:w="609" w:type="pct"/>
            <w:tcBorders>
              <w:top w:val="single" w:sz="4" w:space="0" w:color="auto"/>
              <w:left w:val="nil"/>
              <w:bottom w:val="nil"/>
              <w:right w:val="nil"/>
            </w:tcBorders>
            <w:vAlign w:val="bottom"/>
          </w:tcPr>
          <w:p w14:paraId="3B95FDF7" w14:textId="67E56CC7" w:rsidR="00045586" w:rsidRPr="007D4FCB" w:rsidRDefault="00045586" w:rsidP="00045586">
            <w:pPr>
              <w:jc w:val="right"/>
              <w:rPr>
                <w:rFonts w:cs="Arial"/>
                <w:sz w:val="15"/>
                <w:szCs w:val="15"/>
              </w:rPr>
            </w:pPr>
            <w:r>
              <w:rPr>
                <w:rFonts w:cs="Arial"/>
                <w:sz w:val="15"/>
                <w:szCs w:val="15"/>
              </w:rPr>
              <w:t>-</w:t>
            </w:r>
          </w:p>
        </w:tc>
        <w:tc>
          <w:tcPr>
            <w:tcW w:w="610" w:type="pct"/>
            <w:tcBorders>
              <w:top w:val="single" w:sz="4" w:space="0" w:color="auto"/>
              <w:left w:val="nil"/>
              <w:bottom w:val="nil"/>
              <w:right w:val="nil"/>
            </w:tcBorders>
            <w:vAlign w:val="bottom"/>
          </w:tcPr>
          <w:p w14:paraId="043CBE2E" w14:textId="678AF11F" w:rsidR="00045586" w:rsidRPr="007D4FCB" w:rsidRDefault="00045586" w:rsidP="00045586">
            <w:pPr>
              <w:jc w:val="right"/>
              <w:rPr>
                <w:rFonts w:cs="Arial"/>
                <w:sz w:val="15"/>
                <w:szCs w:val="15"/>
              </w:rPr>
            </w:pPr>
            <w:r>
              <w:rPr>
                <w:rFonts w:cs="Arial"/>
                <w:sz w:val="15"/>
                <w:szCs w:val="15"/>
              </w:rPr>
              <w:t>-</w:t>
            </w:r>
          </w:p>
        </w:tc>
        <w:tc>
          <w:tcPr>
            <w:tcW w:w="609" w:type="pct"/>
            <w:tcBorders>
              <w:top w:val="single" w:sz="4" w:space="0" w:color="auto"/>
              <w:left w:val="nil"/>
              <w:bottom w:val="nil"/>
              <w:right w:val="nil"/>
            </w:tcBorders>
            <w:vAlign w:val="bottom"/>
          </w:tcPr>
          <w:p w14:paraId="2958AF32" w14:textId="58512281" w:rsidR="00045586" w:rsidRPr="007D4FCB" w:rsidRDefault="00045586" w:rsidP="00045586">
            <w:pPr>
              <w:jc w:val="right"/>
              <w:rPr>
                <w:rFonts w:cs="Arial"/>
                <w:sz w:val="15"/>
                <w:szCs w:val="15"/>
              </w:rPr>
            </w:pPr>
            <w:r>
              <w:rPr>
                <w:rFonts w:cs="Arial"/>
                <w:sz w:val="15"/>
                <w:szCs w:val="15"/>
              </w:rPr>
              <w:t>-</w:t>
            </w:r>
          </w:p>
        </w:tc>
        <w:tc>
          <w:tcPr>
            <w:tcW w:w="610" w:type="pct"/>
            <w:tcBorders>
              <w:top w:val="single" w:sz="4" w:space="0" w:color="auto"/>
              <w:left w:val="nil"/>
              <w:bottom w:val="nil"/>
              <w:right w:val="nil"/>
            </w:tcBorders>
            <w:vAlign w:val="bottom"/>
          </w:tcPr>
          <w:p w14:paraId="4A45EBC1" w14:textId="3BA58C73" w:rsidR="00045586" w:rsidRPr="007D4FCB" w:rsidRDefault="00045586" w:rsidP="00045586">
            <w:pPr>
              <w:jc w:val="right"/>
              <w:rPr>
                <w:rFonts w:cs="Arial"/>
                <w:sz w:val="15"/>
                <w:szCs w:val="15"/>
              </w:rPr>
            </w:pPr>
            <w:r>
              <w:rPr>
                <w:rFonts w:cs="Arial"/>
                <w:color w:val="000000"/>
                <w:sz w:val="15"/>
                <w:szCs w:val="15"/>
              </w:rPr>
              <w:t>3 044 000</w:t>
            </w:r>
          </w:p>
        </w:tc>
      </w:tr>
      <w:tr w:rsidR="00045586" w:rsidRPr="007D4FCB" w14:paraId="374D7C4F" w14:textId="77777777" w:rsidTr="00A464D1">
        <w:tc>
          <w:tcPr>
            <w:tcW w:w="1952" w:type="pct"/>
            <w:tcBorders>
              <w:top w:val="nil"/>
              <w:left w:val="nil"/>
              <w:bottom w:val="nil"/>
              <w:right w:val="nil"/>
            </w:tcBorders>
            <w:vAlign w:val="center"/>
            <w:hideMark/>
          </w:tcPr>
          <w:p w14:paraId="6EB8F090" w14:textId="77777777" w:rsidR="00045586" w:rsidRPr="007D4FCB" w:rsidRDefault="00045586" w:rsidP="00045586">
            <w:pPr>
              <w:ind w:left="176" w:hanging="176"/>
              <w:jc w:val="left"/>
              <w:rPr>
                <w:rFonts w:cs="Arial"/>
                <w:sz w:val="15"/>
                <w:szCs w:val="15"/>
              </w:rPr>
            </w:pPr>
            <w:r w:rsidRPr="007D4FCB">
              <w:rPr>
                <w:rFonts w:cs="Arial"/>
                <w:sz w:val="15"/>
                <w:szCs w:val="15"/>
              </w:rPr>
              <w:t>Vlastné akcie a vlastné obchodné podiely</w:t>
            </w:r>
          </w:p>
        </w:tc>
        <w:tc>
          <w:tcPr>
            <w:tcW w:w="609" w:type="pct"/>
            <w:tcBorders>
              <w:top w:val="nil"/>
              <w:left w:val="nil"/>
              <w:bottom w:val="nil"/>
              <w:right w:val="nil"/>
            </w:tcBorders>
            <w:vAlign w:val="bottom"/>
            <w:hideMark/>
          </w:tcPr>
          <w:p w14:paraId="47F1BCB9" w14:textId="5909EC98"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1FE1DB27" w14:textId="6CC674BC" w:rsidR="00045586" w:rsidRPr="007D4FCB" w:rsidRDefault="00045586" w:rsidP="00045586">
            <w:pPr>
              <w:jc w:val="right"/>
              <w:rPr>
                <w:rFonts w:cs="Arial"/>
                <w:sz w:val="15"/>
                <w:szCs w:val="15"/>
              </w:rPr>
            </w:pPr>
            <w:r>
              <w:rPr>
                <w:rFonts w:cs="Arial"/>
                <w:sz w:val="15"/>
                <w:szCs w:val="15"/>
              </w:rPr>
              <w:t>-</w:t>
            </w:r>
          </w:p>
        </w:tc>
        <w:tc>
          <w:tcPr>
            <w:tcW w:w="610" w:type="pct"/>
            <w:tcBorders>
              <w:top w:val="nil"/>
              <w:left w:val="nil"/>
              <w:bottom w:val="nil"/>
              <w:right w:val="nil"/>
            </w:tcBorders>
            <w:vAlign w:val="bottom"/>
          </w:tcPr>
          <w:p w14:paraId="36A127C2" w14:textId="14793142" w:rsidR="00045586" w:rsidRPr="007D4FCB" w:rsidRDefault="00045586" w:rsidP="00045586">
            <w:pPr>
              <w:jc w:val="right"/>
              <w:rPr>
                <w:rFonts w:cs="Arial"/>
                <w:sz w:val="15"/>
                <w:szCs w:val="15"/>
              </w:rPr>
            </w:pPr>
            <w:r>
              <w:rPr>
                <w:rFonts w:cs="Arial"/>
                <w:sz w:val="15"/>
                <w:szCs w:val="15"/>
              </w:rPr>
              <w:t>-</w:t>
            </w:r>
          </w:p>
        </w:tc>
        <w:tc>
          <w:tcPr>
            <w:tcW w:w="609" w:type="pct"/>
            <w:tcBorders>
              <w:top w:val="nil"/>
              <w:left w:val="nil"/>
              <w:bottom w:val="nil"/>
              <w:right w:val="nil"/>
            </w:tcBorders>
            <w:vAlign w:val="bottom"/>
          </w:tcPr>
          <w:p w14:paraId="5F7F06FB" w14:textId="08636641" w:rsidR="00045586" w:rsidRPr="007D4FCB" w:rsidRDefault="00045586" w:rsidP="00045586">
            <w:pPr>
              <w:jc w:val="right"/>
              <w:rPr>
                <w:rFonts w:cs="Arial"/>
                <w:sz w:val="15"/>
                <w:szCs w:val="15"/>
              </w:rPr>
            </w:pPr>
            <w:r>
              <w:rPr>
                <w:rFonts w:cs="Arial"/>
                <w:sz w:val="15"/>
                <w:szCs w:val="15"/>
              </w:rPr>
              <w:t>-</w:t>
            </w:r>
          </w:p>
        </w:tc>
        <w:tc>
          <w:tcPr>
            <w:tcW w:w="610" w:type="pct"/>
            <w:tcBorders>
              <w:top w:val="nil"/>
              <w:left w:val="nil"/>
              <w:bottom w:val="nil"/>
              <w:right w:val="nil"/>
            </w:tcBorders>
            <w:vAlign w:val="bottom"/>
          </w:tcPr>
          <w:p w14:paraId="273BAC4B" w14:textId="685684B5" w:rsidR="00045586" w:rsidRPr="007D4FCB" w:rsidRDefault="00045586" w:rsidP="00045586">
            <w:pPr>
              <w:jc w:val="right"/>
              <w:rPr>
                <w:rFonts w:cs="Arial"/>
                <w:sz w:val="15"/>
                <w:szCs w:val="15"/>
              </w:rPr>
            </w:pPr>
            <w:r>
              <w:rPr>
                <w:rFonts w:cs="Arial"/>
                <w:sz w:val="15"/>
                <w:szCs w:val="15"/>
              </w:rPr>
              <w:t>-</w:t>
            </w:r>
          </w:p>
        </w:tc>
      </w:tr>
      <w:tr w:rsidR="00045586" w:rsidRPr="007D4FCB" w14:paraId="4213AF96" w14:textId="77777777" w:rsidTr="00A464D1">
        <w:tc>
          <w:tcPr>
            <w:tcW w:w="1952" w:type="pct"/>
            <w:tcBorders>
              <w:top w:val="nil"/>
              <w:left w:val="nil"/>
              <w:bottom w:val="nil"/>
              <w:right w:val="nil"/>
            </w:tcBorders>
            <w:vAlign w:val="center"/>
            <w:hideMark/>
          </w:tcPr>
          <w:p w14:paraId="32A6ABFB" w14:textId="77777777" w:rsidR="00045586" w:rsidRPr="007D4FCB" w:rsidRDefault="00045586" w:rsidP="00045586">
            <w:pPr>
              <w:ind w:left="176" w:hanging="176"/>
              <w:jc w:val="left"/>
              <w:rPr>
                <w:rFonts w:cs="Arial"/>
                <w:sz w:val="15"/>
                <w:szCs w:val="15"/>
              </w:rPr>
            </w:pPr>
            <w:r w:rsidRPr="007D4FCB">
              <w:rPr>
                <w:rFonts w:cs="Arial"/>
                <w:sz w:val="15"/>
                <w:szCs w:val="15"/>
              </w:rPr>
              <w:t>Zmena základného imania</w:t>
            </w:r>
          </w:p>
        </w:tc>
        <w:tc>
          <w:tcPr>
            <w:tcW w:w="609" w:type="pct"/>
            <w:tcBorders>
              <w:top w:val="nil"/>
              <w:left w:val="nil"/>
              <w:bottom w:val="nil"/>
              <w:right w:val="nil"/>
            </w:tcBorders>
            <w:vAlign w:val="bottom"/>
            <w:hideMark/>
          </w:tcPr>
          <w:p w14:paraId="3F208863" w14:textId="5A2DFD54"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5E1D0D63" w14:textId="315C56BC"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1B977D7D" w14:textId="3E782E42"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1DB5D4D1" w14:textId="23936A27"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63B21670" w14:textId="695C1B47" w:rsidR="00045586" w:rsidRPr="007D4FCB" w:rsidRDefault="00045586" w:rsidP="00045586">
            <w:pPr>
              <w:jc w:val="right"/>
              <w:rPr>
                <w:rFonts w:cs="Arial"/>
                <w:sz w:val="15"/>
                <w:szCs w:val="15"/>
              </w:rPr>
            </w:pPr>
            <w:r w:rsidRPr="007D4FCB">
              <w:rPr>
                <w:rFonts w:cs="Arial"/>
                <w:sz w:val="15"/>
                <w:szCs w:val="15"/>
              </w:rPr>
              <w:t>-</w:t>
            </w:r>
          </w:p>
        </w:tc>
      </w:tr>
      <w:tr w:rsidR="00045586" w:rsidRPr="007D4FCB" w14:paraId="25E4C707" w14:textId="77777777" w:rsidTr="00A464D1">
        <w:tc>
          <w:tcPr>
            <w:tcW w:w="1952" w:type="pct"/>
            <w:tcBorders>
              <w:top w:val="nil"/>
              <w:left w:val="nil"/>
              <w:bottom w:val="nil"/>
              <w:right w:val="nil"/>
            </w:tcBorders>
            <w:vAlign w:val="center"/>
            <w:hideMark/>
          </w:tcPr>
          <w:p w14:paraId="0843F2B9" w14:textId="77777777" w:rsidR="00045586" w:rsidRPr="007D4FCB" w:rsidRDefault="00045586" w:rsidP="00045586">
            <w:pPr>
              <w:ind w:left="176" w:hanging="176"/>
              <w:jc w:val="left"/>
              <w:rPr>
                <w:rFonts w:cs="Arial"/>
                <w:sz w:val="15"/>
                <w:szCs w:val="15"/>
              </w:rPr>
            </w:pPr>
            <w:r w:rsidRPr="007D4FCB">
              <w:rPr>
                <w:rFonts w:cs="Arial"/>
                <w:sz w:val="15"/>
                <w:szCs w:val="15"/>
              </w:rPr>
              <w:t>Pohľadávky za upísané vlastné imanie</w:t>
            </w:r>
          </w:p>
        </w:tc>
        <w:tc>
          <w:tcPr>
            <w:tcW w:w="609" w:type="pct"/>
            <w:tcBorders>
              <w:top w:val="nil"/>
              <w:left w:val="nil"/>
              <w:bottom w:val="nil"/>
              <w:right w:val="nil"/>
            </w:tcBorders>
            <w:vAlign w:val="bottom"/>
            <w:hideMark/>
          </w:tcPr>
          <w:p w14:paraId="31C365E5" w14:textId="0D8F6D14"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3028CEFF" w14:textId="52585C86"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2899C715" w14:textId="22E26CBA"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2E773E2E" w14:textId="6371F28F"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2F99447A" w14:textId="257353BC" w:rsidR="00045586" w:rsidRPr="007D4FCB" w:rsidRDefault="00045586" w:rsidP="00045586">
            <w:pPr>
              <w:jc w:val="right"/>
              <w:rPr>
                <w:rFonts w:cs="Arial"/>
                <w:sz w:val="15"/>
                <w:szCs w:val="15"/>
              </w:rPr>
            </w:pPr>
            <w:r w:rsidRPr="007D4FCB">
              <w:rPr>
                <w:rFonts w:cs="Arial"/>
                <w:sz w:val="15"/>
                <w:szCs w:val="15"/>
              </w:rPr>
              <w:t>-</w:t>
            </w:r>
          </w:p>
        </w:tc>
      </w:tr>
      <w:tr w:rsidR="00045586" w:rsidRPr="007D4FCB" w14:paraId="7EEDF34C" w14:textId="77777777" w:rsidTr="00A464D1">
        <w:tc>
          <w:tcPr>
            <w:tcW w:w="1952" w:type="pct"/>
            <w:tcBorders>
              <w:top w:val="nil"/>
              <w:left w:val="nil"/>
              <w:bottom w:val="nil"/>
              <w:right w:val="nil"/>
            </w:tcBorders>
            <w:vAlign w:val="center"/>
            <w:hideMark/>
          </w:tcPr>
          <w:p w14:paraId="54B40EB0" w14:textId="77777777" w:rsidR="00045586" w:rsidRPr="007D4FCB" w:rsidRDefault="00045586" w:rsidP="00045586">
            <w:pPr>
              <w:ind w:left="176" w:hanging="176"/>
              <w:jc w:val="left"/>
              <w:rPr>
                <w:rFonts w:cs="Arial"/>
                <w:sz w:val="15"/>
                <w:szCs w:val="15"/>
              </w:rPr>
            </w:pPr>
            <w:r w:rsidRPr="007D4FCB">
              <w:rPr>
                <w:rFonts w:cs="Arial"/>
                <w:sz w:val="15"/>
                <w:szCs w:val="15"/>
              </w:rPr>
              <w:t>Emisné ážio</w:t>
            </w:r>
          </w:p>
        </w:tc>
        <w:tc>
          <w:tcPr>
            <w:tcW w:w="609" w:type="pct"/>
            <w:tcBorders>
              <w:top w:val="nil"/>
              <w:left w:val="nil"/>
              <w:bottom w:val="nil"/>
              <w:right w:val="nil"/>
            </w:tcBorders>
            <w:vAlign w:val="bottom"/>
            <w:hideMark/>
          </w:tcPr>
          <w:p w14:paraId="1AA46A27" w14:textId="54600978"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30892972" w14:textId="035826F3"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1907B4A3" w14:textId="67DAF066"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57A989DC" w14:textId="554554C4"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1E1AA30D" w14:textId="5FD1C9A1" w:rsidR="00045586" w:rsidRPr="007D4FCB" w:rsidRDefault="00045586" w:rsidP="00045586">
            <w:pPr>
              <w:jc w:val="right"/>
              <w:rPr>
                <w:rFonts w:cs="Arial"/>
                <w:sz w:val="15"/>
                <w:szCs w:val="15"/>
              </w:rPr>
            </w:pPr>
            <w:r w:rsidRPr="007D4FCB">
              <w:rPr>
                <w:rFonts w:cs="Arial"/>
                <w:sz w:val="15"/>
                <w:szCs w:val="15"/>
              </w:rPr>
              <w:t>-</w:t>
            </w:r>
          </w:p>
        </w:tc>
      </w:tr>
      <w:tr w:rsidR="00045586" w:rsidRPr="007D4FCB" w14:paraId="36AC96D0" w14:textId="77777777" w:rsidTr="00A464D1">
        <w:tc>
          <w:tcPr>
            <w:tcW w:w="1952" w:type="pct"/>
            <w:tcBorders>
              <w:top w:val="nil"/>
              <w:left w:val="nil"/>
              <w:bottom w:val="nil"/>
              <w:right w:val="nil"/>
            </w:tcBorders>
            <w:vAlign w:val="center"/>
            <w:hideMark/>
          </w:tcPr>
          <w:p w14:paraId="099BB90D" w14:textId="77777777" w:rsidR="00045586" w:rsidRPr="007D4FCB" w:rsidRDefault="00045586" w:rsidP="00045586">
            <w:pPr>
              <w:ind w:left="176" w:hanging="176"/>
              <w:jc w:val="left"/>
              <w:rPr>
                <w:rFonts w:cs="Arial"/>
                <w:sz w:val="15"/>
                <w:szCs w:val="15"/>
              </w:rPr>
            </w:pPr>
            <w:r w:rsidRPr="007D4FCB">
              <w:rPr>
                <w:rFonts w:cs="Arial"/>
                <w:sz w:val="15"/>
                <w:szCs w:val="15"/>
              </w:rPr>
              <w:t>Ostatné kapitálové fondy</w:t>
            </w:r>
          </w:p>
        </w:tc>
        <w:tc>
          <w:tcPr>
            <w:tcW w:w="609" w:type="pct"/>
            <w:tcBorders>
              <w:top w:val="nil"/>
              <w:left w:val="nil"/>
              <w:bottom w:val="nil"/>
              <w:right w:val="nil"/>
            </w:tcBorders>
            <w:vAlign w:val="bottom"/>
            <w:hideMark/>
          </w:tcPr>
          <w:p w14:paraId="3616E6BD" w14:textId="0E310AF2"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279EB149" w14:textId="0A7D9725"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0E040215" w14:textId="0F1C26E2"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4AD09AD2" w14:textId="460C67AB"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3FD05729" w14:textId="64F1F478" w:rsidR="00045586" w:rsidRPr="007D4FCB" w:rsidRDefault="00045586" w:rsidP="00045586">
            <w:pPr>
              <w:jc w:val="right"/>
              <w:rPr>
                <w:rFonts w:cs="Arial"/>
                <w:sz w:val="15"/>
                <w:szCs w:val="15"/>
              </w:rPr>
            </w:pPr>
            <w:r w:rsidRPr="007D4FCB">
              <w:rPr>
                <w:rFonts w:cs="Arial"/>
                <w:sz w:val="15"/>
                <w:szCs w:val="15"/>
              </w:rPr>
              <w:t>-</w:t>
            </w:r>
          </w:p>
        </w:tc>
      </w:tr>
      <w:tr w:rsidR="00045586" w:rsidRPr="007D4FCB" w14:paraId="242675FB" w14:textId="77777777" w:rsidTr="00A464D1">
        <w:tc>
          <w:tcPr>
            <w:tcW w:w="1952" w:type="pct"/>
            <w:tcBorders>
              <w:top w:val="nil"/>
              <w:left w:val="nil"/>
              <w:bottom w:val="nil"/>
              <w:right w:val="nil"/>
            </w:tcBorders>
            <w:vAlign w:val="center"/>
            <w:hideMark/>
          </w:tcPr>
          <w:p w14:paraId="16227804" w14:textId="77777777" w:rsidR="00045586" w:rsidRPr="007D4FCB" w:rsidRDefault="00045586" w:rsidP="00045586">
            <w:pPr>
              <w:ind w:left="176" w:hanging="176"/>
              <w:jc w:val="left"/>
              <w:rPr>
                <w:rFonts w:cs="Arial"/>
                <w:sz w:val="15"/>
                <w:szCs w:val="15"/>
              </w:rPr>
            </w:pPr>
            <w:r w:rsidRPr="007D4FCB">
              <w:rPr>
                <w:rFonts w:cs="Arial"/>
                <w:sz w:val="15"/>
                <w:szCs w:val="15"/>
              </w:rPr>
              <w:t>Zákonný rezervný fond (nedeliteľný fond) z kapitálových vkladov</w:t>
            </w:r>
          </w:p>
        </w:tc>
        <w:tc>
          <w:tcPr>
            <w:tcW w:w="609" w:type="pct"/>
            <w:tcBorders>
              <w:top w:val="nil"/>
              <w:left w:val="nil"/>
              <w:bottom w:val="nil"/>
              <w:right w:val="nil"/>
            </w:tcBorders>
            <w:vAlign w:val="bottom"/>
            <w:hideMark/>
          </w:tcPr>
          <w:p w14:paraId="4362EBBF" w14:textId="313C8845"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44FAE45D" w14:textId="7A448F63"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6817A5CA" w14:textId="333DBE61"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6E4026B3" w14:textId="62BD5AFD"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2E198595" w14:textId="15588E41" w:rsidR="00045586" w:rsidRPr="007D4FCB" w:rsidRDefault="00045586" w:rsidP="00045586">
            <w:pPr>
              <w:jc w:val="right"/>
              <w:rPr>
                <w:rFonts w:cs="Arial"/>
                <w:sz w:val="15"/>
                <w:szCs w:val="15"/>
              </w:rPr>
            </w:pPr>
            <w:r w:rsidRPr="007D4FCB">
              <w:rPr>
                <w:rFonts w:cs="Arial"/>
                <w:sz w:val="15"/>
                <w:szCs w:val="15"/>
              </w:rPr>
              <w:t>-</w:t>
            </w:r>
          </w:p>
        </w:tc>
      </w:tr>
      <w:tr w:rsidR="00045586" w:rsidRPr="007D4FCB" w14:paraId="3D8EE859" w14:textId="77777777" w:rsidTr="00A464D1">
        <w:tc>
          <w:tcPr>
            <w:tcW w:w="1952" w:type="pct"/>
            <w:tcBorders>
              <w:top w:val="nil"/>
              <w:left w:val="nil"/>
              <w:bottom w:val="nil"/>
              <w:right w:val="nil"/>
            </w:tcBorders>
            <w:vAlign w:val="center"/>
            <w:hideMark/>
          </w:tcPr>
          <w:p w14:paraId="7288D148" w14:textId="77777777" w:rsidR="00045586" w:rsidRPr="007D4FCB" w:rsidRDefault="00045586" w:rsidP="00045586">
            <w:pPr>
              <w:ind w:left="176" w:hanging="176"/>
              <w:jc w:val="left"/>
              <w:rPr>
                <w:rFonts w:cs="Arial"/>
                <w:sz w:val="15"/>
                <w:szCs w:val="15"/>
              </w:rPr>
            </w:pPr>
            <w:r w:rsidRPr="007D4FCB">
              <w:rPr>
                <w:rFonts w:cs="Arial"/>
                <w:sz w:val="15"/>
                <w:szCs w:val="15"/>
              </w:rPr>
              <w:t>Oceňovacie rozdiely z precenenia majetku a záväzkov</w:t>
            </w:r>
          </w:p>
        </w:tc>
        <w:tc>
          <w:tcPr>
            <w:tcW w:w="609" w:type="pct"/>
            <w:tcBorders>
              <w:top w:val="nil"/>
              <w:left w:val="nil"/>
              <w:bottom w:val="nil"/>
              <w:right w:val="nil"/>
            </w:tcBorders>
            <w:vAlign w:val="bottom"/>
            <w:hideMark/>
          </w:tcPr>
          <w:p w14:paraId="05D1B2B8" w14:textId="01560E23"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58C1DE30" w14:textId="5D6902DF"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2075AAC3" w14:textId="209FFAA8"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5D24ADB7" w14:textId="345FD593"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63292C21" w14:textId="5B913A5F" w:rsidR="00045586" w:rsidRPr="007D4FCB" w:rsidRDefault="00045586" w:rsidP="00045586">
            <w:pPr>
              <w:jc w:val="right"/>
              <w:rPr>
                <w:rFonts w:cs="Arial"/>
                <w:sz w:val="15"/>
                <w:szCs w:val="15"/>
              </w:rPr>
            </w:pPr>
            <w:r w:rsidRPr="007D4FCB">
              <w:rPr>
                <w:rFonts w:cs="Arial"/>
                <w:sz w:val="15"/>
                <w:szCs w:val="15"/>
              </w:rPr>
              <w:t>-</w:t>
            </w:r>
          </w:p>
        </w:tc>
      </w:tr>
      <w:tr w:rsidR="00045586" w:rsidRPr="007D4FCB" w14:paraId="14E4266D" w14:textId="77777777" w:rsidTr="00A464D1">
        <w:tc>
          <w:tcPr>
            <w:tcW w:w="1952" w:type="pct"/>
            <w:tcBorders>
              <w:top w:val="nil"/>
              <w:left w:val="nil"/>
              <w:bottom w:val="nil"/>
              <w:right w:val="nil"/>
            </w:tcBorders>
            <w:vAlign w:val="center"/>
            <w:hideMark/>
          </w:tcPr>
          <w:p w14:paraId="2E746990" w14:textId="77777777" w:rsidR="00045586" w:rsidRPr="007D4FCB" w:rsidRDefault="00045586" w:rsidP="00045586">
            <w:pPr>
              <w:ind w:left="176" w:hanging="176"/>
              <w:jc w:val="left"/>
              <w:rPr>
                <w:rFonts w:cs="Arial"/>
                <w:sz w:val="15"/>
                <w:szCs w:val="15"/>
              </w:rPr>
            </w:pPr>
            <w:r w:rsidRPr="007D4FCB">
              <w:rPr>
                <w:rFonts w:cs="Arial"/>
                <w:sz w:val="15"/>
                <w:szCs w:val="15"/>
              </w:rPr>
              <w:t>Oceňovacie rozdiely z kapitálových účastín</w:t>
            </w:r>
          </w:p>
        </w:tc>
        <w:tc>
          <w:tcPr>
            <w:tcW w:w="609" w:type="pct"/>
            <w:tcBorders>
              <w:top w:val="nil"/>
              <w:left w:val="nil"/>
              <w:bottom w:val="nil"/>
              <w:right w:val="nil"/>
            </w:tcBorders>
            <w:vAlign w:val="bottom"/>
            <w:hideMark/>
          </w:tcPr>
          <w:p w14:paraId="43027AE0" w14:textId="6D7943C6"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5130BABE" w14:textId="6029E708"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5578DCEB" w14:textId="42911185"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18C011AB" w14:textId="5259FF92" w:rsidR="00045586" w:rsidRPr="007D4FC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1B728EFC" w14:textId="61AE5F3A" w:rsidR="00045586" w:rsidRPr="007D4FCB" w:rsidRDefault="00045586" w:rsidP="00045586">
            <w:pPr>
              <w:jc w:val="right"/>
              <w:rPr>
                <w:rFonts w:cs="Arial"/>
                <w:sz w:val="15"/>
                <w:szCs w:val="15"/>
              </w:rPr>
            </w:pPr>
            <w:r w:rsidRPr="007D4FCB">
              <w:rPr>
                <w:rFonts w:cs="Arial"/>
                <w:sz w:val="15"/>
                <w:szCs w:val="15"/>
              </w:rPr>
              <w:t>-</w:t>
            </w:r>
          </w:p>
        </w:tc>
      </w:tr>
      <w:tr w:rsidR="00045586" w:rsidRPr="007D4FCB" w14:paraId="52B8661B" w14:textId="77777777" w:rsidTr="00A464D1">
        <w:tc>
          <w:tcPr>
            <w:tcW w:w="1952" w:type="pct"/>
            <w:tcBorders>
              <w:top w:val="nil"/>
              <w:left w:val="nil"/>
              <w:bottom w:val="nil"/>
              <w:right w:val="nil"/>
            </w:tcBorders>
            <w:vAlign w:val="center"/>
            <w:hideMark/>
          </w:tcPr>
          <w:p w14:paraId="0FA2E503" w14:textId="77777777" w:rsidR="00045586" w:rsidRPr="007D4FCB" w:rsidRDefault="00045586" w:rsidP="00045586">
            <w:pPr>
              <w:ind w:left="176" w:hanging="176"/>
              <w:jc w:val="left"/>
              <w:rPr>
                <w:rFonts w:cs="Arial"/>
                <w:sz w:val="15"/>
                <w:szCs w:val="15"/>
              </w:rPr>
            </w:pPr>
            <w:r w:rsidRPr="007D4FCB">
              <w:rPr>
                <w:rFonts w:cs="Arial"/>
                <w:sz w:val="15"/>
                <w:szCs w:val="15"/>
              </w:rPr>
              <w:t>Oceňovacie rozdiely z precenenia pri zlúčení, splynutí a rozdelení</w:t>
            </w:r>
          </w:p>
        </w:tc>
        <w:tc>
          <w:tcPr>
            <w:tcW w:w="609" w:type="pct"/>
            <w:tcBorders>
              <w:top w:val="nil"/>
              <w:left w:val="nil"/>
              <w:bottom w:val="nil"/>
              <w:right w:val="nil"/>
            </w:tcBorders>
            <w:vAlign w:val="bottom"/>
            <w:hideMark/>
          </w:tcPr>
          <w:p w14:paraId="77386D84" w14:textId="79881014" w:rsidR="00045586" w:rsidRPr="002369A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4ACE6174" w14:textId="73DDD190" w:rsidR="00045586" w:rsidRPr="002369A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6A7D8CC2" w14:textId="1FBD7CB9" w:rsidR="00045586" w:rsidRPr="002369A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6D8DE4B6" w14:textId="43667EFA" w:rsidR="00045586" w:rsidRPr="002369AB" w:rsidRDefault="00045586" w:rsidP="00045586">
            <w:pPr>
              <w:jc w:val="right"/>
              <w:rPr>
                <w:rFonts w:cs="Arial"/>
                <w:sz w:val="15"/>
                <w:szCs w:val="15"/>
              </w:rPr>
            </w:pPr>
            <w:r w:rsidRPr="007D4FCB">
              <w:rPr>
                <w:rFonts w:cs="Arial"/>
                <w:sz w:val="15"/>
                <w:szCs w:val="15"/>
              </w:rPr>
              <w:t>-</w:t>
            </w:r>
          </w:p>
        </w:tc>
        <w:tc>
          <w:tcPr>
            <w:tcW w:w="610" w:type="pct"/>
            <w:tcBorders>
              <w:top w:val="nil"/>
              <w:left w:val="nil"/>
              <w:bottom w:val="nil"/>
              <w:right w:val="nil"/>
            </w:tcBorders>
            <w:vAlign w:val="bottom"/>
          </w:tcPr>
          <w:p w14:paraId="778C0C14" w14:textId="4E221862" w:rsidR="00045586" w:rsidRPr="002369AB" w:rsidRDefault="00045586" w:rsidP="00045586">
            <w:pPr>
              <w:jc w:val="right"/>
              <w:rPr>
                <w:rFonts w:cs="Arial"/>
                <w:sz w:val="15"/>
                <w:szCs w:val="15"/>
              </w:rPr>
            </w:pPr>
            <w:r w:rsidRPr="007D4FCB">
              <w:rPr>
                <w:rFonts w:cs="Arial"/>
                <w:sz w:val="15"/>
                <w:szCs w:val="15"/>
              </w:rPr>
              <w:t>-</w:t>
            </w:r>
          </w:p>
        </w:tc>
      </w:tr>
      <w:tr w:rsidR="00045586" w:rsidRPr="007D4FCB" w14:paraId="1913415C" w14:textId="77777777" w:rsidTr="00DE0002">
        <w:tc>
          <w:tcPr>
            <w:tcW w:w="1952" w:type="pct"/>
            <w:tcBorders>
              <w:top w:val="nil"/>
              <w:left w:val="nil"/>
              <w:bottom w:val="nil"/>
              <w:right w:val="nil"/>
            </w:tcBorders>
            <w:vAlign w:val="center"/>
            <w:hideMark/>
          </w:tcPr>
          <w:p w14:paraId="073209FB" w14:textId="77777777" w:rsidR="00045586" w:rsidRPr="007D4FCB" w:rsidRDefault="00045586" w:rsidP="00045586">
            <w:pPr>
              <w:ind w:left="176" w:hanging="176"/>
              <w:jc w:val="left"/>
              <w:rPr>
                <w:rFonts w:cs="Arial"/>
                <w:sz w:val="15"/>
                <w:szCs w:val="15"/>
              </w:rPr>
            </w:pPr>
            <w:r w:rsidRPr="007D4FCB">
              <w:rPr>
                <w:rFonts w:cs="Arial"/>
                <w:sz w:val="15"/>
                <w:szCs w:val="15"/>
              </w:rPr>
              <w:t xml:space="preserve">Zákonný rezervný fond </w:t>
            </w:r>
          </w:p>
        </w:tc>
        <w:tc>
          <w:tcPr>
            <w:tcW w:w="609" w:type="pct"/>
            <w:tcBorders>
              <w:top w:val="nil"/>
              <w:left w:val="nil"/>
              <w:bottom w:val="nil"/>
              <w:right w:val="nil"/>
            </w:tcBorders>
            <w:hideMark/>
          </w:tcPr>
          <w:p w14:paraId="25B59270" w14:textId="0D0E4018" w:rsidR="00045586" w:rsidRPr="002369AB" w:rsidRDefault="00045586" w:rsidP="00045586">
            <w:pPr>
              <w:jc w:val="right"/>
              <w:rPr>
                <w:rFonts w:cs="Arial"/>
                <w:sz w:val="15"/>
                <w:szCs w:val="15"/>
              </w:rPr>
            </w:pPr>
            <w:r w:rsidRPr="00ED750C">
              <w:rPr>
                <w:sz w:val="15"/>
                <w:szCs w:val="15"/>
              </w:rPr>
              <w:t>304 400</w:t>
            </w:r>
          </w:p>
        </w:tc>
        <w:tc>
          <w:tcPr>
            <w:tcW w:w="609" w:type="pct"/>
            <w:tcBorders>
              <w:top w:val="nil"/>
              <w:left w:val="nil"/>
              <w:bottom w:val="nil"/>
              <w:right w:val="nil"/>
            </w:tcBorders>
          </w:tcPr>
          <w:p w14:paraId="41BFABA1" w14:textId="76BDA00C" w:rsidR="00045586" w:rsidRPr="002369AB" w:rsidRDefault="00045586" w:rsidP="00045586">
            <w:pPr>
              <w:jc w:val="right"/>
              <w:rPr>
                <w:rFonts w:cs="Arial"/>
                <w:sz w:val="15"/>
                <w:szCs w:val="15"/>
              </w:rPr>
            </w:pPr>
            <w:r w:rsidRPr="00ED750C">
              <w:rPr>
                <w:sz w:val="15"/>
                <w:szCs w:val="15"/>
              </w:rPr>
              <w:t>-</w:t>
            </w:r>
          </w:p>
        </w:tc>
        <w:tc>
          <w:tcPr>
            <w:tcW w:w="610" w:type="pct"/>
            <w:tcBorders>
              <w:top w:val="nil"/>
              <w:left w:val="nil"/>
              <w:bottom w:val="nil"/>
              <w:right w:val="nil"/>
            </w:tcBorders>
          </w:tcPr>
          <w:p w14:paraId="71280A44" w14:textId="63B1E990" w:rsidR="00045586" w:rsidRPr="002369AB" w:rsidRDefault="00045586" w:rsidP="00045586">
            <w:pPr>
              <w:jc w:val="right"/>
              <w:rPr>
                <w:rFonts w:cs="Arial"/>
                <w:sz w:val="15"/>
                <w:szCs w:val="15"/>
              </w:rPr>
            </w:pPr>
            <w:r w:rsidRPr="00ED750C">
              <w:rPr>
                <w:sz w:val="15"/>
                <w:szCs w:val="15"/>
              </w:rPr>
              <w:t>-</w:t>
            </w:r>
          </w:p>
        </w:tc>
        <w:tc>
          <w:tcPr>
            <w:tcW w:w="609" w:type="pct"/>
            <w:tcBorders>
              <w:top w:val="nil"/>
              <w:left w:val="nil"/>
              <w:bottom w:val="nil"/>
              <w:right w:val="nil"/>
            </w:tcBorders>
          </w:tcPr>
          <w:p w14:paraId="281EB72F" w14:textId="3B5A273C" w:rsidR="00045586" w:rsidRPr="002369AB" w:rsidRDefault="00045586" w:rsidP="00045586">
            <w:pPr>
              <w:jc w:val="right"/>
              <w:rPr>
                <w:rFonts w:cs="Arial"/>
                <w:sz w:val="15"/>
                <w:szCs w:val="15"/>
              </w:rPr>
            </w:pPr>
            <w:r w:rsidRPr="00ED750C">
              <w:rPr>
                <w:sz w:val="15"/>
                <w:szCs w:val="15"/>
              </w:rPr>
              <w:t>-</w:t>
            </w:r>
          </w:p>
        </w:tc>
        <w:tc>
          <w:tcPr>
            <w:tcW w:w="610" w:type="pct"/>
            <w:tcBorders>
              <w:top w:val="nil"/>
              <w:left w:val="nil"/>
              <w:bottom w:val="nil"/>
              <w:right w:val="nil"/>
            </w:tcBorders>
          </w:tcPr>
          <w:p w14:paraId="3D664FE1" w14:textId="0C9FEE2F" w:rsidR="00045586" w:rsidRPr="002369AB" w:rsidRDefault="00045586" w:rsidP="00045586">
            <w:pPr>
              <w:jc w:val="right"/>
              <w:rPr>
                <w:rFonts w:cs="Arial"/>
                <w:sz w:val="15"/>
                <w:szCs w:val="15"/>
              </w:rPr>
            </w:pPr>
            <w:r w:rsidRPr="00ED750C">
              <w:rPr>
                <w:sz w:val="15"/>
                <w:szCs w:val="15"/>
              </w:rPr>
              <w:t>304 400</w:t>
            </w:r>
          </w:p>
        </w:tc>
      </w:tr>
      <w:tr w:rsidR="00045586" w:rsidRPr="007D4FCB" w14:paraId="3D0F4DB9" w14:textId="77777777" w:rsidTr="00DE0002">
        <w:tc>
          <w:tcPr>
            <w:tcW w:w="1952" w:type="pct"/>
            <w:tcBorders>
              <w:top w:val="nil"/>
              <w:left w:val="nil"/>
              <w:bottom w:val="nil"/>
              <w:right w:val="nil"/>
            </w:tcBorders>
            <w:vAlign w:val="center"/>
            <w:hideMark/>
          </w:tcPr>
          <w:p w14:paraId="12BF1900" w14:textId="77777777" w:rsidR="00045586" w:rsidRPr="007D4FCB" w:rsidRDefault="00045586" w:rsidP="00045586">
            <w:pPr>
              <w:ind w:left="176" w:hanging="176"/>
              <w:jc w:val="left"/>
              <w:rPr>
                <w:rFonts w:cs="Arial"/>
                <w:sz w:val="15"/>
                <w:szCs w:val="15"/>
              </w:rPr>
            </w:pPr>
            <w:r w:rsidRPr="007D4FCB">
              <w:rPr>
                <w:rFonts w:cs="Arial"/>
                <w:sz w:val="15"/>
                <w:szCs w:val="15"/>
              </w:rPr>
              <w:t>Nedeliteľný fond</w:t>
            </w:r>
          </w:p>
        </w:tc>
        <w:tc>
          <w:tcPr>
            <w:tcW w:w="609" w:type="pct"/>
            <w:tcBorders>
              <w:top w:val="nil"/>
              <w:left w:val="nil"/>
              <w:bottom w:val="nil"/>
              <w:right w:val="nil"/>
            </w:tcBorders>
            <w:hideMark/>
          </w:tcPr>
          <w:p w14:paraId="482EDFC7" w14:textId="6E813C31" w:rsidR="00045586" w:rsidRPr="002369AB" w:rsidRDefault="00045586" w:rsidP="00045586">
            <w:pPr>
              <w:jc w:val="right"/>
              <w:rPr>
                <w:rFonts w:cs="Arial"/>
                <w:sz w:val="15"/>
                <w:szCs w:val="15"/>
              </w:rPr>
            </w:pPr>
            <w:r w:rsidRPr="00ED750C">
              <w:rPr>
                <w:sz w:val="15"/>
                <w:szCs w:val="15"/>
              </w:rPr>
              <w:t>-</w:t>
            </w:r>
          </w:p>
        </w:tc>
        <w:tc>
          <w:tcPr>
            <w:tcW w:w="609" w:type="pct"/>
            <w:tcBorders>
              <w:top w:val="nil"/>
              <w:left w:val="nil"/>
              <w:bottom w:val="nil"/>
              <w:right w:val="nil"/>
            </w:tcBorders>
          </w:tcPr>
          <w:p w14:paraId="494BB9C6" w14:textId="6EEF09B3" w:rsidR="00045586" w:rsidRPr="002369AB" w:rsidRDefault="00045586" w:rsidP="00045586">
            <w:pPr>
              <w:jc w:val="right"/>
              <w:rPr>
                <w:rFonts w:cs="Arial"/>
                <w:sz w:val="15"/>
                <w:szCs w:val="15"/>
              </w:rPr>
            </w:pPr>
            <w:r w:rsidRPr="00ED750C">
              <w:rPr>
                <w:sz w:val="15"/>
                <w:szCs w:val="15"/>
              </w:rPr>
              <w:t>-</w:t>
            </w:r>
          </w:p>
        </w:tc>
        <w:tc>
          <w:tcPr>
            <w:tcW w:w="610" w:type="pct"/>
            <w:tcBorders>
              <w:top w:val="nil"/>
              <w:left w:val="nil"/>
              <w:bottom w:val="nil"/>
              <w:right w:val="nil"/>
            </w:tcBorders>
          </w:tcPr>
          <w:p w14:paraId="7922AAA8" w14:textId="6354196D" w:rsidR="00045586" w:rsidRPr="002369AB" w:rsidRDefault="00045586" w:rsidP="00045586">
            <w:pPr>
              <w:jc w:val="right"/>
              <w:rPr>
                <w:rFonts w:cs="Arial"/>
                <w:sz w:val="15"/>
                <w:szCs w:val="15"/>
              </w:rPr>
            </w:pPr>
            <w:r w:rsidRPr="00ED750C">
              <w:rPr>
                <w:sz w:val="15"/>
                <w:szCs w:val="15"/>
              </w:rPr>
              <w:t>-</w:t>
            </w:r>
          </w:p>
        </w:tc>
        <w:tc>
          <w:tcPr>
            <w:tcW w:w="609" w:type="pct"/>
            <w:tcBorders>
              <w:top w:val="nil"/>
              <w:left w:val="nil"/>
              <w:bottom w:val="nil"/>
              <w:right w:val="nil"/>
            </w:tcBorders>
          </w:tcPr>
          <w:p w14:paraId="41F9E50B" w14:textId="2C605F1D" w:rsidR="00045586" w:rsidRPr="002369AB" w:rsidRDefault="00045586" w:rsidP="00045586">
            <w:pPr>
              <w:jc w:val="right"/>
              <w:rPr>
                <w:rFonts w:cs="Arial"/>
                <w:sz w:val="15"/>
                <w:szCs w:val="15"/>
              </w:rPr>
            </w:pPr>
            <w:r w:rsidRPr="00ED750C">
              <w:rPr>
                <w:sz w:val="15"/>
                <w:szCs w:val="15"/>
              </w:rPr>
              <w:t>-</w:t>
            </w:r>
          </w:p>
        </w:tc>
        <w:tc>
          <w:tcPr>
            <w:tcW w:w="610" w:type="pct"/>
            <w:tcBorders>
              <w:top w:val="nil"/>
              <w:left w:val="nil"/>
              <w:bottom w:val="nil"/>
              <w:right w:val="nil"/>
            </w:tcBorders>
          </w:tcPr>
          <w:p w14:paraId="2AD4B422" w14:textId="082DA053" w:rsidR="00045586" w:rsidRPr="002369AB" w:rsidRDefault="00045586" w:rsidP="00045586">
            <w:pPr>
              <w:jc w:val="right"/>
              <w:rPr>
                <w:rFonts w:cs="Arial"/>
                <w:sz w:val="15"/>
                <w:szCs w:val="15"/>
              </w:rPr>
            </w:pPr>
            <w:r w:rsidRPr="00ED750C">
              <w:rPr>
                <w:sz w:val="15"/>
                <w:szCs w:val="15"/>
              </w:rPr>
              <w:t>-</w:t>
            </w:r>
          </w:p>
        </w:tc>
      </w:tr>
      <w:tr w:rsidR="00045586" w:rsidRPr="007D4FCB" w14:paraId="67600A1D" w14:textId="77777777" w:rsidTr="00DE0002">
        <w:tc>
          <w:tcPr>
            <w:tcW w:w="1952" w:type="pct"/>
            <w:tcBorders>
              <w:top w:val="nil"/>
              <w:left w:val="nil"/>
              <w:bottom w:val="nil"/>
              <w:right w:val="nil"/>
            </w:tcBorders>
            <w:vAlign w:val="center"/>
            <w:hideMark/>
          </w:tcPr>
          <w:p w14:paraId="0F259617" w14:textId="77777777" w:rsidR="00045586" w:rsidRPr="007D4FCB" w:rsidRDefault="00045586" w:rsidP="00045586">
            <w:pPr>
              <w:ind w:left="176" w:hanging="176"/>
              <w:jc w:val="left"/>
              <w:rPr>
                <w:rFonts w:cs="Arial"/>
                <w:sz w:val="15"/>
                <w:szCs w:val="15"/>
              </w:rPr>
            </w:pPr>
            <w:r w:rsidRPr="007D4FCB">
              <w:rPr>
                <w:rFonts w:cs="Arial"/>
                <w:sz w:val="15"/>
                <w:szCs w:val="15"/>
              </w:rPr>
              <w:t>Štatutárne fondy a ostatné fondy</w:t>
            </w:r>
          </w:p>
        </w:tc>
        <w:tc>
          <w:tcPr>
            <w:tcW w:w="609" w:type="pct"/>
            <w:tcBorders>
              <w:top w:val="nil"/>
              <w:left w:val="nil"/>
              <w:bottom w:val="nil"/>
              <w:right w:val="nil"/>
            </w:tcBorders>
            <w:hideMark/>
          </w:tcPr>
          <w:p w14:paraId="2FFBA8B4" w14:textId="596C39E3" w:rsidR="00045586" w:rsidRPr="002369AB" w:rsidRDefault="00045586" w:rsidP="00045586">
            <w:pPr>
              <w:jc w:val="right"/>
              <w:rPr>
                <w:rFonts w:cs="Arial"/>
                <w:sz w:val="15"/>
                <w:szCs w:val="15"/>
              </w:rPr>
            </w:pPr>
            <w:r w:rsidRPr="00ED750C">
              <w:rPr>
                <w:sz w:val="15"/>
                <w:szCs w:val="15"/>
              </w:rPr>
              <w:t>-</w:t>
            </w:r>
          </w:p>
        </w:tc>
        <w:tc>
          <w:tcPr>
            <w:tcW w:w="609" w:type="pct"/>
            <w:tcBorders>
              <w:top w:val="nil"/>
              <w:left w:val="nil"/>
              <w:bottom w:val="nil"/>
              <w:right w:val="nil"/>
            </w:tcBorders>
          </w:tcPr>
          <w:p w14:paraId="6483CBA5" w14:textId="27F599F9" w:rsidR="00045586" w:rsidRPr="002369AB" w:rsidRDefault="00045586" w:rsidP="00045586">
            <w:pPr>
              <w:jc w:val="right"/>
              <w:rPr>
                <w:rFonts w:cs="Arial"/>
                <w:sz w:val="15"/>
                <w:szCs w:val="15"/>
              </w:rPr>
            </w:pPr>
            <w:r w:rsidRPr="00ED750C">
              <w:rPr>
                <w:sz w:val="15"/>
                <w:szCs w:val="15"/>
              </w:rPr>
              <w:t>-</w:t>
            </w:r>
          </w:p>
        </w:tc>
        <w:tc>
          <w:tcPr>
            <w:tcW w:w="610" w:type="pct"/>
            <w:tcBorders>
              <w:top w:val="nil"/>
              <w:left w:val="nil"/>
              <w:bottom w:val="nil"/>
              <w:right w:val="nil"/>
            </w:tcBorders>
          </w:tcPr>
          <w:p w14:paraId="2F285302" w14:textId="1420BD80" w:rsidR="00045586" w:rsidRPr="002369AB" w:rsidRDefault="00045586" w:rsidP="00045586">
            <w:pPr>
              <w:jc w:val="right"/>
              <w:rPr>
                <w:rFonts w:cs="Arial"/>
                <w:sz w:val="15"/>
                <w:szCs w:val="15"/>
              </w:rPr>
            </w:pPr>
            <w:r w:rsidRPr="00ED750C">
              <w:rPr>
                <w:sz w:val="15"/>
                <w:szCs w:val="15"/>
              </w:rPr>
              <w:t>-</w:t>
            </w:r>
          </w:p>
        </w:tc>
        <w:tc>
          <w:tcPr>
            <w:tcW w:w="609" w:type="pct"/>
            <w:tcBorders>
              <w:top w:val="nil"/>
              <w:left w:val="nil"/>
              <w:bottom w:val="nil"/>
              <w:right w:val="nil"/>
            </w:tcBorders>
          </w:tcPr>
          <w:p w14:paraId="390533F1" w14:textId="47129B63" w:rsidR="00045586" w:rsidRPr="002369AB" w:rsidRDefault="00045586" w:rsidP="00045586">
            <w:pPr>
              <w:jc w:val="right"/>
              <w:rPr>
                <w:rFonts w:cs="Arial"/>
                <w:sz w:val="15"/>
                <w:szCs w:val="15"/>
              </w:rPr>
            </w:pPr>
            <w:r w:rsidRPr="00ED750C">
              <w:rPr>
                <w:sz w:val="15"/>
                <w:szCs w:val="15"/>
              </w:rPr>
              <w:t>-</w:t>
            </w:r>
          </w:p>
        </w:tc>
        <w:tc>
          <w:tcPr>
            <w:tcW w:w="610" w:type="pct"/>
            <w:tcBorders>
              <w:top w:val="nil"/>
              <w:left w:val="nil"/>
              <w:bottom w:val="nil"/>
              <w:right w:val="nil"/>
            </w:tcBorders>
          </w:tcPr>
          <w:p w14:paraId="17A67194" w14:textId="2FDFEE2C" w:rsidR="00045586" w:rsidRPr="002369AB" w:rsidRDefault="00045586" w:rsidP="00045586">
            <w:pPr>
              <w:jc w:val="right"/>
              <w:rPr>
                <w:rFonts w:cs="Arial"/>
                <w:sz w:val="15"/>
                <w:szCs w:val="15"/>
              </w:rPr>
            </w:pPr>
            <w:r w:rsidRPr="00ED750C">
              <w:rPr>
                <w:sz w:val="15"/>
                <w:szCs w:val="15"/>
              </w:rPr>
              <w:t>-</w:t>
            </w:r>
          </w:p>
        </w:tc>
      </w:tr>
      <w:tr w:rsidR="00616085" w:rsidRPr="007D4FCB" w14:paraId="0F20E1A2" w14:textId="77777777" w:rsidTr="00DE0002">
        <w:tc>
          <w:tcPr>
            <w:tcW w:w="1952" w:type="pct"/>
            <w:tcBorders>
              <w:top w:val="nil"/>
              <w:left w:val="nil"/>
              <w:bottom w:val="nil"/>
              <w:right w:val="nil"/>
            </w:tcBorders>
            <w:vAlign w:val="center"/>
            <w:hideMark/>
          </w:tcPr>
          <w:p w14:paraId="6A70E215" w14:textId="77777777" w:rsidR="00616085" w:rsidRPr="007D4FCB" w:rsidRDefault="00616085" w:rsidP="00616085">
            <w:pPr>
              <w:ind w:left="176" w:hanging="176"/>
              <w:jc w:val="left"/>
              <w:rPr>
                <w:rFonts w:cs="Arial"/>
                <w:sz w:val="15"/>
                <w:szCs w:val="15"/>
              </w:rPr>
            </w:pPr>
            <w:r w:rsidRPr="007D4FCB">
              <w:rPr>
                <w:rFonts w:cs="Arial"/>
                <w:sz w:val="15"/>
                <w:szCs w:val="15"/>
              </w:rPr>
              <w:t>Nerozdelený zisk minulých rokov</w:t>
            </w:r>
          </w:p>
        </w:tc>
        <w:tc>
          <w:tcPr>
            <w:tcW w:w="609" w:type="pct"/>
            <w:tcBorders>
              <w:top w:val="nil"/>
              <w:left w:val="nil"/>
              <w:bottom w:val="nil"/>
              <w:right w:val="nil"/>
            </w:tcBorders>
            <w:hideMark/>
          </w:tcPr>
          <w:p w14:paraId="079E40E2" w14:textId="0377A70C" w:rsidR="00616085" w:rsidRPr="002369AB" w:rsidRDefault="00616085" w:rsidP="00616085">
            <w:pPr>
              <w:jc w:val="right"/>
              <w:rPr>
                <w:rFonts w:cs="Arial"/>
                <w:sz w:val="15"/>
                <w:szCs w:val="15"/>
              </w:rPr>
            </w:pPr>
            <w:r>
              <w:rPr>
                <w:sz w:val="15"/>
                <w:szCs w:val="15"/>
              </w:rPr>
              <w:t>6 724 245</w:t>
            </w:r>
          </w:p>
        </w:tc>
        <w:tc>
          <w:tcPr>
            <w:tcW w:w="609" w:type="pct"/>
            <w:tcBorders>
              <w:top w:val="nil"/>
              <w:left w:val="nil"/>
              <w:bottom w:val="nil"/>
              <w:right w:val="nil"/>
            </w:tcBorders>
          </w:tcPr>
          <w:p w14:paraId="5D2BDE3D" w14:textId="407F2EC8" w:rsidR="00616085" w:rsidRPr="002369AB" w:rsidRDefault="00616085" w:rsidP="00616085">
            <w:pPr>
              <w:jc w:val="right"/>
              <w:rPr>
                <w:rFonts w:cs="Arial"/>
                <w:sz w:val="15"/>
                <w:szCs w:val="15"/>
              </w:rPr>
            </w:pPr>
            <w:r w:rsidRPr="00ED750C">
              <w:rPr>
                <w:sz w:val="15"/>
                <w:szCs w:val="15"/>
              </w:rPr>
              <w:t>-</w:t>
            </w:r>
          </w:p>
        </w:tc>
        <w:tc>
          <w:tcPr>
            <w:tcW w:w="610" w:type="pct"/>
            <w:tcBorders>
              <w:top w:val="nil"/>
              <w:left w:val="nil"/>
              <w:bottom w:val="nil"/>
              <w:right w:val="nil"/>
            </w:tcBorders>
          </w:tcPr>
          <w:p w14:paraId="76F9B694" w14:textId="30C21544" w:rsidR="00616085" w:rsidRPr="002369AB" w:rsidRDefault="00616085" w:rsidP="00616085">
            <w:pPr>
              <w:jc w:val="right"/>
              <w:rPr>
                <w:rFonts w:cs="Arial"/>
                <w:sz w:val="15"/>
                <w:szCs w:val="15"/>
              </w:rPr>
            </w:pPr>
            <w:r w:rsidRPr="00ED750C">
              <w:rPr>
                <w:sz w:val="15"/>
                <w:szCs w:val="15"/>
              </w:rPr>
              <w:t>-</w:t>
            </w:r>
          </w:p>
        </w:tc>
        <w:tc>
          <w:tcPr>
            <w:tcW w:w="609" w:type="pct"/>
            <w:tcBorders>
              <w:top w:val="nil"/>
              <w:left w:val="nil"/>
              <w:bottom w:val="nil"/>
              <w:right w:val="nil"/>
            </w:tcBorders>
          </w:tcPr>
          <w:p w14:paraId="64DE4599" w14:textId="186481C0" w:rsidR="00616085" w:rsidRPr="002369AB" w:rsidRDefault="00616085" w:rsidP="00616085">
            <w:pPr>
              <w:jc w:val="right"/>
              <w:rPr>
                <w:rFonts w:cs="Arial"/>
                <w:sz w:val="15"/>
                <w:szCs w:val="15"/>
              </w:rPr>
            </w:pPr>
            <w:r>
              <w:rPr>
                <w:sz w:val="15"/>
                <w:szCs w:val="15"/>
              </w:rPr>
              <w:t>1 004 888</w:t>
            </w:r>
          </w:p>
        </w:tc>
        <w:tc>
          <w:tcPr>
            <w:tcW w:w="610" w:type="pct"/>
            <w:tcBorders>
              <w:top w:val="nil"/>
              <w:left w:val="nil"/>
              <w:bottom w:val="nil"/>
              <w:right w:val="nil"/>
            </w:tcBorders>
          </w:tcPr>
          <w:p w14:paraId="3E20E5E9" w14:textId="3E72F081" w:rsidR="00616085" w:rsidRPr="002369AB" w:rsidRDefault="00616085" w:rsidP="00616085">
            <w:pPr>
              <w:jc w:val="right"/>
              <w:rPr>
                <w:rFonts w:cs="Arial"/>
                <w:sz w:val="15"/>
                <w:szCs w:val="15"/>
              </w:rPr>
            </w:pPr>
            <w:r>
              <w:rPr>
                <w:sz w:val="15"/>
                <w:szCs w:val="15"/>
              </w:rPr>
              <w:t>7 729 133</w:t>
            </w:r>
          </w:p>
        </w:tc>
      </w:tr>
      <w:tr w:rsidR="00616085" w:rsidRPr="007D4FCB" w14:paraId="2D7DA3FA" w14:textId="77777777" w:rsidTr="00DE0002">
        <w:tc>
          <w:tcPr>
            <w:tcW w:w="1952" w:type="pct"/>
            <w:tcBorders>
              <w:top w:val="nil"/>
              <w:left w:val="nil"/>
              <w:bottom w:val="nil"/>
              <w:right w:val="nil"/>
            </w:tcBorders>
            <w:vAlign w:val="center"/>
            <w:hideMark/>
          </w:tcPr>
          <w:p w14:paraId="7B7CA9FD" w14:textId="77777777" w:rsidR="00616085" w:rsidRPr="007D4FCB" w:rsidRDefault="00616085" w:rsidP="00616085">
            <w:pPr>
              <w:ind w:left="176" w:hanging="176"/>
              <w:jc w:val="left"/>
              <w:rPr>
                <w:rFonts w:cs="Arial"/>
                <w:sz w:val="15"/>
                <w:szCs w:val="15"/>
              </w:rPr>
            </w:pPr>
            <w:r w:rsidRPr="007D4FCB">
              <w:rPr>
                <w:rFonts w:cs="Arial"/>
                <w:sz w:val="15"/>
                <w:szCs w:val="15"/>
              </w:rPr>
              <w:t>Neuhradená strata minulých rokov</w:t>
            </w:r>
          </w:p>
        </w:tc>
        <w:tc>
          <w:tcPr>
            <w:tcW w:w="609" w:type="pct"/>
            <w:tcBorders>
              <w:top w:val="nil"/>
              <w:left w:val="nil"/>
              <w:bottom w:val="nil"/>
              <w:right w:val="nil"/>
            </w:tcBorders>
            <w:hideMark/>
          </w:tcPr>
          <w:p w14:paraId="78923A34" w14:textId="2FA5165E" w:rsidR="00616085" w:rsidRPr="002369AB" w:rsidRDefault="00616085" w:rsidP="00616085">
            <w:pPr>
              <w:jc w:val="right"/>
              <w:rPr>
                <w:rFonts w:cs="Arial"/>
                <w:sz w:val="15"/>
                <w:szCs w:val="15"/>
              </w:rPr>
            </w:pPr>
            <w:r w:rsidRPr="00ED750C">
              <w:rPr>
                <w:sz w:val="15"/>
                <w:szCs w:val="15"/>
              </w:rPr>
              <w:t>-</w:t>
            </w:r>
          </w:p>
        </w:tc>
        <w:tc>
          <w:tcPr>
            <w:tcW w:w="609" w:type="pct"/>
            <w:tcBorders>
              <w:top w:val="nil"/>
              <w:left w:val="nil"/>
              <w:bottom w:val="nil"/>
              <w:right w:val="nil"/>
            </w:tcBorders>
          </w:tcPr>
          <w:p w14:paraId="1CCFE14B" w14:textId="23D3DCCE" w:rsidR="00616085" w:rsidRPr="002369AB" w:rsidRDefault="00616085" w:rsidP="00616085">
            <w:pPr>
              <w:jc w:val="right"/>
              <w:rPr>
                <w:rFonts w:cs="Arial"/>
                <w:sz w:val="15"/>
                <w:szCs w:val="15"/>
              </w:rPr>
            </w:pPr>
            <w:r w:rsidRPr="00ED750C">
              <w:rPr>
                <w:sz w:val="15"/>
                <w:szCs w:val="15"/>
              </w:rPr>
              <w:t>-</w:t>
            </w:r>
          </w:p>
        </w:tc>
        <w:tc>
          <w:tcPr>
            <w:tcW w:w="610" w:type="pct"/>
            <w:tcBorders>
              <w:top w:val="nil"/>
              <w:left w:val="nil"/>
              <w:bottom w:val="nil"/>
              <w:right w:val="nil"/>
            </w:tcBorders>
          </w:tcPr>
          <w:p w14:paraId="6E02AC39" w14:textId="22A6FA5B" w:rsidR="00616085" w:rsidRPr="002369AB" w:rsidRDefault="00616085" w:rsidP="00616085">
            <w:pPr>
              <w:jc w:val="right"/>
              <w:rPr>
                <w:rFonts w:cs="Arial"/>
                <w:sz w:val="15"/>
                <w:szCs w:val="15"/>
              </w:rPr>
            </w:pPr>
            <w:r w:rsidRPr="00ED750C">
              <w:rPr>
                <w:sz w:val="15"/>
                <w:szCs w:val="15"/>
              </w:rPr>
              <w:t>-</w:t>
            </w:r>
          </w:p>
        </w:tc>
        <w:tc>
          <w:tcPr>
            <w:tcW w:w="609" w:type="pct"/>
            <w:tcBorders>
              <w:top w:val="nil"/>
              <w:left w:val="nil"/>
              <w:bottom w:val="nil"/>
              <w:right w:val="nil"/>
            </w:tcBorders>
          </w:tcPr>
          <w:p w14:paraId="7795E676" w14:textId="5E901C87" w:rsidR="00616085" w:rsidRPr="002369AB" w:rsidRDefault="00616085" w:rsidP="00616085">
            <w:pPr>
              <w:jc w:val="right"/>
              <w:rPr>
                <w:rFonts w:cs="Arial"/>
                <w:sz w:val="15"/>
                <w:szCs w:val="15"/>
              </w:rPr>
            </w:pPr>
            <w:r w:rsidRPr="00ED750C">
              <w:rPr>
                <w:sz w:val="15"/>
                <w:szCs w:val="15"/>
              </w:rPr>
              <w:t>-</w:t>
            </w:r>
          </w:p>
        </w:tc>
        <w:tc>
          <w:tcPr>
            <w:tcW w:w="610" w:type="pct"/>
            <w:tcBorders>
              <w:top w:val="nil"/>
              <w:left w:val="nil"/>
              <w:bottom w:val="nil"/>
              <w:right w:val="nil"/>
            </w:tcBorders>
          </w:tcPr>
          <w:p w14:paraId="4CB74277" w14:textId="6672F5FB" w:rsidR="00616085" w:rsidRPr="002369AB" w:rsidRDefault="00616085" w:rsidP="00616085">
            <w:pPr>
              <w:jc w:val="right"/>
              <w:rPr>
                <w:rFonts w:cs="Arial"/>
                <w:sz w:val="15"/>
                <w:szCs w:val="15"/>
              </w:rPr>
            </w:pPr>
            <w:r w:rsidRPr="00ED750C">
              <w:rPr>
                <w:sz w:val="15"/>
                <w:szCs w:val="15"/>
              </w:rPr>
              <w:t>-</w:t>
            </w:r>
          </w:p>
        </w:tc>
      </w:tr>
      <w:tr w:rsidR="00616085" w:rsidRPr="007D4FCB" w14:paraId="57476ADA" w14:textId="77777777" w:rsidTr="00DE0002">
        <w:tc>
          <w:tcPr>
            <w:tcW w:w="1952" w:type="pct"/>
            <w:tcBorders>
              <w:top w:val="nil"/>
              <w:left w:val="nil"/>
              <w:bottom w:val="nil"/>
              <w:right w:val="nil"/>
            </w:tcBorders>
            <w:vAlign w:val="center"/>
            <w:hideMark/>
          </w:tcPr>
          <w:p w14:paraId="48087201" w14:textId="77777777" w:rsidR="00616085" w:rsidRPr="007D4FCB" w:rsidRDefault="00616085" w:rsidP="00616085">
            <w:pPr>
              <w:ind w:left="176" w:hanging="176"/>
              <w:jc w:val="left"/>
              <w:rPr>
                <w:rFonts w:cs="Arial"/>
                <w:sz w:val="15"/>
                <w:szCs w:val="15"/>
              </w:rPr>
            </w:pPr>
            <w:r w:rsidRPr="007D4FCB">
              <w:rPr>
                <w:rFonts w:cs="Arial"/>
                <w:sz w:val="15"/>
                <w:szCs w:val="15"/>
              </w:rPr>
              <w:t>Výsledok hospodárenia bežného účtovného obdobia</w:t>
            </w:r>
          </w:p>
        </w:tc>
        <w:tc>
          <w:tcPr>
            <w:tcW w:w="609" w:type="pct"/>
            <w:tcBorders>
              <w:top w:val="nil"/>
              <w:left w:val="nil"/>
              <w:bottom w:val="nil"/>
              <w:right w:val="nil"/>
            </w:tcBorders>
            <w:hideMark/>
          </w:tcPr>
          <w:p w14:paraId="070A7572" w14:textId="15050649" w:rsidR="00616085" w:rsidRPr="002369AB" w:rsidRDefault="00616085" w:rsidP="00616085">
            <w:pPr>
              <w:jc w:val="right"/>
              <w:rPr>
                <w:rFonts w:cs="Arial"/>
                <w:sz w:val="15"/>
                <w:szCs w:val="15"/>
              </w:rPr>
            </w:pPr>
            <w:r>
              <w:rPr>
                <w:sz w:val="15"/>
                <w:szCs w:val="15"/>
              </w:rPr>
              <w:t>5 004 888</w:t>
            </w:r>
          </w:p>
        </w:tc>
        <w:tc>
          <w:tcPr>
            <w:tcW w:w="609" w:type="pct"/>
            <w:tcBorders>
              <w:top w:val="nil"/>
              <w:left w:val="nil"/>
              <w:bottom w:val="nil"/>
              <w:right w:val="nil"/>
            </w:tcBorders>
          </w:tcPr>
          <w:p w14:paraId="37484B2A" w14:textId="259472B9" w:rsidR="00616085" w:rsidRPr="002369AB" w:rsidRDefault="00616085" w:rsidP="00616085">
            <w:pPr>
              <w:jc w:val="right"/>
              <w:rPr>
                <w:rFonts w:cs="Arial"/>
                <w:sz w:val="15"/>
                <w:szCs w:val="15"/>
              </w:rPr>
            </w:pPr>
            <w:r>
              <w:rPr>
                <w:sz w:val="15"/>
                <w:szCs w:val="15"/>
              </w:rPr>
              <w:t>3 502 282</w:t>
            </w:r>
          </w:p>
        </w:tc>
        <w:tc>
          <w:tcPr>
            <w:tcW w:w="610" w:type="pct"/>
            <w:tcBorders>
              <w:top w:val="nil"/>
              <w:left w:val="nil"/>
              <w:bottom w:val="nil"/>
              <w:right w:val="nil"/>
            </w:tcBorders>
          </w:tcPr>
          <w:p w14:paraId="6B785F4D" w14:textId="256F9161" w:rsidR="00616085" w:rsidRPr="002369AB" w:rsidRDefault="00616085" w:rsidP="00616085">
            <w:pPr>
              <w:jc w:val="right"/>
              <w:rPr>
                <w:rFonts w:cs="Arial"/>
                <w:sz w:val="15"/>
                <w:szCs w:val="15"/>
              </w:rPr>
            </w:pPr>
            <w:r w:rsidRPr="00ED750C">
              <w:rPr>
                <w:sz w:val="15"/>
                <w:szCs w:val="15"/>
              </w:rPr>
              <w:t>-</w:t>
            </w:r>
          </w:p>
        </w:tc>
        <w:tc>
          <w:tcPr>
            <w:tcW w:w="609" w:type="pct"/>
            <w:tcBorders>
              <w:top w:val="nil"/>
              <w:left w:val="nil"/>
              <w:bottom w:val="nil"/>
              <w:right w:val="nil"/>
            </w:tcBorders>
          </w:tcPr>
          <w:p w14:paraId="03ECED09" w14:textId="73F37C9C" w:rsidR="00616085" w:rsidRPr="002369AB" w:rsidRDefault="00616085" w:rsidP="00616085">
            <w:pPr>
              <w:jc w:val="right"/>
              <w:rPr>
                <w:rFonts w:cs="Arial"/>
                <w:sz w:val="15"/>
                <w:szCs w:val="15"/>
              </w:rPr>
            </w:pPr>
            <w:r>
              <w:rPr>
                <w:sz w:val="15"/>
                <w:szCs w:val="15"/>
              </w:rPr>
              <w:t>5 004 888</w:t>
            </w:r>
          </w:p>
        </w:tc>
        <w:tc>
          <w:tcPr>
            <w:tcW w:w="610" w:type="pct"/>
            <w:tcBorders>
              <w:top w:val="nil"/>
              <w:left w:val="nil"/>
              <w:bottom w:val="nil"/>
              <w:right w:val="nil"/>
            </w:tcBorders>
          </w:tcPr>
          <w:p w14:paraId="334E20A7" w14:textId="2E3B20AD" w:rsidR="00616085" w:rsidRPr="002369AB" w:rsidRDefault="00616085" w:rsidP="00616085">
            <w:pPr>
              <w:jc w:val="right"/>
              <w:rPr>
                <w:rFonts w:cs="Arial"/>
                <w:sz w:val="15"/>
                <w:szCs w:val="15"/>
              </w:rPr>
            </w:pPr>
            <w:r>
              <w:rPr>
                <w:sz w:val="15"/>
                <w:szCs w:val="15"/>
              </w:rPr>
              <w:t>3 502 282</w:t>
            </w:r>
          </w:p>
        </w:tc>
      </w:tr>
      <w:tr w:rsidR="00616085" w:rsidRPr="007D4FCB" w14:paraId="69C39F4A" w14:textId="77777777" w:rsidTr="00DE0002">
        <w:tc>
          <w:tcPr>
            <w:tcW w:w="1952" w:type="pct"/>
            <w:tcBorders>
              <w:top w:val="nil"/>
              <w:left w:val="nil"/>
              <w:bottom w:val="nil"/>
              <w:right w:val="nil"/>
            </w:tcBorders>
            <w:vAlign w:val="center"/>
            <w:hideMark/>
          </w:tcPr>
          <w:p w14:paraId="69DB1245" w14:textId="77777777" w:rsidR="00616085" w:rsidRPr="007D4FCB" w:rsidRDefault="00616085" w:rsidP="00616085">
            <w:pPr>
              <w:ind w:left="176" w:hanging="176"/>
              <w:jc w:val="left"/>
              <w:rPr>
                <w:rFonts w:cs="Arial"/>
                <w:sz w:val="15"/>
                <w:szCs w:val="15"/>
              </w:rPr>
            </w:pPr>
            <w:r w:rsidRPr="007D4FCB">
              <w:rPr>
                <w:rFonts w:cs="Arial"/>
                <w:sz w:val="15"/>
                <w:szCs w:val="15"/>
              </w:rPr>
              <w:t>Vyplatené dividendy</w:t>
            </w:r>
          </w:p>
        </w:tc>
        <w:tc>
          <w:tcPr>
            <w:tcW w:w="609" w:type="pct"/>
            <w:tcBorders>
              <w:top w:val="nil"/>
              <w:left w:val="nil"/>
              <w:bottom w:val="nil"/>
              <w:right w:val="nil"/>
            </w:tcBorders>
            <w:hideMark/>
          </w:tcPr>
          <w:p w14:paraId="1458E28C" w14:textId="09910370" w:rsidR="00616085" w:rsidRPr="002369AB" w:rsidRDefault="00616085" w:rsidP="00616085">
            <w:pPr>
              <w:jc w:val="right"/>
              <w:rPr>
                <w:rFonts w:cs="Arial"/>
                <w:sz w:val="15"/>
                <w:szCs w:val="15"/>
              </w:rPr>
            </w:pPr>
            <w:r w:rsidRPr="00ED750C">
              <w:rPr>
                <w:sz w:val="15"/>
                <w:szCs w:val="15"/>
              </w:rPr>
              <w:t>-</w:t>
            </w:r>
          </w:p>
        </w:tc>
        <w:tc>
          <w:tcPr>
            <w:tcW w:w="609" w:type="pct"/>
            <w:tcBorders>
              <w:top w:val="nil"/>
              <w:left w:val="nil"/>
              <w:bottom w:val="nil"/>
              <w:right w:val="nil"/>
            </w:tcBorders>
          </w:tcPr>
          <w:p w14:paraId="30F7C38A" w14:textId="22CAF4E0" w:rsidR="00616085" w:rsidRPr="002369AB" w:rsidRDefault="00616085" w:rsidP="00616085">
            <w:pPr>
              <w:jc w:val="right"/>
              <w:rPr>
                <w:rFonts w:cs="Arial"/>
                <w:sz w:val="15"/>
                <w:szCs w:val="15"/>
              </w:rPr>
            </w:pPr>
            <w:r w:rsidRPr="00ED750C">
              <w:rPr>
                <w:sz w:val="15"/>
                <w:szCs w:val="15"/>
              </w:rPr>
              <w:t>-</w:t>
            </w:r>
          </w:p>
        </w:tc>
        <w:tc>
          <w:tcPr>
            <w:tcW w:w="610" w:type="pct"/>
            <w:tcBorders>
              <w:top w:val="nil"/>
              <w:left w:val="nil"/>
              <w:bottom w:val="nil"/>
              <w:right w:val="nil"/>
            </w:tcBorders>
          </w:tcPr>
          <w:p w14:paraId="2C156531" w14:textId="0CEAE0DD" w:rsidR="00616085" w:rsidRPr="002369AB" w:rsidRDefault="00616085" w:rsidP="00616085">
            <w:pPr>
              <w:jc w:val="right"/>
              <w:rPr>
                <w:rFonts w:cs="Arial"/>
                <w:sz w:val="15"/>
                <w:szCs w:val="15"/>
              </w:rPr>
            </w:pPr>
            <w:r>
              <w:rPr>
                <w:rFonts w:cs="Arial"/>
                <w:sz w:val="15"/>
                <w:szCs w:val="15"/>
              </w:rPr>
              <w:t>4</w:t>
            </w:r>
            <w:r w:rsidRPr="00120FB7">
              <w:rPr>
                <w:rFonts w:cs="Arial"/>
                <w:sz w:val="15"/>
                <w:szCs w:val="15"/>
              </w:rPr>
              <w:t xml:space="preserve"> 000 000</w:t>
            </w:r>
          </w:p>
        </w:tc>
        <w:tc>
          <w:tcPr>
            <w:tcW w:w="609" w:type="pct"/>
            <w:tcBorders>
              <w:top w:val="nil"/>
              <w:left w:val="nil"/>
              <w:bottom w:val="nil"/>
              <w:right w:val="nil"/>
            </w:tcBorders>
          </w:tcPr>
          <w:p w14:paraId="4BD7DD65" w14:textId="7FEA5787" w:rsidR="00616085" w:rsidRPr="002369AB" w:rsidRDefault="00616085" w:rsidP="00616085">
            <w:pPr>
              <w:jc w:val="right"/>
              <w:rPr>
                <w:rFonts w:cs="Arial"/>
                <w:sz w:val="15"/>
                <w:szCs w:val="15"/>
              </w:rPr>
            </w:pPr>
          </w:p>
        </w:tc>
        <w:tc>
          <w:tcPr>
            <w:tcW w:w="610" w:type="pct"/>
            <w:tcBorders>
              <w:top w:val="nil"/>
              <w:left w:val="nil"/>
              <w:bottom w:val="nil"/>
              <w:right w:val="nil"/>
            </w:tcBorders>
          </w:tcPr>
          <w:p w14:paraId="3355484E" w14:textId="5C2CD0D9" w:rsidR="00616085" w:rsidRPr="002369AB" w:rsidRDefault="00616085" w:rsidP="00616085">
            <w:pPr>
              <w:jc w:val="right"/>
              <w:rPr>
                <w:rFonts w:cs="Arial"/>
                <w:sz w:val="15"/>
                <w:szCs w:val="15"/>
              </w:rPr>
            </w:pPr>
          </w:p>
        </w:tc>
      </w:tr>
      <w:tr w:rsidR="00045586" w:rsidRPr="007D4FCB" w14:paraId="567DEDC5" w14:textId="77777777" w:rsidTr="00A464D1">
        <w:tc>
          <w:tcPr>
            <w:tcW w:w="1952" w:type="pct"/>
            <w:tcBorders>
              <w:top w:val="nil"/>
              <w:left w:val="nil"/>
              <w:bottom w:val="nil"/>
              <w:right w:val="nil"/>
            </w:tcBorders>
            <w:vAlign w:val="center"/>
            <w:hideMark/>
          </w:tcPr>
          <w:p w14:paraId="10C2DA9D" w14:textId="77777777" w:rsidR="00045586" w:rsidRPr="007D4FCB" w:rsidRDefault="00045586" w:rsidP="00045586">
            <w:pPr>
              <w:ind w:left="176" w:hanging="176"/>
              <w:jc w:val="left"/>
              <w:rPr>
                <w:rFonts w:cs="Arial"/>
                <w:sz w:val="15"/>
                <w:szCs w:val="15"/>
              </w:rPr>
            </w:pPr>
            <w:r w:rsidRPr="007D4FCB">
              <w:rPr>
                <w:rFonts w:cs="Arial"/>
                <w:sz w:val="15"/>
                <w:szCs w:val="15"/>
              </w:rPr>
              <w:t>Ostatné položky vlastného imania</w:t>
            </w:r>
          </w:p>
        </w:tc>
        <w:tc>
          <w:tcPr>
            <w:tcW w:w="609" w:type="pct"/>
            <w:tcBorders>
              <w:top w:val="nil"/>
              <w:left w:val="nil"/>
              <w:bottom w:val="nil"/>
              <w:right w:val="nil"/>
            </w:tcBorders>
            <w:vAlign w:val="bottom"/>
            <w:hideMark/>
          </w:tcPr>
          <w:p w14:paraId="1E496EC3" w14:textId="3E5509F2"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nil"/>
              <w:right w:val="nil"/>
            </w:tcBorders>
            <w:vAlign w:val="bottom"/>
          </w:tcPr>
          <w:p w14:paraId="022AEB63" w14:textId="5F6B5F14" w:rsidR="00045586" w:rsidRPr="007D4FCB" w:rsidRDefault="00045586" w:rsidP="00045586">
            <w:pPr>
              <w:jc w:val="right"/>
              <w:rPr>
                <w:rFonts w:cs="Arial"/>
                <w:sz w:val="15"/>
                <w:szCs w:val="15"/>
              </w:rPr>
            </w:pPr>
            <w:r>
              <w:rPr>
                <w:rFonts w:cs="Arial"/>
                <w:sz w:val="15"/>
                <w:szCs w:val="15"/>
              </w:rPr>
              <w:t xml:space="preserve">- </w:t>
            </w:r>
          </w:p>
        </w:tc>
        <w:tc>
          <w:tcPr>
            <w:tcW w:w="610" w:type="pct"/>
            <w:tcBorders>
              <w:top w:val="nil"/>
              <w:left w:val="nil"/>
              <w:bottom w:val="nil"/>
              <w:right w:val="nil"/>
            </w:tcBorders>
            <w:vAlign w:val="bottom"/>
          </w:tcPr>
          <w:p w14:paraId="4394DF73" w14:textId="352B7E20" w:rsidR="00045586" w:rsidRPr="007D4FCB" w:rsidRDefault="00045586" w:rsidP="00045586">
            <w:pPr>
              <w:jc w:val="right"/>
              <w:rPr>
                <w:rFonts w:cs="Arial"/>
                <w:sz w:val="15"/>
                <w:szCs w:val="15"/>
              </w:rPr>
            </w:pPr>
            <w:r>
              <w:rPr>
                <w:rFonts w:cs="Arial"/>
                <w:sz w:val="15"/>
                <w:szCs w:val="15"/>
              </w:rPr>
              <w:t>-</w:t>
            </w:r>
          </w:p>
        </w:tc>
        <w:tc>
          <w:tcPr>
            <w:tcW w:w="609" w:type="pct"/>
            <w:tcBorders>
              <w:top w:val="nil"/>
              <w:left w:val="nil"/>
              <w:bottom w:val="nil"/>
              <w:right w:val="nil"/>
            </w:tcBorders>
            <w:vAlign w:val="bottom"/>
          </w:tcPr>
          <w:p w14:paraId="414D183F" w14:textId="60924EC4" w:rsidR="00045586" w:rsidRPr="007D4FCB" w:rsidRDefault="00045586" w:rsidP="00045586">
            <w:pPr>
              <w:jc w:val="right"/>
              <w:rPr>
                <w:rFonts w:cs="Arial"/>
                <w:sz w:val="15"/>
                <w:szCs w:val="15"/>
              </w:rPr>
            </w:pPr>
            <w:r>
              <w:rPr>
                <w:rFonts w:cs="Arial"/>
                <w:sz w:val="15"/>
                <w:szCs w:val="15"/>
              </w:rPr>
              <w:t>-</w:t>
            </w:r>
          </w:p>
        </w:tc>
        <w:tc>
          <w:tcPr>
            <w:tcW w:w="610" w:type="pct"/>
            <w:tcBorders>
              <w:top w:val="nil"/>
              <w:left w:val="nil"/>
              <w:bottom w:val="nil"/>
              <w:right w:val="nil"/>
            </w:tcBorders>
            <w:vAlign w:val="bottom"/>
          </w:tcPr>
          <w:p w14:paraId="45A7EEB8" w14:textId="67E4976F" w:rsidR="00045586" w:rsidRPr="007D4FCB" w:rsidRDefault="00045586" w:rsidP="00045586">
            <w:pPr>
              <w:jc w:val="right"/>
              <w:rPr>
                <w:rFonts w:cs="Arial"/>
                <w:sz w:val="15"/>
                <w:szCs w:val="15"/>
              </w:rPr>
            </w:pPr>
            <w:r>
              <w:rPr>
                <w:rFonts w:cs="Arial"/>
                <w:sz w:val="15"/>
                <w:szCs w:val="15"/>
              </w:rPr>
              <w:t>-</w:t>
            </w:r>
          </w:p>
        </w:tc>
      </w:tr>
      <w:tr w:rsidR="00045586" w:rsidRPr="007D4FCB" w14:paraId="0EC7BF62" w14:textId="77777777" w:rsidTr="00A464D1">
        <w:tc>
          <w:tcPr>
            <w:tcW w:w="1952" w:type="pct"/>
            <w:tcBorders>
              <w:top w:val="nil"/>
              <w:left w:val="nil"/>
              <w:bottom w:val="single" w:sz="8" w:space="0" w:color="auto"/>
              <w:right w:val="nil"/>
            </w:tcBorders>
            <w:vAlign w:val="center"/>
            <w:hideMark/>
          </w:tcPr>
          <w:p w14:paraId="3817921B" w14:textId="77777777" w:rsidR="00045586" w:rsidRPr="007D4FCB" w:rsidRDefault="00045586" w:rsidP="00045586">
            <w:pPr>
              <w:ind w:left="176" w:hanging="176"/>
              <w:jc w:val="left"/>
              <w:rPr>
                <w:rFonts w:cs="Arial"/>
                <w:sz w:val="15"/>
                <w:szCs w:val="15"/>
              </w:rPr>
            </w:pPr>
            <w:r w:rsidRPr="007D4FCB">
              <w:rPr>
                <w:rFonts w:cs="Arial"/>
                <w:sz w:val="15"/>
                <w:szCs w:val="15"/>
              </w:rPr>
              <w:t xml:space="preserve">Účet 491 – Vlastné imanie fyzickej osoby – podnikateľa </w:t>
            </w:r>
          </w:p>
        </w:tc>
        <w:tc>
          <w:tcPr>
            <w:tcW w:w="609" w:type="pct"/>
            <w:tcBorders>
              <w:top w:val="nil"/>
              <w:left w:val="nil"/>
              <w:bottom w:val="single" w:sz="8" w:space="0" w:color="auto"/>
              <w:right w:val="nil"/>
            </w:tcBorders>
            <w:vAlign w:val="bottom"/>
            <w:hideMark/>
          </w:tcPr>
          <w:p w14:paraId="7B4CF317" w14:textId="47925C2F" w:rsidR="00045586" w:rsidRPr="007D4FCB" w:rsidRDefault="00045586" w:rsidP="00045586">
            <w:pPr>
              <w:jc w:val="right"/>
              <w:rPr>
                <w:rFonts w:cs="Arial"/>
                <w:sz w:val="15"/>
                <w:szCs w:val="15"/>
              </w:rPr>
            </w:pPr>
            <w:r w:rsidRPr="007D4FCB">
              <w:rPr>
                <w:rFonts w:cs="Arial"/>
                <w:sz w:val="15"/>
                <w:szCs w:val="15"/>
              </w:rPr>
              <w:t>-</w:t>
            </w:r>
          </w:p>
        </w:tc>
        <w:tc>
          <w:tcPr>
            <w:tcW w:w="609" w:type="pct"/>
            <w:tcBorders>
              <w:top w:val="nil"/>
              <w:left w:val="nil"/>
              <w:bottom w:val="single" w:sz="8" w:space="0" w:color="auto"/>
              <w:right w:val="nil"/>
            </w:tcBorders>
            <w:vAlign w:val="bottom"/>
          </w:tcPr>
          <w:p w14:paraId="5216BF07" w14:textId="54E74F44" w:rsidR="00045586" w:rsidRPr="007D4FCB" w:rsidRDefault="00045586" w:rsidP="00045586">
            <w:pPr>
              <w:jc w:val="right"/>
              <w:rPr>
                <w:rFonts w:cs="Arial"/>
                <w:sz w:val="15"/>
                <w:szCs w:val="15"/>
              </w:rPr>
            </w:pPr>
            <w:r>
              <w:rPr>
                <w:rFonts w:cs="Arial"/>
                <w:sz w:val="15"/>
                <w:szCs w:val="15"/>
              </w:rPr>
              <w:t>-</w:t>
            </w:r>
          </w:p>
        </w:tc>
        <w:tc>
          <w:tcPr>
            <w:tcW w:w="610" w:type="pct"/>
            <w:tcBorders>
              <w:top w:val="nil"/>
              <w:left w:val="nil"/>
              <w:bottom w:val="single" w:sz="8" w:space="0" w:color="auto"/>
              <w:right w:val="nil"/>
            </w:tcBorders>
            <w:vAlign w:val="bottom"/>
          </w:tcPr>
          <w:p w14:paraId="4DAB4B2E" w14:textId="48D8B586" w:rsidR="00045586" w:rsidRPr="007D4FCB" w:rsidRDefault="00045586" w:rsidP="00045586">
            <w:pPr>
              <w:jc w:val="right"/>
              <w:rPr>
                <w:rFonts w:cs="Arial"/>
                <w:sz w:val="15"/>
                <w:szCs w:val="15"/>
              </w:rPr>
            </w:pPr>
            <w:r>
              <w:rPr>
                <w:rFonts w:cs="Arial"/>
                <w:sz w:val="15"/>
                <w:szCs w:val="15"/>
              </w:rPr>
              <w:t>-</w:t>
            </w:r>
          </w:p>
        </w:tc>
        <w:tc>
          <w:tcPr>
            <w:tcW w:w="609" w:type="pct"/>
            <w:tcBorders>
              <w:top w:val="nil"/>
              <w:left w:val="nil"/>
              <w:bottom w:val="single" w:sz="8" w:space="0" w:color="auto"/>
              <w:right w:val="nil"/>
            </w:tcBorders>
            <w:vAlign w:val="bottom"/>
          </w:tcPr>
          <w:p w14:paraId="3F70032C" w14:textId="3CB8BD02" w:rsidR="00045586" w:rsidRPr="007D4FCB" w:rsidRDefault="00045586" w:rsidP="00045586">
            <w:pPr>
              <w:jc w:val="right"/>
              <w:rPr>
                <w:rFonts w:cs="Arial"/>
                <w:sz w:val="15"/>
                <w:szCs w:val="15"/>
              </w:rPr>
            </w:pPr>
            <w:r>
              <w:rPr>
                <w:rFonts w:cs="Arial"/>
                <w:sz w:val="15"/>
                <w:szCs w:val="15"/>
              </w:rPr>
              <w:t>-</w:t>
            </w:r>
          </w:p>
        </w:tc>
        <w:tc>
          <w:tcPr>
            <w:tcW w:w="610" w:type="pct"/>
            <w:tcBorders>
              <w:top w:val="nil"/>
              <w:left w:val="nil"/>
              <w:bottom w:val="single" w:sz="8" w:space="0" w:color="auto"/>
              <w:right w:val="nil"/>
            </w:tcBorders>
            <w:vAlign w:val="bottom"/>
          </w:tcPr>
          <w:p w14:paraId="47367232" w14:textId="1637BBB6" w:rsidR="00045586" w:rsidRPr="007D4FCB" w:rsidRDefault="00045586" w:rsidP="00045586">
            <w:pPr>
              <w:jc w:val="right"/>
              <w:rPr>
                <w:rFonts w:cs="Arial"/>
                <w:sz w:val="15"/>
                <w:szCs w:val="15"/>
              </w:rPr>
            </w:pPr>
            <w:r>
              <w:rPr>
                <w:rFonts w:cs="Arial"/>
                <w:sz w:val="15"/>
                <w:szCs w:val="15"/>
              </w:rPr>
              <w:t>-</w:t>
            </w:r>
          </w:p>
        </w:tc>
      </w:tr>
    </w:tbl>
    <w:p w14:paraId="2005D690" w14:textId="77777777" w:rsidR="00DE3830" w:rsidRPr="007D4FCB" w:rsidRDefault="00DE3830" w:rsidP="00DE3830">
      <w:pPr>
        <w:jc w:val="left"/>
        <w:rPr>
          <w:snapToGrid w:val="0"/>
          <w:u w:val="single"/>
          <w:lang w:eastAsia="sk-SK"/>
        </w:rPr>
      </w:pPr>
    </w:p>
    <w:p w14:paraId="3CD1F0FE" w14:textId="77777777" w:rsidR="006C2E44" w:rsidRPr="007D4FCB" w:rsidRDefault="006C2E44">
      <w:pPr>
        <w:jc w:val="left"/>
        <w:rPr>
          <w:rFonts w:cs="Arial"/>
          <w:b/>
          <w:bCs/>
          <w:caps/>
          <w:kern w:val="32"/>
          <w:sz w:val="18"/>
          <w:szCs w:val="32"/>
          <w:u w:val="single"/>
        </w:rPr>
      </w:pPr>
      <w:r w:rsidRPr="007D4FCB">
        <w:br w:type="page"/>
      </w:r>
    </w:p>
    <w:p w14:paraId="2304636B" w14:textId="0C914A09" w:rsidR="001E2635" w:rsidRPr="007D4FCB" w:rsidRDefault="001E2635" w:rsidP="00277161">
      <w:pPr>
        <w:pStyle w:val="Nadpis1"/>
      </w:pPr>
      <w:r w:rsidRPr="007D4FCB">
        <w:lastRenderedPageBreak/>
        <w:t>PREHĽAD PEŇAŽNÝCH TOKOV</w:t>
      </w:r>
    </w:p>
    <w:p w14:paraId="7A66B3DE" w14:textId="77777777" w:rsidR="001E2635" w:rsidRPr="007D4FCB" w:rsidRDefault="001E2635" w:rsidP="00277161">
      <w:pPr>
        <w:rPr>
          <w:snapToGrid w:val="0"/>
          <w:u w:val="single"/>
          <w:lang w:eastAsia="sk-SK"/>
        </w:rPr>
      </w:pPr>
    </w:p>
    <w:p w14:paraId="510F4E19" w14:textId="77777777" w:rsidR="001E2635" w:rsidRPr="007D4FCB" w:rsidRDefault="001E2635" w:rsidP="00277161">
      <w:pPr>
        <w:rPr>
          <w:snapToGrid w:val="0"/>
          <w:lang w:eastAsia="sk-SK"/>
        </w:rPr>
      </w:pPr>
      <w:r w:rsidRPr="007D4FCB">
        <w:rPr>
          <w:snapToGrid w:val="0"/>
          <w:lang w:eastAsia="sk-SK"/>
        </w:rPr>
        <w:t>Prehľad peňažných tokov je uvedený v prílohe, tabuľka č. 1.</w:t>
      </w:r>
    </w:p>
    <w:p w14:paraId="4D0615B9" w14:textId="77777777" w:rsidR="001E2635" w:rsidRPr="007D4FCB" w:rsidRDefault="001E2635" w:rsidP="00277161">
      <w:pPr>
        <w:rPr>
          <w:snapToGrid w:val="0"/>
          <w:lang w:eastAsia="sk-SK"/>
        </w:rPr>
      </w:pPr>
    </w:p>
    <w:p w14:paraId="7D7C38B0" w14:textId="77777777" w:rsidR="001E2635" w:rsidRPr="007D4FCB" w:rsidRDefault="001E2635" w:rsidP="00277161">
      <w:pPr>
        <w:rPr>
          <w:snapToGrid w:val="0"/>
          <w:lang w:eastAsia="sk-SK"/>
        </w:rPr>
      </w:pPr>
      <w:r w:rsidRPr="007D4FCB">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7D4FCB" w:rsidRDefault="001E2635" w:rsidP="00277161">
      <w:pPr>
        <w:rPr>
          <w:snapToGrid w:val="0"/>
          <w:lang w:eastAsia="sk-SK"/>
        </w:rPr>
      </w:pPr>
    </w:p>
    <w:p w14:paraId="54C7EB84" w14:textId="77777777" w:rsidR="001E2635" w:rsidRPr="007D4FCB" w:rsidRDefault="001E2635" w:rsidP="00277161">
      <w:r w:rsidRPr="007D4FCB">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7D4FCB" w:rsidRDefault="001E2635" w:rsidP="00277161">
      <w:pPr>
        <w:rPr>
          <w:snapToGrid w:val="0"/>
          <w:lang w:eastAsia="sk-SK"/>
        </w:rPr>
      </w:pPr>
    </w:p>
    <w:p w14:paraId="4E1FC95F" w14:textId="77777777" w:rsidR="001E2635" w:rsidRPr="007D4FCB" w:rsidRDefault="001E2635" w:rsidP="00277161">
      <w:pPr>
        <w:rPr>
          <w:snapToGrid w:val="0"/>
        </w:rPr>
      </w:pPr>
      <w:r w:rsidRPr="007D4FCB">
        <w:rPr>
          <w:snapToGrid w:val="0"/>
        </w:rPr>
        <w:t>Štruktúra peňažných prostriedkov a peňažných ekvivalentov:</w:t>
      </w:r>
    </w:p>
    <w:p w14:paraId="1EE7A9E6" w14:textId="77777777" w:rsidR="00277161" w:rsidRPr="007D4FCB" w:rsidRDefault="00277161" w:rsidP="00277161">
      <w:pPr>
        <w:rPr>
          <w:snapToGrid w:val="0"/>
        </w:rPr>
      </w:pPr>
      <w:bookmarkStart w:id="52" w:name="T_breakdown_of_cash"/>
      <w:r w:rsidRPr="007D4FCB">
        <w:rPr>
          <w:snapToGrid w:val="0"/>
        </w:rPr>
        <w:t xml:space="preserve"> </w:t>
      </w:r>
    </w:p>
    <w:tbl>
      <w:tblPr>
        <w:tblW w:w="5000" w:type="pct"/>
        <w:tblLook w:val="04A0" w:firstRow="1" w:lastRow="0" w:firstColumn="1" w:lastColumn="0" w:noHBand="0" w:noVBand="1"/>
      </w:tblPr>
      <w:tblGrid>
        <w:gridCol w:w="4894"/>
        <w:gridCol w:w="965"/>
        <w:gridCol w:w="1606"/>
        <w:gridCol w:w="1606"/>
      </w:tblGrid>
      <w:tr w:rsidR="00074A37" w:rsidRPr="007D4FCB" w14:paraId="6B9B7434" w14:textId="77777777" w:rsidTr="00954FA3">
        <w:tc>
          <w:tcPr>
            <w:tcW w:w="2698" w:type="pct"/>
            <w:tcBorders>
              <w:top w:val="single" w:sz="8" w:space="0" w:color="auto"/>
              <w:left w:val="nil"/>
              <w:bottom w:val="nil"/>
              <w:right w:val="nil"/>
            </w:tcBorders>
            <w:vAlign w:val="center"/>
            <w:hideMark/>
          </w:tcPr>
          <w:p w14:paraId="386DAF80" w14:textId="77777777" w:rsidR="00074A37" w:rsidRPr="007D4FCB" w:rsidRDefault="00074A37" w:rsidP="00074A37">
            <w:pPr>
              <w:jc w:val="left"/>
              <w:rPr>
                <w:rFonts w:cs="Arial"/>
                <w:b/>
                <w:bCs/>
                <w:i/>
                <w:iCs/>
                <w:sz w:val="15"/>
                <w:szCs w:val="15"/>
              </w:rPr>
            </w:pPr>
            <w:bookmarkStart w:id="53" w:name="RANGE!B12:E19"/>
            <w:r w:rsidRPr="007D4FCB">
              <w:rPr>
                <w:rFonts w:cs="Arial"/>
                <w:b/>
                <w:bCs/>
                <w:i/>
                <w:iCs/>
                <w:sz w:val="15"/>
                <w:szCs w:val="15"/>
              </w:rPr>
              <w:t>Položka</w:t>
            </w:r>
            <w:bookmarkEnd w:id="53"/>
          </w:p>
        </w:tc>
        <w:tc>
          <w:tcPr>
            <w:tcW w:w="532" w:type="pct"/>
            <w:tcBorders>
              <w:top w:val="single" w:sz="8" w:space="0" w:color="auto"/>
              <w:left w:val="nil"/>
              <w:bottom w:val="nil"/>
              <w:right w:val="nil"/>
            </w:tcBorders>
            <w:vAlign w:val="center"/>
            <w:hideMark/>
          </w:tcPr>
          <w:p w14:paraId="62F29E42" w14:textId="77777777" w:rsidR="00074A37" w:rsidRPr="007D4FCB" w:rsidRDefault="00074A37" w:rsidP="00074A37">
            <w:pPr>
              <w:jc w:val="center"/>
              <w:rPr>
                <w:rFonts w:cs="Arial"/>
                <w:b/>
                <w:bCs/>
                <w:i/>
                <w:iCs/>
                <w:sz w:val="15"/>
                <w:szCs w:val="15"/>
              </w:rPr>
            </w:pPr>
            <w:r w:rsidRPr="007D4FCB">
              <w:rPr>
                <w:rFonts w:cs="Arial"/>
                <w:b/>
                <w:bCs/>
                <w:i/>
                <w:iCs/>
                <w:sz w:val="15"/>
                <w:szCs w:val="15"/>
              </w:rPr>
              <w:t>Účet</w:t>
            </w:r>
          </w:p>
        </w:tc>
        <w:tc>
          <w:tcPr>
            <w:tcW w:w="885" w:type="pct"/>
            <w:tcBorders>
              <w:top w:val="single" w:sz="8" w:space="0" w:color="auto"/>
              <w:left w:val="nil"/>
              <w:bottom w:val="nil"/>
              <w:right w:val="nil"/>
            </w:tcBorders>
            <w:vAlign w:val="center"/>
            <w:hideMark/>
          </w:tcPr>
          <w:p w14:paraId="10AE453D" w14:textId="3C1C1E17" w:rsidR="00074A37" w:rsidRPr="007D4FCB" w:rsidRDefault="00074A37" w:rsidP="00074A37">
            <w:pPr>
              <w:jc w:val="center"/>
              <w:rPr>
                <w:rFonts w:cs="Arial"/>
                <w:b/>
                <w:bCs/>
                <w:i/>
                <w:iCs/>
                <w:sz w:val="15"/>
                <w:szCs w:val="15"/>
              </w:rPr>
            </w:pPr>
            <w:r w:rsidRPr="007D4FCB">
              <w:rPr>
                <w:rFonts w:cs="Arial"/>
                <w:b/>
                <w:bCs/>
                <w:i/>
                <w:iCs/>
                <w:sz w:val="15"/>
                <w:szCs w:val="15"/>
              </w:rPr>
              <w:t>3</w:t>
            </w:r>
            <w:r>
              <w:rPr>
                <w:rFonts w:cs="Arial"/>
                <w:b/>
                <w:bCs/>
                <w:i/>
                <w:iCs/>
                <w:sz w:val="15"/>
                <w:szCs w:val="15"/>
              </w:rPr>
              <w:t>0</w:t>
            </w:r>
            <w:r w:rsidRPr="007D4FCB">
              <w:rPr>
                <w:rFonts w:cs="Arial"/>
                <w:b/>
                <w:bCs/>
                <w:i/>
                <w:iCs/>
                <w:sz w:val="15"/>
                <w:szCs w:val="15"/>
              </w:rPr>
              <w:t xml:space="preserve">. </w:t>
            </w:r>
            <w:r>
              <w:rPr>
                <w:rFonts w:cs="Arial"/>
                <w:b/>
                <w:bCs/>
                <w:i/>
                <w:iCs/>
                <w:sz w:val="15"/>
                <w:szCs w:val="15"/>
              </w:rPr>
              <w:t>09</w:t>
            </w:r>
            <w:r w:rsidRPr="007D4FCB">
              <w:rPr>
                <w:rFonts w:cs="Arial"/>
                <w:b/>
                <w:bCs/>
                <w:i/>
                <w:iCs/>
                <w:sz w:val="15"/>
                <w:szCs w:val="15"/>
              </w:rPr>
              <w:t>. 202</w:t>
            </w:r>
            <w:r>
              <w:rPr>
                <w:rFonts w:cs="Arial"/>
                <w:b/>
                <w:bCs/>
                <w:i/>
                <w:iCs/>
                <w:sz w:val="15"/>
                <w:szCs w:val="15"/>
              </w:rPr>
              <w:t>5</w:t>
            </w:r>
          </w:p>
        </w:tc>
        <w:tc>
          <w:tcPr>
            <w:tcW w:w="885" w:type="pct"/>
            <w:tcBorders>
              <w:top w:val="single" w:sz="8" w:space="0" w:color="auto"/>
              <w:left w:val="nil"/>
              <w:bottom w:val="nil"/>
              <w:right w:val="nil"/>
            </w:tcBorders>
            <w:vAlign w:val="center"/>
            <w:hideMark/>
          </w:tcPr>
          <w:p w14:paraId="08A2E0EC" w14:textId="52C21221" w:rsidR="00074A37" w:rsidRPr="007D4FCB" w:rsidRDefault="00074A37" w:rsidP="00074A37">
            <w:pPr>
              <w:jc w:val="center"/>
              <w:rPr>
                <w:rFonts w:cs="Arial"/>
                <w:b/>
                <w:bCs/>
                <w:i/>
                <w:iCs/>
                <w:sz w:val="15"/>
                <w:szCs w:val="15"/>
              </w:rPr>
            </w:pPr>
            <w:r w:rsidRPr="007D4FCB">
              <w:rPr>
                <w:rFonts w:cs="Arial"/>
                <w:b/>
                <w:bCs/>
                <w:i/>
                <w:iCs/>
                <w:sz w:val="15"/>
                <w:szCs w:val="15"/>
              </w:rPr>
              <w:t>31. 12. 202</w:t>
            </w:r>
            <w:r>
              <w:rPr>
                <w:rFonts w:cs="Arial"/>
                <w:b/>
                <w:bCs/>
                <w:i/>
                <w:iCs/>
                <w:sz w:val="15"/>
                <w:szCs w:val="15"/>
              </w:rPr>
              <w:t>4</w:t>
            </w:r>
          </w:p>
        </w:tc>
      </w:tr>
      <w:tr w:rsidR="00074A37" w:rsidRPr="007D4FCB" w14:paraId="22AE80A9" w14:textId="77777777" w:rsidTr="004120A3">
        <w:tc>
          <w:tcPr>
            <w:tcW w:w="2698" w:type="pct"/>
            <w:tcBorders>
              <w:top w:val="single" w:sz="4" w:space="0" w:color="auto"/>
              <w:left w:val="nil"/>
              <w:bottom w:val="nil"/>
              <w:right w:val="nil"/>
            </w:tcBorders>
            <w:vAlign w:val="center"/>
            <w:hideMark/>
          </w:tcPr>
          <w:p w14:paraId="45C5F11E" w14:textId="77777777" w:rsidR="00074A37" w:rsidRPr="007D4FCB" w:rsidRDefault="00074A37" w:rsidP="00074A37">
            <w:pPr>
              <w:rPr>
                <w:rFonts w:cs="Arial"/>
                <w:sz w:val="15"/>
                <w:szCs w:val="15"/>
              </w:rPr>
            </w:pPr>
            <w:r w:rsidRPr="007D4FCB">
              <w:rPr>
                <w:rFonts w:cs="Arial"/>
                <w:sz w:val="15"/>
                <w:szCs w:val="15"/>
              </w:rPr>
              <w:t>Peniaze</w:t>
            </w:r>
          </w:p>
        </w:tc>
        <w:tc>
          <w:tcPr>
            <w:tcW w:w="532" w:type="pct"/>
            <w:tcBorders>
              <w:top w:val="single" w:sz="4" w:space="0" w:color="auto"/>
              <w:left w:val="nil"/>
              <w:bottom w:val="nil"/>
              <w:right w:val="nil"/>
            </w:tcBorders>
            <w:vAlign w:val="center"/>
            <w:hideMark/>
          </w:tcPr>
          <w:p w14:paraId="55BFDA0C" w14:textId="77777777" w:rsidR="00074A37" w:rsidRPr="007D4FCB" w:rsidRDefault="00074A37" w:rsidP="00074A37">
            <w:pPr>
              <w:jc w:val="center"/>
              <w:rPr>
                <w:rFonts w:cs="Arial"/>
                <w:sz w:val="15"/>
                <w:szCs w:val="15"/>
              </w:rPr>
            </w:pPr>
            <w:r w:rsidRPr="007D4FCB">
              <w:rPr>
                <w:rFonts w:cs="Arial"/>
                <w:sz w:val="15"/>
                <w:szCs w:val="15"/>
              </w:rPr>
              <w:t>211</w:t>
            </w:r>
          </w:p>
        </w:tc>
        <w:tc>
          <w:tcPr>
            <w:tcW w:w="885" w:type="pct"/>
            <w:tcBorders>
              <w:top w:val="single" w:sz="4" w:space="0" w:color="auto"/>
              <w:left w:val="nil"/>
              <w:bottom w:val="nil"/>
              <w:right w:val="nil"/>
            </w:tcBorders>
            <w:vAlign w:val="center"/>
          </w:tcPr>
          <w:p w14:paraId="3C1CE982" w14:textId="296B8FF5" w:rsidR="00074A37" w:rsidRPr="007D4FCB" w:rsidRDefault="00B76A31" w:rsidP="00074A37">
            <w:pPr>
              <w:jc w:val="right"/>
              <w:rPr>
                <w:rFonts w:cs="Arial"/>
                <w:sz w:val="15"/>
                <w:szCs w:val="15"/>
              </w:rPr>
            </w:pPr>
            <w:r>
              <w:rPr>
                <w:rFonts w:cs="Arial"/>
                <w:sz w:val="15"/>
                <w:szCs w:val="15"/>
              </w:rPr>
              <w:t>941</w:t>
            </w:r>
          </w:p>
        </w:tc>
        <w:tc>
          <w:tcPr>
            <w:tcW w:w="885" w:type="pct"/>
            <w:tcBorders>
              <w:top w:val="single" w:sz="4" w:space="0" w:color="auto"/>
              <w:left w:val="nil"/>
              <w:bottom w:val="nil"/>
              <w:right w:val="nil"/>
            </w:tcBorders>
            <w:vAlign w:val="center"/>
            <w:hideMark/>
          </w:tcPr>
          <w:p w14:paraId="3C36F053" w14:textId="44D9D2E7" w:rsidR="00074A37" w:rsidRPr="007D4FCB" w:rsidRDefault="00074A37" w:rsidP="00074A37">
            <w:pPr>
              <w:jc w:val="right"/>
              <w:rPr>
                <w:rFonts w:cs="Arial"/>
                <w:sz w:val="15"/>
                <w:szCs w:val="15"/>
              </w:rPr>
            </w:pPr>
            <w:r>
              <w:rPr>
                <w:rFonts w:cs="Arial"/>
                <w:color w:val="000000"/>
                <w:sz w:val="15"/>
                <w:szCs w:val="15"/>
              </w:rPr>
              <w:t>2 094</w:t>
            </w:r>
          </w:p>
        </w:tc>
      </w:tr>
      <w:tr w:rsidR="00074A37" w:rsidRPr="007D4FCB" w14:paraId="2EAAAFD4" w14:textId="77777777" w:rsidTr="004120A3">
        <w:tc>
          <w:tcPr>
            <w:tcW w:w="2698" w:type="pct"/>
            <w:tcBorders>
              <w:top w:val="nil"/>
              <w:left w:val="nil"/>
              <w:bottom w:val="nil"/>
              <w:right w:val="nil"/>
            </w:tcBorders>
            <w:vAlign w:val="center"/>
            <w:hideMark/>
          </w:tcPr>
          <w:p w14:paraId="1B8AAB70" w14:textId="77777777" w:rsidR="00074A37" w:rsidRPr="007D4FCB" w:rsidRDefault="00074A37" w:rsidP="00074A37">
            <w:pPr>
              <w:rPr>
                <w:rFonts w:cs="Arial"/>
                <w:sz w:val="15"/>
                <w:szCs w:val="15"/>
              </w:rPr>
            </w:pPr>
            <w:r w:rsidRPr="007D4FCB">
              <w:rPr>
                <w:rFonts w:cs="Arial"/>
                <w:sz w:val="15"/>
                <w:szCs w:val="15"/>
              </w:rPr>
              <w:t>Ceniny</w:t>
            </w:r>
          </w:p>
        </w:tc>
        <w:tc>
          <w:tcPr>
            <w:tcW w:w="532" w:type="pct"/>
            <w:tcBorders>
              <w:top w:val="nil"/>
              <w:left w:val="nil"/>
              <w:bottom w:val="nil"/>
              <w:right w:val="nil"/>
            </w:tcBorders>
            <w:vAlign w:val="center"/>
            <w:hideMark/>
          </w:tcPr>
          <w:p w14:paraId="31DFAB93" w14:textId="77777777" w:rsidR="00074A37" w:rsidRPr="007D4FCB" w:rsidRDefault="00074A37" w:rsidP="00074A37">
            <w:pPr>
              <w:jc w:val="center"/>
              <w:rPr>
                <w:rFonts w:cs="Arial"/>
                <w:sz w:val="15"/>
                <w:szCs w:val="15"/>
              </w:rPr>
            </w:pPr>
            <w:r w:rsidRPr="007D4FCB">
              <w:rPr>
                <w:rFonts w:cs="Arial"/>
                <w:sz w:val="15"/>
                <w:szCs w:val="15"/>
              </w:rPr>
              <w:t>213</w:t>
            </w:r>
          </w:p>
        </w:tc>
        <w:tc>
          <w:tcPr>
            <w:tcW w:w="885" w:type="pct"/>
            <w:tcBorders>
              <w:top w:val="nil"/>
              <w:left w:val="nil"/>
              <w:bottom w:val="nil"/>
              <w:right w:val="nil"/>
            </w:tcBorders>
            <w:vAlign w:val="center"/>
          </w:tcPr>
          <w:p w14:paraId="6CC5EF9B" w14:textId="0D765CFC" w:rsidR="00074A37" w:rsidRPr="007D4FCB" w:rsidRDefault="00074A37" w:rsidP="00074A37">
            <w:pPr>
              <w:jc w:val="right"/>
              <w:rPr>
                <w:rFonts w:cs="Arial"/>
                <w:sz w:val="15"/>
                <w:szCs w:val="15"/>
              </w:rPr>
            </w:pPr>
            <w:r>
              <w:rPr>
                <w:rFonts w:cs="Arial"/>
                <w:sz w:val="15"/>
                <w:szCs w:val="15"/>
              </w:rPr>
              <w:t>-</w:t>
            </w:r>
          </w:p>
        </w:tc>
        <w:tc>
          <w:tcPr>
            <w:tcW w:w="885" w:type="pct"/>
            <w:tcBorders>
              <w:top w:val="nil"/>
              <w:left w:val="nil"/>
              <w:bottom w:val="nil"/>
              <w:right w:val="nil"/>
            </w:tcBorders>
            <w:vAlign w:val="center"/>
            <w:hideMark/>
          </w:tcPr>
          <w:p w14:paraId="0085F8E9" w14:textId="1439001E" w:rsidR="00074A37" w:rsidRPr="007D4FCB" w:rsidRDefault="00074A37" w:rsidP="00074A37">
            <w:pPr>
              <w:jc w:val="right"/>
              <w:rPr>
                <w:rFonts w:cs="Arial"/>
                <w:sz w:val="15"/>
                <w:szCs w:val="15"/>
              </w:rPr>
            </w:pPr>
            <w:r>
              <w:rPr>
                <w:rFonts w:cs="Arial"/>
                <w:sz w:val="15"/>
                <w:szCs w:val="15"/>
              </w:rPr>
              <w:t>-</w:t>
            </w:r>
          </w:p>
        </w:tc>
      </w:tr>
      <w:tr w:rsidR="00074A37" w:rsidRPr="007D4FCB" w14:paraId="470EABA2" w14:textId="77777777" w:rsidTr="004120A3">
        <w:tc>
          <w:tcPr>
            <w:tcW w:w="2698" w:type="pct"/>
            <w:tcBorders>
              <w:top w:val="nil"/>
              <w:left w:val="nil"/>
              <w:bottom w:val="nil"/>
              <w:right w:val="nil"/>
            </w:tcBorders>
            <w:vAlign w:val="center"/>
            <w:hideMark/>
          </w:tcPr>
          <w:p w14:paraId="65281FCC" w14:textId="024466F8" w:rsidR="00074A37" w:rsidRPr="007D4FCB" w:rsidRDefault="00074A37" w:rsidP="00074A37">
            <w:pPr>
              <w:rPr>
                <w:rFonts w:cs="Arial"/>
                <w:sz w:val="15"/>
                <w:szCs w:val="15"/>
              </w:rPr>
            </w:pPr>
            <w:r w:rsidRPr="007D4FCB">
              <w:rPr>
                <w:rFonts w:cs="Arial"/>
                <w:sz w:val="15"/>
                <w:szCs w:val="15"/>
              </w:rPr>
              <w:t>Účty v bankách</w:t>
            </w:r>
          </w:p>
        </w:tc>
        <w:tc>
          <w:tcPr>
            <w:tcW w:w="532" w:type="pct"/>
            <w:tcBorders>
              <w:top w:val="nil"/>
              <w:left w:val="nil"/>
              <w:bottom w:val="nil"/>
              <w:right w:val="nil"/>
            </w:tcBorders>
            <w:vAlign w:val="center"/>
            <w:hideMark/>
          </w:tcPr>
          <w:p w14:paraId="4F58BAE6" w14:textId="21F1BF3A" w:rsidR="00074A37" w:rsidRPr="007D4FCB" w:rsidRDefault="00074A37" w:rsidP="00074A37">
            <w:pPr>
              <w:jc w:val="center"/>
              <w:rPr>
                <w:rFonts w:cs="Arial"/>
                <w:sz w:val="15"/>
                <w:szCs w:val="15"/>
              </w:rPr>
            </w:pPr>
            <w:r w:rsidRPr="007D4FCB">
              <w:rPr>
                <w:rFonts w:cs="Arial"/>
                <w:sz w:val="15"/>
                <w:szCs w:val="15"/>
              </w:rPr>
              <w:t>221, 261</w:t>
            </w:r>
          </w:p>
        </w:tc>
        <w:tc>
          <w:tcPr>
            <w:tcW w:w="885" w:type="pct"/>
            <w:tcBorders>
              <w:top w:val="nil"/>
              <w:left w:val="nil"/>
              <w:bottom w:val="nil"/>
              <w:right w:val="nil"/>
            </w:tcBorders>
            <w:vAlign w:val="center"/>
          </w:tcPr>
          <w:p w14:paraId="1A06ED5D" w14:textId="5B0346FD" w:rsidR="00074A37" w:rsidRPr="007D4FCB" w:rsidRDefault="00B76A31" w:rsidP="00074A37">
            <w:pPr>
              <w:jc w:val="right"/>
              <w:rPr>
                <w:rFonts w:cs="Arial"/>
                <w:sz w:val="15"/>
                <w:szCs w:val="15"/>
              </w:rPr>
            </w:pPr>
            <w:r>
              <w:rPr>
                <w:rFonts w:cs="Arial"/>
                <w:sz w:val="15"/>
                <w:szCs w:val="15"/>
              </w:rPr>
              <w:t>799 556</w:t>
            </w:r>
          </w:p>
        </w:tc>
        <w:tc>
          <w:tcPr>
            <w:tcW w:w="885" w:type="pct"/>
            <w:tcBorders>
              <w:top w:val="nil"/>
              <w:left w:val="nil"/>
              <w:bottom w:val="nil"/>
              <w:right w:val="nil"/>
            </w:tcBorders>
            <w:vAlign w:val="center"/>
            <w:hideMark/>
          </w:tcPr>
          <w:p w14:paraId="16CCBA2A" w14:textId="744AD5C0" w:rsidR="00074A37" w:rsidRPr="007D4FCB" w:rsidRDefault="00074A37" w:rsidP="00074A37">
            <w:pPr>
              <w:jc w:val="right"/>
              <w:rPr>
                <w:rFonts w:cs="Arial"/>
                <w:sz w:val="15"/>
                <w:szCs w:val="15"/>
              </w:rPr>
            </w:pPr>
            <w:r>
              <w:rPr>
                <w:color w:val="000000"/>
                <w:sz w:val="15"/>
                <w:szCs w:val="15"/>
              </w:rPr>
              <w:t>264 836</w:t>
            </w:r>
          </w:p>
        </w:tc>
      </w:tr>
      <w:tr w:rsidR="00074A37" w:rsidRPr="007D4FCB" w14:paraId="7B51D676" w14:textId="77777777" w:rsidTr="004120A3">
        <w:tc>
          <w:tcPr>
            <w:tcW w:w="2698" w:type="pct"/>
            <w:tcBorders>
              <w:top w:val="nil"/>
              <w:left w:val="nil"/>
              <w:bottom w:val="nil"/>
              <w:right w:val="nil"/>
            </w:tcBorders>
            <w:vAlign w:val="center"/>
            <w:hideMark/>
          </w:tcPr>
          <w:p w14:paraId="18DB3F8B" w14:textId="184290DD" w:rsidR="00074A37" w:rsidRPr="007D4FCB" w:rsidRDefault="00074A37" w:rsidP="00074A37">
            <w:pPr>
              <w:rPr>
                <w:rFonts w:cs="Arial"/>
                <w:sz w:val="15"/>
                <w:szCs w:val="15"/>
              </w:rPr>
            </w:pPr>
            <w:r w:rsidRPr="007D4FCB">
              <w:rPr>
                <w:rFonts w:cs="Arial"/>
                <w:sz w:val="15"/>
                <w:szCs w:val="15"/>
              </w:rPr>
              <w:t>Kontokorentný účet</w:t>
            </w:r>
          </w:p>
        </w:tc>
        <w:tc>
          <w:tcPr>
            <w:tcW w:w="532" w:type="pct"/>
            <w:tcBorders>
              <w:top w:val="nil"/>
              <w:left w:val="nil"/>
              <w:bottom w:val="nil"/>
              <w:right w:val="nil"/>
            </w:tcBorders>
            <w:vAlign w:val="center"/>
            <w:hideMark/>
          </w:tcPr>
          <w:p w14:paraId="2E217B3C" w14:textId="77777777" w:rsidR="00074A37" w:rsidRPr="007D4FCB" w:rsidRDefault="00074A37" w:rsidP="00074A37">
            <w:pPr>
              <w:jc w:val="center"/>
              <w:rPr>
                <w:rFonts w:cs="Arial"/>
                <w:sz w:val="15"/>
                <w:szCs w:val="15"/>
              </w:rPr>
            </w:pPr>
            <w:r w:rsidRPr="007D4FCB">
              <w:rPr>
                <w:rFonts w:cs="Arial"/>
                <w:sz w:val="15"/>
                <w:szCs w:val="15"/>
              </w:rPr>
              <w:t>221</w:t>
            </w:r>
          </w:p>
        </w:tc>
        <w:tc>
          <w:tcPr>
            <w:tcW w:w="885" w:type="pct"/>
            <w:tcBorders>
              <w:top w:val="nil"/>
              <w:left w:val="nil"/>
              <w:bottom w:val="nil"/>
              <w:right w:val="nil"/>
            </w:tcBorders>
            <w:vAlign w:val="center"/>
          </w:tcPr>
          <w:p w14:paraId="55816810" w14:textId="0B88661D" w:rsidR="00074A37" w:rsidRPr="007D4FCB" w:rsidRDefault="00074A37" w:rsidP="00074A37">
            <w:pPr>
              <w:jc w:val="right"/>
              <w:rPr>
                <w:rFonts w:cs="Arial"/>
                <w:sz w:val="15"/>
                <w:szCs w:val="15"/>
              </w:rPr>
            </w:pPr>
            <w:r>
              <w:rPr>
                <w:rFonts w:cs="Arial"/>
                <w:sz w:val="15"/>
                <w:szCs w:val="15"/>
              </w:rPr>
              <w:t>-</w:t>
            </w:r>
          </w:p>
        </w:tc>
        <w:tc>
          <w:tcPr>
            <w:tcW w:w="885" w:type="pct"/>
            <w:tcBorders>
              <w:top w:val="nil"/>
              <w:left w:val="nil"/>
              <w:bottom w:val="nil"/>
              <w:right w:val="nil"/>
            </w:tcBorders>
            <w:vAlign w:val="center"/>
            <w:hideMark/>
          </w:tcPr>
          <w:p w14:paraId="608221A6" w14:textId="23CC8557" w:rsidR="00074A37" w:rsidRPr="007D4FCB" w:rsidRDefault="00074A37" w:rsidP="00074A37">
            <w:pPr>
              <w:jc w:val="right"/>
              <w:rPr>
                <w:rFonts w:cs="Arial"/>
                <w:sz w:val="15"/>
                <w:szCs w:val="15"/>
              </w:rPr>
            </w:pPr>
            <w:r>
              <w:rPr>
                <w:rFonts w:cs="Arial"/>
                <w:sz w:val="15"/>
                <w:szCs w:val="15"/>
              </w:rPr>
              <w:t>-</w:t>
            </w:r>
          </w:p>
        </w:tc>
      </w:tr>
      <w:tr w:rsidR="00074A37" w:rsidRPr="007D4FCB" w14:paraId="21A0ED27" w14:textId="77777777" w:rsidTr="004120A3">
        <w:tc>
          <w:tcPr>
            <w:tcW w:w="2698" w:type="pct"/>
            <w:tcBorders>
              <w:top w:val="nil"/>
              <w:left w:val="nil"/>
              <w:bottom w:val="nil"/>
              <w:right w:val="nil"/>
            </w:tcBorders>
            <w:vAlign w:val="center"/>
            <w:hideMark/>
          </w:tcPr>
          <w:p w14:paraId="0D9D620F" w14:textId="77777777" w:rsidR="00074A37" w:rsidRPr="007D4FCB" w:rsidRDefault="00074A37" w:rsidP="00074A37">
            <w:pPr>
              <w:rPr>
                <w:rFonts w:cs="Arial"/>
                <w:b/>
                <w:bCs/>
                <w:sz w:val="15"/>
                <w:szCs w:val="15"/>
              </w:rPr>
            </w:pPr>
            <w:r w:rsidRPr="007D4FCB">
              <w:rPr>
                <w:rFonts w:cs="Arial"/>
                <w:b/>
                <w:bCs/>
                <w:sz w:val="15"/>
                <w:szCs w:val="15"/>
              </w:rPr>
              <w:t>Peňažné prostriedky a peňažné ekvivalenty</w:t>
            </w:r>
          </w:p>
        </w:tc>
        <w:tc>
          <w:tcPr>
            <w:tcW w:w="532" w:type="pct"/>
            <w:tcBorders>
              <w:top w:val="nil"/>
              <w:left w:val="nil"/>
              <w:bottom w:val="nil"/>
              <w:right w:val="nil"/>
            </w:tcBorders>
            <w:vAlign w:val="center"/>
            <w:hideMark/>
          </w:tcPr>
          <w:p w14:paraId="69C79038" w14:textId="77777777" w:rsidR="00074A37" w:rsidRPr="007D4FCB" w:rsidRDefault="00074A37" w:rsidP="00074A37">
            <w:pPr>
              <w:jc w:val="center"/>
              <w:rPr>
                <w:rFonts w:cs="Arial"/>
                <w:b/>
                <w:bCs/>
                <w:sz w:val="15"/>
                <w:szCs w:val="15"/>
              </w:rPr>
            </w:pPr>
          </w:p>
        </w:tc>
        <w:tc>
          <w:tcPr>
            <w:tcW w:w="885" w:type="pct"/>
            <w:tcBorders>
              <w:top w:val="single" w:sz="4" w:space="0" w:color="auto"/>
              <w:left w:val="nil"/>
              <w:bottom w:val="single" w:sz="4" w:space="0" w:color="auto"/>
              <w:right w:val="nil"/>
            </w:tcBorders>
            <w:vAlign w:val="center"/>
          </w:tcPr>
          <w:p w14:paraId="27F4AC15" w14:textId="732984E3" w:rsidR="00074A37" w:rsidRPr="007D4FCB" w:rsidRDefault="00B76A31" w:rsidP="00074A37">
            <w:pPr>
              <w:jc w:val="right"/>
              <w:rPr>
                <w:rFonts w:cs="Arial"/>
                <w:b/>
                <w:bCs/>
                <w:sz w:val="15"/>
                <w:szCs w:val="15"/>
              </w:rPr>
            </w:pPr>
            <w:r>
              <w:rPr>
                <w:rFonts w:cs="Arial"/>
                <w:b/>
                <w:bCs/>
                <w:sz w:val="15"/>
                <w:szCs w:val="15"/>
              </w:rPr>
              <w:t>800 497</w:t>
            </w:r>
          </w:p>
        </w:tc>
        <w:tc>
          <w:tcPr>
            <w:tcW w:w="885" w:type="pct"/>
            <w:tcBorders>
              <w:top w:val="single" w:sz="4" w:space="0" w:color="auto"/>
              <w:left w:val="nil"/>
              <w:bottom w:val="single" w:sz="4" w:space="0" w:color="auto"/>
              <w:right w:val="nil"/>
            </w:tcBorders>
            <w:vAlign w:val="center"/>
            <w:hideMark/>
          </w:tcPr>
          <w:p w14:paraId="707A5F24" w14:textId="1D8A2748" w:rsidR="00074A37" w:rsidRPr="007D4FCB" w:rsidRDefault="00074A37" w:rsidP="00074A37">
            <w:pPr>
              <w:jc w:val="right"/>
              <w:rPr>
                <w:rFonts w:cs="Arial"/>
                <w:b/>
                <w:bCs/>
                <w:sz w:val="15"/>
                <w:szCs w:val="15"/>
              </w:rPr>
            </w:pPr>
            <w:r>
              <w:rPr>
                <w:rFonts w:cs="Arial"/>
                <w:b/>
                <w:bCs/>
                <w:color w:val="000000"/>
                <w:sz w:val="15"/>
                <w:szCs w:val="15"/>
              </w:rPr>
              <w:t>266 930</w:t>
            </w:r>
          </w:p>
        </w:tc>
      </w:tr>
      <w:tr w:rsidR="00074A37" w:rsidRPr="007D4FCB" w14:paraId="34CEDC95" w14:textId="77777777" w:rsidTr="004120A3">
        <w:tc>
          <w:tcPr>
            <w:tcW w:w="2698" w:type="pct"/>
            <w:tcBorders>
              <w:top w:val="nil"/>
              <w:left w:val="nil"/>
              <w:bottom w:val="nil"/>
              <w:right w:val="nil"/>
            </w:tcBorders>
            <w:vAlign w:val="center"/>
            <w:hideMark/>
          </w:tcPr>
          <w:p w14:paraId="35B6BB6C" w14:textId="77777777" w:rsidR="00074A37" w:rsidRPr="007D4FCB" w:rsidRDefault="00074A37" w:rsidP="00074A37">
            <w:pPr>
              <w:rPr>
                <w:rFonts w:cs="Arial"/>
                <w:b/>
                <w:bCs/>
                <w:sz w:val="15"/>
                <w:szCs w:val="15"/>
              </w:rPr>
            </w:pPr>
            <w:r w:rsidRPr="007D4FCB">
              <w:rPr>
                <w:rFonts w:cs="Arial"/>
                <w:b/>
                <w:bCs/>
                <w:sz w:val="15"/>
                <w:szCs w:val="15"/>
              </w:rPr>
              <w:t>Finančné účty spolu</w:t>
            </w:r>
          </w:p>
        </w:tc>
        <w:tc>
          <w:tcPr>
            <w:tcW w:w="532" w:type="pct"/>
            <w:tcBorders>
              <w:top w:val="nil"/>
              <w:left w:val="nil"/>
              <w:bottom w:val="nil"/>
              <w:right w:val="nil"/>
            </w:tcBorders>
            <w:vAlign w:val="center"/>
            <w:hideMark/>
          </w:tcPr>
          <w:p w14:paraId="3E40F84C" w14:textId="77777777" w:rsidR="00074A37" w:rsidRPr="007D4FCB" w:rsidRDefault="00074A37" w:rsidP="00074A37">
            <w:pPr>
              <w:jc w:val="center"/>
              <w:rPr>
                <w:rFonts w:cs="Arial"/>
                <w:b/>
                <w:bCs/>
                <w:sz w:val="15"/>
                <w:szCs w:val="15"/>
              </w:rPr>
            </w:pPr>
          </w:p>
        </w:tc>
        <w:tc>
          <w:tcPr>
            <w:tcW w:w="885" w:type="pct"/>
            <w:tcBorders>
              <w:top w:val="nil"/>
              <w:left w:val="nil"/>
              <w:bottom w:val="nil"/>
              <w:right w:val="nil"/>
            </w:tcBorders>
            <w:vAlign w:val="center"/>
          </w:tcPr>
          <w:p w14:paraId="5D82622F" w14:textId="23EC4797" w:rsidR="00074A37" w:rsidRPr="007D4FCB" w:rsidRDefault="00B76A31" w:rsidP="00074A37">
            <w:pPr>
              <w:jc w:val="right"/>
              <w:rPr>
                <w:rFonts w:cs="Arial"/>
                <w:b/>
                <w:bCs/>
                <w:sz w:val="15"/>
                <w:szCs w:val="15"/>
              </w:rPr>
            </w:pPr>
            <w:r>
              <w:rPr>
                <w:rFonts w:cs="Arial"/>
                <w:b/>
                <w:bCs/>
                <w:sz w:val="15"/>
                <w:szCs w:val="15"/>
              </w:rPr>
              <w:t>800 497</w:t>
            </w:r>
          </w:p>
        </w:tc>
        <w:tc>
          <w:tcPr>
            <w:tcW w:w="885" w:type="pct"/>
            <w:tcBorders>
              <w:top w:val="nil"/>
              <w:left w:val="nil"/>
              <w:bottom w:val="nil"/>
              <w:right w:val="nil"/>
            </w:tcBorders>
            <w:vAlign w:val="center"/>
            <w:hideMark/>
          </w:tcPr>
          <w:p w14:paraId="6DFD9876" w14:textId="3AD505A0" w:rsidR="00074A37" w:rsidRPr="007D4FCB" w:rsidRDefault="00074A37" w:rsidP="00074A37">
            <w:pPr>
              <w:jc w:val="right"/>
              <w:rPr>
                <w:rFonts w:cs="Arial"/>
                <w:b/>
                <w:bCs/>
                <w:sz w:val="15"/>
                <w:szCs w:val="15"/>
              </w:rPr>
            </w:pPr>
            <w:r>
              <w:rPr>
                <w:rFonts w:cs="Arial"/>
                <w:b/>
                <w:bCs/>
                <w:color w:val="000000"/>
                <w:sz w:val="15"/>
                <w:szCs w:val="15"/>
              </w:rPr>
              <w:t>266 930</w:t>
            </w:r>
          </w:p>
        </w:tc>
      </w:tr>
      <w:tr w:rsidR="0033593D" w:rsidRPr="007D4FCB" w14:paraId="1E190CDE" w14:textId="77777777" w:rsidTr="004120A3">
        <w:tc>
          <w:tcPr>
            <w:tcW w:w="2698" w:type="pct"/>
            <w:tcBorders>
              <w:top w:val="nil"/>
              <w:left w:val="nil"/>
              <w:bottom w:val="single" w:sz="8" w:space="0" w:color="auto"/>
              <w:right w:val="nil"/>
            </w:tcBorders>
            <w:vAlign w:val="center"/>
            <w:hideMark/>
          </w:tcPr>
          <w:p w14:paraId="7EF10163" w14:textId="77777777" w:rsidR="0033593D" w:rsidRPr="007D4FCB" w:rsidRDefault="0033593D" w:rsidP="0033593D">
            <w:pPr>
              <w:rPr>
                <w:rFonts w:cs="Arial"/>
                <w:sz w:val="15"/>
                <w:szCs w:val="15"/>
              </w:rPr>
            </w:pPr>
            <w:r w:rsidRPr="007D4FCB">
              <w:rPr>
                <w:rFonts w:cs="Arial"/>
                <w:sz w:val="15"/>
                <w:szCs w:val="15"/>
              </w:rPr>
              <w:t>Rozdiel</w:t>
            </w:r>
          </w:p>
        </w:tc>
        <w:tc>
          <w:tcPr>
            <w:tcW w:w="532" w:type="pct"/>
            <w:tcBorders>
              <w:top w:val="nil"/>
              <w:left w:val="nil"/>
              <w:bottom w:val="single" w:sz="8" w:space="0" w:color="auto"/>
              <w:right w:val="nil"/>
            </w:tcBorders>
            <w:vAlign w:val="center"/>
            <w:hideMark/>
          </w:tcPr>
          <w:p w14:paraId="7ECF3B2E" w14:textId="205C5DA9" w:rsidR="0033593D" w:rsidRPr="007D4FCB" w:rsidRDefault="0033593D" w:rsidP="0033593D">
            <w:pPr>
              <w:jc w:val="center"/>
              <w:rPr>
                <w:rFonts w:cs="Arial"/>
                <w:sz w:val="15"/>
                <w:szCs w:val="15"/>
              </w:rPr>
            </w:pPr>
          </w:p>
        </w:tc>
        <w:tc>
          <w:tcPr>
            <w:tcW w:w="885" w:type="pct"/>
            <w:tcBorders>
              <w:top w:val="nil"/>
              <w:left w:val="nil"/>
              <w:bottom w:val="single" w:sz="8" w:space="0" w:color="auto"/>
              <w:right w:val="nil"/>
            </w:tcBorders>
            <w:vAlign w:val="center"/>
          </w:tcPr>
          <w:p w14:paraId="6F1E5C9A" w14:textId="1CD26C16" w:rsidR="0033593D" w:rsidRPr="007D4FCB" w:rsidRDefault="00420DF3" w:rsidP="0033593D">
            <w:pPr>
              <w:jc w:val="right"/>
              <w:rPr>
                <w:rFonts w:cs="Arial"/>
                <w:sz w:val="15"/>
                <w:szCs w:val="15"/>
              </w:rPr>
            </w:pPr>
            <w:r>
              <w:rPr>
                <w:rFonts w:cs="Arial"/>
                <w:sz w:val="15"/>
                <w:szCs w:val="15"/>
              </w:rPr>
              <w:t>-</w:t>
            </w:r>
          </w:p>
        </w:tc>
        <w:tc>
          <w:tcPr>
            <w:tcW w:w="885" w:type="pct"/>
            <w:tcBorders>
              <w:top w:val="nil"/>
              <w:left w:val="nil"/>
              <w:bottom w:val="single" w:sz="8" w:space="0" w:color="auto"/>
              <w:right w:val="nil"/>
            </w:tcBorders>
            <w:vAlign w:val="center"/>
            <w:hideMark/>
          </w:tcPr>
          <w:p w14:paraId="7AD37AC0" w14:textId="4F895564" w:rsidR="0033593D" w:rsidRPr="007D4FCB" w:rsidRDefault="0033593D" w:rsidP="0033593D">
            <w:pPr>
              <w:jc w:val="right"/>
              <w:rPr>
                <w:rFonts w:cs="Arial"/>
                <w:sz w:val="15"/>
                <w:szCs w:val="15"/>
              </w:rPr>
            </w:pPr>
            <w:r w:rsidRPr="007D4FCB">
              <w:rPr>
                <w:rFonts w:cs="Arial"/>
                <w:sz w:val="15"/>
                <w:szCs w:val="15"/>
              </w:rPr>
              <w:t>-</w:t>
            </w:r>
          </w:p>
        </w:tc>
      </w:tr>
    </w:tbl>
    <w:p w14:paraId="636AA24E" w14:textId="25FE113A" w:rsidR="001145C2" w:rsidRPr="007D4FCB" w:rsidRDefault="001145C2" w:rsidP="00277161">
      <w:pPr>
        <w:rPr>
          <w:snapToGrid w:val="0"/>
        </w:rPr>
      </w:pPr>
    </w:p>
    <w:bookmarkEnd w:id="52"/>
    <w:p w14:paraId="0CE1873F" w14:textId="77777777" w:rsidR="001E2635" w:rsidRPr="007D4FCB" w:rsidRDefault="001E2635" w:rsidP="00277161">
      <w:pPr>
        <w:rPr>
          <w:snapToGrid w:val="0"/>
          <w:lang w:eastAsia="sk-SK"/>
        </w:rPr>
      </w:pPr>
      <w:r w:rsidRPr="007D4FCB">
        <w:rPr>
          <w:snapToGrid w:val="0"/>
          <w:lang w:eastAsia="sk-SK"/>
        </w:rPr>
        <w:t>Spoločnosť použila na vykazovanie peňažných tokov z prevádzkovej činnosti nepriamu metódu.</w:t>
      </w:r>
    </w:p>
    <w:p w14:paraId="509602FA" w14:textId="77777777" w:rsidR="005B6728" w:rsidRPr="007D4FCB" w:rsidRDefault="005B6728" w:rsidP="00277161">
      <w:pPr>
        <w:rPr>
          <w:snapToGrid w:val="0"/>
          <w:lang w:eastAsia="sk-SK"/>
        </w:rPr>
      </w:pPr>
    </w:p>
    <w:p w14:paraId="25FD03EB" w14:textId="77777777" w:rsidR="00D56BE5" w:rsidRPr="007D4FCB" w:rsidRDefault="00D56BE5" w:rsidP="00277161">
      <w:pPr>
        <w:rPr>
          <w:snapToGrid w:val="0"/>
          <w:lang w:eastAsia="sk-SK"/>
        </w:rPr>
      </w:pPr>
    </w:p>
    <w:p w14:paraId="768C12B4" w14:textId="77777777" w:rsidR="001E2635" w:rsidRPr="007D4FCB" w:rsidRDefault="001E2635" w:rsidP="00277161">
      <w:pPr>
        <w:rPr>
          <w:b/>
          <w:snapToGrid w:val="0"/>
          <w:lang w:eastAsia="sk-SK"/>
        </w:rPr>
      </w:pPr>
      <w:r w:rsidRPr="007D4FCB">
        <w:rPr>
          <w:b/>
          <w:snapToGrid w:val="0"/>
          <w:lang w:eastAsia="sk-SK"/>
        </w:rPr>
        <w:t>Prílohy:</w:t>
      </w:r>
    </w:p>
    <w:p w14:paraId="76B67667" w14:textId="77777777" w:rsidR="001E2635" w:rsidRPr="007D4FCB" w:rsidRDefault="001E2635" w:rsidP="00277161">
      <w:pPr>
        <w:rPr>
          <w:snapToGrid w:val="0"/>
          <w:lang w:eastAsia="sk-SK"/>
        </w:rPr>
      </w:pPr>
      <w:r w:rsidRPr="007D4FCB">
        <w:rPr>
          <w:snapToGrid w:val="0"/>
          <w:lang w:eastAsia="sk-SK"/>
        </w:rPr>
        <w:t>Tabuľka č. 1 – Prehľad peňažných tokov</w:t>
      </w:r>
    </w:p>
    <w:p w14:paraId="50E946BA" w14:textId="77777777" w:rsidR="001E2635" w:rsidRPr="007D4FCB" w:rsidRDefault="001E2635" w:rsidP="00277161">
      <w:pPr>
        <w:rPr>
          <w:snapToGrid w:val="0"/>
          <w:lang w:eastAsia="sk-SK"/>
        </w:rPr>
      </w:pPr>
    </w:p>
    <w:p w14:paraId="3F0764C7" w14:textId="77777777" w:rsidR="001E2635" w:rsidRDefault="001E2635" w:rsidP="00277161">
      <w:pPr>
        <w:rPr>
          <w:snapToGrid w:val="0"/>
          <w:lang w:eastAsia="sk-SK"/>
        </w:rPr>
      </w:pPr>
    </w:p>
    <w:p w14:paraId="0B4AEA52" w14:textId="77777777" w:rsidR="009257E0" w:rsidRDefault="009257E0" w:rsidP="00277161">
      <w:pPr>
        <w:rPr>
          <w:snapToGrid w:val="0"/>
          <w:lang w:eastAsia="sk-SK"/>
        </w:rPr>
      </w:pPr>
    </w:p>
    <w:p w14:paraId="6A0D93BA" w14:textId="77777777" w:rsidR="009257E0" w:rsidRDefault="009257E0" w:rsidP="00277161">
      <w:pPr>
        <w:rPr>
          <w:snapToGrid w:val="0"/>
          <w:lang w:eastAsia="sk-SK"/>
        </w:rPr>
      </w:pPr>
    </w:p>
    <w:p w14:paraId="00CB916D" w14:textId="77777777" w:rsidR="009257E0" w:rsidRDefault="009257E0" w:rsidP="00277161">
      <w:pPr>
        <w:rPr>
          <w:snapToGrid w:val="0"/>
          <w:lang w:eastAsia="sk-SK"/>
        </w:rPr>
      </w:pPr>
    </w:p>
    <w:p w14:paraId="5BCE3458" w14:textId="77777777" w:rsidR="009257E0" w:rsidRDefault="009257E0" w:rsidP="00277161">
      <w:pPr>
        <w:rPr>
          <w:snapToGrid w:val="0"/>
          <w:lang w:eastAsia="sk-SK"/>
        </w:rPr>
      </w:pPr>
    </w:p>
    <w:p w14:paraId="6E9F5BA1" w14:textId="77777777" w:rsidR="009257E0" w:rsidRDefault="009257E0" w:rsidP="00277161">
      <w:pPr>
        <w:rPr>
          <w:snapToGrid w:val="0"/>
          <w:lang w:eastAsia="sk-SK"/>
        </w:rPr>
      </w:pPr>
    </w:p>
    <w:p w14:paraId="5D47925C" w14:textId="77777777" w:rsidR="009257E0" w:rsidRDefault="009257E0" w:rsidP="00277161">
      <w:pPr>
        <w:rPr>
          <w:snapToGrid w:val="0"/>
          <w:lang w:eastAsia="sk-SK"/>
        </w:rPr>
      </w:pPr>
    </w:p>
    <w:p w14:paraId="6EB47E2D" w14:textId="77777777" w:rsidR="009257E0" w:rsidRDefault="009257E0" w:rsidP="00277161">
      <w:pPr>
        <w:rPr>
          <w:snapToGrid w:val="0"/>
          <w:lang w:eastAsia="sk-SK"/>
        </w:rPr>
      </w:pPr>
    </w:p>
    <w:p w14:paraId="0B08CBF6" w14:textId="77777777" w:rsidR="009257E0" w:rsidRDefault="009257E0" w:rsidP="00277161">
      <w:pPr>
        <w:rPr>
          <w:snapToGrid w:val="0"/>
          <w:lang w:eastAsia="sk-SK"/>
        </w:rPr>
      </w:pPr>
    </w:p>
    <w:p w14:paraId="73B6CA40" w14:textId="77777777" w:rsidR="009257E0" w:rsidRDefault="009257E0" w:rsidP="00277161">
      <w:pPr>
        <w:rPr>
          <w:snapToGrid w:val="0"/>
          <w:lang w:eastAsia="sk-SK"/>
        </w:rPr>
      </w:pPr>
    </w:p>
    <w:p w14:paraId="4FCE2F9D" w14:textId="77777777" w:rsidR="009257E0" w:rsidRDefault="009257E0" w:rsidP="00277161">
      <w:pPr>
        <w:rPr>
          <w:snapToGrid w:val="0"/>
          <w:lang w:eastAsia="sk-SK"/>
        </w:rPr>
      </w:pPr>
    </w:p>
    <w:p w14:paraId="4ED3DA36" w14:textId="77777777" w:rsidR="009257E0" w:rsidRDefault="009257E0" w:rsidP="00277161">
      <w:pPr>
        <w:rPr>
          <w:snapToGrid w:val="0"/>
          <w:lang w:eastAsia="sk-SK"/>
        </w:rPr>
      </w:pPr>
    </w:p>
    <w:p w14:paraId="022C55A2" w14:textId="77777777" w:rsidR="009257E0" w:rsidRDefault="009257E0" w:rsidP="00277161">
      <w:pPr>
        <w:rPr>
          <w:snapToGrid w:val="0"/>
          <w:lang w:eastAsia="sk-SK"/>
        </w:rPr>
      </w:pPr>
    </w:p>
    <w:p w14:paraId="4FD21014" w14:textId="77777777" w:rsidR="009257E0" w:rsidRDefault="009257E0" w:rsidP="00277161">
      <w:pPr>
        <w:rPr>
          <w:snapToGrid w:val="0"/>
          <w:lang w:eastAsia="sk-SK"/>
        </w:rPr>
      </w:pPr>
    </w:p>
    <w:p w14:paraId="79EFD7B0" w14:textId="77777777" w:rsidR="009257E0" w:rsidRDefault="009257E0" w:rsidP="00277161">
      <w:pPr>
        <w:rPr>
          <w:snapToGrid w:val="0"/>
          <w:lang w:eastAsia="sk-SK"/>
        </w:rPr>
      </w:pPr>
    </w:p>
    <w:p w14:paraId="06663FF4" w14:textId="77777777" w:rsidR="009257E0" w:rsidRDefault="009257E0" w:rsidP="00277161">
      <w:pPr>
        <w:rPr>
          <w:snapToGrid w:val="0"/>
          <w:lang w:eastAsia="sk-SK"/>
        </w:rPr>
      </w:pPr>
    </w:p>
    <w:p w14:paraId="4F18EFBB" w14:textId="77777777" w:rsidR="009257E0" w:rsidRDefault="009257E0" w:rsidP="00277161">
      <w:pPr>
        <w:rPr>
          <w:snapToGrid w:val="0"/>
          <w:lang w:eastAsia="sk-SK"/>
        </w:rPr>
      </w:pPr>
    </w:p>
    <w:p w14:paraId="6041FF2F" w14:textId="77777777" w:rsidR="009257E0" w:rsidRDefault="009257E0" w:rsidP="00277161">
      <w:pPr>
        <w:rPr>
          <w:snapToGrid w:val="0"/>
          <w:lang w:eastAsia="sk-SK"/>
        </w:rPr>
      </w:pPr>
    </w:p>
    <w:p w14:paraId="771042BE" w14:textId="77777777" w:rsidR="009257E0" w:rsidRDefault="009257E0" w:rsidP="00277161">
      <w:pPr>
        <w:rPr>
          <w:snapToGrid w:val="0"/>
          <w:lang w:eastAsia="sk-SK"/>
        </w:rPr>
      </w:pPr>
    </w:p>
    <w:p w14:paraId="57B7B690" w14:textId="77777777" w:rsidR="009257E0" w:rsidRDefault="009257E0" w:rsidP="00277161">
      <w:pPr>
        <w:rPr>
          <w:snapToGrid w:val="0"/>
          <w:lang w:eastAsia="sk-SK"/>
        </w:rPr>
      </w:pPr>
    </w:p>
    <w:p w14:paraId="5F75CF77" w14:textId="77777777" w:rsidR="009257E0" w:rsidRDefault="009257E0" w:rsidP="00277161">
      <w:pPr>
        <w:rPr>
          <w:snapToGrid w:val="0"/>
          <w:lang w:eastAsia="sk-SK"/>
        </w:rPr>
      </w:pPr>
    </w:p>
    <w:p w14:paraId="63D4A370" w14:textId="77777777" w:rsidR="009257E0" w:rsidRDefault="009257E0" w:rsidP="00277161">
      <w:pPr>
        <w:rPr>
          <w:snapToGrid w:val="0"/>
          <w:lang w:eastAsia="sk-SK"/>
        </w:rPr>
      </w:pPr>
    </w:p>
    <w:p w14:paraId="5A8E8FEC" w14:textId="77777777" w:rsidR="009257E0" w:rsidRDefault="009257E0" w:rsidP="00277161">
      <w:pPr>
        <w:rPr>
          <w:snapToGrid w:val="0"/>
          <w:lang w:eastAsia="sk-SK"/>
        </w:rPr>
      </w:pPr>
    </w:p>
    <w:p w14:paraId="31F5712C" w14:textId="77777777" w:rsidR="009257E0" w:rsidRDefault="009257E0" w:rsidP="00277161">
      <w:pPr>
        <w:rPr>
          <w:snapToGrid w:val="0"/>
          <w:lang w:eastAsia="sk-SK"/>
        </w:rPr>
      </w:pPr>
    </w:p>
    <w:p w14:paraId="12336A2C" w14:textId="77777777" w:rsidR="009257E0" w:rsidRDefault="009257E0" w:rsidP="00277161">
      <w:pPr>
        <w:rPr>
          <w:snapToGrid w:val="0"/>
          <w:lang w:eastAsia="sk-SK"/>
        </w:rPr>
      </w:pPr>
    </w:p>
    <w:p w14:paraId="234200C9" w14:textId="77777777" w:rsidR="009257E0" w:rsidRDefault="009257E0" w:rsidP="00277161">
      <w:pPr>
        <w:rPr>
          <w:snapToGrid w:val="0"/>
          <w:lang w:eastAsia="sk-SK"/>
        </w:rPr>
      </w:pPr>
    </w:p>
    <w:p w14:paraId="3DB1E38D" w14:textId="77777777" w:rsidR="009257E0" w:rsidRDefault="009257E0" w:rsidP="00277161">
      <w:pPr>
        <w:rPr>
          <w:snapToGrid w:val="0"/>
          <w:lang w:eastAsia="sk-SK"/>
        </w:rPr>
      </w:pPr>
    </w:p>
    <w:p w14:paraId="229E307D" w14:textId="77777777" w:rsidR="009257E0" w:rsidRDefault="009257E0" w:rsidP="00277161">
      <w:pPr>
        <w:rPr>
          <w:snapToGrid w:val="0"/>
          <w:lang w:eastAsia="sk-SK"/>
        </w:rPr>
      </w:pPr>
    </w:p>
    <w:p w14:paraId="6A2C5E21" w14:textId="77777777" w:rsidR="009257E0" w:rsidRDefault="009257E0" w:rsidP="00277161">
      <w:pPr>
        <w:rPr>
          <w:snapToGrid w:val="0"/>
          <w:lang w:eastAsia="sk-SK"/>
        </w:rPr>
      </w:pPr>
    </w:p>
    <w:p w14:paraId="5B229D13" w14:textId="77777777" w:rsidR="009257E0" w:rsidRDefault="009257E0" w:rsidP="00277161">
      <w:pPr>
        <w:rPr>
          <w:snapToGrid w:val="0"/>
          <w:lang w:eastAsia="sk-SK"/>
        </w:rPr>
      </w:pPr>
    </w:p>
    <w:p w14:paraId="054DA375" w14:textId="77777777" w:rsidR="009257E0" w:rsidRDefault="009257E0" w:rsidP="00277161">
      <w:pPr>
        <w:rPr>
          <w:snapToGrid w:val="0"/>
          <w:lang w:eastAsia="sk-SK"/>
        </w:rPr>
      </w:pPr>
    </w:p>
    <w:p w14:paraId="076D3931" w14:textId="77777777" w:rsidR="009257E0" w:rsidRDefault="009257E0" w:rsidP="00277161">
      <w:pPr>
        <w:rPr>
          <w:snapToGrid w:val="0"/>
          <w:lang w:eastAsia="sk-SK"/>
        </w:rPr>
      </w:pPr>
    </w:p>
    <w:p w14:paraId="68F23FCF" w14:textId="77777777" w:rsidR="009257E0" w:rsidRDefault="009257E0" w:rsidP="00277161">
      <w:pPr>
        <w:rPr>
          <w:snapToGrid w:val="0"/>
          <w:lang w:eastAsia="sk-SK"/>
        </w:rPr>
      </w:pPr>
    </w:p>
    <w:p w14:paraId="402764C4" w14:textId="77777777" w:rsidR="009257E0" w:rsidRDefault="009257E0" w:rsidP="00277161">
      <w:pPr>
        <w:rPr>
          <w:snapToGrid w:val="0"/>
          <w:lang w:eastAsia="sk-SK"/>
        </w:rPr>
      </w:pPr>
    </w:p>
    <w:p w14:paraId="4D7A3238" w14:textId="77777777" w:rsidR="009257E0" w:rsidRDefault="009257E0" w:rsidP="00277161">
      <w:pPr>
        <w:rPr>
          <w:snapToGrid w:val="0"/>
          <w:lang w:eastAsia="sk-SK"/>
        </w:rPr>
      </w:pPr>
    </w:p>
    <w:p w14:paraId="7472D261" w14:textId="77777777" w:rsidR="009257E0" w:rsidRDefault="009257E0" w:rsidP="00277161">
      <w:pPr>
        <w:rPr>
          <w:snapToGrid w:val="0"/>
          <w:lang w:eastAsia="sk-SK"/>
        </w:rPr>
      </w:pPr>
    </w:p>
    <w:p w14:paraId="6A1E7962" w14:textId="77777777" w:rsidR="009257E0" w:rsidRDefault="009257E0" w:rsidP="00277161">
      <w:pPr>
        <w:rPr>
          <w:snapToGrid w:val="0"/>
          <w:lang w:eastAsia="sk-SK"/>
        </w:rPr>
      </w:pPr>
    </w:p>
    <w:p w14:paraId="273452FE" w14:textId="77777777" w:rsidR="009257E0" w:rsidRDefault="009257E0" w:rsidP="00277161">
      <w:pPr>
        <w:rPr>
          <w:snapToGrid w:val="0"/>
          <w:lang w:eastAsia="sk-SK"/>
        </w:rPr>
      </w:pPr>
    </w:p>
    <w:p w14:paraId="22074CEA" w14:textId="77777777" w:rsidR="009257E0" w:rsidRDefault="009257E0" w:rsidP="00277161">
      <w:pPr>
        <w:rPr>
          <w:snapToGrid w:val="0"/>
          <w:lang w:eastAsia="sk-SK"/>
        </w:rPr>
      </w:pPr>
    </w:p>
    <w:tbl>
      <w:tblPr>
        <w:tblW w:w="8500" w:type="dxa"/>
        <w:tblCellMar>
          <w:left w:w="70" w:type="dxa"/>
          <w:right w:w="70" w:type="dxa"/>
        </w:tblCellMar>
        <w:tblLook w:val="04A0" w:firstRow="1" w:lastRow="0" w:firstColumn="1" w:lastColumn="0" w:noHBand="0" w:noVBand="1"/>
      </w:tblPr>
      <w:tblGrid>
        <w:gridCol w:w="820"/>
        <w:gridCol w:w="5240"/>
        <w:gridCol w:w="1220"/>
        <w:gridCol w:w="1220"/>
      </w:tblGrid>
      <w:tr w:rsidR="009257E0" w:rsidRPr="009257E0" w14:paraId="542432F9" w14:textId="77777777" w:rsidTr="009257E0">
        <w:trPr>
          <w:trHeight w:val="1584"/>
        </w:trPr>
        <w:tc>
          <w:tcPr>
            <w:tcW w:w="8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C4CB689"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w:t>
            </w:r>
          </w:p>
        </w:tc>
        <w:tc>
          <w:tcPr>
            <w:tcW w:w="5240" w:type="dxa"/>
            <w:tcBorders>
              <w:top w:val="single" w:sz="4" w:space="0" w:color="auto"/>
              <w:left w:val="nil"/>
              <w:bottom w:val="single" w:sz="4" w:space="0" w:color="auto"/>
              <w:right w:val="single" w:sz="4" w:space="0" w:color="auto"/>
            </w:tcBorders>
            <w:shd w:val="clear" w:color="000000" w:fill="D9D9D9"/>
            <w:vAlign w:val="center"/>
            <w:hideMark/>
          </w:tcPr>
          <w:p w14:paraId="760353C6"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Prehľad peňažných tokov s použitím nepriamej metódy</w:t>
            </w:r>
          </w:p>
        </w:tc>
        <w:tc>
          <w:tcPr>
            <w:tcW w:w="1220" w:type="dxa"/>
            <w:tcBorders>
              <w:top w:val="single" w:sz="4" w:space="0" w:color="auto"/>
              <w:left w:val="nil"/>
              <w:bottom w:val="single" w:sz="4" w:space="0" w:color="auto"/>
              <w:right w:val="single" w:sz="4" w:space="0" w:color="auto"/>
            </w:tcBorders>
            <w:shd w:val="clear" w:color="000000" w:fill="D9D9D9"/>
            <w:vAlign w:val="center"/>
            <w:hideMark/>
          </w:tcPr>
          <w:p w14:paraId="78B1C0FF" w14:textId="77777777" w:rsidR="009257E0" w:rsidRPr="009257E0" w:rsidRDefault="009257E0" w:rsidP="009257E0">
            <w:pPr>
              <w:jc w:val="center"/>
              <w:rPr>
                <w:rFonts w:ascii="Arial" w:hAnsi="Arial" w:cs="Arial"/>
                <w:b/>
                <w:bCs/>
                <w:color w:val="000000"/>
                <w:sz w:val="20"/>
                <w:lang w:eastAsia="sk-SK"/>
              </w:rPr>
            </w:pPr>
            <w:r w:rsidRPr="009257E0">
              <w:rPr>
                <w:rFonts w:ascii="Arial" w:hAnsi="Arial" w:cs="Arial"/>
                <w:b/>
                <w:bCs/>
                <w:color w:val="000000"/>
                <w:sz w:val="20"/>
                <w:lang w:eastAsia="sk-SK"/>
              </w:rPr>
              <w:t>Bežné obdobie</w:t>
            </w:r>
          </w:p>
        </w:tc>
        <w:tc>
          <w:tcPr>
            <w:tcW w:w="1220" w:type="dxa"/>
            <w:tcBorders>
              <w:top w:val="single" w:sz="4" w:space="0" w:color="auto"/>
              <w:left w:val="nil"/>
              <w:bottom w:val="single" w:sz="4" w:space="0" w:color="auto"/>
              <w:right w:val="single" w:sz="4" w:space="0" w:color="auto"/>
            </w:tcBorders>
            <w:shd w:val="clear" w:color="000000" w:fill="D9D9D9"/>
            <w:vAlign w:val="center"/>
            <w:hideMark/>
          </w:tcPr>
          <w:p w14:paraId="5645F065" w14:textId="77777777" w:rsidR="009257E0" w:rsidRPr="009257E0" w:rsidRDefault="009257E0" w:rsidP="009257E0">
            <w:pPr>
              <w:jc w:val="center"/>
              <w:rPr>
                <w:rFonts w:ascii="Arial" w:hAnsi="Arial" w:cs="Arial"/>
                <w:b/>
                <w:bCs/>
                <w:color w:val="000000"/>
                <w:sz w:val="20"/>
                <w:lang w:eastAsia="sk-SK"/>
              </w:rPr>
            </w:pPr>
            <w:proofErr w:type="spellStart"/>
            <w:r w:rsidRPr="009257E0">
              <w:rPr>
                <w:rFonts w:ascii="Arial" w:hAnsi="Arial" w:cs="Arial"/>
                <w:b/>
                <w:bCs/>
                <w:color w:val="000000"/>
                <w:sz w:val="20"/>
                <w:lang w:eastAsia="sk-SK"/>
              </w:rPr>
              <w:t>Bezpr</w:t>
            </w:r>
            <w:proofErr w:type="spellEnd"/>
            <w:r w:rsidRPr="009257E0">
              <w:rPr>
                <w:rFonts w:ascii="Arial" w:hAnsi="Arial" w:cs="Arial"/>
                <w:b/>
                <w:bCs/>
                <w:color w:val="000000"/>
                <w:sz w:val="20"/>
                <w:lang w:eastAsia="sk-SK"/>
              </w:rPr>
              <w:t xml:space="preserve">. </w:t>
            </w:r>
            <w:proofErr w:type="spellStart"/>
            <w:r w:rsidRPr="009257E0">
              <w:rPr>
                <w:rFonts w:ascii="Arial" w:hAnsi="Arial" w:cs="Arial"/>
                <w:b/>
                <w:bCs/>
                <w:color w:val="000000"/>
                <w:sz w:val="20"/>
                <w:lang w:eastAsia="sk-SK"/>
              </w:rPr>
              <w:t>prechádz</w:t>
            </w:r>
            <w:proofErr w:type="spellEnd"/>
            <w:r w:rsidRPr="009257E0">
              <w:rPr>
                <w:rFonts w:ascii="Arial" w:hAnsi="Arial" w:cs="Arial"/>
                <w:b/>
                <w:bCs/>
                <w:color w:val="000000"/>
                <w:sz w:val="20"/>
                <w:lang w:eastAsia="sk-SK"/>
              </w:rPr>
              <w:t>. obdobie</w:t>
            </w:r>
          </w:p>
        </w:tc>
      </w:tr>
      <w:tr w:rsidR="009257E0" w:rsidRPr="009257E0" w14:paraId="725788F0" w14:textId="77777777" w:rsidTr="009257E0">
        <w:trPr>
          <w:trHeight w:val="264"/>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0BC463F6"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A</w:t>
            </w:r>
          </w:p>
        </w:tc>
        <w:tc>
          <w:tcPr>
            <w:tcW w:w="5240" w:type="dxa"/>
            <w:tcBorders>
              <w:top w:val="nil"/>
              <w:left w:val="nil"/>
              <w:bottom w:val="single" w:sz="4" w:space="0" w:color="auto"/>
              <w:right w:val="single" w:sz="4" w:space="0" w:color="auto"/>
            </w:tcBorders>
            <w:shd w:val="clear" w:color="000000" w:fill="CCFFCC"/>
            <w:vAlign w:val="center"/>
            <w:hideMark/>
          </w:tcPr>
          <w:p w14:paraId="083B7E41"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Peňažné toky z hospodárskych činností</w:t>
            </w:r>
          </w:p>
        </w:tc>
        <w:tc>
          <w:tcPr>
            <w:tcW w:w="1220" w:type="dxa"/>
            <w:tcBorders>
              <w:top w:val="nil"/>
              <w:left w:val="nil"/>
              <w:bottom w:val="single" w:sz="4" w:space="0" w:color="auto"/>
              <w:right w:val="single" w:sz="4" w:space="0" w:color="auto"/>
            </w:tcBorders>
            <w:shd w:val="clear" w:color="000000" w:fill="CCFFCC"/>
            <w:noWrap/>
            <w:vAlign w:val="center"/>
            <w:hideMark/>
          </w:tcPr>
          <w:p w14:paraId="6D674BB1" w14:textId="77777777" w:rsidR="009257E0" w:rsidRPr="009257E0" w:rsidRDefault="009257E0" w:rsidP="009257E0">
            <w:pPr>
              <w:jc w:val="center"/>
              <w:rPr>
                <w:rFonts w:ascii="Arial" w:hAnsi="Arial" w:cs="Arial"/>
                <w:color w:val="000000"/>
                <w:sz w:val="20"/>
                <w:lang w:eastAsia="sk-SK"/>
              </w:rPr>
            </w:pPr>
            <w:r w:rsidRPr="009257E0">
              <w:rPr>
                <w:rFonts w:ascii="Arial" w:hAnsi="Arial" w:cs="Arial"/>
                <w:color w:val="000000"/>
                <w:sz w:val="20"/>
                <w:lang w:eastAsia="sk-SK"/>
              </w:rPr>
              <w:t>x</w:t>
            </w:r>
          </w:p>
        </w:tc>
        <w:tc>
          <w:tcPr>
            <w:tcW w:w="1220" w:type="dxa"/>
            <w:tcBorders>
              <w:top w:val="nil"/>
              <w:left w:val="nil"/>
              <w:bottom w:val="single" w:sz="4" w:space="0" w:color="auto"/>
              <w:right w:val="single" w:sz="4" w:space="0" w:color="auto"/>
            </w:tcBorders>
            <w:shd w:val="clear" w:color="000000" w:fill="CCFFCC"/>
            <w:noWrap/>
            <w:vAlign w:val="center"/>
            <w:hideMark/>
          </w:tcPr>
          <w:p w14:paraId="2ECFBB77" w14:textId="77777777" w:rsidR="009257E0" w:rsidRPr="009257E0" w:rsidRDefault="009257E0" w:rsidP="009257E0">
            <w:pPr>
              <w:jc w:val="center"/>
              <w:rPr>
                <w:rFonts w:ascii="Arial" w:hAnsi="Arial" w:cs="Arial"/>
                <w:color w:val="000000"/>
                <w:sz w:val="20"/>
                <w:lang w:eastAsia="sk-SK"/>
              </w:rPr>
            </w:pPr>
            <w:r w:rsidRPr="009257E0">
              <w:rPr>
                <w:rFonts w:ascii="Arial" w:hAnsi="Arial" w:cs="Arial"/>
                <w:color w:val="000000"/>
                <w:sz w:val="20"/>
                <w:lang w:eastAsia="sk-SK"/>
              </w:rPr>
              <w:t>x</w:t>
            </w:r>
          </w:p>
        </w:tc>
      </w:tr>
      <w:tr w:rsidR="009257E0" w:rsidRPr="009257E0" w14:paraId="5224D00D" w14:textId="77777777" w:rsidTr="009257E0">
        <w:trPr>
          <w:trHeight w:val="264"/>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232D4EAF"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Z/S</w:t>
            </w:r>
          </w:p>
        </w:tc>
        <w:tc>
          <w:tcPr>
            <w:tcW w:w="5240" w:type="dxa"/>
            <w:tcBorders>
              <w:top w:val="nil"/>
              <w:left w:val="nil"/>
              <w:bottom w:val="single" w:sz="4" w:space="0" w:color="auto"/>
              <w:right w:val="single" w:sz="4" w:space="0" w:color="auto"/>
            </w:tcBorders>
            <w:shd w:val="clear" w:color="000000" w:fill="CCFFCC"/>
            <w:vAlign w:val="center"/>
            <w:hideMark/>
          </w:tcPr>
          <w:p w14:paraId="1C304DD8"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Výsledok hospodárenia za bežné účtovné obdobie</w:t>
            </w:r>
          </w:p>
        </w:tc>
        <w:tc>
          <w:tcPr>
            <w:tcW w:w="1220" w:type="dxa"/>
            <w:tcBorders>
              <w:top w:val="nil"/>
              <w:left w:val="nil"/>
              <w:bottom w:val="single" w:sz="4" w:space="0" w:color="auto"/>
              <w:right w:val="single" w:sz="4" w:space="0" w:color="auto"/>
            </w:tcBorders>
            <w:shd w:val="clear" w:color="000000" w:fill="CCFFCC"/>
            <w:noWrap/>
            <w:vAlign w:val="center"/>
            <w:hideMark/>
          </w:tcPr>
          <w:p w14:paraId="042708C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5 572 875</w:t>
            </w:r>
          </w:p>
        </w:tc>
        <w:tc>
          <w:tcPr>
            <w:tcW w:w="1220" w:type="dxa"/>
            <w:tcBorders>
              <w:top w:val="nil"/>
              <w:left w:val="nil"/>
              <w:bottom w:val="single" w:sz="4" w:space="0" w:color="auto"/>
              <w:right w:val="single" w:sz="4" w:space="0" w:color="auto"/>
            </w:tcBorders>
            <w:shd w:val="clear" w:color="000000" w:fill="CCFFCC"/>
            <w:noWrap/>
            <w:vAlign w:val="center"/>
            <w:hideMark/>
          </w:tcPr>
          <w:p w14:paraId="68885B5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5 085 738</w:t>
            </w:r>
          </w:p>
        </w:tc>
      </w:tr>
      <w:tr w:rsidR="009257E0" w:rsidRPr="009257E0" w14:paraId="77BE35FC" w14:textId="77777777" w:rsidTr="009257E0">
        <w:trPr>
          <w:trHeight w:val="264"/>
        </w:trPr>
        <w:tc>
          <w:tcPr>
            <w:tcW w:w="820" w:type="dxa"/>
            <w:tcBorders>
              <w:top w:val="nil"/>
              <w:left w:val="single" w:sz="4" w:space="0" w:color="auto"/>
              <w:bottom w:val="single" w:sz="4" w:space="0" w:color="auto"/>
              <w:right w:val="single" w:sz="4" w:space="0" w:color="auto"/>
            </w:tcBorders>
            <w:shd w:val="clear" w:color="000000" w:fill="D9D9D9"/>
            <w:noWrap/>
            <w:vAlign w:val="center"/>
            <w:hideMark/>
          </w:tcPr>
          <w:p w14:paraId="694E6C72"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A.1.</w:t>
            </w:r>
          </w:p>
        </w:tc>
        <w:tc>
          <w:tcPr>
            <w:tcW w:w="5240" w:type="dxa"/>
            <w:tcBorders>
              <w:top w:val="nil"/>
              <w:left w:val="nil"/>
              <w:bottom w:val="single" w:sz="4" w:space="0" w:color="auto"/>
              <w:right w:val="single" w:sz="4" w:space="0" w:color="auto"/>
            </w:tcBorders>
            <w:shd w:val="clear" w:color="000000" w:fill="D9D9D9"/>
            <w:vAlign w:val="center"/>
            <w:hideMark/>
          </w:tcPr>
          <w:p w14:paraId="00A33692"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Nepeňažné operácie A.1.1. až A.1.13.</w:t>
            </w:r>
          </w:p>
        </w:tc>
        <w:tc>
          <w:tcPr>
            <w:tcW w:w="1220" w:type="dxa"/>
            <w:tcBorders>
              <w:top w:val="nil"/>
              <w:left w:val="nil"/>
              <w:bottom w:val="single" w:sz="4" w:space="0" w:color="auto"/>
              <w:right w:val="single" w:sz="4" w:space="0" w:color="auto"/>
            </w:tcBorders>
            <w:shd w:val="clear" w:color="000000" w:fill="D9D9D9"/>
            <w:noWrap/>
            <w:vAlign w:val="center"/>
            <w:hideMark/>
          </w:tcPr>
          <w:p w14:paraId="10713AC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21 270 221</w:t>
            </w:r>
          </w:p>
        </w:tc>
        <w:tc>
          <w:tcPr>
            <w:tcW w:w="1220" w:type="dxa"/>
            <w:tcBorders>
              <w:top w:val="nil"/>
              <w:left w:val="nil"/>
              <w:bottom w:val="single" w:sz="4" w:space="0" w:color="auto"/>
              <w:right w:val="single" w:sz="4" w:space="0" w:color="auto"/>
            </w:tcBorders>
            <w:shd w:val="clear" w:color="000000" w:fill="D9D9D9"/>
            <w:noWrap/>
            <w:vAlign w:val="center"/>
            <w:hideMark/>
          </w:tcPr>
          <w:p w14:paraId="62E7F56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15 782 403</w:t>
            </w:r>
          </w:p>
        </w:tc>
      </w:tr>
      <w:tr w:rsidR="009257E0" w:rsidRPr="009257E0" w14:paraId="3BC69D02"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572A0AAB"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A.1.1.</w:t>
            </w:r>
          </w:p>
        </w:tc>
        <w:tc>
          <w:tcPr>
            <w:tcW w:w="5240" w:type="dxa"/>
            <w:tcBorders>
              <w:top w:val="nil"/>
              <w:left w:val="nil"/>
              <w:bottom w:val="single" w:sz="4" w:space="0" w:color="auto"/>
              <w:right w:val="single" w:sz="4" w:space="0" w:color="auto"/>
            </w:tcBorders>
            <w:vAlign w:val="center"/>
            <w:hideMark/>
          </w:tcPr>
          <w:p w14:paraId="02E8215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Odpisy </w:t>
            </w:r>
            <w:proofErr w:type="spellStart"/>
            <w:r w:rsidRPr="009257E0">
              <w:rPr>
                <w:rFonts w:ascii="Arial" w:hAnsi="Arial" w:cs="Arial"/>
                <w:color w:val="000000"/>
                <w:sz w:val="20"/>
                <w:lang w:eastAsia="sk-SK"/>
              </w:rPr>
              <w:t>dlhodob</w:t>
            </w:r>
            <w:proofErr w:type="spellEnd"/>
            <w:r w:rsidRPr="009257E0">
              <w:rPr>
                <w:rFonts w:ascii="Arial" w:hAnsi="Arial" w:cs="Arial"/>
                <w:color w:val="000000"/>
                <w:sz w:val="20"/>
                <w:lang w:eastAsia="sk-SK"/>
              </w:rPr>
              <w:t xml:space="preserve">. </w:t>
            </w:r>
            <w:proofErr w:type="spellStart"/>
            <w:r w:rsidRPr="009257E0">
              <w:rPr>
                <w:rFonts w:ascii="Arial" w:hAnsi="Arial" w:cs="Arial"/>
                <w:color w:val="000000"/>
                <w:sz w:val="20"/>
                <w:lang w:eastAsia="sk-SK"/>
              </w:rPr>
              <w:t>nehmot</w:t>
            </w:r>
            <w:proofErr w:type="spellEnd"/>
            <w:r w:rsidRPr="009257E0">
              <w:rPr>
                <w:rFonts w:ascii="Arial" w:hAnsi="Arial" w:cs="Arial"/>
                <w:color w:val="000000"/>
                <w:sz w:val="20"/>
                <w:lang w:eastAsia="sk-SK"/>
              </w:rPr>
              <w:t>. a hmotného majetku</w:t>
            </w:r>
          </w:p>
        </w:tc>
        <w:tc>
          <w:tcPr>
            <w:tcW w:w="1220" w:type="dxa"/>
            <w:tcBorders>
              <w:top w:val="nil"/>
              <w:left w:val="nil"/>
              <w:bottom w:val="single" w:sz="4" w:space="0" w:color="auto"/>
              <w:right w:val="single" w:sz="4" w:space="0" w:color="auto"/>
            </w:tcBorders>
            <w:noWrap/>
            <w:vAlign w:val="center"/>
            <w:hideMark/>
          </w:tcPr>
          <w:p w14:paraId="1E5474B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11 133 772</w:t>
            </w:r>
          </w:p>
        </w:tc>
        <w:tc>
          <w:tcPr>
            <w:tcW w:w="1220" w:type="dxa"/>
            <w:tcBorders>
              <w:top w:val="nil"/>
              <w:left w:val="nil"/>
              <w:bottom w:val="single" w:sz="4" w:space="0" w:color="auto"/>
              <w:right w:val="single" w:sz="4" w:space="0" w:color="auto"/>
            </w:tcBorders>
            <w:noWrap/>
            <w:vAlign w:val="center"/>
            <w:hideMark/>
          </w:tcPr>
          <w:p w14:paraId="290EE72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14 925 794</w:t>
            </w:r>
          </w:p>
        </w:tc>
      </w:tr>
      <w:tr w:rsidR="009257E0" w:rsidRPr="009257E0" w14:paraId="48E4C7DB"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4D822766"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A.1.2.</w:t>
            </w:r>
          </w:p>
        </w:tc>
        <w:tc>
          <w:tcPr>
            <w:tcW w:w="5240" w:type="dxa"/>
            <w:tcBorders>
              <w:top w:val="nil"/>
              <w:left w:val="nil"/>
              <w:bottom w:val="single" w:sz="4" w:space="0" w:color="auto"/>
              <w:right w:val="single" w:sz="4" w:space="0" w:color="auto"/>
            </w:tcBorders>
            <w:vAlign w:val="center"/>
            <w:hideMark/>
          </w:tcPr>
          <w:p w14:paraId="152E4D72" w14:textId="77777777" w:rsidR="009257E0" w:rsidRPr="009257E0" w:rsidRDefault="009257E0" w:rsidP="009257E0">
            <w:pPr>
              <w:jc w:val="left"/>
              <w:rPr>
                <w:rFonts w:ascii="Arial" w:hAnsi="Arial" w:cs="Arial"/>
                <w:color w:val="000000"/>
                <w:sz w:val="20"/>
                <w:lang w:eastAsia="sk-SK"/>
              </w:rPr>
            </w:pPr>
            <w:proofErr w:type="spellStart"/>
            <w:r w:rsidRPr="009257E0">
              <w:rPr>
                <w:rFonts w:ascii="Arial" w:hAnsi="Arial" w:cs="Arial"/>
                <w:color w:val="000000"/>
                <w:sz w:val="20"/>
                <w:lang w:eastAsia="sk-SK"/>
              </w:rPr>
              <w:t>Zost</w:t>
            </w:r>
            <w:proofErr w:type="spellEnd"/>
            <w:r w:rsidRPr="009257E0">
              <w:rPr>
                <w:rFonts w:ascii="Arial" w:hAnsi="Arial" w:cs="Arial"/>
                <w:color w:val="000000"/>
                <w:sz w:val="20"/>
                <w:lang w:eastAsia="sk-SK"/>
              </w:rPr>
              <w:t xml:space="preserve">. cena </w:t>
            </w:r>
            <w:proofErr w:type="spellStart"/>
            <w:r w:rsidRPr="009257E0">
              <w:rPr>
                <w:rFonts w:ascii="Arial" w:hAnsi="Arial" w:cs="Arial"/>
                <w:color w:val="000000"/>
                <w:sz w:val="20"/>
                <w:lang w:eastAsia="sk-SK"/>
              </w:rPr>
              <w:t>dlhodob</w:t>
            </w:r>
            <w:proofErr w:type="spellEnd"/>
            <w:r w:rsidRPr="009257E0">
              <w:rPr>
                <w:rFonts w:ascii="Arial" w:hAnsi="Arial" w:cs="Arial"/>
                <w:color w:val="000000"/>
                <w:sz w:val="20"/>
                <w:lang w:eastAsia="sk-SK"/>
              </w:rPr>
              <w:t xml:space="preserve">. majetku účtovaná pri vyradení do nákladov </w:t>
            </w:r>
          </w:p>
        </w:tc>
        <w:tc>
          <w:tcPr>
            <w:tcW w:w="1220" w:type="dxa"/>
            <w:tcBorders>
              <w:top w:val="nil"/>
              <w:left w:val="nil"/>
              <w:bottom w:val="single" w:sz="4" w:space="0" w:color="auto"/>
              <w:right w:val="single" w:sz="4" w:space="0" w:color="auto"/>
            </w:tcBorders>
            <w:noWrap/>
            <w:vAlign w:val="center"/>
            <w:hideMark/>
          </w:tcPr>
          <w:p w14:paraId="2C5DDCA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27E64B55"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0F5296CF"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0BD3FD72"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A.1.3.</w:t>
            </w:r>
          </w:p>
        </w:tc>
        <w:tc>
          <w:tcPr>
            <w:tcW w:w="5240" w:type="dxa"/>
            <w:tcBorders>
              <w:top w:val="nil"/>
              <w:left w:val="nil"/>
              <w:bottom w:val="single" w:sz="4" w:space="0" w:color="auto"/>
              <w:right w:val="single" w:sz="4" w:space="0" w:color="auto"/>
            </w:tcBorders>
            <w:vAlign w:val="center"/>
            <w:hideMark/>
          </w:tcPr>
          <w:p w14:paraId="5EAEAC9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Odpis opravnej položky k nadobudnutému majetku </w:t>
            </w:r>
          </w:p>
        </w:tc>
        <w:tc>
          <w:tcPr>
            <w:tcW w:w="1220" w:type="dxa"/>
            <w:tcBorders>
              <w:top w:val="nil"/>
              <w:left w:val="nil"/>
              <w:bottom w:val="single" w:sz="4" w:space="0" w:color="auto"/>
              <w:right w:val="single" w:sz="4" w:space="0" w:color="auto"/>
            </w:tcBorders>
            <w:noWrap/>
            <w:vAlign w:val="center"/>
            <w:hideMark/>
          </w:tcPr>
          <w:p w14:paraId="6E1F32AE"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3DE82EA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119438E0"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6E704A6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A.1.4.</w:t>
            </w:r>
          </w:p>
        </w:tc>
        <w:tc>
          <w:tcPr>
            <w:tcW w:w="5240" w:type="dxa"/>
            <w:tcBorders>
              <w:top w:val="nil"/>
              <w:left w:val="nil"/>
              <w:bottom w:val="single" w:sz="4" w:space="0" w:color="auto"/>
              <w:right w:val="single" w:sz="4" w:space="0" w:color="auto"/>
            </w:tcBorders>
            <w:vAlign w:val="center"/>
            <w:hideMark/>
          </w:tcPr>
          <w:p w14:paraId="64E25A8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Zmena stavu rezerv </w:t>
            </w:r>
          </w:p>
        </w:tc>
        <w:tc>
          <w:tcPr>
            <w:tcW w:w="1220" w:type="dxa"/>
            <w:tcBorders>
              <w:top w:val="nil"/>
              <w:left w:val="nil"/>
              <w:bottom w:val="single" w:sz="4" w:space="0" w:color="auto"/>
              <w:right w:val="single" w:sz="4" w:space="0" w:color="auto"/>
            </w:tcBorders>
            <w:noWrap/>
            <w:vAlign w:val="center"/>
            <w:hideMark/>
          </w:tcPr>
          <w:p w14:paraId="5AB6FD0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-1 841 824</w:t>
            </w:r>
          </w:p>
        </w:tc>
        <w:tc>
          <w:tcPr>
            <w:tcW w:w="1220" w:type="dxa"/>
            <w:tcBorders>
              <w:top w:val="nil"/>
              <w:left w:val="nil"/>
              <w:bottom w:val="single" w:sz="4" w:space="0" w:color="auto"/>
              <w:right w:val="single" w:sz="4" w:space="0" w:color="auto"/>
            </w:tcBorders>
            <w:noWrap/>
            <w:vAlign w:val="center"/>
            <w:hideMark/>
          </w:tcPr>
          <w:p w14:paraId="3915BA2E"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298 618</w:t>
            </w:r>
          </w:p>
        </w:tc>
      </w:tr>
      <w:tr w:rsidR="009257E0" w:rsidRPr="009257E0" w14:paraId="2BB3E6FF"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7E56ABC2"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A.1.5.</w:t>
            </w:r>
          </w:p>
        </w:tc>
        <w:tc>
          <w:tcPr>
            <w:tcW w:w="5240" w:type="dxa"/>
            <w:tcBorders>
              <w:top w:val="nil"/>
              <w:left w:val="nil"/>
              <w:bottom w:val="single" w:sz="4" w:space="0" w:color="auto"/>
              <w:right w:val="single" w:sz="4" w:space="0" w:color="auto"/>
            </w:tcBorders>
            <w:vAlign w:val="center"/>
            <w:hideMark/>
          </w:tcPr>
          <w:p w14:paraId="5E082F2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Zmena stavu opravných položiek</w:t>
            </w:r>
          </w:p>
        </w:tc>
        <w:tc>
          <w:tcPr>
            <w:tcW w:w="1220" w:type="dxa"/>
            <w:tcBorders>
              <w:top w:val="nil"/>
              <w:left w:val="nil"/>
              <w:bottom w:val="single" w:sz="4" w:space="0" w:color="auto"/>
              <w:right w:val="single" w:sz="4" w:space="0" w:color="auto"/>
            </w:tcBorders>
            <w:noWrap/>
            <w:vAlign w:val="center"/>
            <w:hideMark/>
          </w:tcPr>
          <w:p w14:paraId="7B04F65A"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-447 294</w:t>
            </w:r>
          </w:p>
        </w:tc>
        <w:tc>
          <w:tcPr>
            <w:tcW w:w="1220" w:type="dxa"/>
            <w:tcBorders>
              <w:top w:val="nil"/>
              <w:left w:val="nil"/>
              <w:bottom w:val="single" w:sz="4" w:space="0" w:color="auto"/>
              <w:right w:val="single" w:sz="4" w:space="0" w:color="auto"/>
            </w:tcBorders>
            <w:noWrap/>
            <w:vAlign w:val="center"/>
            <w:hideMark/>
          </w:tcPr>
          <w:p w14:paraId="086BD415"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992 068</w:t>
            </w:r>
          </w:p>
        </w:tc>
      </w:tr>
      <w:tr w:rsidR="009257E0" w:rsidRPr="009257E0" w14:paraId="6153FAA6"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2FB19569"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A.1.6.</w:t>
            </w:r>
          </w:p>
        </w:tc>
        <w:tc>
          <w:tcPr>
            <w:tcW w:w="5240" w:type="dxa"/>
            <w:tcBorders>
              <w:top w:val="nil"/>
              <w:left w:val="nil"/>
              <w:bottom w:val="single" w:sz="4" w:space="0" w:color="auto"/>
              <w:right w:val="single" w:sz="4" w:space="0" w:color="auto"/>
            </w:tcBorders>
            <w:vAlign w:val="center"/>
            <w:hideMark/>
          </w:tcPr>
          <w:p w14:paraId="4ABDAFA4"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Zmena stavu položiek časového rozlíšenia nákladov a výnosov</w:t>
            </w:r>
          </w:p>
        </w:tc>
        <w:tc>
          <w:tcPr>
            <w:tcW w:w="1220" w:type="dxa"/>
            <w:tcBorders>
              <w:top w:val="nil"/>
              <w:left w:val="nil"/>
              <w:bottom w:val="single" w:sz="4" w:space="0" w:color="auto"/>
              <w:right w:val="single" w:sz="4" w:space="0" w:color="auto"/>
            </w:tcBorders>
            <w:noWrap/>
            <w:vAlign w:val="center"/>
            <w:hideMark/>
          </w:tcPr>
          <w:p w14:paraId="6A07FFE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60 259</w:t>
            </w:r>
          </w:p>
        </w:tc>
        <w:tc>
          <w:tcPr>
            <w:tcW w:w="1220" w:type="dxa"/>
            <w:tcBorders>
              <w:top w:val="nil"/>
              <w:left w:val="nil"/>
              <w:bottom w:val="single" w:sz="4" w:space="0" w:color="auto"/>
              <w:right w:val="single" w:sz="4" w:space="0" w:color="auto"/>
            </w:tcBorders>
            <w:noWrap/>
            <w:vAlign w:val="center"/>
            <w:hideMark/>
          </w:tcPr>
          <w:p w14:paraId="4FF0BB7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3 930</w:t>
            </w:r>
          </w:p>
        </w:tc>
      </w:tr>
      <w:tr w:rsidR="009257E0" w:rsidRPr="009257E0" w14:paraId="4FCB80B9"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6DC3A445"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A.1.7.</w:t>
            </w:r>
          </w:p>
        </w:tc>
        <w:tc>
          <w:tcPr>
            <w:tcW w:w="5240" w:type="dxa"/>
            <w:tcBorders>
              <w:top w:val="nil"/>
              <w:left w:val="nil"/>
              <w:bottom w:val="single" w:sz="4" w:space="0" w:color="auto"/>
              <w:right w:val="single" w:sz="4" w:space="0" w:color="auto"/>
            </w:tcBorders>
            <w:vAlign w:val="center"/>
            <w:hideMark/>
          </w:tcPr>
          <w:p w14:paraId="0581CF79"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Dividendy a iné podiely na zisku účtované do výnosov </w:t>
            </w:r>
          </w:p>
        </w:tc>
        <w:tc>
          <w:tcPr>
            <w:tcW w:w="1220" w:type="dxa"/>
            <w:tcBorders>
              <w:top w:val="nil"/>
              <w:left w:val="nil"/>
              <w:bottom w:val="single" w:sz="4" w:space="0" w:color="auto"/>
              <w:right w:val="single" w:sz="4" w:space="0" w:color="auto"/>
            </w:tcBorders>
            <w:noWrap/>
            <w:vAlign w:val="center"/>
            <w:hideMark/>
          </w:tcPr>
          <w:p w14:paraId="600117B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24F7C19E"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5A9DEBD3"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4D160722"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A.1.8.</w:t>
            </w:r>
          </w:p>
        </w:tc>
        <w:tc>
          <w:tcPr>
            <w:tcW w:w="5240" w:type="dxa"/>
            <w:tcBorders>
              <w:top w:val="nil"/>
              <w:left w:val="nil"/>
              <w:bottom w:val="single" w:sz="4" w:space="0" w:color="auto"/>
              <w:right w:val="single" w:sz="4" w:space="0" w:color="auto"/>
            </w:tcBorders>
            <w:vAlign w:val="center"/>
            <w:hideMark/>
          </w:tcPr>
          <w:p w14:paraId="611C7998"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Úroky účtované do nákladov</w:t>
            </w:r>
          </w:p>
        </w:tc>
        <w:tc>
          <w:tcPr>
            <w:tcW w:w="1220" w:type="dxa"/>
            <w:tcBorders>
              <w:top w:val="nil"/>
              <w:left w:val="nil"/>
              <w:bottom w:val="single" w:sz="4" w:space="0" w:color="auto"/>
              <w:right w:val="single" w:sz="4" w:space="0" w:color="auto"/>
            </w:tcBorders>
            <w:noWrap/>
            <w:vAlign w:val="center"/>
            <w:hideMark/>
          </w:tcPr>
          <w:p w14:paraId="1C7198AF"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2 365 512</w:t>
            </w:r>
          </w:p>
        </w:tc>
        <w:tc>
          <w:tcPr>
            <w:tcW w:w="1220" w:type="dxa"/>
            <w:tcBorders>
              <w:top w:val="nil"/>
              <w:left w:val="nil"/>
              <w:bottom w:val="single" w:sz="4" w:space="0" w:color="auto"/>
              <w:right w:val="single" w:sz="4" w:space="0" w:color="auto"/>
            </w:tcBorders>
            <w:noWrap/>
            <w:vAlign w:val="center"/>
            <w:hideMark/>
          </w:tcPr>
          <w:p w14:paraId="4CFB2A98"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2 749 175</w:t>
            </w:r>
          </w:p>
        </w:tc>
      </w:tr>
      <w:tr w:rsidR="009257E0" w:rsidRPr="009257E0" w14:paraId="4AC195BA"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776CD8F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A.1.9.</w:t>
            </w:r>
          </w:p>
        </w:tc>
        <w:tc>
          <w:tcPr>
            <w:tcW w:w="5240" w:type="dxa"/>
            <w:tcBorders>
              <w:top w:val="nil"/>
              <w:left w:val="nil"/>
              <w:bottom w:val="single" w:sz="4" w:space="0" w:color="auto"/>
              <w:right w:val="single" w:sz="4" w:space="0" w:color="auto"/>
            </w:tcBorders>
            <w:vAlign w:val="center"/>
            <w:hideMark/>
          </w:tcPr>
          <w:p w14:paraId="25CD4BD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Úroky účtované do výnosov</w:t>
            </w:r>
          </w:p>
        </w:tc>
        <w:tc>
          <w:tcPr>
            <w:tcW w:w="1220" w:type="dxa"/>
            <w:tcBorders>
              <w:top w:val="nil"/>
              <w:left w:val="nil"/>
              <w:bottom w:val="single" w:sz="4" w:space="0" w:color="auto"/>
              <w:right w:val="single" w:sz="4" w:space="0" w:color="auto"/>
            </w:tcBorders>
            <w:noWrap/>
            <w:vAlign w:val="center"/>
            <w:hideMark/>
          </w:tcPr>
          <w:p w14:paraId="4FE40AC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-144 088</w:t>
            </w:r>
          </w:p>
        </w:tc>
        <w:tc>
          <w:tcPr>
            <w:tcW w:w="1220" w:type="dxa"/>
            <w:tcBorders>
              <w:top w:val="nil"/>
              <w:left w:val="nil"/>
              <w:bottom w:val="single" w:sz="4" w:space="0" w:color="auto"/>
              <w:right w:val="single" w:sz="4" w:space="0" w:color="auto"/>
            </w:tcBorders>
            <w:noWrap/>
            <w:vAlign w:val="center"/>
            <w:hideMark/>
          </w:tcPr>
          <w:p w14:paraId="7A7DE4D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-212 700</w:t>
            </w:r>
          </w:p>
        </w:tc>
      </w:tr>
      <w:tr w:rsidR="009257E0" w:rsidRPr="009257E0" w14:paraId="770C87EB"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7F99D742"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A.1.10.</w:t>
            </w:r>
          </w:p>
        </w:tc>
        <w:tc>
          <w:tcPr>
            <w:tcW w:w="5240" w:type="dxa"/>
            <w:tcBorders>
              <w:top w:val="nil"/>
              <w:left w:val="nil"/>
              <w:bottom w:val="single" w:sz="4" w:space="0" w:color="auto"/>
              <w:right w:val="single" w:sz="4" w:space="0" w:color="auto"/>
            </w:tcBorders>
            <w:vAlign w:val="center"/>
            <w:hideMark/>
          </w:tcPr>
          <w:p w14:paraId="4BE4053F"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Kurzový zisk vyčíslený k </w:t>
            </w:r>
            <w:proofErr w:type="spellStart"/>
            <w:r w:rsidRPr="009257E0">
              <w:rPr>
                <w:rFonts w:ascii="Arial" w:hAnsi="Arial" w:cs="Arial"/>
                <w:color w:val="000000"/>
                <w:sz w:val="20"/>
                <w:lang w:eastAsia="sk-SK"/>
              </w:rPr>
              <w:t>peňaž</w:t>
            </w:r>
            <w:proofErr w:type="spellEnd"/>
            <w:r w:rsidRPr="009257E0">
              <w:rPr>
                <w:rFonts w:ascii="Arial" w:hAnsi="Arial" w:cs="Arial"/>
                <w:color w:val="000000"/>
                <w:sz w:val="20"/>
                <w:lang w:eastAsia="sk-SK"/>
              </w:rPr>
              <w:t xml:space="preserve">. prostriedkom a </w:t>
            </w:r>
            <w:proofErr w:type="spellStart"/>
            <w:r w:rsidRPr="009257E0">
              <w:rPr>
                <w:rFonts w:ascii="Arial" w:hAnsi="Arial" w:cs="Arial"/>
                <w:color w:val="000000"/>
                <w:sz w:val="20"/>
                <w:lang w:eastAsia="sk-SK"/>
              </w:rPr>
              <w:t>peňaž</w:t>
            </w:r>
            <w:proofErr w:type="spellEnd"/>
            <w:r w:rsidRPr="009257E0">
              <w:rPr>
                <w:rFonts w:ascii="Arial" w:hAnsi="Arial" w:cs="Arial"/>
                <w:color w:val="000000"/>
                <w:sz w:val="20"/>
                <w:lang w:eastAsia="sk-SK"/>
              </w:rPr>
              <w:t xml:space="preserve">. ekvivalentom ku dňu zostavenia </w:t>
            </w:r>
            <w:proofErr w:type="spellStart"/>
            <w:r w:rsidRPr="009257E0">
              <w:rPr>
                <w:rFonts w:ascii="Arial" w:hAnsi="Arial" w:cs="Arial"/>
                <w:color w:val="000000"/>
                <w:sz w:val="20"/>
                <w:lang w:eastAsia="sk-SK"/>
              </w:rPr>
              <w:t>úč.závierky</w:t>
            </w:r>
            <w:proofErr w:type="spellEnd"/>
          </w:p>
        </w:tc>
        <w:tc>
          <w:tcPr>
            <w:tcW w:w="1220" w:type="dxa"/>
            <w:tcBorders>
              <w:top w:val="nil"/>
              <w:left w:val="nil"/>
              <w:bottom w:val="single" w:sz="4" w:space="0" w:color="auto"/>
              <w:right w:val="single" w:sz="4" w:space="0" w:color="auto"/>
            </w:tcBorders>
            <w:noWrap/>
            <w:vAlign w:val="center"/>
            <w:hideMark/>
          </w:tcPr>
          <w:p w14:paraId="05AA2EE9"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6CD65F2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100CEDA1"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36C74A38"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A.1.11.</w:t>
            </w:r>
          </w:p>
        </w:tc>
        <w:tc>
          <w:tcPr>
            <w:tcW w:w="5240" w:type="dxa"/>
            <w:tcBorders>
              <w:top w:val="nil"/>
              <w:left w:val="nil"/>
              <w:bottom w:val="single" w:sz="4" w:space="0" w:color="auto"/>
              <w:right w:val="single" w:sz="4" w:space="0" w:color="auto"/>
            </w:tcBorders>
            <w:vAlign w:val="center"/>
            <w:hideMark/>
          </w:tcPr>
          <w:p w14:paraId="167705F6"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Kurzová strata vyčíslená k </w:t>
            </w:r>
            <w:proofErr w:type="spellStart"/>
            <w:r w:rsidRPr="009257E0">
              <w:rPr>
                <w:rFonts w:ascii="Arial" w:hAnsi="Arial" w:cs="Arial"/>
                <w:color w:val="000000"/>
                <w:sz w:val="20"/>
                <w:lang w:eastAsia="sk-SK"/>
              </w:rPr>
              <w:t>peňaž</w:t>
            </w:r>
            <w:proofErr w:type="spellEnd"/>
            <w:r w:rsidRPr="009257E0">
              <w:rPr>
                <w:rFonts w:ascii="Arial" w:hAnsi="Arial" w:cs="Arial"/>
                <w:color w:val="000000"/>
                <w:sz w:val="20"/>
                <w:lang w:eastAsia="sk-SK"/>
              </w:rPr>
              <w:t xml:space="preserve">. prostriedkom a </w:t>
            </w:r>
            <w:proofErr w:type="spellStart"/>
            <w:r w:rsidRPr="009257E0">
              <w:rPr>
                <w:rFonts w:ascii="Arial" w:hAnsi="Arial" w:cs="Arial"/>
                <w:color w:val="000000"/>
                <w:sz w:val="20"/>
                <w:lang w:eastAsia="sk-SK"/>
              </w:rPr>
              <w:t>peňaž</w:t>
            </w:r>
            <w:proofErr w:type="spellEnd"/>
            <w:r w:rsidRPr="009257E0">
              <w:rPr>
                <w:rFonts w:ascii="Arial" w:hAnsi="Arial" w:cs="Arial"/>
                <w:color w:val="000000"/>
                <w:sz w:val="20"/>
                <w:lang w:eastAsia="sk-SK"/>
              </w:rPr>
              <w:t xml:space="preserve">. ekvivalentom ku dňu zostavenia </w:t>
            </w:r>
            <w:proofErr w:type="spellStart"/>
            <w:r w:rsidRPr="009257E0">
              <w:rPr>
                <w:rFonts w:ascii="Arial" w:hAnsi="Arial" w:cs="Arial"/>
                <w:color w:val="000000"/>
                <w:sz w:val="20"/>
                <w:lang w:eastAsia="sk-SK"/>
              </w:rPr>
              <w:t>úč.závierky</w:t>
            </w:r>
            <w:proofErr w:type="spellEnd"/>
            <w:r w:rsidRPr="009257E0">
              <w:rPr>
                <w:rFonts w:ascii="Arial" w:hAnsi="Arial" w:cs="Arial"/>
                <w:color w:val="000000"/>
                <w:sz w:val="20"/>
                <w:lang w:eastAsia="sk-SK"/>
              </w:rPr>
              <w:t xml:space="preserve"> </w:t>
            </w:r>
          </w:p>
        </w:tc>
        <w:tc>
          <w:tcPr>
            <w:tcW w:w="1220" w:type="dxa"/>
            <w:tcBorders>
              <w:top w:val="nil"/>
              <w:left w:val="nil"/>
              <w:bottom w:val="single" w:sz="4" w:space="0" w:color="auto"/>
              <w:right w:val="single" w:sz="4" w:space="0" w:color="auto"/>
            </w:tcBorders>
            <w:noWrap/>
            <w:vAlign w:val="center"/>
            <w:hideMark/>
          </w:tcPr>
          <w:p w14:paraId="6F2C6A0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15EBBF0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6CD8BFA6"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5B04EAC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A.1.12.</w:t>
            </w:r>
          </w:p>
        </w:tc>
        <w:tc>
          <w:tcPr>
            <w:tcW w:w="5240" w:type="dxa"/>
            <w:tcBorders>
              <w:top w:val="nil"/>
              <w:left w:val="nil"/>
              <w:bottom w:val="single" w:sz="4" w:space="0" w:color="auto"/>
              <w:right w:val="single" w:sz="4" w:space="0" w:color="auto"/>
            </w:tcBorders>
            <w:vAlign w:val="center"/>
            <w:hideMark/>
          </w:tcPr>
          <w:p w14:paraId="66B0352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Výsledok z predaja dlhodobého majetku, s výnimkou toho, ktorý sa považuje za peňažné ekvivalenty </w:t>
            </w:r>
          </w:p>
        </w:tc>
        <w:tc>
          <w:tcPr>
            <w:tcW w:w="1220" w:type="dxa"/>
            <w:tcBorders>
              <w:top w:val="nil"/>
              <w:left w:val="nil"/>
              <w:bottom w:val="single" w:sz="4" w:space="0" w:color="auto"/>
              <w:right w:val="single" w:sz="4" w:space="0" w:color="auto"/>
            </w:tcBorders>
            <w:noWrap/>
            <w:vAlign w:val="center"/>
            <w:hideMark/>
          </w:tcPr>
          <w:p w14:paraId="10F3F6F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-2 393 325</w:t>
            </w:r>
          </w:p>
        </w:tc>
        <w:tc>
          <w:tcPr>
            <w:tcW w:w="1220" w:type="dxa"/>
            <w:tcBorders>
              <w:top w:val="nil"/>
              <w:left w:val="nil"/>
              <w:bottom w:val="single" w:sz="4" w:space="0" w:color="auto"/>
              <w:right w:val="single" w:sz="4" w:space="0" w:color="auto"/>
            </w:tcBorders>
            <w:noWrap/>
            <w:vAlign w:val="center"/>
            <w:hideMark/>
          </w:tcPr>
          <w:p w14:paraId="7A56BE8A"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-3 616 971</w:t>
            </w:r>
          </w:p>
        </w:tc>
      </w:tr>
      <w:tr w:rsidR="009257E0" w:rsidRPr="009257E0" w14:paraId="73BD866F"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523D2589"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A.1.13.</w:t>
            </w:r>
          </w:p>
        </w:tc>
        <w:tc>
          <w:tcPr>
            <w:tcW w:w="5240" w:type="dxa"/>
            <w:tcBorders>
              <w:top w:val="nil"/>
              <w:left w:val="nil"/>
              <w:bottom w:val="single" w:sz="4" w:space="0" w:color="auto"/>
              <w:right w:val="single" w:sz="4" w:space="0" w:color="auto"/>
            </w:tcBorders>
            <w:vAlign w:val="center"/>
            <w:hideMark/>
          </w:tcPr>
          <w:p w14:paraId="0ED5D7B5"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Ostatné položky nepeňažného charakteru, vplývajúce na výsledok hospodárenia z bežnej činnosti, s výnimkou tých, ktoré sa musia uvádzať osobitne v iných častiach</w:t>
            </w:r>
          </w:p>
        </w:tc>
        <w:tc>
          <w:tcPr>
            <w:tcW w:w="1220" w:type="dxa"/>
            <w:tcBorders>
              <w:top w:val="nil"/>
              <w:left w:val="nil"/>
              <w:bottom w:val="single" w:sz="4" w:space="0" w:color="auto"/>
              <w:right w:val="single" w:sz="4" w:space="0" w:color="auto"/>
            </w:tcBorders>
            <w:noWrap/>
            <w:vAlign w:val="center"/>
            <w:hideMark/>
          </w:tcPr>
          <w:p w14:paraId="3CC0F38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12 537 209</w:t>
            </w:r>
          </w:p>
        </w:tc>
        <w:tc>
          <w:tcPr>
            <w:tcW w:w="1220" w:type="dxa"/>
            <w:tcBorders>
              <w:top w:val="nil"/>
              <w:left w:val="nil"/>
              <w:bottom w:val="single" w:sz="4" w:space="0" w:color="auto"/>
              <w:right w:val="single" w:sz="4" w:space="0" w:color="auto"/>
            </w:tcBorders>
            <w:noWrap/>
            <w:vAlign w:val="center"/>
            <w:hideMark/>
          </w:tcPr>
          <w:p w14:paraId="514C35E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642 489</w:t>
            </w:r>
          </w:p>
        </w:tc>
      </w:tr>
      <w:tr w:rsidR="009257E0" w:rsidRPr="009257E0" w14:paraId="446D32FD" w14:textId="77777777" w:rsidTr="009257E0">
        <w:trPr>
          <w:trHeight w:val="792"/>
        </w:trPr>
        <w:tc>
          <w:tcPr>
            <w:tcW w:w="820" w:type="dxa"/>
            <w:tcBorders>
              <w:top w:val="nil"/>
              <w:left w:val="single" w:sz="4" w:space="0" w:color="auto"/>
              <w:bottom w:val="single" w:sz="4" w:space="0" w:color="auto"/>
              <w:right w:val="single" w:sz="4" w:space="0" w:color="auto"/>
            </w:tcBorders>
            <w:shd w:val="clear" w:color="000000" w:fill="D9D9D9"/>
            <w:noWrap/>
            <w:vAlign w:val="center"/>
            <w:hideMark/>
          </w:tcPr>
          <w:p w14:paraId="48DB3926"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A.2.</w:t>
            </w:r>
          </w:p>
        </w:tc>
        <w:tc>
          <w:tcPr>
            <w:tcW w:w="5240" w:type="dxa"/>
            <w:tcBorders>
              <w:top w:val="nil"/>
              <w:left w:val="nil"/>
              <w:bottom w:val="single" w:sz="4" w:space="0" w:color="auto"/>
              <w:right w:val="single" w:sz="4" w:space="0" w:color="auto"/>
            </w:tcBorders>
            <w:shd w:val="clear" w:color="000000" w:fill="D9D9D9"/>
            <w:vAlign w:val="center"/>
            <w:hideMark/>
          </w:tcPr>
          <w:p w14:paraId="1D2C4524"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Vplyv zmien stavu pracovného kapitálu, s výnimkou položiek, ktoré sú súčasťou peňažných prostriedkov a peňažných ekvivalentov</w:t>
            </w:r>
          </w:p>
        </w:tc>
        <w:tc>
          <w:tcPr>
            <w:tcW w:w="1220" w:type="dxa"/>
            <w:tcBorders>
              <w:top w:val="nil"/>
              <w:left w:val="nil"/>
              <w:bottom w:val="single" w:sz="4" w:space="0" w:color="auto"/>
              <w:right w:val="single" w:sz="4" w:space="0" w:color="auto"/>
            </w:tcBorders>
            <w:shd w:val="clear" w:color="000000" w:fill="D9D9D9"/>
            <w:noWrap/>
            <w:vAlign w:val="center"/>
            <w:hideMark/>
          </w:tcPr>
          <w:p w14:paraId="466543D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21 729 474</w:t>
            </w:r>
          </w:p>
        </w:tc>
        <w:tc>
          <w:tcPr>
            <w:tcW w:w="1220" w:type="dxa"/>
            <w:tcBorders>
              <w:top w:val="nil"/>
              <w:left w:val="nil"/>
              <w:bottom w:val="single" w:sz="4" w:space="0" w:color="auto"/>
              <w:right w:val="single" w:sz="4" w:space="0" w:color="auto"/>
            </w:tcBorders>
            <w:shd w:val="clear" w:color="000000" w:fill="D9D9D9"/>
            <w:noWrap/>
            <w:vAlign w:val="center"/>
            <w:hideMark/>
          </w:tcPr>
          <w:p w14:paraId="35E8F0DE"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647 856</w:t>
            </w:r>
          </w:p>
        </w:tc>
      </w:tr>
      <w:tr w:rsidR="009257E0" w:rsidRPr="009257E0" w14:paraId="478D8010" w14:textId="77777777" w:rsidTr="009257E0">
        <w:trPr>
          <w:trHeight w:val="288"/>
        </w:trPr>
        <w:tc>
          <w:tcPr>
            <w:tcW w:w="820" w:type="dxa"/>
            <w:tcBorders>
              <w:top w:val="nil"/>
              <w:left w:val="single" w:sz="4" w:space="0" w:color="auto"/>
              <w:bottom w:val="single" w:sz="4" w:space="0" w:color="auto"/>
              <w:right w:val="single" w:sz="4" w:space="0" w:color="auto"/>
            </w:tcBorders>
            <w:noWrap/>
            <w:vAlign w:val="center"/>
            <w:hideMark/>
          </w:tcPr>
          <w:p w14:paraId="2C49F28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A.2.1.</w:t>
            </w:r>
          </w:p>
        </w:tc>
        <w:tc>
          <w:tcPr>
            <w:tcW w:w="5240" w:type="dxa"/>
            <w:tcBorders>
              <w:top w:val="nil"/>
              <w:left w:val="nil"/>
              <w:bottom w:val="single" w:sz="4" w:space="0" w:color="auto"/>
              <w:right w:val="single" w:sz="4" w:space="0" w:color="auto"/>
            </w:tcBorders>
            <w:vAlign w:val="center"/>
            <w:hideMark/>
          </w:tcPr>
          <w:p w14:paraId="2BEAA826"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Zmena stavu pohľadávok z prevádzkovej činnosti</w:t>
            </w:r>
          </w:p>
        </w:tc>
        <w:tc>
          <w:tcPr>
            <w:tcW w:w="1220" w:type="dxa"/>
            <w:tcBorders>
              <w:top w:val="nil"/>
              <w:left w:val="nil"/>
              <w:bottom w:val="single" w:sz="4" w:space="0" w:color="auto"/>
              <w:right w:val="single" w:sz="4" w:space="0" w:color="auto"/>
            </w:tcBorders>
            <w:noWrap/>
            <w:vAlign w:val="center"/>
            <w:hideMark/>
          </w:tcPr>
          <w:p w14:paraId="644171A0"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2 946 157</w:t>
            </w:r>
          </w:p>
        </w:tc>
        <w:tc>
          <w:tcPr>
            <w:tcW w:w="1220" w:type="dxa"/>
            <w:tcBorders>
              <w:top w:val="nil"/>
              <w:left w:val="nil"/>
              <w:bottom w:val="single" w:sz="4" w:space="0" w:color="auto"/>
              <w:right w:val="single" w:sz="4" w:space="0" w:color="auto"/>
            </w:tcBorders>
            <w:noWrap/>
            <w:vAlign w:val="center"/>
            <w:hideMark/>
          </w:tcPr>
          <w:p w14:paraId="3DB0ED5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296 471</w:t>
            </w:r>
          </w:p>
        </w:tc>
      </w:tr>
      <w:tr w:rsidR="009257E0" w:rsidRPr="009257E0" w14:paraId="719489D9" w14:textId="77777777" w:rsidTr="009257E0">
        <w:trPr>
          <w:trHeight w:val="288"/>
        </w:trPr>
        <w:tc>
          <w:tcPr>
            <w:tcW w:w="820" w:type="dxa"/>
            <w:tcBorders>
              <w:top w:val="nil"/>
              <w:left w:val="single" w:sz="4" w:space="0" w:color="auto"/>
              <w:bottom w:val="single" w:sz="4" w:space="0" w:color="auto"/>
              <w:right w:val="single" w:sz="4" w:space="0" w:color="auto"/>
            </w:tcBorders>
            <w:noWrap/>
            <w:vAlign w:val="center"/>
            <w:hideMark/>
          </w:tcPr>
          <w:p w14:paraId="1A76C9C5"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A.2.2.</w:t>
            </w:r>
          </w:p>
        </w:tc>
        <w:tc>
          <w:tcPr>
            <w:tcW w:w="5240" w:type="dxa"/>
            <w:tcBorders>
              <w:top w:val="nil"/>
              <w:left w:val="nil"/>
              <w:bottom w:val="single" w:sz="4" w:space="0" w:color="auto"/>
              <w:right w:val="single" w:sz="4" w:space="0" w:color="auto"/>
            </w:tcBorders>
            <w:vAlign w:val="center"/>
            <w:hideMark/>
          </w:tcPr>
          <w:p w14:paraId="5A2749E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Zmena stavu záväzkov z prevádzkovej činnosti</w:t>
            </w:r>
          </w:p>
        </w:tc>
        <w:tc>
          <w:tcPr>
            <w:tcW w:w="1220" w:type="dxa"/>
            <w:tcBorders>
              <w:top w:val="nil"/>
              <w:left w:val="nil"/>
              <w:bottom w:val="single" w:sz="4" w:space="0" w:color="auto"/>
              <w:right w:val="single" w:sz="4" w:space="0" w:color="auto"/>
            </w:tcBorders>
            <w:noWrap/>
            <w:vAlign w:val="center"/>
            <w:hideMark/>
          </w:tcPr>
          <w:p w14:paraId="304A293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18 783 177</w:t>
            </w:r>
          </w:p>
        </w:tc>
        <w:tc>
          <w:tcPr>
            <w:tcW w:w="1220" w:type="dxa"/>
            <w:tcBorders>
              <w:top w:val="nil"/>
              <w:left w:val="nil"/>
              <w:bottom w:val="single" w:sz="4" w:space="0" w:color="auto"/>
              <w:right w:val="single" w:sz="4" w:space="0" w:color="auto"/>
            </w:tcBorders>
            <w:noWrap/>
            <w:vAlign w:val="center"/>
            <w:hideMark/>
          </w:tcPr>
          <w:p w14:paraId="281CBD3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19 652</w:t>
            </w:r>
          </w:p>
        </w:tc>
      </w:tr>
      <w:tr w:rsidR="009257E0" w:rsidRPr="009257E0" w14:paraId="3087359A" w14:textId="77777777" w:rsidTr="009257E0">
        <w:trPr>
          <w:trHeight w:val="288"/>
        </w:trPr>
        <w:tc>
          <w:tcPr>
            <w:tcW w:w="820" w:type="dxa"/>
            <w:tcBorders>
              <w:top w:val="nil"/>
              <w:left w:val="single" w:sz="4" w:space="0" w:color="auto"/>
              <w:bottom w:val="single" w:sz="4" w:space="0" w:color="auto"/>
              <w:right w:val="single" w:sz="4" w:space="0" w:color="auto"/>
            </w:tcBorders>
            <w:noWrap/>
            <w:vAlign w:val="center"/>
            <w:hideMark/>
          </w:tcPr>
          <w:p w14:paraId="6A794EF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A.2.3.</w:t>
            </w:r>
          </w:p>
        </w:tc>
        <w:tc>
          <w:tcPr>
            <w:tcW w:w="5240" w:type="dxa"/>
            <w:tcBorders>
              <w:top w:val="nil"/>
              <w:left w:val="nil"/>
              <w:bottom w:val="single" w:sz="4" w:space="0" w:color="auto"/>
              <w:right w:val="single" w:sz="4" w:space="0" w:color="auto"/>
            </w:tcBorders>
            <w:vAlign w:val="center"/>
            <w:hideMark/>
          </w:tcPr>
          <w:p w14:paraId="4AD7C47B"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Zmena stavu zásob</w:t>
            </w:r>
          </w:p>
        </w:tc>
        <w:tc>
          <w:tcPr>
            <w:tcW w:w="1220" w:type="dxa"/>
            <w:tcBorders>
              <w:top w:val="nil"/>
              <w:left w:val="nil"/>
              <w:bottom w:val="single" w:sz="4" w:space="0" w:color="auto"/>
              <w:right w:val="single" w:sz="4" w:space="0" w:color="auto"/>
            </w:tcBorders>
            <w:noWrap/>
            <w:vAlign w:val="center"/>
            <w:hideMark/>
          </w:tcPr>
          <w:p w14:paraId="52997F98"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140</w:t>
            </w:r>
          </w:p>
        </w:tc>
        <w:tc>
          <w:tcPr>
            <w:tcW w:w="1220" w:type="dxa"/>
            <w:tcBorders>
              <w:top w:val="nil"/>
              <w:left w:val="nil"/>
              <w:bottom w:val="single" w:sz="4" w:space="0" w:color="auto"/>
              <w:right w:val="single" w:sz="4" w:space="0" w:color="auto"/>
            </w:tcBorders>
            <w:noWrap/>
            <w:vAlign w:val="center"/>
            <w:hideMark/>
          </w:tcPr>
          <w:p w14:paraId="65C0CD0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331 733</w:t>
            </w:r>
          </w:p>
        </w:tc>
      </w:tr>
      <w:tr w:rsidR="009257E0" w:rsidRPr="009257E0" w14:paraId="3C77703F"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4E203288"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A.2.4.</w:t>
            </w:r>
          </w:p>
        </w:tc>
        <w:tc>
          <w:tcPr>
            <w:tcW w:w="5240" w:type="dxa"/>
            <w:tcBorders>
              <w:top w:val="nil"/>
              <w:left w:val="nil"/>
              <w:bottom w:val="single" w:sz="4" w:space="0" w:color="auto"/>
              <w:right w:val="single" w:sz="4" w:space="0" w:color="auto"/>
            </w:tcBorders>
            <w:vAlign w:val="center"/>
            <w:hideMark/>
          </w:tcPr>
          <w:p w14:paraId="443F603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Zmena stavu krátkodobého finančného majetku, s výnimkou toho, ktorý je súčasťou </w:t>
            </w:r>
            <w:proofErr w:type="spellStart"/>
            <w:r w:rsidRPr="009257E0">
              <w:rPr>
                <w:rFonts w:ascii="Arial" w:hAnsi="Arial" w:cs="Arial"/>
                <w:color w:val="000000"/>
                <w:sz w:val="20"/>
                <w:lang w:eastAsia="sk-SK"/>
              </w:rPr>
              <w:t>peň.prostriedkov</w:t>
            </w:r>
            <w:proofErr w:type="spellEnd"/>
            <w:r w:rsidRPr="009257E0">
              <w:rPr>
                <w:rFonts w:ascii="Arial" w:hAnsi="Arial" w:cs="Arial"/>
                <w:color w:val="000000"/>
                <w:sz w:val="20"/>
                <w:lang w:eastAsia="sk-SK"/>
              </w:rPr>
              <w:t xml:space="preserve"> a peň. ekvivalentov</w:t>
            </w:r>
          </w:p>
        </w:tc>
        <w:tc>
          <w:tcPr>
            <w:tcW w:w="1220" w:type="dxa"/>
            <w:tcBorders>
              <w:top w:val="nil"/>
              <w:left w:val="nil"/>
              <w:bottom w:val="single" w:sz="4" w:space="0" w:color="auto"/>
              <w:right w:val="single" w:sz="4" w:space="0" w:color="auto"/>
            </w:tcBorders>
            <w:noWrap/>
            <w:vAlign w:val="center"/>
            <w:hideMark/>
          </w:tcPr>
          <w:p w14:paraId="4E5B5C39"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21EDD7A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4AF33468" w14:textId="77777777" w:rsidTr="009257E0">
        <w:trPr>
          <w:trHeight w:val="1056"/>
        </w:trPr>
        <w:tc>
          <w:tcPr>
            <w:tcW w:w="820" w:type="dxa"/>
            <w:tcBorders>
              <w:top w:val="nil"/>
              <w:left w:val="single" w:sz="4" w:space="0" w:color="auto"/>
              <w:bottom w:val="single" w:sz="4" w:space="0" w:color="auto"/>
              <w:right w:val="single" w:sz="4" w:space="0" w:color="auto"/>
            </w:tcBorders>
            <w:shd w:val="clear" w:color="000000" w:fill="D9D9D9"/>
            <w:noWrap/>
            <w:vAlign w:val="center"/>
            <w:hideMark/>
          </w:tcPr>
          <w:p w14:paraId="4D19F269"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A*</w:t>
            </w:r>
          </w:p>
        </w:tc>
        <w:tc>
          <w:tcPr>
            <w:tcW w:w="5240" w:type="dxa"/>
            <w:tcBorders>
              <w:top w:val="nil"/>
              <w:left w:val="nil"/>
              <w:bottom w:val="single" w:sz="4" w:space="0" w:color="auto"/>
              <w:right w:val="single" w:sz="4" w:space="0" w:color="auto"/>
            </w:tcBorders>
            <w:shd w:val="clear" w:color="000000" w:fill="D9D9D9"/>
            <w:vAlign w:val="center"/>
            <w:hideMark/>
          </w:tcPr>
          <w:p w14:paraId="77757198"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Peňažný tok vytvorený v prevádzkových činnostiach, s výnimkou príjmov a výdavkov, kt. sa uvádzajú osobitne v iných častiach prehľadu (súčet Z/S + A.1. + A.2.)</w:t>
            </w:r>
          </w:p>
        </w:tc>
        <w:tc>
          <w:tcPr>
            <w:tcW w:w="1220" w:type="dxa"/>
            <w:tcBorders>
              <w:top w:val="nil"/>
              <w:left w:val="nil"/>
              <w:bottom w:val="single" w:sz="4" w:space="0" w:color="auto"/>
              <w:right w:val="single" w:sz="4" w:space="0" w:color="auto"/>
            </w:tcBorders>
            <w:shd w:val="clear" w:color="000000" w:fill="D9D9D9"/>
            <w:noWrap/>
            <w:vAlign w:val="center"/>
            <w:hideMark/>
          </w:tcPr>
          <w:p w14:paraId="6F93D10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48 572 570</w:t>
            </w:r>
          </w:p>
        </w:tc>
        <w:tc>
          <w:tcPr>
            <w:tcW w:w="1220" w:type="dxa"/>
            <w:tcBorders>
              <w:top w:val="nil"/>
              <w:left w:val="nil"/>
              <w:bottom w:val="single" w:sz="4" w:space="0" w:color="auto"/>
              <w:right w:val="single" w:sz="4" w:space="0" w:color="auto"/>
            </w:tcBorders>
            <w:shd w:val="clear" w:color="000000" w:fill="D9D9D9"/>
            <w:noWrap/>
            <w:vAlign w:val="center"/>
            <w:hideMark/>
          </w:tcPr>
          <w:p w14:paraId="14C7AAE1"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21 515 997</w:t>
            </w:r>
          </w:p>
        </w:tc>
      </w:tr>
      <w:tr w:rsidR="009257E0" w:rsidRPr="009257E0" w14:paraId="1CB2B5D6"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6F2E5C3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A.3.</w:t>
            </w:r>
          </w:p>
        </w:tc>
        <w:tc>
          <w:tcPr>
            <w:tcW w:w="5240" w:type="dxa"/>
            <w:tcBorders>
              <w:top w:val="nil"/>
              <w:left w:val="nil"/>
              <w:bottom w:val="single" w:sz="4" w:space="0" w:color="auto"/>
              <w:right w:val="single" w:sz="4" w:space="0" w:color="auto"/>
            </w:tcBorders>
            <w:vAlign w:val="center"/>
            <w:hideMark/>
          </w:tcPr>
          <w:p w14:paraId="60955D8F"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Prijaté úroky s výnimkou tých, ktoré sa začleňujú do investičných činností</w:t>
            </w:r>
          </w:p>
        </w:tc>
        <w:tc>
          <w:tcPr>
            <w:tcW w:w="1220" w:type="dxa"/>
            <w:tcBorders>
              <w:top w:val="nil"/>
              <w:left w:val="nil"/>
              <w:bottom w:val="single" w:sz="4" w:space="0" w:color="auto"/>
              <w:right w:val="single" w:sz="4" w:space="0" w:color="auto"/>
            </w:tcBorders>
            <w:noWrap/>
            <w:vAlign w:val="center"/>
            <w:hideMark/>
          </w:tcPr>
          <w:p w14:paraId="5D33293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144 088</w:t>
            </w:r>
          </w:p>
        </w:tc>
        <w:tc>
          <w:tcPr>
            <w:tcW w:w="1220" w:type="dxa"/>
            <w:tcBorders>
              <w:top w:val="nil"/>
              <w:left w:val="nil"/>
              <w:bottom w:val="single" w:sz="4" w:space="0" w:color="auto"/>
              <w:right w:val="single" w:sz="4" w:space="0" w:color="auto"/>
            </w:tcBorders>
            <w:noWrap/>
            <w:vAlign w:val="center"/>
            <w:hideMark/>
          </w:tcPr>
          <w:p w14:paraId="0EC0FCE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212 700</w:t>
            </w:r>
          </w:p>
        </w:tc>
      </w:tr>
      <w:tr w:rsidR="009257E0" w:rsidRPr="009257E0" w14:paraId="164518E9"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0EF681A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A.4.</w:t>
            </w:r>
          </w:p>
        </w:tc>
        <w:tc>
          <w:tcPr>
            <w:tcW w:w="5240" w:type="dxa"/>
            <w:tcBorders>
              <w:top w:val="nil"/>
              <w:left w:val="nil"/>
              <w:bottom w:val="single" w:sz="4" w:space="0" w:color="auto"/>
              <w:right w:val="single" w:sz="4" w:space="0" w:color="auto"/>
            </w:tcBorders>
            <w:vAlign w:val="center"/>
            <w:hideMark/>
          </w:tcPr>
          <w:p w14:paraId="21D88BE8"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zaplatené úroky, s výnimkou tých, ktoré sa začleňujú do finančných činností</w:t>
            </w:r>
          </w:p>
        </w:tc>
        <w:tc>
          <w:tcPr>
            <w:tcW w:w="1220" w:type="dxa"/>
            <w:tcBorders>
              <w:top w:val="nil"/>
              <w:left w:val="nil"/>
              <w:bottom w:val="single" w:sz="4" w:space="0" w:color="auto"/>
              <w:right w:val="single" w:sz="4" w:space="0" w:color="auto"/>
            </w:tcBorders>
            <w:noWrap/>
            <w:vAlign w:val="center"/>
            <w:hideMark/>
          </w:tcPr>
          <w:p w14:paraId="0B7C0B8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-2 365 512</w:t>
            </w:r>
          </w:p>
        </w:tc>
        <w:tc>
          <w:tcPr>
            <w:tcW w:w="1220" w:type="dxa"/>
            <w:tcBorders>
              <w:top w:val="nil"/>
              <w:left w:val="nil"/>
              <w:bottom w:val="single" w:sz="4" w:space="0" w:color="auto"/>
              <w:right w:val="single" w:sz="4" w:space="0" w:color="auto"/>
            </w:tcBorders>
            <w:noWrap/>
            <w:vAlign w:val="center"/>
            <w:hideMark/>
          </w:tcPr>
          <w:p w14:paraId="30D27E5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-2 749 175</w:t>
            </w:r>
          </w:p>
        </w:tc>
      </w:tr>
      <w:tr w:rsidR="009257E0" w:rsidRPr="009257E0" w14:paraId="373A44E4"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73D9658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A.5.</w:t>
            </w:r>
          </w:p>
        </w:tc>
        <w:tc>
          <w:tcPr>
            <w:tcW w:w="5240" w:type="dxa"/>
            <w:tcBorders>
              <w:top w:val="nil"/>
              <w:left w:val="nil"/>
              <w:bottom w:val="single" w:sz="4" w:space="0" w:color="auto"/>
              <w:right w:val="single" w:sz="4" w:space="0" w:color="auto"/>
            </w:tcBorders>
            <w:vAlign w:val="center"/>
            <w:hideMark/>
          </w:tcPr>
          <w:p w14:paraId="7619DA4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z dividend a iných podielov na zisku, s výnimkou tých, ktoré sa začleňujú do investičných činností (665)</w:t>
            </w:r>
          </w:p>
        </w:tc>
        <w:tc>
          <w:tcPr>
            <w:tcW w:w="1220" w:type="dxa"/>
            <w:tcBorders>
              <w:top w:val="nil"/>
              <w:left w:val="nil"/>
              <w:bottom w:val="single" w:sz="4" w:space="0" w:color="auto"/>
              <w:right w:val="single" w:sz="4" w:space="0" w:color="auto"/>
            </w:tcBorders>
            <w:noWrap/>
            <w:vAlign w:val="center"/>
            <w:hideMark/>
          </w:tcPr>
          <w:p w14:paraId="58D843B0"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7BA9AC0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5F29C2A3"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5171B478"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lastRenderedPageBreak/>
              <w:t>A.6.</w:t>
            </w:r>
          </w:p>
        </w:tc>
        <w:tc>
          <w:tcPr>
            <w:tcW w:w="5240" w:type="dxa"/>
            <w:tcBorders>
              <w:top w:val="nil"/>
              <w:left w:val="nil"/>
              <w:bottom w:val="single" w:sz="4" w:space="0" w:color="auto"/>
              <w:right w:val="single" w:sz="4" w:space="0" w:color="auto"/>
            </w:tcBorders>
            <w:vAlign w:val="center"/>
            <w:hideMark/>
          </w:tcPr>
          <w:p w14:paraId="1225510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vyplatené dividendy a iné podiely na zisku, s výnimkou tých, ktoré sa začleňujú do finančných činností</w:t>
            </w:r>
          </w:p>
        </w:tc>
        <w:tc>
          <w:tcPr>
            <w:tcW w:w="1220" w:type="dxa"/>
            <w:tcBorders>
              <w:top w:val="nil"/>
              <w:left w:val="nil"/>
              <w:bottom w:val="single" w:sz="4" w:space="0" w:color="auto"/>
              <w:right w:val="single" w:sz="4" w:space="0" w:color="auto"/>
            </w:tcBorders>
            <w:noWrap/>
            <w:vAlign w:val="center"/>
            <w:hideMark/>
          </w:tcPr>
          <w:p w14:paraId="3CA2A04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45EAE39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22CF4DA0" w14:textId="77777777" w:rsidTr="009257E0">
        <w:trPr>
          <w:trHeight w:val="528"/>
        </w:trPr>
        <w:tc>
          <w:tcPr>
            <w:tcW w:w="820" w:type="dxa"/>
            <w:tcBorders>
              <w:top w:val="nil"/>
              <w:left w:val="single" w:sz="4" w:space="0" w:color="auto"/>
              <w:bottom w:val="single" w:sz="4" w:space="0" w:color="auto"/>
              <w:right w:val="single" w:sz="4" w:space="0" w:color="auto"/>
            </w:tcBorders>
            <w:shd w:val="clear" w:color="000000" w:fill="D9D9D9"/>
            <w:noWrap/>
            <w:vAlign w:val="center"/>
            <w:hideMark/>
          </w:tcPr>
          <w:p w14:paraId="601CDC8D"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A**</w:t>
            </w:r>
          </w:p>
        </w:tc>
        <w:tc>
          <w:tcPr>
            <w:tcW w:w="5240" w:type="dxa"/>
            <w:tcBorders>
              <w:top w:val="nil"/>
              <w:left w:val="nil"/>
              <w:bottom w:val="single" w:sz="4" w:space="0" w:color="auto"/>
              <w:right w:val="single" w:sz="4" w:space="0" w:color="auto"/>
            </w:tcBorders>
            <w:shd w:val="clear" w:color="000000" w:fill="D9D9D9"/>
            <w:vAlign w:val="center"/>
            <w:hideMark/>
          </w:tcPr>
          <w:p w14:paraId="4E45F84B"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Peňažné toky z prevádzkovej činnosti (+/-), (súčet Z/S + A1. až A. 6.)</w:t>
            </w:r>
          </w:p>
        </w:tc>
        <w:tc>
          <w:tcPr>
            <w:tcW w:w="1220" w:type="dxa"/>
            <w:tcBorders>
              <w:top w:val="nil"/>
              <w:left w:val="nil"/>
              <w:bottom w:val="single" w:sz="4" w:space="0" w:color="auto"/>
              <w:right w:val="single" w:sz="4" w:space="0" w:color="auto"/>
            </w:tcBorders>
            <w:shd w:val="clear" w:color="000000" w:fill="D9D9D9"/>
            <w:noWrap/>
            <w:vAlign w:val="center"/>
            <w:hideMark/>
          </w:tcPr>
          <w:p w14:paraId="6D5344B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46 351 146</w:t>
            </w:r>
          </w:p>
        </w:tc>
        <w:tc>
          <w:tcPr>
            <w:tcW w:w="1220" w:type="dxa"/>
            <w:tcBorders>
              <w:top w:val="nil"/>
              <w:left w:val="nil"/>
              <w:bottom w:val="single" w:sz="4" w:space="0" w:color="auto"/>
              <w:right w:val="single" w:sz="4" w:space="0" w:color="auto"/>
            </w:tcBorders>
            <w:shd w:val="clear" w:color="000000" w:fill="D9D9D9"/>
            <w:noWrap/>
            <w:vAlign w:val="center"/>
            <w:hideMark/>
          </w:tcPr>
          <w:p w14:paraId="2E80EB4A"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18 979 522</w:t>
            </w:r>
          </w:p>
        </w:tc>
      </w:tr>
      <w:tr w:rsidR="009257E0" w:rsidRPr="009257E0" w14:paraId="13634DF9" w14:textId="77777777" w:rsidTr="009257E0">
        <w:trPr>
          <w:trHeight w:val="1056"/>
        </w:trPr>
        <w:tc>
          <w:tcPr>
            <w:tcW w:w="820" w:type="dxa"/>
            <w:tcBorders>
              <w:top w:val="nil"/>
              <w:left w:val="single" w:sz="4" w:space="0" w:color="auto"/>
              <w:bottom w:val="single" w:sz="4" w:space="0" w:color="auto"/>
              <w:right w:val="single" w:sz="4" w:space="0" w:color="auto"/>
            </w:tcBorders>
            <w:noWrap/>
            <w:vAlign w:val="center"/>
            <w:hideMark/>
          </w:tcPr>
          <w:p w14:paraId="05E1C18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A.7.</w:t>
            </w:r>
          </w:p>
        </w:tc>
        <w:tc>
          <w:tcPr>
            <w:tcW w:w="5240" w:type="dxa"/>
            <w:tcBorders>
              <w:top w:val="nil"/>
              <w:left w:val="nil"/>
              <w:bottom w:val="single" w:sz="4" w:space="0" w:color="auto"/>
              <w:right w:val="single" w:sz="4" w:space="0" w:color="auto"/>
            </w:tcBorders>
            <w:vAlign w:val="center"/>
            <w:hideMark/>
          </w:tcPr>
          <w:p w14:paraId="40C92530" w14:textId="77777777" w:rsidR="009257E0" w:rsidRPr="009257E0" w:rsidRDefault="009257E0" w:rsidP="009257E0">
            <w:pPr>
              <w:jc w:val="left"/>
              <w:rPr>
                <w:rFonts w:ascii="Arial" w:hAnsi="Arial" w:cs="Arial"/>
                <w:sz w:val="20"/>
                <w:lang w:eastAsia="sk-SK"/>
              </w:rPr>
            </w:pPr>
            <w:r w:rsidRPr="009257E0">
              <w:rPr>
                <w:rFonts w:ascii="Arial" w:hAnsi="Arial" w:cs="Arial"/>
                <w:sz w:val="20"/>
                <w:lang w:eastAsia="sk-SK"/>
              </w:rPr>
              <w:t>Výdavky na daň z príjmov účtovnej jednotky (vrátane výdavkov na úhradu dodatočných vyrubení a príjmu z vrátení preplatku), s výnimkou tých, kt. sa špecificky začlenia do investičných alebo finančných činností)</w:t>
            </w:r>
          </w:p>
        </w:tc>
        <w:tc>
          <w:tcPr>
            <w:tcW w:w="1220" w:type="dxa"/>
            <w:tcBorders>
              <w:top w:val="nil"/>
              <w:left w:val="nil"/>
              <w:bottom w:val="single" w:sz="4" w:space="0" w:color="auto"/>
              <w:right w:val="single" w:sz="4" w:space="0" w:color="auto"/>
            </w:tcBorders>
            <w:noWrap/>
            <w:vAlign w:val="center"/>
            <w:hideMark/>
          </w:tcPr>
          <w:p w14:paraId="7FA48C88"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964 691</w:t>
            </w:r>
          </w:p>
        </w:tc>
        <w:tc>
          <w:tcPr>
            <w:tcW w:w="1220" w:type="dxa"/>
            <w:tcBorders>
              <w:top w:val="nil"/>
              <w:left w:val="nil"/>
              <w:bottom w:val="single" w:sz="4" w:space="0" w:color="auto"/>
              <w:right w:val="single" w:sz="4" w:space="0" w:color="auto"/>
            </w:tcBorders>
            <w:noWrap/>
            <w:vAlign w:val="center"/>
            <w:hideMark/>
          </w:tcPr>
          <w:p w14:paraId="66B0456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-1 589 633</w:t>
            </w:r>
          </w:p>
        </w:tc>
      </w:tr>
      <w:tr w:rsidR="009257E0" w:rsidRPr="009257E0" w14:paraId="7FF81F72"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63B2FCDB"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A.8.</w:t>
            </w:r>
          </w:p>
        </w:tc>
        <w:tc>
          <w:tcPr>
            <w:tcW w:w="5240" w:type="dxa"/>
            <w:tcBorders>
              <w:top w:val="nil"/>
              <w:left w:val="nil"/>
              <w:bottom w:val="single" w:sz="4" w:space="0" w:color="auto"/>
              <w:right w:val="single" w:sz="4" w:space="0" w:color="auto"/>
            </w:tcBorders>
            <w:vAlign w:val="center"/>
            <w:hideMark/>
          </w:tcPr>
          <w:p w14:paraId="649B4EA0"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výnimočného rozsahu alebo výskytu vzťahujúce sa k prevádzkovej činnosti</w:t>
            </w:r>
          </w:p>
        </w:tc>
        <w:tc>
          <w:tcPr>
            <w:tcW w:w="1220" w:type="dxa"/>
            <w:tcBorders>
              <w:top w:val="nil"/>
              <w:left w:val="nil"/>
              <w:bottom w:val="single" w:sz="4" w:space="0" w:color="auto"/>
              <w:right w:val="single" w:sz="4" w:space="0" w:color="auto"/>
            </w:tcBorders>
            <w:noWrap/>
            <w:vAlign w:val="center"/>
            <w:hideMark/>
          </w:tcPr>
          <w:p w14:paraId="35242DA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47F79411"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38EDAAFE"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6CDB5F5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A.9.</w:t>
            </w:r>
          </w:p>
        </w:tc>
        <w:tc>
          <w:tcPr>
            <w:tcW w:w="5240" w:type="dxa"/>
            <w:tcBorders>
              <w:top w:val="nil"/>
              <w:left w:val="nil"/>
              <w:bottom w:val="single" w:sz="4" w:space="0" w:color="auto"/>
              <w:right w:val="single" w:sz="4" w:space="0" w:color="auto"/>
            </w:tcBorders>
            <w:vAlign w:val="center"/>
            <w:hideMark/>
          </w:tcPr>
          <w:p w14:paraId="36E62B82"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výnimočného rozsahu alebo výskytu vzťahujúce sa k prevádzkovej činnosti</w:t>
            </w:r>
          </w:p>
        </w:tc>
        <w:tc>
          <w:tcPr>
            <w:tcW w:w="1220" w:type="dxa"/>
            <w:tcBorders>
              <w:top w:val="nil"/>
              <w:left w:val="nil"/>
              <w:bottom w:val="single" w:sz="4" w:space="0" w:color="auto"/>
              <w:right w:val="single" w:sz="4" w:space="0" w:color="auto"/>
            </w:tcBorders>
            <w:noWrap/>
            <w:vAlign w:val="center"/>
            <w:hideMark/>
          </w:tcPr>
          <w:p w14:paraId="371FE109"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5D08E2B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03D2DF56" w14:textId="77777777" w:rsidTr="009257E0">
        <w:trPr>
          <w:trHeight w:val="528"/>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10C5B46F"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A***</w:t>
            </w:r>
          </w:p>
        </w:tc>
        <w:tc>
          <w:tcPr>
            <w:tcW w:w="5240" w:type="dxa"/>
            <w:tcBorders>
              <w:top w:val="nil"/>
              <w:left w:val="nil"/>
              <w:bottom w:val="single" w:sz="4" w:space="0" w:color="auto"/>
              <w:right w:val="single" w:sz="4" w:space="0" w:color="auto"/>
            </w:tcBorders>
            <w:shd w:val="clear" w:color="000000" w:fill="CCFFCC"/>
            <w:vAlign w:val="center"/>
            <w:hideMark/>
          </w:tcPr>
          <w:p w14:paraId="0BA7B7DB"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Čistý peňažný tok z prevádzkových činností (+/-) (súčet Z/S + A.1. až A.9.)</w:t>
            </w:r>
          </w:p>
        </w:tc>
        <w:tc>
          <w:tcPr>
            <w:tcW w:w="1220" w:type="dxa"/>
            <w:tcBorders>
              <w:top w:val="nil"/>
              <w:left w:val="nil"/>
              <w:bottom w:val="single" w:sz="4" w:space="0" w:color="auto"/>
              <w:right w:val="single" w:sz="4" w:space="0" w:color="auto"/>
            </w:tcBorders>
            <w:shd w:val="clear" w:color="000000" w:fill="CCFFCC"/>
            <w:noWrap/>
            <w:vAlign w:val="center"/>
            <w:hideMark/>
          </w:tcPr>
          <w:p w14:paraId="3C45028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47 315 837</w:t>
            </w:r>
          </w:p>
        </w:tc>
        <w:tc>
          <w:tcPr>
            <w:tcW w:w="1220" w:type="dxa"/>
            <w:tcBorders>
              <w:top w:val="nil"/>
              <w:left w:val="nil"/>
              <w:bottom w:val="single" w:sz="4" w:space="0" w:color="auto"/>
              <w:right w:val="single" w:sz="4" w:space="0" w:color="auto"/>
            </w:tcBorders>
            <w:shd w:val="clear" w:color="000000" w:fill="CCFFCC"/>
            <w:noWrap/>
            <w:vAlign w:val="center"/>
            <w:hideMark/>
          </w:tcPr>
          <w:p w14:paraId="3E7E06A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17 389 889</w:t>
            </w:r>
          </w:p>
        </w:tc>
      </w:tr>
      <w:tr w:rsidR="009257E0" w:rsidRPr="009257E0" w14:paraId="39213FC2" w14:textId="77777777" w:rsidTr="009257E0">
        <w:trPr>
          <w:trHeight w:val="264"/>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4BCE9A78"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B.</w:t>
            </w:r>
          </w:p>
        </w:tc>
        <w:tc>
          <w:tcPr>
            <w:tcW w:w="5240" w:type="dxa"/>
            <w:tcBorders>
              <w:top w:val="nil"/>
              <w:left w:val="nil"/>
              <w:bottom w:val="single" w:sz="4" w:space="0" w:color="auto"/>
              <w:right w:val="single" w:sz="4" w:space="0" w:color="auto"/>
            </w:tcBorders>
            <w:shd w:val="clear" w:color="000000" w:fill="CCFFCC"/>
            <w:vAlign w:val="center"/>
            <w:hideMark/>
          </w:tcPr>
          <w:p w14:paraId="5008B839"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Peňažné toky z investičných činností (IČ)</w:t>
            </w:r>
          </w:p>
        </w:tc>
        <w:tc>
          <w:tcPr>
            <w:tcW w:w="1220" w:type="dxa"/>
            <w:tcBorders>
              <w:top w:val="nil"/>
              <w:left w:val="nil"/>
              <w:bottom w:val="single" w:sz="4" w:space="0" w:color="auto"/>
              <w:right w:val="single" w:sz="4" w:space="0" w:color="auto"/>
            </w:tcBorders>
            <w:shd w:val="clear" w:color="000000" w:fill="CCFFCC"/>
            <w:noWrap/>
            <w:vAlign w:val="center"/>
            <w:hideMark/>
          </w:tcPr>
          <w:p w14:paraId="7990393F" w14:textId="77777777" w:rsidR="009257E0" w:rsidRPr="009257E0" w:rsidRDefault="009257E0" w:rsidP="009257E0">
            <w:pPr>
              <w:jc w:val="center"/>
              <w:rPr>
                <w:rFonts w:ascii="Arial" w:hAnsi="Arial" w:cs="Arial"/>
                <w:color w:val="000000"/>
                <w:sz w:val="20"/>
                <w:lang w:eastAsia="sk-SK"/>
              </w:rPr>
            </w:pPr>
            <w:r w:rsidRPr="009257E0">
              <w:rPr>
                <w:rFonts w:ascii="Arial" w:hAnsi="Arial" w:cs="Arial"/>
                <w:color w:val="000000"/>
                <w:sz w:val="20"/>
                <w:lang w:eastAsia="sk-SK"/>
              </w:rPr>
              <w:t>x</w:t>
            </w:r>
          </w:p>
        </w:tc>
        <w:tc>
          <w:tcPr>
            <w:tcW w:w="1220" w:type="dxa"/>
            <w:tcBorders>
              <w:top w:val="nil"/>
              <w:left w:val="nil"/>
              <w:bottom w:val="single" w:sz="4" w:space="0" w:color="auto"/>
              <w:right w:val="single" w:sz="4" w:space="0" w:color="auto"/>
            </w:tcBorders>
            <w:shd w:val="clear" w:color="000000" w:fill="CCFFCC"/>
            <w:noWrap/>
            <w:vAlign w:val="center"/>
            <w:hideMark/>
          </w:tcPr>
          <w:p w14:paraId="2CF11E39" w14:textId="77777777" w:rsidR="009257E0" w:rsidRPr="009257E0" w:rsidRDefault="009257E0" w:rsidP="009257E0">
            <w:pPr>
              <w:jc w:val="center"/>
              <w:rPr>
                <w:rFonts w:ascii="Arial" w:hAnsi="Arial" w:cs="Arial"/>
                <w:color w:val="000000"/>
                <w:sz w:val="20"/>
                <w:lang w:eastAsia="sk-SK"/>
              </w:rPr>
            </w:pPr>
            <w:r w:rsidRPr="009257E0">
              <w:rPr>
                <w:rFonts w:ascii="Arial" w:hAnsi="Arial" w:cs="Arial"/>
                <w:color w:val="000000"/>
                <w:sz w:val="20"/>
                <w:lang w:eastAsia="sk-SK"/>
              </w:rPr>
              <w:t>x</w:t>
            </w:r>
          </w:p>
        </w:tc>
      </w:tr>
      <w:tr w:rsidR="009257E0" w:rsidRPr="009257E0" w14:paraId="318F2616"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4B97C12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B.1.</w:t>
            </w:r>
          </w:p>
        </w:tc>
        <w:tc>
          <w:tcPr>
            <w:tcW w:w="5240" w:type="dxa"/>
            <w:tcBorders>
              <w:top w:val="nil"/>
              <w:left w:val="nil"/>
              <w:bottom w:val="single" w:sz="4" w:space="0" w:color="auto"/>
              <w:right w:val="single" w:sz="4" w:space="0" w:color="auto"/>
            </w:tcBorders>
            <w:vAlign w:val="center"/>
            <w:hideMark/>
          </w:tcPr>
          <w:p w14:paraId="17D9E08B"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obstaranie dlhodobého nehmotného majetku (-)</w:t>
            </w:r>
          </w:p>
        </w:tc>
        <w:tc>
          <w:tcPr>
            <w:tcW w:w="1220" w:type="dxa"/>
            <w:tcBorders>
              <w:top w:val="nil"/>
              <w:left w:val="nil"/>
              <w:bottom w:val="single" w:sz="4" w:space="0" w:color="auto"/>
              <w:right w:val="single" w:sz="4" w:space="0" w:color="auto"/>
            </w:tcBorders>
            <w:noWrap/>
            <w:vAlign w:val="center"/>
            <w:hideMark/>
          </w:tcPr>
          <w:p w14:paraId="1C87F32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268759D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2F4BB160" w14:textId="77777777" w:rsidTr="009257E0">
        <w:trPr>
          <w:trHeight w:val="288"/>
        </w:trPr>
        <w:tc>
          <w:tcPr>
            <w:tcW w:w="820" w:type="dxa"/>
            <w:tcBorders>
              <w:top w:val="nil"/>
              <w:left w:val="single" w:sz="4" w:space="0" w:color="auto"/>
              <w:bottom w:val="single" w:sz="4" w:space="0" w:color="auto"/>
              <w:right w:val="single" w:sz="4" w:space="0" w:color="auto"/>
            </w:tcBorders>
            <w:noWrap/>
            <w:vAlign w:val="center"/>
            <w:hideMark/>
          </w:tcPr>
          <w:p w14:paraId="5BB4F9A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B.2.</w:t>
            </w:r>
          </w:p>
        </w:tc>
        <w:tc>
          <w:tcPr>
            <w:tcW w:w="5240" w:type="dxa"/>
            <w:tcBorders>
              <w:top w:val="nil"/>
              <w:left w:val="nil"/>
              <w:bottom w:val="single" w:sz="4" w:space="0" w:color="auto"/>
              <w:right w:val="single" w:sz="4" w:space="0" w:color="auto"/>
            </w:tcBorders>
            <w:vAlign w:val="center"/>
            <w:hideMark/>
          </w:tcPr>
          <w:p w14:paraId="48DB39F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obstaranie dlhodobého hmotného majetku (-)</w:t>
            </w:r>
          </w:p>
        </w:tc>
        <w:tc>
          <w:tcPr>
            <w:tcW w:w="1220" w:type="dxa"/>
            <w:tcBorders>
              <w:top w:val="nil"/>
              <w:left w:val="nil"/>
              <w:bottom w:val="single" w:sz="4" w:space="0" w:color="auto"/>
              <w:right w:val="single" w:sz="4" w:space="0" w:color="auto"/>
            </w:tcBorders>
            <w:noWrap/>
            <w:vAlign w:val="center"/>
            <w:hideMark/>
          </w:tcPr>
          <w:p w14:paraId="1D4B839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-43 282 270</w:t>
            </w:r>
          </w:p>
        </w:tc>
        <w:tc>
          <w:tcPr>
            <w:tcW w:w="1220" w:type="dxa"/>
            <w:tcBorders>
              <w:top w:val="nil"/>
              <w:left w:val="nil"/>
              <w:bottom w:val="single" w:sz="4" w:space="0" w:color="auto"/>
              <w:right w:val="single" w:sz="4" w:space="0" w:color="auto"/>
            </w:tcBorders>
            <w:noWrap/>
            <w:vAlign w:val="center"/>
            <w:hideMark/>
          </w:tcPr>
          <w:p w14:paraId="7503D69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-33 580 710</w:t>
            </w:r>
          </w:p>
        </w:tc>
      </w:tr>
      <w:tr w:rsidR="009257E0" w:rsidRPr="009257E0" w14:paraId="20C00022" w14:textId="77777777" w:rsidTr="009257E0">
        <w:trPr>
          <w:trHeight w:val="1056"/>
        </w:trPr>
        <w:tc>
          <w:tcPr>
            <w:tcW w:w="820" w:type="dxa"/>
            <w:tcBorders>
              <w:top w:val="nil"/>
              <w:left w:val="single" w:sz="4" w:space="0" w:color="auto"/>
              <w:bottom w:val="single" w:sz="4" w:space="0" w:color="auto"/>
              <w:right w:val="single" w:sz="4" w:space="0" w:color="auto"/>
            </w:tcBorders>
            <w:noWrap/>
            <w:vAlign w:val="center"/>
            <w:hideMark/>
          </w:tcPr>
          <w:p w14:paraId="05E07FF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B.3.</w:t>
            </w:r>
          </w:p>
        </w:tc>
        <w:tc>
          <w:tcPr>
            <w:tcW w:w="5240" w:type="dxa"/>
            <w:tcBorders>
              <w:top w:val="nil"/>
              <w:left w:val="nil"/>
              <w:bottom w:val="single" w:sz="4" w:space="0" w:color="auto"/>
              <w:right w:val="single" w:sz="4" w:space="0" w:color="auto"/>
            </w:tcBorders>
            <w:vAlign w:val="center"/>
            <w:hideMark/>
          </w:tcPr>
          <w:p w14:paraId="109A53F8"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Výdavky na obstaranie dlhodobých </w:t>
            </w:r>
            <w:proofErr w:type="spellStart"/>
            <w:r w:rsidRPr="009257E0">
              <w:rPr>
                <w:rFonts w:ascii="Arial" w:hAnsi="Arial" w:cs="Arial"/>
                <w:color w:val="000000"/>
                <w:sz w:val="20"/>
                <w:lang w:eastAsia="sk-SK"/>
              </w:rPr>
              <w:t>cenn</w:t>
            </w:r>
            <w:proofErr w:type="spellEnd"/>
            <w:r w:rsidRPr="009257E0">
              <w:rPr>
                <w:rFonts w:ascii="Arial" w:hAnsi="Arial" w:cs="Arial"/>
                <w:color w:val="000000"/>
                <w:sz w:val="20"/>
                <w:lang w:eastAsia="sk-SK"/>
              </w:rPr>
              <w:t xml:space="preserve">. papierov a podielov v iných </w:t>
            </w:r>
            <w:proofErr w:type="spellStart"/>
            <w:r w:rsidRPr="009257E0">
              <w:rPr>
                <w:rFonts w:ascii="Arial" w:hAnsi="Arial" w:cs="Arial"/>
                <w:color w:val="000000"/>
                <w:sz w:val="20"/>
                <w:lang w:eastAsia="sk-SK"/>
              </w:rPr>
              <w:t>účt</w:t>
            </w:r>
            <w:proofErr w:type="spellEnd"/>
            <w:r w:rsidRPr="009257E0">
              <w:rPr>
                <w:rFonts w:ascii="Arial" w:hAnsi="Arial" w:cs="Arial"/>
                <w:color w:val="000000"/>
                <w:sz w:val="20"/>
                <w:lang w:eastAsia="sk-SK"/>
              </w:rPr>
              <w:t xml:space="preserve">. jed., s výnimkou </w:t>
            </w:r>
            <w:proofErr w:type="spellStart"/>
            <w:r w:rsidRPr="009257E0">
              <w:rPr>
                <w:rFonts w:ascii="Arial" w:hAnsi="Arial" w:cs="Arial"/>
                <w:color w:val="000000"/>
                <w:sz w:val="20"/>
                <w:lang w:eastAsia="sk-SK"/>
              </w:rPr>
              <w:t>cenn</w:t>
            </w:r>
            <w:proofErr w:type="spellEnd"/>
            <w:r w:rsidRPr="009257E0">
              <w:rPr>
                <w:rFonts w:ascii="Arial" w:hAnsi="Arial" w:cs="Arial"/>
                <w:color w:val="000000"/>
                <w:sz w:val="20"/>
                <w:lang w:eastAsia="sk-SK"/>
              </w:rPr>
              <w:t xml:space="preserve">. papierov,  ktoré sa považujú za peň. ekvivalenty a </w:t>
            </w:r>
            <w:proofErr w:type="spellStart"/>
            <w:r w:rsidRPr="009257E0">
              <w:rPr>
                <w:rFonts w:ascii="Arial" w:hAnsi="Arial" w:cs="Arial"/>
                <w:color w:val="000000"/>
                <w:sz w:val="20"/>
                <w:lang w:eastAsia="sk-SK"/>
              </w:rPr>
              <w:t>cenn</w:t>
            </w:r>
            <w:proofErr w:type="spellEnd"/>
            <w:r w:rsidRPr="009257E0">
              <w:rPr>
                <w:rFonts w:ascii="Arial" w:hAnsi="Arial" w:cs="Arial"/>
                <w:color w:val="000000"/>
                <w:sz w:val="20"/>
                <w:lang w:eastAsia="sk-SK"/>
              </w:rPr>
              <w:t>. papierov určených na predaj alebo obchodovanie (-)</w:t>
            </w:r>
          </w:p>
        </w:tc>
        <w:tc>
          <w:tcPr>
            <w:tcW w:w="1220" w:type="dxa"/>
            <w:tcBorders>
              <w:top w:val="nil"/>
              <w:left w:val="nil"/>
              <w:bottom w:val="single" w:sz="4" w:space="0" w:color="auto"/>
              <w:right w:val="single" w:sz="4" w:space="0" w:color="auto"/>
            </w:tcBorders>
            <w:noWrap/>
            <w:vAlign w:val="center"/>
            <w:hideMark/>
          </w:tcPr>
          <w:p w14:paraId="0B9402C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483B29D1"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1DBEA161"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00D1DD9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B.4.</w:t>
            </w:r>
          </w:p>
        </w:tc>
        <w:tc>
          <w:tcPr>
            <w:tcW w:w="5240" w:type="dxa"/>
            <w:tcBorders>
              <w:top w:val="nil"/>
              <w:left w:val="nil"/>
              <w:bottom w:val="single" w:sz="4" w:space="0" w:color="auto"/>
              <w:right w:val="single" w:sz="4" w:space="0" w:color="auto"/>
            </w:tcBorders>
            <w:vAlign w:val="center"/>
            <w:hideMark/>
          </w:tcPr>
          <w:p w14:paraId="0E2E970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z predaja dlhodobého nehmotného majetku (+)</w:t>
            </w:r>
          </w:p>
        </w:tc>
        <w:tc>
          <w:tcPr>
            <w:tcW w:w="1220" w:type="dxa"/>
            <w:tcBorders>
              <w:top w:val="nil"/>
              <w:left w:val="nil"/>
              <w:bottom w:val="single" w:sz="4" w:space="0" w:color="auto"/>
              <w:right w:val="single" w:sz="4" w:space="0" w:color="auto"/>
            </w:tcBorders>
            <w:noWrap/>
            <w:vAlign w:val="center"/>
            <w:hideMark/>
          </w:tcPr>
          <w:p w14:paraId="2C65226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3EE6224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76CDD3E3"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3541C74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B.5.</w:t>
            </w:r>
          </w:p>
        </w:tc>
        <w:tc>
          <w:tcPr>
            <w:tcW w:w="5240" w:type="dxa"/>
            <w:tcBorders>
              <w:top w:val="nil"/>
              <w:left w:val="nil"/>
              <w:bottom w:val="single" w:sz="4" w:space="0" w:color="auto"/>
              <w:right w:val="single" w:sz="4" w:space="0" w:color="auto"/>
            </w:tcBorders>
            <w:vAlign w:val="center"/>
            <w:hideMark/>
          </w:tcPr>
          <w:p w14:paraId="3786BBBF"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z predaja dlhodobého hmotného majetku (+)</w:t>
            </w:r>
          </w:p>
        </w:tc>
        <w:tc>
          <w:tcPr>
            <w:tcW w:w="1220" w:type="dxa"/>
            <w:tcBorders>
              <w:top w:val="nil"/>
              <w:left w:val="nil"/>
              <w:bottom w:val="single" w:sz="4" w:space="0" w:color="auto"/>
              <w:right w:val="single" w:sz="4" w:space="0" w:color="auto"/>
            </w:tcBorders>
            <w:noWrap/>
            <w:vAlign w:val="center"/>
            <w:hideMark/>
          </w:tcPr>
          <w:p w14:paraId="46DD56C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36 849 187</w:t>
            </w:r>
          </w:p>
        </w:tc>
        <w:tc>
          <w:tcPr>
            <w:tcW w:w="1220" w:type="dxa"/>
            <w:tcBorders>
              <w:top w:val="nil"/>
              <w:left w:val="nil"/>
              <w:bottom w:val="single" w:sz="4" w:space="0" w:color="auto"/>
              <w:right w:val="single" w:sz="4" w:space="0" w:color="auto"/>
            </w:tcBorders>
            <w:noWrap/>
            <w:vAlign w:val="center"/>
            <w:hideMark/>
          </w:tcPr>
          <w:p w14:paraId="345688E0"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29 286 256</w:t>
            </w:r>
          </w:p>
        </w:tc>
      </w:tr>
      <w:tr w:rsidR="009257E0" w:rsidRPr="009257E0" w14:paraId="164B8D49" w14:textId="77777777" w:rsidTr="009257E0">
        <w:trPr>
          <w:trHeight w:val="1056"/>
        </w:trPr>
        <w:tc>
          <w:tcPr>
            <w:tcW w:w="820" w:type="dxa"/>
            <w:tcBorders>
              <w:top w:val="nil"/>
              <w:left w:val="single" w:sz="4" w:space="0" w:color="auto"/>
              <w:bottom w:val="single" w:sz="4" w:space="0" w:color="auto"/>
              <w:right w:val="single" w:sz="4" w:space="0" w:color="auto"/>
            </w:tcBorders>
            <w:noWrap/>
            <w:vAlign w:val="center"/>
            <w:hideMark/>
          </w:tcPr>
          <w:p w14:paraId="5146957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B.6.</w:t>
            </w:r>
          </w:p>
        </w:tc>
        <w:tc>
          <w:tcPr>
            <w:tcW w:w="5240" w:type="dxa"/>
            <w:tcBorders>
              <w:top w:val="nil"/>
              <w:left w:val="nil"/>
              <w:bottom w:val="single" w:sz="4" w:space="0" w:color="auto"/>
              <w:right w:val="single" w:sz="4" w:space="0" w:color="auto"/>
            </w:tcBorders>
            <w:vAlign w:val="center"/>
            <w:hideMark/>
          </w:tcPr>
          <w:p w14:paraId="1BE1B72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Príjmy z predaja dlhodobých </w:t>
            </w:r>
            <w:proofErr w:type="spellStart"/>
            <w:r w:rsidRPr="009257E0">
              <w:rPr>
                <w:rFonts w:ascii="Arial" w:hAnsi="Arial" w:cs="Arial"/>
                <w:color w:val="000000"/>
                <w:sz w:val="20"/>
                <w:lang w:eastAsia="sk-SK"/>
              </w:rPr>
              <w:t>cenn</w:t>
            </w:r>
            <w:proofErr w:type="spellEnd"/>
            <w:r w:rsidRPr="009257E0">
              <w:rPr>
                <w:rFonts w:ascii="Arial" w:hAnsi="Arial" w:cs="Arial"/>
                <w:color w:val="000000"/>
                <w:sz w:val="20"/>
                <w:lang w:eastAsia="sk-SK"/>
              </w:rPr>
              <w:t xml:space="preserve">. papierov a podielov v iných </w:t>
            </w:r>
            <w:proofErr w:type="spellStart"/>
            <w:r w:rsidRPr="009257E0">
              <w:rPr>
                <w:rFonts w:ascii="Arial" w:hAnsi="Arial" w:cs="Arial"/>
                <w:color w:val="000000"/>
                <w:sz w:val="20"/>
                <w:lang w:eastAsia="sk-SK"/>
              </w:rPr>
              <w:t>účt</w:t>
            </w:r>
            <w:proofErr w:type="spellEnd"/>
            <w:r w:rsidRPr="009257E0">
              <w:rPr>
                <w:rFonts w:ascii="Arial" w:hAnsi="Arial" w:cs="Arial"/>
                <w:color w:val="000000"/>
                <w:sz w:val="20"/>
                <w:lang w:eastAsia="sk-SK"/>
              </w:rPr>
              <w:t xml:space="preserve">. jed., s výnimkou </w:t>
            </w:r>
            <w:proofErr w:type="spellStart"/>
            <w:r w:rsidRPr="009257E0">
              <w:rPr>
                <w:rFonts w:ascii="Arial" w:hAnsi="Arial" w:cs="Arial"/>
                <w:color w:val="000000"/>
                <w:sz w:val="20"/>
                <w:lang w:eastAsia="sk-SK"/>
              </w:rPr>
              <w:t>cenn</w:t>
            </w:r>
            <w:proofErr w:type="spellEnd"/>
            <w:r w:rsidRPr="009257E0">
              <w:rPr>
                <w:rFonts w:ascii="Arial" w:hAnsi="Arial" w:cs="Arial"/>
                <w:color w:val="000000"/>
                <w:sz w:val="20"/>
                <w:lang w:eastAsia="sk-SK"/>
              </w:rPr>
              <w:t xml:space="preserve">. papierov,  ktoré sa považujú za peň. ekvivalenty a </w:t>
            </w:r>
            <w:proofErr w:type="spellStart"/>
            <w:r w:rsidRPr="009257E0">
              <w:rPr>
                <w:rFonts w:ascii="Arial" w:hAnsi="Arial" w:cs="Arial"/>
                <w:color w:val="000000"/>
                <w:sz w:val="20"/>
                <w:lang w:eastAsia="sk-SK"/>
              </w:rPr>
              <w:t>cenn</w:t>
            </w:r>
            <w:proofErr w:type="spellEnd"/>
            <w:r w:rsidRPr="009257E0">
              <w:rPr>
                <w:rFonts w:ascii="Arial" w:hAnsi="Arial" w:cs="Arial"/>
                <w:color w:val="000000"/>
                <w:sz w:val="20"/>
                <w:lang w:eastAsia="sk-SK"/>
              </w:rPr>
              <w:t>. papierov určených na predaj alebo obchodovanie (+)</w:t>
            </w:r>
          </w:p>
        </w:tc>
        <w:tc>
          <w:tcPr>
            <w:tcW w:w="1220" w:type="dxa"/>
            <w:tcBorders>
              <w:top w:val="nil"/>
              <w:left w:val="nil"/>
              <w:bottom w:val="single" w:sz="4" w:space="0" w:color="auto"/>
              <w:right w:val="single" w:sz="4" w:space="0" w:color="auto"/>
            </w:tcBorders>
            <w:noWrap/>
            <w:vAlign w:val="center"/>
            <w:hideMark/>
          </w:tcPr>
          <w:p w14:paraId="3D3C055F"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42A6DBD0"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05EEDBE7"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6B77F160"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B.7.</w:t>
            </w:r>
          </w:p>
        </w:tc>
        <w:tc>
          <w:tcPr>
            <w:tcW w:w="5240" w:type="dxa"/>
            <w:tcBorders>
              <w:top w:val="nil"/>
              <w:left w:val="nil"/>
              <w:bottom w:val="single" w:sz="4" w:space="0" w:color="auto"/>
              <w:right w:val="single" w:sz="4" w:space="0" w:color="auto"/>
            </w:tcBorders>
            <w:vAlign w:val="center"/>
            <w:hideMark/>
          </w:tcPr>
          <w:p w14:paraId="7373D12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Výdavky na dlhodobé pôžičky poskytnuté účtovnou jednotkou inej účtovnej jednotke v </w:t>
            </w:r>
            <w:proofErr w:type="spellStart"/>
            <w:r w:rsidRPr="009257E0">
              <w:rPr>
                <w:rFonts w:ascii="Arial" w:hAnsi="Arial" w:cs="Arial"/>
                <w:color w:val="000000"/>
                <w:sz w:val="20"/>
                <w:lang w:eastAsia="sk-SK"/>
              </w:rPr>
              <w:t>konsolid</w:t>
            </w:r>
            <w:proofErr w:type="spellEnd"/>
            <w:r w:rsidRPr="009257E0">
              <w:rPr>
                <w:rFonts w:ascii="Arial" w:hAnsi="Arial" w:cs="Arial"/>
                <w:color w:val="000000"/>
                <w:sz w:val="20"/>
                <w:lang w:eastAsia="sk-SK"/>
              </w:rPr>
              <w:t>. celku (-)</w:t>
            </w:r>
          </w:p>
        </w:tc>
        <w:tc>
          <w:tcPr>
            <w:tcW w:w="1220" w:type="dxa"/>
            <w:tcBorders>
              <w:top w:val="nil"/>
              <w:left w:val="nil"/>
              <w:bottom w:val="single" w:sz="4" w:space="0" w:color="auto"/>
              <w:right w:val="single" w:sz="4" w:space="0" w:color="auto"/>
            </w:tcBorders>
            <w:noWrap/>
            <w:vAlign w:val="center"/>
            <w:hideMark/>
          </w:tcPr>
          <w:p w14:paraId="3D2AD680"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2F73BB8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02CF0081"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3776F1EE"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B.8.</w:t>
            </w:r>
          </w:p>
        </w:tc>
        <w:tc>
          <w:tcPr>
            <w:tcW w:w="5240" w:type="dxa"/>
            <w:tcBorders>
              <w:top w:val="nil"/>
              <w:left w:val="nil"/>
              <w:bottom w:val="single" w:sz="4" w:space="0" w:color="auto"/>
              <w:right w:val="single" w:sz="4" w:space="0" w:color="auto"/>
            </w:tcBorders>
            <w:vAlign w:val="center"/>
            <w:hideMark/>
          </w:tcPr>
          <w:p w14:paraId="692BF619"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zo splácania dlhodobých pôžičiek poskytnutých účtovnou jednotkou inej účtovnej jednotke v konsolidovanom celku (+)</w:t>
            </w:r>
          </w:p>
        </w:tc>
        <w:tc>
          <w:tcPr>
            <w:tcW w:w="1220" w:type="dxa"/>
            <w:tcBorders>
              <w:top w:val="nil"/>
              <w:left w:val="nil"/>
              <w:bottom w:val="single" w:sz="4" w:space="0" w:color="auto"/>
              <w:right w:val="single" w:sz="4" w:space="0" w:color="auto"/>
            </w:tcBorders>
            <w:noWrap/>
            <w:vAlign w:val="center"/>
            <w:hideMark/>
          </w:tcPr>
          <w:p w14:paraId="568D179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7DCED50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5177990B" w14:textId="77777777" w:rsidTr="009257E0">
        <w:trPr>
          <w:trHeight w:val="1056"/>
        </w:trPr>
        <w:tc>
          <w:tcPr>
            <w:tcW w:w="820" w:type="dxa"/>
            <w:tcBorders>
              <w:top w:val="nil"/>
              <w:left w:val="single" w:sz="4" w:space="0" w:color="auto"/>
              <w:bottom w:val="single" w:sz="4" w:space="0" w:color="auto"/>
              <w:right w:val="single" w:sz="4" w:space="0" w:color="auto"/>
            </w:tcBorders>
            <w:noWrap/>
            <w:vAlign w:val="center"/>
            <w:hideMark/>
          </w:tcPr>
          <w:p w14:paraId="5A5306B0"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B.9.</w:t>
            </w:r>
          </w:p>
        </w:tc>
        <w:tc>
          <w:tcPr>
            <w:tcW w:w="5240" w:type="dxa"/>
            <w:tcBorders>
              <w:top w:val="nil"/>
              <w:left w:val="nil"/>
              <w:bottom w:val="single" w:sz="4" w:space="0" w:color="auto"/>
              <w:right w:val="single" w:sz="4" w:space="0" w:color="auto"/>
            </w:tcBorders>
            <w:vAlign w:val="center"/>
            <w:hideMark/>
          </w:tcPr>
          <w:p w14:paraId="3E348620"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Výdavky na dlhodobé pôžičky poskytnuté účtovnou jednotkou tretím osobám, s výnimkou dlhodobých pôžičiek poskytovaných  inej účtovnej jednotke v </w:t>
            </w:r>
            <w:proofErr w:type="spellStart"/>
            <w:r w:rsidRPr="009257E0">
              <w:rPr>
                <w:rFonts w:ascii="Arial" w:hAnsi="Arial" w:cs="Arial"/>
                <w:color w:val="000000"/>
                <w:sz w:val="20"/>
                <w:lang w:eastAsia="sk-SK"/>
              </w:rPr>
              <w:t>konsolid</w:t>
            </w:r>
            <w:proofErr w:type="spellEnd"/>
            <w:r w:rsidRPr="009257E0">
              <w:rPr>
                <w:rFonts w:ascii="Arial" w:hAnsi="Arial" w:cs="Arial"/>
                <w:color w:val="000000"/>
                <w:sz w:val="20"/>
                <w:lang w:eastAsia="sk-SK"/>
              </w:rPr>
              <w:t>. celku (-)</w:t>
            </w:r>
          </w:p>
        </w:tc>
        <w:tc>
          <w:tcPr>
            <w:tcW w:w="1220" w:type="dxa"/>
            <w:tcBorders>
              <w:top w:val="nil"/>
              <w:left w:val="nil"/>
              <w:bottom w:val="single" w:sz="4" w:space="0" w:color="auto"/>
              <w:right w:val="single" w:sz="4" w:space="0" w:color="auto"/>
            </w:tcBorders>
            <w:noWrap/>
            <w:vAlign w:val="center"/>
            <w:hideMark/>
          </w:tcPr>
          <w:p w14:paraId="000A5198"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26E8F12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36DED91E" w14:textId="77777777" w:rsidTr="009257E0">
        <w:trPr>
          <w:trHeight w:val="1056"/>
        </w:trPr>
        <w:tc>
          <w:tcPr>
            <w:tcW w:w="820" w:type="dxa"/>
            <w:tcBorders>
              <w:top w:val="nil"/>
              <w:left w:val="single" w:sz="4" w:space="0" w:color="auto"/>
              <w:bottom w:val="single" w:sz="4" w:space="0" w:color="auto"/>
              <w:right w:val="single" w:sz="4" w:space="0" w:color="auto"/>
            </w:tcBorders>
            <w:noWrap/>
            <w:vAlign w:val="center"/>
            <w:hideMark/>
          </w:tcPr>
          <w:p w14:paraId="74370D7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B.10.</w:t>
            </w:r>
          </w:p>
        </w:tc>
        <w:tc>
          <w:tcPr>
            <w:tcW w:w="5240" w:type="dxa"/>
            <w:tcBorders>
              <w:top w:val="nil"/>
              <w:left w:val="nil"/>
              <w:bottom w:val="single" w:sz="4" w:space="0" w:color="auto"/>
              <w:right w:val="single" w:sz="4" w:space="0" w:color="auto"/>
            </w:tcBorders>
            <w:vAlign w:val="center"/>
            <w:hideMark/>
          </w:tcPr>
          <w:p w14:paraId="7F0D7416"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Príjmy zo splácania dlhodobých pôžičiek poskytnuté účtovnou jednotkou tretím osobám, s výnimkou dlhodobých pôžičiek poskytovaných inej účtovnej jednotke v </w:t>
            </w:r>
            <w:proofErr w:type="spellStart"/>
            <w:r w:rsidRPr="009257E0">
              <w:rPr>
                <w:rFonts w:ascii="Arial" w:hAnsi="Arial" w:cs="Arial"/>
                <w:color w:val="000000"/>
                <w:sz w:val="20"/>
                <w:lang w:eastAsia="sk-SK"/>
              </w:rPr>
              <w:t>konsolid</w:t>
            </w:r>
            <w:proofErr w:type="spellEnd"/>
            <w:r w:rsidRPr="009257E0">
              <w:rPr>
                <w:rFonts w:ascii="Arial" w:hAnsi="Arial" w:cs="Arial"/>
                <w:color w:val="000000"/>
                <w:sz w:val="20"/>
                <w:lang w:eastAsia="sk-SK"/>
              </w:rPr>
              <w:t>. celku (+)</w:t>
            </w:r>
          </w:p>
        </w:tc>
        <w:tc>
          <w:tcPr>
            <w:tcW w:w="1220" w:type="dxa"/>
            <w:tcBorders>
              <w:top w:val="nil"/>
              <w:left w:val="nil"/>
              <w:bottom w:val="single" w:sz="4" w:space="0" w:color="auto"/>
              <w:right w:val="single" w:sz="4" w:space="0" w:color="auto"/>
            </w:tcBorders>
            <w:noWrap/>
            <w:vAlign w:val="center"/>
            <w:hideMark/>
          </w:tcPr>
          <w:p w14:paraId="422B5D9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14B31FF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0E050ABC"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1E3C342F"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B.11.</w:t>
            </w:r>
          </w:p>
        </w:tc>
        <w:tc>
          <w:tcPr>
            <w:tcW w:w="5240" w:type="dxa"/>
            <w:tcBorders>
              <w:top w:val="nil"/>
              <w:left w:val="nil"/>
              <w:bottom w:val="single" w:sz="4" w:space="0" w:color="auto"/>
              <w:right w:val="single" w:sz="4" w:space="0" w:color="auto"/>
            </w:tcBorders>
            <w:vAlign w:val="center"/>
            <w:hideMark/>
          </w:tcPr>
          <w:p w14:paraId="06AAB23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Prijaté úroky s výnimkou tých, ktoré sa začlenia do prevádzkových činností (+)</w:t>
            </w:r>
          </w:p>
        </w:tc>
        <w:tc>
          <w:tcPr>
            <w:tcW w:w="1220" w:type="dxa"/>
            <w:tcBorders>
              <w:top w:val="nil"/>
              <w:left w:val="nil"/>
              <w:bottom w:val="single" w:sz="4" w:space="0" w:color="auto"/>
              <w:right w:val="single" w:sz="4" w:space="0" w:color="auto"/>
            </w:tcBorders>
            <w:noWrap/>
            <w:vAlign w:val="center"/>
            <w:hideMark/>
          </w:tcPr>
          <w:p w14:paraId="5D8391D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1B7FB9B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00A4FCBE"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727992EE"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B.12.</w:t>
            </w:r>
          </w:p>
        </w:tc>
        <w:tc>
          <w:tcPr>
            <w:tcW w:w="5240" w:type="dxa"/>
            <w:tcBorders>
              <w:top w:val="nil"/>
              <w:left w:val="nil"/>
              <w:bottom w:val="single" w:sz="4" w:space="0" w:color="auto"/>
              <w:right w:val="single" w:sz="4" w:space="0" w:color="auto"/>
            </w:tcBorders>
            <w:vAlign w:val="center"/>
            <w:hideMark/>
          </w:tcPr>
          <w:p w14:paraId="3D069CF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z dividend a iných podielov na zisku, s výnimkou tých, ktoré sa začlenia do prevádzkových činností (+)</w:t>
            </w:r>
          </w:p>
        </w:tc>
        <w:tc>
          <w:tcPr>
            <w:tcW w:w="1220" w:type="dxa"/>
            <w:tcBorders>
              <w:top w:val="nil"/>
              <w:left w:val="nil"/>
              <w:bottom w:val="single" w:sz="4" w:space="0" w:color="auto"/>
              <w:right w:val="single" w:sz="4" w:space="0" w:color="auto"/>
            </w:tcBorders>
            <w:noWrap/>
            <w:vAlign w:val="center"/>
            <w:hideMark/>
          </w:tcPr>
          <w:p w14:paraId="41C1585F"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316812C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7D45216A"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5480AB16"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B.13.</w:t>
            </w:r>
          </w:p>
        </w:tc>
        <w:tc>
          <w:tcPr>
            <w:tcW w:w="5240" w:type="dxa"/>
            <w:tcBorders>
              <w:top w:val="nil"/>
              <w:left w:val="nil"/>
              <w:bottom w:val="single" w:sz="4" w:space="0" w:color="auto"/>
              <w:right w:val="single" w:sz="4" w:space="0" w:color="auto"/>
            </w:tcBorders>
            <w:vAlign w:val="center"/>
            <w:hideMark/>
          </w:tcPr>
          <w:p w14:paraId="67304F52"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súvisiace s derivátmi, s výnimkou prípadov, keď sú určené na predaj alebo obchodovanie s nimi alebo ak sa tieto výdavky považujú za finančnú činnosť (-)</w:t>
            </w:r>
          </w:p>
        </w:tc>
        <w:tc>
          <w:tcPr>
            <w:tcW w:w="1220" w:type="dxa"/>
            <w:tcBorders>
              <w:top w:val="nil"/>
              <w:left w:val="nil"/>
              <w:bottom w:val="single" w:sz="4" w:space="0" w:color="auto"/>
              <w:right w:val="single" w:sz="4" w:space="0" w:color="auto"/>
            </w:tcBorders>
            <w:noWrap/>
            <w:vAlign w:val="center"/>
            <w:hideMark/>
          </w:tcPr>
          <w:p w14:paraId="435FEA69"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51B08E0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75B2CB4F"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601FEA46"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lastRenderedPageBreak/>
              <w:t>B.14.</w:t>
            </w:r>
          </w:p>
        </w:tc>
        <w:tc>
          <w:tcPr>
            <w:tcW w:w="5240" w:type="dxa"/>
            <w:tcBorders>
              <w:top w:val="nil"/>
              <w:left w:val="nil"/>
              <w:bottom w:val="single" w:sz="4" w:space="0" w:color="auto"/>
              <w:right w:val="single" w:sz="4" w:space="0" w:color="auto"/>
            </w:tcBorders>
            <w:vAlign w:val="center"/>
            <w:hideMark/>
          </w:tcPr>
          <w:p w14:paraId="436B688E"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súvisiace s derivátmi, s výnimkou prípadov, keď sú určené na predaj alebo obchodovanie s nimi alebo ak sa tieto príjmy považujú za finančnú činnosť (+)</w:t>
            </w:r>
          </w:p>
        </w:tc>
        <w:tc>
          <w:tcPr>
            <w:tcW w:w="1220" w:type="dxa"/>
            <w:tcBorders>
              <w:top w:val="nil"/>
              <w:left w:val="nil"/>
              <w:bottom w:val="single" w:sz="4" w:space="0" w:color="auto"/>
              <w:right w:val="single" w:sz="4" w:space="0" w:color="auto"/>
            </w:tcBorders>
            <w:noWrap/>
            <w:vAlign w:val="center"/>
            <w:hideMark/>
          </w:tcPr>
          <w:p w14:paraId="0A96E35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599CF6BE"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39309B65"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672E924E"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B.15.</w:t>
            </w:r>
          </w:p>
        </w:tc>
        <w:tc>
          <w:tcPr>
            <w:tcW w:w="5240" w:type="dxa"/>
            <w:tcBorders>
              <w:top w:val="nil"/>
              <w:left w:val="nil"/>
              <w:bottom w:val="single" w:sz="4" w:space="0" w:color="auto"/>
              <w:right w:val="single" w:sz="4" w:space="0" w:color="auto"/>
            </w:tcBorders>
            <w:vAlign w:val="center"/>
            <w:hideMark/>
          </w:tcPr>
          <w:p w14:paraId="00AF96E0" w14:textId="77777777" w:rsidR="009257E0" w:rsidRPr="009257E0" w:rsidRDefault="009257E0" w:rsidP="009257E0">
            <w:pPr>
              <w:jc w:val="left"/>
              <w:rPr>
                <w:rFonts w:ascii="Arial" w:hAnsi="Arial" w:cs="Arial"/>
                <w:sz w:val="20"/>
                <w:lang w:eastAsia="sk-SK"/>
              </w:rPr>
            </w:pPr>
            <w:r w:rsidRPr="009257E0">
              <w:rPr>
                <w:rFonts w:ascii="Arial" w:hAnsi="Arial" w:cs="Arial"/>
                <w:sz w:val="20"/>
                <w:lang w:eastAsia="sk-SK"/>
              </w:rPr>
              <w:t xml:space="preserve">Výdavky na daň z príjmov, ak je ich možné začleniť do </w:t>
            </w:r>
            <w:proofErr w:type="spellStart"/>
            <w:r w:rsidRPr="009257E0">
              <w:rPr>
                <w:rFonts w:ascii="Arial" w:hAnsi="Arial" w:cs="Arial"/>
                <w:sz w:val="20"/>
                <w:lang w:eastAsia="sk-SK"/>
              </w:rPr>
              <w:t>investič</w:t>
            </w:r>
            <w:proofErr w:type="spellEnd"/>
            <w:r w:rsidRPr="009257E0">
              <w:rPr>
                <w:rFonts w:ascii="Arial" w:hAnsi="Arial" w:cs="Arial"/>
                <w:sz w:val="20"/>
                <w:lang w:eastAsia="sk-SK"/>
              </w:rPr>
              <w:t>. činností (-)</w:t>
            </w:r>
          </w:p>
        </w:tc>
        <w:tc>
          <w:tcPr>
            <w:tcW w:w="1220" w:type="dxa"/>
            <w:tcBorders>
              <w:top w:val="nil"/>
              <w:left w:val="nil"/>
              <w:bottom w:val="single" w:sz="4" w:space="0" w:color="auto"/>
              <w:right w:val="single" w:sz="4" w:space="0" w:color="auto"/>
            </w:tcBorders>
            <w:noWrap/>
            <w:vAlign w:val="center"/>
            <w:hideMark/>
          </w:tcPr>
          <w:p w14:paraId="6B3BCF5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708F0145"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41BD9750"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18C637C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B.16.</w:t>
            </w:r>
          </w:p>
        </w:tc>
        <w:tc>
          <w:tcPr>
            <w:tcW w:w="5240" w:type="dxa"/>
            <w:tcBorders>
              <w:top w:val="nil"/>
              <w:left w:val="nil"/>
              <w:bottom w:val="single" w:sz="4" w:space="0" w:color="auto"/>
              <w:right w:val="single" w:sz="4" w:space="0" w:color="auto"/>
            </w:tcBorders>
            <w:vAlign w:val="center"/>
            <w:hideMark/>
          </w:tcPr>
          <w:p w14:paraId="07559439"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Ostatné príjmy vzťahujúce sa na investičnú činnosť (+)</w:t>
            </w:r>
          </w:p>
        </w:tc>
        <w:tc>
          <w:tcPr>
            <w:tcW w:w="1220" w:type="dxa"/>
            <w:tcBorders>
              <w:top w:val="nil"/>
              <w:left w:val="nil"/>
              <w:bottom w:val="single" w:sz="4" w:space="0" w:color="auto"/>
              <w:right w:val="single" w:sz="4" w:space="0" w:color="auto"/>
            </w:tcBorders>
            <w:noWrap/>
            <w:vAlign w:val="center"/>
            <w:hideMark/>
          </w:tcPr>
          <w:p w14:paraId="79240F8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77743FB9"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3C97EFF1"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2162C2B0"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B.17.</w:t>
            </w:r>
          </w:p>
        </w:tc>
        <w:tc>
          <w:tcPr>
            <w:tcW w:w="5240" w:type="dxa"/>
            <w:tcBorders>
              <w:top w:val="nil"/>
              <w:left w:val="nil"/>
              <w:bottom w:val="single" w:sz="4" w:space="0" w:color="auto"/>
              <w:right w:val="single" w:sz="4" w:space="0" w:color="auto"/>
            </w:tcBorders>
            <w:vAlign w:val="center"/>
            <w:hideMark/>
          </w:tcPr>
          <w:p w14:paraId="64D39F9E"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Ostatné výdavky vzťahujúce sa na investičnú činnosť (-)</w:t>
            </w:r>
          </w:p>
        </w:tc>
        <w:tc>
          <w:tcPr>
            <w:tcW w:w="1220" w:type="dxa"/>
            <w:tcBorders>
              <w:top w:val="nil"/>
              <w:left w:val="nil"/>
              <w:bottom w:val="single" w:sz="4" w:space="0" w:color="auto"/>
              <w:right w:val="single" w:sz="4" w:space="0" w:color="auto"/>
            </w:tcBorders>
            <w:noWrap/>
            <w:vAlign w:val="center"/>
            <w:hideMark/>
          </w:tcPr>
          <w:p w14:paraId="259F6DC1"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70425A8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7D111C54" w14:textId="77777777" w:rsidTr="009257E0">
        <w:trPr>
          <w:trHeight w:val="528"/>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2BDCD6FB"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B</w:t>
            </w:r>
          </w:p>
        </w:tc>
        <w:tc>
          <w:tcPr>
            <w:tcW w:w="5240" w:type="dxa"/>
            <w:tcBorders>
              <w:top w:val="nil"/>
              <w:left w:val="nil"/>
              <w:bottom w:val="single" w:sz="4" w:space="0" w:color="auto"/>
              <w:right w:val="single" w:sz="4" w:space="0" w:color="auto"/>
            </w:tcBorders>
            <w:shd w:val="clear" w:color="000000" w:fill="CCFFCC"/>
            <w:vAlign w:val="center"/>
            <w:hideMark/>
          </w:tcPr>
          <w:p w14:paraId="52301A46"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Čisté peňažné toky z investičnej činnosti (súčet B 1 až B 19)</w:t>
            </w:r>
          </w:p>
        </w:tc>
        <w:tc>
          <w:tcPr>
            <w:tcW w:w="1220" w:type="dxa"/>
            <w:tcBorders>
              <w:top w:val="nil"/>
              <w:left w:val="nil"/>
              <w:bottom w:val="single" w:sz="4" w:space="0" w:color="auto"/>
              <w:right w:val="single" w:sz="4" w:space="0" w:color="auto"/>
            </w:tcBorders>
            <w:shd w:val="clear" w:color="000000" w:fill="CCFFCC"/>
            <w:noWrap/>
            <w:vAlign w:val="center"/>
            <w:hideMark/>
          </w:tcPr>
          <w:p w14:paraId="1A6CC70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-6 433 083</w:t>
            </w:r>
          </w:p>
        </w:tc>
        <w:tc>
          <w:tcPr>
            <w:tcW w:w="1220" w:type="dxa"/>
            <w:tcBorders>
              <w:top w:val="nil"/>
              <w:left w:val="nil"/>
              <w:bottom w:val="single" w:sz="4" w:space="0" w:color="auto"/>
              <w:right w:val="single" w:sz="4" w:space="0" w:color="auto"/>
            </w:tcBorders>
            <w:shd w:val="clear" w:color="000000" w:fill="CCFFCC"/>
            <w:noWrap/>
            <w:vAlign w:val="center"/>
            <w:hideMark/>
          </w:tcPr>
          <w:p w14:paraId="5A1BF19E"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-4 294 454</w:t>
            </w:r>
          </w:p>
        </w:tc>
      </w:tr>
      <w:tr w:rsidR="009257E0" w:rsidRPr="009257E0" w14:paraId="01411786" w14:textId="77777777" w:rsidTr="009257E0">
        <w:trPr>
          <w:trHeight w:val="264"/>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1478ABDE"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C.</w:t>
            </w:r>
          </w:p>
        </w:tc>
        <w:tc>
          <w:tcPr>
            <w:tcW w:w="5240" w:type="dxa"/>
            <w:tcBorders>
              <w:top w:val="nil"/>
              <w:left w:val="nil"/>
              <w:bottom w:val="single" w:sz="4" w:space="0" w:color="auto"/>
              <w:right w:val="single" w:sz="4" w:space="0" w:color="auto"/>
            </w:tcBorders>
            <w:shd w:val="clear" w:color="000000" w:fill="CCFFCC"/>
            <w:vAlign w:val="center"/>
            <w:hideMark/>
          </w:tcPr>
          <w:p w14:paraId="7466261B"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Peňažné toky z finančných činností (FČ)</w:t>
            </w:r>
          </w:p>
        </w:tc>
        <w:tc>
          <w:tcPr>
            <w:tcW w:w="1220" w:type="dxa"/>
            <w:tcBorders>
              <w:top w:val="nil"/>
              <w:left w:val="nil"/>
              <w:bottom w:val="single" w:sz="4" w:space="0" w:color="auto"/>
              <w:right w:val="single" w:sz="4" w:space="0" w:color="auto"/>
            </w:tcBorders>
            <w:shd w:val="clear" w:color="000000" w:fill="CCFFCC"/>
            <w:noWrap/>
            <w:vAlign w:val="center"/>
            <w:hideMark/>
          </w:tcPr>
          <w:p w14:paraId="0DD0DE6F" w14:textId="77777777" w:rsidR="009257E0" w:rsidRPr="009257E0" w:rsidRDefault="009257E0" w:rsidP="009257E0">
            <w:pPr>
              <w:jc w:val="center"/>
              <w:rPr>
                <w:rFonts w:ascii="Arial" w:hAnsi="Arial" w:cs="Arial"/>
                <w:color w:val="000000"/>
                <w:sz w:val="20"/>
                <w:lang w:eastAsia="sk-SK"/>
              </w:rPr>
            </w:pPr>
            <w:r w:rsidRPr="009257E0">
              <w:rPr>
                <w:rFonts w:ascii="Arial" w:hAnsi="Arial" w:cs="Arial"/>
                <w:color w:val="000000"/>
                <w:sz w:val="20"/>
                <w:lang w:eastAsia="sk-SK"/>
              </w:rPr>
              <w:t>x</w:t>
            </w:r>
          </w:p>
        </w:tc>
        <w:tc>
          <w:tcPr>
            <w:tcW w:w="1220" w:type="dxa"/>
            <w:tcBorders>
              <w:top w:val="nil"/>
              <w:left w:val="nil"/>
              <w:bottom w:val="single" w:sz="4" w:space="0" w:color="auto"/>
              <w:right w:val="single" w:sz="4" w:space="0" w:color="auto"/>
            </w:tcBorders>
            <w:shd w:val="clear" w:color="000000" w:fill="CCFFCC"/>
            <w:noWrap/>
            <w:vAlign w:val="center"/>
            <w:hideMark/>
          </w:tcPr>
          <w:p w14:paraId="20F20F49" w14:textId="77777777" w:rsidR="009257E0" w:rsidRPr="009257E0" w:rsidRDefault="009257E0" w:rsidP="009257E0">
            <w:pPr>
              <w:jc w:val="center"/>
              <w:rPr>
                <w:rFonts w:ascii="Arial" w:hAnsi="Arial" w:cs="Arial"/>
                <w:color w:val="000000"/>
                <w:sz w:val="20"/>
                <w:lang w:eastAsia="sk-SK"/>
              </w:rPr>
            </w:pPr>
            <w:r w:rsidRPr="009257E0">
              <w:rPr>
                <w:rFonts w:ascii="Arial" w:hAnsi="Arial" w:cs="Arial"/>
                <w:color w:val="000000"/>
                <w:sz w:val="20"/>
                <w:lang w:eastAsia="sk-SK"/>
              </w:rPr>
              <w:t>x</w:t>
            </w:r>
          </w:p>
        </w:tc>
      </w:tr>
      <w:tr w:rsidR="009257E0" w:rsidRPr="009257E0" w14:paraId="16B4A0B3" w14:textId="77777777" w:rsidTr="009257E0">
        <w:trPr>
          <w:trHeight w:val="528"/>
        </w:trPr>
        <w:tc>
          <w:tcPr>
            <w:tcW w:w="820" w:type="dxa"/>
            <w:tcBorders>
              <w:top w:val="nil"/>
              <w:left w:val="single" w:sz="4" w:space="0" w:color="auto"/>
              <w:bottom w:val="single" w:sz="4" w:space="0" w:color="auto"/>
              <w:right w:val="single" w:sz="4" w:space="0" w:color="auto"/>
            </w:tcBorders>
            <w:shd w:val="clear" w:color="000000" w:fill="D9D9D9"/>
            <w:noWrap/>
            <w:vAlign w:val="center"/>
            <w:hideMark/>
          </w:tcPr>
          <w:p w14:paraId="39302567"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C.1.</w:t>
            </w:r>
          </w:p>
        </w:tc>
        <w:tc>
          <w:tcPr>
            <w:tcW w:w="5240" w:type="dxa"/>
            <w:tcBorders>
              <w:top w:val="nil"/>
              <w:left w:val="nil"/>
              <w:bottom w:val="single" w:sz="4" w:space="0" w:color="auto"/>
              <w:right w:val="single" w:sz="4" w:space="0" w:color="auto"/>
            </w:tcBorders>
            <w:shd w:val="clear" w:color="000000" w:fill="D9D9D9"/>
            <w:vAlign w:val="center"/>
            <w:hideMark/>
          </w:tcPr>
          <w:p w14:paraId="0717C354"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Peňažné toky vyplývajúce z vlastného imania (súčet C.1.1. až C.1.8.)</w:t>
            </w:r>
          </w:p>
        </w:tc>
        <w:tc>
          <w:tcPr>
            <w:tcW w:w="1220" w:type="dxa"/>
            <w:tcBorders>
              <w:top w:val="nil"/>
              <w:left w:val="nil"/>
              <w:bottom w:val="single" w:sz="4" w:space="0" w:color="auto"/>
              <w:right w:val="single" w:sz="4" w:space="0" w:color="auto"/>
            </w:tcBorders>
            <w:shd w:val="clear" w:color="000000" w:fill="D9D9D9"/>
            <w:noWrap/>
            <w:vAlign w:val="center"/>
            <w:hideMark/>
          </w:tcPr>
          <w:p w14:paraId="35AD237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shd w:val="clear" w:color="000000" w:fill="D9D9D9"/>
            <w:noWrap/>
            <w:vAlign w:val="center"/>
            <w:hideMark/>
          </w:tcPr>
          <w:p w14:paraId="4E365DA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08578EDC"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2A85A74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C.1.1.</w:t>
            </w:r>
          </w:p>
        </w:tc>
        <w:tc>
          <w:tcPr>
            <w:tcW w:w="5240" w:type="dxa"/>
            <w:tcBorders>
              <w:top w:val="nil"/>
              <w:left w:val="nil"/>
              <w:bottom w:val="single" w:sz="4" w:space="0" w:color="auto"/>
              <w:right w:val="single" w:sz="4" w:space="0" w:color="auto"/>
            </w:tcBorders>
            <w:vAlign w:val="center"/>
            <w:hideMark/>
          </w:tcPr>
          <w:p w14:paraId="646E333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z upísaných akcií a obchodných podielov (z D 353)</w:t>
            </w:r>
          </w:p>
        </w:tc>
        <w:tc>
          <w:tcPr>
            <w:tcW w:w="1220" w:type="dxa"/>
            <w:tcBorders>
              <w:top w:val="nil"/>
              <w:left w:val="nil"/>
              <w:bottom w:val="single" w:sz="4" w:space="0" w:color="auto"/>
              <w:right w:val="single" w:sz="4" w:space="0" w:color="auto"/>
            </w:tcBorders>
            <w:noWrap/>
            <w:vAlign w:val="center"/>
            <w:hideMark/>
          </w:tcPr>
          <w:p w14:paraId="72B0A810"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7E2C6625"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0B8B939B"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22103350"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C.1.2.</w:t>
            </w:r>
          </w:p>
        </w:tc>
        <w:tc>
          <w:tcPr>
            <w:tcW w:w="5240" w:type="dxa"/>
            <w:tcBorders>
              <w:top w:val="nil"/>
              <w:left w:val="nil"/>
              <w:bottom w:val="single" w:sz="4" w:space="0" w:color="auto"/>
              <w:right w:val="single" w:sz="4" w:space="0" w:color="auto"/>
            </w:tcBorders>
            <w:vAlign w:val="center"/>
            <w:hideMark/>
          </w:tcPr>
          <w:p w14:paraId="628D500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Príjmy z rôznych </w:t>
            </w:r>
            <w:proofErr w:type="spellStart"/>
            <w:r w:rsidRPr="009257E0">
              <w:rPr>
                <w:rFonts w:ascii="Arial" w:hAnsi="Arial" w:cs="Arial"/>
                <w:color w:val="000000"/>
                <w:sz w:val="20"/>
                <w:lang w:eastAsia="sk-SK"/>
              </w:rPr>
              <w:t>ďaľších</w:t>
            </w:r>
            <w:proofErr w:type="spellEnd"/>
            <w:r w:rsidRPr="009257E0">
              <w:rPr>
                <w:rFonts w:ascii="Arial" w:hAnsi="Arial" w:cs="Arial"/>
                <w:color w:val="000000"/>
                <w:sz w:val="20"/>
                <w:lang w:eastAsia="sk-SK"/>
              </w:rPr>
              <w:t xml:space="preserve"> vkladov do vlastného imania majiteľmi účtovnej jednotky</w:t>
            </w:r>
          </w:p>
        </w:tc>
        <w:tc>
          <w:tcPr>
            <w:tcW w:w="1220" w:type="dxa"/>
            <w:tcBorders>
              <w:top w:val="nil"/>
              <w:left w:val="nil"/>
              <w:bottom w:val="single" w:sz="4" w:space="0" w:color="auto"/>
              <w:right w:val="single" w:sz="4" w:space="0" w:color="auto"/>
            </w:tcBorders>
            <w:noWrap/>
            <w:vAlign w:val="center"/>
            <w:hideMark/>
          </w:tcPr>
          <w:p w14:paraId="6244708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769D4C78"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39FB8179"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04AA461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C.1.3.</w:t>
            </w:r>
          </w:p>
        </w:tc>
        <w:tc>
          <w:tcPr>
            <w:tcW w:w="5240" w:type="dxa"/>
            <w:tcBorders>
              <w:top w:val="nil"/>
              <w:left w:val="nil"/>
              <w:bottom w:val="single" w:sz="4" w:space="0" w:color="auto"/>
              <w:right w:val="single" w:sz="4" w:space="0" w:color="auto"/>
            </w:tcBorders>
            <w:vAlign w:val="center"/>
            <w:hideMark/>
          </w:tcPr>
          <w:p w14:paraId="13500E0B"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Prijaté peňažné dary a dotácie do vlastného imania (z D 413)</w:t>
            </w:r>
          </w:p>
        </w:tc>
        <w:tc>
          <w:tcPr>
            <w:tcW w:w="1220" w:type="dxa"/>
            <w:tcBorders>
              <w:top w:val="nil"/>
              <w:left w:val="nil"/>
              <w:bottom w:val="single" w:sz="4" w:space="0" w:color="auto"/>
              <w:right w:val="single" w:sz="4" w:space="0" w:color="auto"/>
            </w:tcBorders>
            <w:noWrap/>
            <w:vAlign w:val="center"/>
            <w:hideMark/>
          </w:tcPr>
          <w:p w14:paraId="01377120"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46FB83C9"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17954B47"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00A2E0E4"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C.1.4.</w:t>
            </w:r>
          </w:p>
        </w:tc>
        <w:tc>
          <w:tcPr>
            <w:tcW w:w="5240" w:type="dxa"/>
            <w:tcBorders>
              <w:top w:val="nil"/>
              <w:left w:val="nil"/>
              <w:bottom w:val="single" w:sz="4" w:space="0" w:color="auto"/>
              <w:right w:val="single" w:sz="4" w:space="0" w:color="auto"/>
            </w:tcBorders>
            <w:vAlign w:val="center"/>
            <w:hideMark/>
          </w:tcPr>
          <w:p w14:paraId="039A4DD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z úhrady straty spoločníkmi (D 354)</w:t>
            </w:r>
          </w:p>
        </w:tc>
        <w:tc>
          <w:tcPr>
            <w:tcW w:w="1220" w:type="dxa"/>
            <w:tcBorders>
              <w:top w:val="nil"/>
              <w:left w:val="nil"/>
              <w:bottom w:val="single" w:sz="4" w:space="0" w:color="auto"/>
              <w:right w:val="single" w:sz="4" w:space="0" w:color="auto"/>
            </w:tcBorders>
            <w:noWrap/>
            <w:vAlign w:val="center"/>
            <w:hideMark/>
          </w:tcPr>
          <w:p w14:paraId="51A80D3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3710B8F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70B9743C"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5575B15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C.1.5.</w:t>
            </w:r>
          </w:p>
        </w:tc>
        <w:tc>
          <w:tcPr>
            <w:tcW w:w="5240" w:type="dxa"/>
            <w:tcBorders>
              <w:top w:val="nil"/>
              <w:left w:val="nil"/>
              <w:bottom w:val="single" w:sz="4" w:space="0" w:color="auto"/>
              <w:right w:val="single" w:sz="4" w:space="0" w:color="auto"/>
            </w:tcBorders>
            <w:vAlign w:val="center"/>
            <w:hideMark/>
          </w:tcPr>
          <w:p w14:paraId="1F20580E"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obstaranie alebo spätné odkúpenie vlastných akcií a vlastných obchodných podielov (z MD 365, 379)</w:t>
            </w:r>
          </w:p>
        </w:tc>
        <w:tc>
          <w:tcPr>
            <w:tcW w:w="1220" w:type="dxa"/>
            <w:tcBorders>
              <w:top w:val="nil"/>
              <w:left w:val="nil"/>
              <w:bottom w:val="single" w:sz="4" w:space="0" w:color="auto"/>
              <w:right w:val="single" w:sz="4" w:space="0" w:color="auto"/>
            </w:tcBorders>
            <w:noWrap/>
            <w:vAlign w:val="center"/>
            <w:hideMark/>
          </w:tcPr>
          <w:p w14:paraId="36DECC94"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1C5B2C2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53B85431"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15AD181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C.1.6.</w:t>
            </w:r>
          </w:p>
        </w:tc>
        <w:tc>
          <w:tcPr>
            <w:tcW w:w="5240" w:type="dxa"/>
            <w:tcBorders>
              <w:top w:val="nil"/>
              <w:left w:val="nil"/>
              <w:bottom w:val="single" w:sz="4" w:space="0" w:color="auto"/>
              <w:right w:val="single" w:sz="4" w:space="0" w:color="auto"/>
            </w:tcBorders>
            <w:vAlign w:val="center"/>
            <w:hideMark/>
          </w:tcPr>
          <w:p w14:paraId="2C82BCD2"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spojené so znížením fondov zahrňovaných do vlastného imania</w:t>
            </w:r>
          </w:p>
        </w:tc>
        <w:tc>
          <w:tcPr>
            <w:tcW w:w="1220" w:type="dxa"/>
            <w:tcBorders>
              <w:top w:val="nil"/>
              <w:left w:val="nil"/>
              <w:bottom w:val="single" w:sz="4" w:space="0" w:color="auto"/>
              <w:right w:val="single" w:sz="4" w:space="0" w:color="auto"/>
            </w:tcBorders>
            <w:noWrap/>
            <w:vAlign w:val="center"/>
            <w:hideMark/>
          </w:tcPr>
          <w:p w14:paraId="2E92852E"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460BF4BA"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20E24598"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6182C6B9"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C.1.7.</w:t>
            </w:r>
          </w:p>
        </w:tc>
        <w:tc>
          <w:tcPr>
            <w:tcW w:w="5240" w:type="dxa"/>
            <w:tcBorders>
              <w:top w:val="nil"/>
              <w:left w:val="nil"/>
              <w:bottom w:val="single" w:sz="4" w:space="0" w:color="auto"/>
              <w:right w:val="single" w:sz="4" w:space="0" w:color="auto"/>
            </w:tcBorders>
            <w:vAlign w:val="center"/>
            <w:hideMark/>
          </w:tcPr>
          <w:p w14:paraId="710E88C3"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vyplatenie podielu na vlastnom imaní (vyrovnacie podiely spoločníkov, členov a iné úhrady zo zníženia vlastného imania) (z MD 365)</w:t>
            </w:r>
          </w:p>
        </w:tc>
        <w:tc>
          <w:tcPr>
            <w:tcW w:w="1220" w:type="dxa"/>
            <w:tcBorders>
              <w:top w:val="nil"/>
              <w:left w:val="nil"/>
              <w:bottom w:val="single" w:sz="4" w:space="0" w:color="auto"/>
              <w:right w:val="single" w:sz="4" w:space="0" w:color="auto"/>
            </w:tcBorders>
            <w:noWrap/>
            <w:vAlign w:val="center"/>
            <w:hideMark/>
          </w:tcPr>
          <w:p w14:paraId="55A18DB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31C6561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5EAD424D"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23948E65"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C.1.8.</w:t>
            </w:r>
          </w:p>
        </w:tc>
        <w:tc>
          <w:tcPr>
            <w:tcW w:w="5240" w:type="dxa"/>
            <w:tcBorders>
              <w:top w:val="nil"/>
              <w:left w:val="nil"/>
              <w:bottom w:val="single" w:sz="4" w:space="0" w:color="auto"/>
              <w:right w:val="single" w:sz="4" w:space="0" w:color="auto"/>
            </w:tcBorders>
            <w:vAlign w:val="center"/>
            <w:hideMark/>
          </w:tcPr>
          <w:p w14:paraId="152778AF"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Výdavky z rôznych </w:t>
            </w:r>
            <w:proofErr w:type="spellStart"/>
            <w:r w:rsidRPr="009257E0">
              <w:rPr>
                <w:rFonts w:ascii="Arial" w:hAnsi="Arial" w:cs="Arial"/>
                <w:color w:val="000000"/>
                <w:sz w:val="20"/>
                <w:lang w:eastAsia="sk-SK"/>
              </w:rPr>
              <w:t>ďaľších</w:t>
            </w:r>
            <w:proofErr w:type="spellEnd"/>
            <w:r w:rsidRPr="009257E0">
              <w:rPr>
                <w:rFonts w:ascii="Arial" w:hAnsi="Arial" w:cs="Arial"/>
                <w:color w:val="000000"/>
                <w:sz w:val="20"/>
                <w:lang w:eastAsia="sk-SK"/>
              </w:rPr>
              <w:t xml:space="preserve"> dôvodov, ktoré súvisia so znížením vlastného imania</w:t>
            </w:r>
          </w:p>
        </w:tc>
        <w:tc>
          <w:tcPr>
            <w:tcW w:w="1220" w:type="dxa"/>
            <w:tcBorders>
              <w:top w:val="nil"/>
              <w:left w:val="nil"/>
              <w:bottom w:val="single" w:sz="4" w:space="0" w:color="auto"/>
              <w:right w:val="single" w:sz="4" w:space="0" w:color="auto"/>
            </w:tcBorders>
            <w:noWrap/>
            <w:vAlign w:val="center"/>
            <w:hideMark/>
          </w:tcPr>
          <w:p w14:paraId="264D89B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07A84D61"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33A6FBB5" w14:textId="77777777" w:rsidTr="009257E0">
        <w:trPr>
          <w:trHeight w:val="528"/>
        </w:trPr>
        <w:tc>
          <w:tcPr>
            <w:tcW w:w="820" w:type="dxa"/>
            <w:tcBorders>
              <w:top w:val="nil"/>
              <w:left w:val="single" w:sz="4" w:space="0" w:color="auto"/>
              <w:bottom w:val="single" w:sz="4" w:space="0" w:color="auto"/>
              <w:right w:val="single" w:sz="4" w:space="0" w:color="auto"/>
            </w:tcBorders>
            <w:shd w:val="clear" w:color="000000" w:fill="D9D9D9"/>
            <w:noWrap/>
            <w:vAlign w:val="center"/>
            <w:hideMark/>
          </w:tcPr>
          <w:p w14:paraId="37D5696D"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C.2.</w:t>
            </w:r>
          </w:p>
        </w:tc>
        <w:tc>
          <w:tcPr>
            <w:tcW w:w="5240" w:type="dxa"/>
            <w:tcBorders>
              <w:top w:val="nil"/>
              <w:left w:val="nil"/>
              <w:bottom w:val="single" w:sz="4" w:space="0" w:color="auto"/>
              <w:right w:val="single" w:sz="4" w:space="0" w:color="auto"/>
            </w:tcBorders>
            <w:shd w:val="clear" w:color="000000" w:fill="D9D9D9"/>
            <w:vAlign w:val="center"/>
            <w:hideMark/>
          </w:tcPr>
          <w:p w14:paraId="113A523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Peňažné toky v oblasti dlhodobých a krátkodobých záväzkov z finančných činností (súčet C.2.1. až C.2.9.)</w:t>
            </w:r>
          </w:p>
        </w:tc>
        <w:tc>
          <w:tcPr>
            <w:tcW w:w="1220" w:type="dxa"/>
            <w:tcBorders>
              <w:top w:val="nil"/>
              <w:left w:val="nil"/>
              <w:bottom w:val="single" w:sz="4" w:space="0" w:color="auto"/>
              <w:right w:val="single" w:sz="4" w:space="0" w:color="auto"/>
            </w:tcBorders>
            <w:shd w:val="clear" w:color="000000" w:fill="D9D9D9"/>
            <w:noWrap/>
            <w:vAlign w:val="center"/>
            <w:hideMark/>
          </w:tcPr>
          <w:p w14:paraId="056FE23E"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-36 849 187</w:t>
            </w:r>
          </w:p>
        </w:tc>
        <w:tc>
          <w:tcPr>
            <w:tcW w:w="1220" w:type="dxa"/>
            <w:tcBorders>
              <w:top w:val="nil"/>
              <w:left w:val="nil"/>
              <w:bottom w:val="single" w:sz="4" w:space="0" w:color="auto"/>
              <w:right w:val="single" w:sz="4" w:space="0" w:color="auto"/>
            </w:tcBorders>
            <w:shd w:val="clear" w:color="000000" w:fill="D9D9D9"/>
            <w:noWrap/>
            <w:vAlign w:val="center"/>
            <w:hideMark/>
          </w:tcPr>
          <w:p w14:paraId="30472018"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-8 913 796</w:t>
            </w:r>
          </w:p>
        </w:tc>
      </w:tr>
      <w:tr w:rsidR="009257E0" w:rsidRPr="009257E0" w14:paraId="0B0850E0"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2813111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C.2.1.</w:t>
            </w:r>
          </w:p>
        </w:tc>
        <w:tc>
          <w:tcPr>
            <w:tcW w:w="5240" w:type="dxa"/>
            <w:tcBorders>
              <w:top w:val="nil"/>
              <w:left w:val="nil"/>
              <w:bottom w:val="single" w:sz="4" w:space="0" w:color="auto"/>
              <w:right w:val="single" w:sz="4" w:space="0" w:color="auto"/>
            </w:tcBorders>
            <w:vAlign w:val="center"/>
            <w:hideMark/>
          </w:tcPr>
          <w:p w14:paraId="7E82897F"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Príjmy z emisie dlhových cenných papierov </w:t>
            </w:r>
          </w:p>
        </w:tc>
        <w:tc>
          <w:tcPr>
            <w:tcW w:w="1220" w:type="dxa"/>
            <w:tcBorders>
              <w:top w:val="nil"/>
              <w:left w:val="nil"/>
              <w:bottom w:val="single" w:sz="4" w:space="0" w:color="auto"/>
              <w:right w:val="single" w:sz="4" w:space="0" w:color="auto"/>
            </w:tcBorders>
            <w:noWrap/>
            <w:vAlign w:val="center"/>
            <w:hideMark/>
          </w:tcPr>
          <w:p w14:paraId="70E1C28C"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1FF166FA"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6FFD9CAD"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591362D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C.2.2.</w:t>
            </w:r>
          </w:p>
        </w:tc>
        <w:tc>
          <w:tcPr>
            <w:tcW w:w="5240" w:type="dxa"/>
            <w:tcBorders>
              <w:top w:val="nil"/>
              <w:left w:val="nil"/>
              <w:bottom w:val="single" w:sz="4" w:space="0" w:color="auto"/>
              <w:right w:val="single" w:sz="4" w:space="0" w:color="auto"/>
            </w:tcBorders>
            <w:vAlign w:val="center"/>
            <w:hideMark/>
          </w:tcPr>
          <w:p w14:paraId="57C488AF"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splácanie záväzkov z emitovaných dlhových cenných papierov</w:t>
            </w:r>
          </w:p>
        </w:tc>
        <w:tc>
          <w:tcPr>
            <w:tcW w:w="1220" w:type="dxa"/>
            <w:tcBorders>
              <w:top w:val="nil"/>
              <w:left w:val="nil"/>
              <w:bottom w:val="single" w:sz="4" w:space="0" w:color="auto"/>
              <w:right w:val="single" w:sz="4" w:space="0" w:color="auto"/>
            </w:tcBorders>
            <w:noWrap/>
            <w:vAlign w:val="center"/>
            <w:hideMark/>
          </w:tcPr>
          <w:p w14:paraId="29BC7798"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3E44C9C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1CEF4A1E"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6F707A54"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C.2.3.</w:t>
            </w:r>
          </w:p>
        </w:tc>
        <w:tc>
          <w:tcPr>
            <w:tcW w:w="5240" w:type="dxa"/>
            <w:tcBorders>
              <w:top w:val="nil"/>
              <w:left w:val="nil"/>
              <w:bottom w:val="single" w:sz="4" w:space="0" w:color="auto"/>
              <w:right w:val="single" w:sz="4" w:space="0" w:color="auto"/>
            </w:tcBorders>
            <w:vAlign w:val="center"/>
            <w:hideMark/>
          </w:tcPr>
          <w:p w14:paraId="4911CE7E"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Príjmy z úverov, ktoré </w:t>
            </w:r>
            <w:proofErr w:type="spellStart"/>
            <w:r w:rsidRPr="009257E0">
              <w:rPr>
                <w:rFonts w:ascii="Arial" w:hAnsi="Arial" w:cs="Arial"/>
                <w:color w:val="000000"/>
                <w:sz w:val="20"/>
                <w:lang w:eastAsia="sk-SK"/>
              </w:rPr>
              <w:t>účt</w:t>
            </w:r>
            <w:proofErr w:type="spellEnd"/>
            <w:r w:rsidRPr="009257E0">
              <w:rPr>
                <w:rFonts w:ascii="Arial" w:hAnsi="Arial" w:cs="Arial"/>
                <w:color w:val="000000"/>
                <w:sz w:val="20"/>
                <w:lang w:eastAsia="sk-SK"/>
              </w:rPr>
              <w:t xml:space="preserve">. jednotke poskytla fin. inštitúcia, s výnimkou úverov na zabezpečenie hlavnej </w:t>
            </w:r>
            <w:proofErr w:type="spellStart"/>
            <w:r w:rsidRPr="009257E0">
              <w:rPr>
                <w:rFonts w:ascii="Arial" w:hAnsi="Arial" w:cs="Arial"/>
                <w:color w:val="000000"/>
                <w:sz w:val="20"/>
                <w:lang w:eastAsia="sk-SK"/>
              </w:rPr>
              <w:t>zárob</w:t>
            </w:r>
            <w:proofErr w:type="spellEnd"/>
            <w:r w:rsidRPr="009257E0">
              <w:rPr>
                <w:rFonts w:ascii="Arial" w:hAnsi="Arial" w:cs="Arial"/>
                <w:color w:val="000000"/>
                <w:sz w:val="20"/>
                <w:lang w:eastAsia="sk-SK"/>
              </w:rPr>
              <w:t>. činnosti</w:t>
            </w:r>
          </w:p>
        </w:tc>
        <w:tc>
          <w:tcPr>
            <w:tcW w:w="1220" w:type="dxa"/>
            <w:tcBorders>
              <w:top w:val="nil"/>
              <w:left w:val="nil"/>
              <w:bottom w:val="single" w:sz="4" w:space="0" w:color="auto"/>
              <w:right w:val="single" w:sz="4" w:space="0" w:color="auto"/>
            </w:tcBorders>
            <w:noWrap/>
            <w:vAlign w:val="center"/>
            <w:hideMark/>
          </w:tcPr>
          <w:p w14:paraId="4B2B99D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62BA377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2AAEDFD4"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22FB31F9"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C.2.4.</w:t>
            </w:r>
          </w:p>
        </w:tc>
        <w:tc>
          <w:tcPr>
            <w:tcW w:w="5240" w:type="dxa"/>
            <w:tcBorders>
              <w:top w:val="nil"/>
              <w:left w:val="nil"/>
              <w:bottom w:val="single" w:sz="4" w:space="0" w:color="auto"/>
              <w:right w:val="single" w:sz="4" w:space="0" w:color="auto"/>
            </w:tcBorders>
            <w:vAlign w:val="center"/>
            <w:hideMark/>
          </w:tcPr>
          <w:p w14:paraId="19B8E57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Výdavky na splácanie úverov, ktoré poskytla fin. inštitúcia, s </w:t>
            </w:r>
            <w:proofErr w:type="spellStart"/>
            <w:r w:rsidRPr="009257E0">
              <w:rPr>
                <w:rFonts w:ascii="Arial" w:hAnsi="Arial" w:cs="Arial"/>
                <w:color w:val="000000"/>
                <w:sz w:val="20"/>
                <w:lang w:eastAsia="sk-SK"/>
              </w:rPr>
              <w:t>výnim</w:t>
            </w:r>
            <w:proofErr w:type="spellEnd"/>
            <w:r w:rsidRPr="009257E0">
              <w:rPr>
                <w:rFonts w:ascii="Arial" w:hAnsi="Arial" w:cs="Arial"/>
                <w:color w:val="000000"/>
                <w:sz w:val="20"/>
                <w:lang w:eastAsia="sk-SK"/>
              </w:rPr>
              <w:t xml:space="preserve">. úverov na zabezpečenie hlavnej </w:t>
            </w:r>
            <w:proofErr w:type="spellStart"/>
            <w:r w:rsidRPr="009257E0">
              <w:rPr>
                <w:rFonts w:ascii="Arial" w:hAnsi="Arial" w:cs="Arial"/>
                <w:color w:val="000000"/>
                <w:sz w:val="20"/>
                <w:lang w:eastAsia="sk-SK"/>
              </w:rPr>
              <w:t>zárob</w:t>
            </w:r>
            <w:proofErr w:type="spellEnd"/>
            <w:r w:rsidRPr="009257E0">
              <w:rPr>
                <w:rFonts w:ascii="Arial" w:hAnsi="Arial" w:cs="Arial"/>
                <w:color w:val="000000"/>
                <w:sz w:val="20"/>
                <w:lang w:eastAsia="sk-SK"/>
              </w:rPr>
              <w:t>. činnosti</w:t>
            </w:r>
          </w:p>
        </w:tc>
        <w:tc>
          <w:tcPr>
            <w:tcW w:w="1220" w:type="dxa"/>
            <w:tcBorders>
              <w:top w:val="nil"/>
              <w:left w:val="nil"/>
              <w:bottom w:val="single" w:sz="4" w:space="0" w:color="auto"/>
              <w:right w:val="single" w:sz="4" w:space="0" w:color="auto"/>
            </w:tcBorders>
            <w:noWrap/>
            <w:vAlign w:val="center"/>
            <w:hideMark/>
          </w:tcPr>
          <w:p w14:paraId="6547CF0F"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0EDF619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3314C757" w14:textId="77777777" w:rsidTr="009257E0">
        <w:trPr>
          <w:trHeight w:val="264"/>
        </w:trPr>
        <w:tc>
          <w:tcPr>
            <w:tcW w:w="820" w:type="dxa"/>
            <w:tcBorders>
              <w:top w:val="nil"/>
              <w:left w:val="single" w:sz="4" w:space="0" w:color="auto"/>
              <w:bottom w:val="single" w:sz="4" w:space="0" w:color="auto"/>
              <w:right w:val="single" w:sz="4" w:space="0" w:color="auto"/>
            </w:tcBorders>
            <w:noWrap/>
            <w:vAlign w:val="center"/>
            <w:hideMark/>
          </w:tcPr>
          <w:p w14:paraId="11CD8DE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C.2.5.</w:t>
            </w:r>
          </w:p>
        </w:tc>
        <w:tc>
          <w:tcPr>
            <w:tcW w:w="5240" w:type="dxa"/>
            <w:tcBorders>
              <w:top w:val="nil"/>
              <w:left w:val="nil"/>
              <w:bottom w:val="single" w:sz="4" w:space="0" w:color="auto"/>
              <w:right w:val="single" w:sz="4" w:space="0" w:color="auto"/>
            </w:tcBorders>
            <w:vAlign w:val="center"/>
            <w:hideMark/>
          </w:tcPr>
          <w:p w14:paraId="15CA82A2"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z prijatých pôžičiek</w:t>
            </w:r>
          </w:p>
        </w:tc>
        <w:tc>
          <w:tcPr>
            <w:tcW w:w="1220" w:type="dxa"/>
            <w:tcBorders>
              <w:top w:val="nil"/>
              <w:left w:val="nil"/>
              <w:bottom w:val="single" w:sz="4" w:space="0" w:color="auto"/>
              <w:right w:val="single" w:sz="4" w:space="0" w:color="auto"/>
            </w:tcBorders>
            <w:noWrap/>
            <w:vAlign w:val="center"/>
            <w:hideMark/>
          </w:tcPr>
          <w:p w14:paraId="150249E9"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23 815 632</w:t>
            </w:r>
          </w:p>
        </w:tc>
        <w:tc>
          <w:tcPr>
            <w:tcW w:w="1220" w:type="dxa"/>
            <w:tcBorders>
              <w:top w:val="nil"/>
              <w:left w:val="nil"/>
              <w:bottom w:val="single" w:sz="4" w:space="0" w:color="auto"/>
              <w:right w:val="single" w:sz="4" w:space="0" w:color="auto"/>
            </w:tcBorders>
            <w:noWrap/>
            <w:vAlign w:val="center"/>
            <w:hideMark/>
          </w:tcPr>
          <w:p w14:paraId="13DA26F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31 709 198</w:t>
            </w:r>
          </w:p>
        </w:tc>
      </w:tr>
      <w:tr w:rsidR="009257E0" w:rsidRPr="009257E0" w14:paraId="50E6EE26" w14:textId="77777777" w:rsidTr="009257E0">
        <w:trPr>
          <w:trHeight w:val="288"/>
        </w:trPr>
        <w:tc>
          <w:tcPr>
            <w:tcW w:w="820" w:type="dxa"/>
            <w:tcBorders>
              <w:top w:val="nil"/>
              <w:left w:val="single" w:sz="4" w:space="0" w:color="auto"/>
              <w:bottom w:val="single" w:sz="4" w:space="0" w:color="auto"/>
              <w:right w:val="single" w:sz="4" w:space="0" w:color="auto"/>
            </w:tcBorders>
            <w:noWrap/>
            <w:vAlign w:val="center"/>
            <w:hideMark/>
          </w:tcPr>
          <w:p w14:paraId="3F301BA3"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C.2.6.</w:t>
            </w:r>
          </w:p>
        </w:tc>
        <w:tc>
          <w:tcPr>
            <w:tcW w:w="5240" w:type="dxa"/>
            <w:tcBorders>
              <w:top w:val="nil"/>
              <w:left w:val="nil"/>
              <w:bottom w:val="single" w:sz="4" w:space="0" w:color="auto"/>
              <w:right w:val="single" w:sz="4" w:space="0" w:color="auto"/>
            </w:tcBorders>
            <w:vAlign w:val="center"/>
            <w:hideMark/>
          </w:tcPr>
          <w:p w14:paraId="33A11D8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splácanie pôžičiek</w:t>
            </w:r>
          </w:p>
        </w:tc>
        <w:tc>
          <w:tcPr>
            <w:tcW w:w="1220" w:type="dxa"/>
            <w:tcBorders>
              <w:top w:val="nil"/>
              <w:left w:val="nil"/>
              <w:bottom w:val="single" w:sz="4" w:space="0" w:color="auto"/>
              <w:right w:val="single" w:sz="4" w:space="0" w:color="auto"/>
            </w:tcBorders>
            <w:noWrap/>
            <w:vAlign w:val="center"/>
            <w:hideMark/>
          </w:tcPr>
          <w:p w14:paraId="46F75BD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-60 664 819</w:t>
            </w:r>
          </w:p>
        </w:tc>
        <w:tc>
          <w:tcPr>
            <w:tcW w:w="1220" w:type="dxa"/>
            <w:tcBorders>
              <w:top w:val="nil"/>
              <w:left w:val="nil"/>
              <w:bottom w:val="single" w:sz="4" w:space="0" w:color="auto"/>
              <w:right w:val="single" w:sz="4" w:space="0" w:color="auto"/>
            </w:tcBorders>
            <w:noWrap/>
            <w:vAlign w:val="center"/>
            <w:hideMark/>
          </w:tcPr>
          <w:p w14:paraId="1A8A90EF"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-40 622 994</w:t>
            </w:r>
          </w:p>
        </w:tc>
      </w:tr>
      <w:tr w:rsidR="009257E0" w:rsidRPr="009257E0" w14:paraId="321D3703"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464B1307"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C.2.7.</w:t>
            </w:r>
          </w:p>
        </w:tc>
        <w:tc>
          <w:tcPr>
            <w:tcW w:w="5240" w:type="dxa"/>
            <w:tcBorders>
              <w:top w:val="nil"/>
              <w:left w:val="nil"/>
              <w:bottom w:val="single" w:sz="4" w:space="0" w:color="auto"/>
              <w:right w:val="single" w:sz="4" w:space="0" w:color="auto"/>
            </w:tcBorders>
            <w:vAlign w:val="center"/>
            <w:hideMark/>
          </w:tcPr>
          <w:p w14:paraId="4925CA9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nájomcu na úhradu záväzkov z používania majetku, ktorý je predmetom zmluvy o kúpe prenajatej veci</w:t>
            </w:r>
          </w:p>
        </w:tc>
        <w:tc>
          <w:tcPr>
            <w:tcW w:w="1220" w:type="dxa"/>
            <w:tcBorders>
              <w:top w:val="nil"/>
              <w:left w:val="nil"/>
              <w:bottom w:val="single" w:sz="4" w:space="0" w:color="auto"/>
              <w:right w:val="single" w:sz="4" w:space="0" w:color="auto"/>
            </w:tcBorders>
            <w:noWrap/>
            <w:vAlign w:val="center"/>
            <w:hideMark/>
          </w:tcPr>
          <w:p w14:paraId="49DA9F0F"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6314DAD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13C0688A"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25D4490E"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C.2.8.</w:t>
            </w:r>
          </w:p>
        </w:tc>
        <w:tc>
          <w:tcPr>
            <w:tcW w:w="5240" w:type="dxa"/>
            <w:tcBorders>
              <w:top w:val="nil"/>
              <w:left w:val="nil"/>
              <w:bottom w:val="single" w:sz="4" w:space="0" w:color="auto"/>
              <w:right w:val="single" w:sz="4" w:space="0" w:color="auto"/>
            </w:tcBorders>
            <w:vAlign w:val="center"/>
            <w:hideMark/>
          </w:tcPr>
          <w:p w14:paraId="5C036531"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Príjmy z ostatných dlh. a krát. záväzkov vyplývajúcich z </w:t>
            </w:r>
            <w:proofErr w:type="spellStart"/>
            <w:r w:rsidRPr="009257E0">
              <w:rPr>
                <w:rFonts w:ascii="Arial" w:hAnsi="Arial" w:cs="Arial"/>
                <w:color w:val="000000"/>
                <w:sz w:val="20"/>
                <w:lang w:eastAsia="sk-SK"/>
              </w:rPr>
              <w:t>fin.činn.účt.jednotky</w:t>
            </w:r>
            <w:proofErr w:type="spellEnd"/>
            <w:r w:rsidRPr="009257E0">
              <w:rPr>
                <w:rFonts w:ascii="Arial" w:hAnsi="Arial" w:cs="Arial"/>
                <w:color w:val="000000"/>
                <w:sz w:val="20"/>
                <w:lang w:eastAsia="sk-SK"/>
              </w:rPr>
              <w:t>, s výnimkou tých, ktoré sa musia uvádzať samostatne</w:t>
            </w:r>
          </w:p>
        </w:tc>
        <w:tc>
          <w:tcPr>
            <w:tcW w:w="1220" w:type="dxa"/>
            <w:tcBorders>
              <w:top w:val="nil"/>
              <w:left w:val="nil"/>
              <w:bottom w:val="single" w:sz="4" w:space="0" w:color="auto"/>
              <w:right w:val="single" w:sz="4" w:space="0" w:color="auto"/>
            </w:tcBorders>
            <w:noWrap/>
            <w:vAlign w:val="center"/>
            <w:hideMark/>
          </w:tcPr>
          <w:p w14:paraId="094DF11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0E27464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5315BF2B"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57773FF0"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C.2.9.</w:t>
            </w:r>
          </w:p>
        </w:tc>
        <w:tc>
          <w:tcPr>
            <w:tcW w:w="5240" w:type="dxa"/>
            <w:tcBorders>
              <w:top w:val="nil"/>
              <w:left w:val="nil"/>
              <w:bottom w:val="single" w:sz="4" w:space="0" w:color="auto"/>
              <w:right w:val="single" w:sz="4" w:space="0" w:color="auto"/>
            </w:tcBorders>
            <w:vAlign w:val="center"/>
            <w:hideMark/>
          </w:tcPr>
          <w:p w14:paraId="14DCB0CF" w14:textId="77777777" w:rsidR="009257E0" w:rsidRPr="009257E0" w:rsidRDefault="009257E0" w:rsidP="009257E0">
            <w:pPr>
              <w:jc w:val="left"/>
              <w:rPr>
                <w:rFonts w:ascii="Arial" w:hAnsi="Arial" w:cs="Arial"/>
                <w:sz w:val="20"/>
                <w:lang w:eastAsia="sk-SK"/>
              </w:rPr>
            </w:pPr>
            <w:r w:rsidRPr="009257E0">
              <w:rPr>
                <w:rFonts w:ascii="Arial" w:hAnsi="Arial" w:cs="Arial"/>
                <w:sz w:val="20"/>
                <w:lang w:eastAsia="sk-SK"/>
              </w:rPr>
              <w:t xml:space="preserve">Výdavky na </w:t>
            </w:r>
            <w:proofErr w:type="spellStart"/>
            <w:r w:rsidRPr="009257E0">
              <w:rPr>
                <w:rFonts w:ascii="Arial" w:hAnsi="Arial" w:cs="Arial"/>
                <w:sz w:val="20"/>
                <w:lang w:eastAsia="sk-SK"/>
              </w:rPr>
              <w:t>splác</w:t>
            </w:r>
            <w:proofErr w:type="spellEnd"/>
            <w:r w:rsidRPr="009257E0">
              <w:rPr>
                <w:rFonts w:ascii="Arial" w:hAnsi="Arial" w:cs="Arial"/>
                <w:sz w:val="20"/>
                <w:lang w:eastAsia="sk-SK"/>
              </w:rPr>
              <w:t xml:space="preserve">. </w:t>
            </w:r>
            <w:proofErr w:type="spellStart"/>
            <w:r w:rsidRPr="009257E0">
              <w:rPr>
                <w:rFonts w:ascii="Arial" w:hAnsi="Arial" w:cs="Arial"/>
                <w:sz w:val="20"/>
                <w:lang w:eastAsia="sk-SK"/>
              </w:rPr>
              <w:t>ost</w:t>
            </w:r>
            <w:proofErr w:type="spellEnd"/>
            <w:r w:rsidRPr="009257E0">
              <w:rPr>
                <w:rFonts w:ascii="Arial" w:hAnsi="Arial" w:cs="Arial"/>
                <w:sz w:val="20"/>
                <w:lang w:eastAsia="sk-SK"/>
              </w:rPr>
              <w:t xml:space="preserve">. dlh. a krát. </w:t>
            </w:r>
            <w:proofErr w:type="spellStart"/>
            <w:r w:rsidRPr="009257E0">
              <w:rPr>
                <w:rFonts w:ascii="Arial" w:hAnsi="Arial" w:cs="Arial"/>
                <w:sz w:val="20"/>
                <w:lang w:eastAsia="sk-SK"/>
              </w:rPr>
              <w:t>záväz</w:t>
            </w:r>
            <w:proofErr w:type="spellEnd"/>
            <w:r w:rsidRPr="009257E0">
              <w:rPr>
                <w:rFonts w:ascii="Arial" w:hAnsi="Arial" w:cs="Arial"/>
                <w:sz w:val="20"/>
                <w:lang w:eastAsia="sk-SK"/>
              </w:rPr>
              <w:t xml:space="preserve">. vyplývajúcich z </w:t>
            </w:r>
            <w:proofErr w:type="spellStart"/>
            <w:r w:rsidRPr="009257E0">
              <w:rPr>
                <w:rFonts w:ascii="Arial" w:hAnsi="Arial" w:cs="Arial"/>
                <w:sz w:val="20"/>
                <w:lang w:eastAsia="sk-SK"/>
              </w:rPr>
              <w:t>fin.čin.účt.jednotky</w:t>
            </w:r>
            <w:proofErr w:type="spellEnd"/>
            <w:r w:rsidRPr="009257E0">
              <w:rPr>
                <w:rFonts w:ascii="Arial" w:hAnsi="Arial" w:cs="Arial"/>
                <w:sz w:val="20"/>
                <w:lang w:eastAsia="sk-SK"/>
              </w:rPr>
              <w:t>, s výnimkou tých, ktoré sa musia uvádzať samostatne</w:t>
            </w:r>
          </w:p>
        </w:tc>
        <w:tc>
          <w:tcPr>
            <w:tcW w:w="1220" w:type="dxa"/>
            <w:tcBorders>
              <w:top w:val="nil"/>
              <w:left w:val="nil"/>
              <w:bottom w:val="single" w:sz="4" w:space="0" w:color="auto"/>
              <w:right w:val="single" w:sz="4" w:space="0" w:color="auto"/>
            </w:tcBorders>
            <w:noWrap/>
            <w:vAlign w:val="center"/>
            <w:hideMark/>
          </w:tcPr>
          <w:p w14:paraId="7177A7C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166C481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2D5ED169"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0453AC4B"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lastRenderedPageBreak/>
              <w:t>C.3.</w:t>
            </w:r>
          </w:p>
        </w:tc>
        <w:tc>
          <w:tcPr>
            <w:tcW w:w="5240" w:type="dxa"/>
            <w:tcBorders>
              <w:top w:val="nil"/>
              <w:left w:val="nil"/>
              <w:bottom w:val="single" w:sz="4" w:space="0" w:color="auto"/>
              <w:right w:val="single" w:sz="4" w:space="0" w:color="auto"/>
            </w:tcBorders>
            <w:vAlign w:val="center"/>
            <w:hideMark/>
          </w:tcPr>
          <w:p w14:paraId="19055A4B"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zaplatené úroky okrem tých, ktoré sa začlenia do hosp. činností</w:t>
            </w:r>
          </w:p>
        </w:tc>
        <w:tc>
          <w:tcPr>
            <w:tcW w:w="1220" w:type="dxa"/>
            <w:tcBorders>
              <w:top w:val="nil"/>
              <w:left w:val="nil"/>
              <w:bottom w:val="single" w:sz="4" w:space="0" w:color="auto"/>
              <w:right w:val="single" w:sz="4" w:space="0" w:color="auto"/>
            </w:tcBorders>
            <w:noWrap/>
            <w:vAlign w:val="center"/>
            <w:hideMark/>
          </w:tcPr>
          <w:p w14:paraId="7D65A6B1"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3FB8BE0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50A2AD69"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29946BD5"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C.4.</w:t>
            </w:r>
          </w:p>
        </w:tc>
        <w:tc>
          <w:tcPr>
            <w:tcW w:w="5240" w:type="dxa"/>
            <w:tcBorders>
              <w:top w:val="nil"/>
              <w:left w:val="nil"/>
              <w:bottom w:val="single" w:sz="4" w:space="0" w:color="auto"/>
              <w:right w:val="single" w:sz="4" w:space="0" w:color="auto"/>
            </w:tcBorders>
            <w:vAlign w:val="center"/>
            <w:hideMark/>
          </w:tcPr>
          <w:p w14:paraId="3DF9972E"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Výdavky na </w:t>
            </w:r>
            <w:proofErr w:type="spellStart"/>
            <w:r w:rsidRPr="009257E0">
              <w:rPr>
                <w:rFonts w:ascii="Arial" w:hAnsi="Arial" w:cs="Arial"/>
                <w:color w:val="000000"/>
                <w:sz w:val="20"/>
                <w:lang w:eastAsia="sk-SK"/>
              </w:rPr>
              <w:t>vyplat</w:t>
            </w:r>
            <w:proofErr w:type="spellEnd"/>
            <w:r w:rsidRPr="009257E0">
              <w:rPr>
                <w:rFonts w:ascii="Arial" w:hAnsi="Arial" w:cs="Arial"/>
                <w:color w:val="000000"/>
                <w:sz w:val="20"/>
                <w:lang w:eastAsia="sk-SK"/>
              </w:rPr>
              <w:t xml:space="preserve">. dividendy a iné podiely na zisku, okrem </w:t>
            </w:r>
            <w:proofErr w:type="spellStart"/>
            <w:r w:rsidRPr="009257E0">
              <w:rPr>
                <w:rFonts w:ascii="Arial" w:hAnsi="Arial" w:cs="Arial"/>
                <w:color w:val="000000"/>
                <w:sz w:val="20"/>
                <w:lang w:eastAsia="sk-SK"/>
              </w:rPr>
              <w:t>začl</w:t>
            </w:r>
            <w:proofErr w:type="spellEnd"/>
            <w:r w:rsidRPr="009257E0">
              <w:rPr>
                <w:rFonts w:ascii="Arial" w:hAnsi="Arial" w:cs="Arial"/>
                <w:color w:val="000000"/>
                <w:sz w:val="20"/>
                <w:lang w:eastAsia="sk-SK"/>
              </w:rPr>
              <w:t xml:space="preserve">. v </w:t>
            </w:r>
            <w:proofErr w:type="spellStart"/>
            <w:r w:rsidRPr="009257E0">
              <w:rPr>
                <w:rFonts w:ascii="Arial" w:hAnsi="Arial" w:cs="Arial"/>
                <w:color w:val="000000"/>
                <w:sz w:val="20"/>
                <w:lang w:eastAsia="sk-SK"/>
              </w:rPr>
              <w:t>hosp.činn</w:t>
            </w:r>
            <w:proofErr w:type="spellEnd"/>
            <w:r w:rsidRPr="009257E0">
              <w:rPr>
                <w:rFonts w:ascii="Arial" w:hAnsi="Arial" w:cs="Arial"/>
                <w:color w:val="000000"/>
                <w:sz w:val="20"/>
                <w:lang w:eastAsia="sk-SK"/>
              </w:rPr>
              <w:t>.</w:t>
            </w:r>
          </w:p>
        </w:tc>
        <w:tc>
          <w:tcPr>
            <w:tcW w:w="1220" w:type="dxa"/>
            <w:tcBorders>
              <w:top w:val="nil"/>
              <w:left w:val="nil"/>
              <w:bottom w:val="single" w:sz="4" w:space="0" w:color="auto"/>
              <w:right w:val="single" w:sz="4" w:space="0" w:color="auto"/>
            </w:tcBorders>
            <w:noWrap/>
            <w:vAlign w:val="center"/>
            <w:hideMark/>
          </w:tcPr>
          <w:p w14:paraId="2B29A085"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-3 500 000</w:t>
            </w:r>
          </w:p>
        </w:tc>
        <w:tc>
          <w:tcPr>
            <w:tcW w:w="1220" w:type="dxa"/>
            <w:tcBorders>
              <w:top w:val="nil"/>
              <w:left w:val="nil"/>
              <w:bottom w:val="single" w:sz="4" w:space="0" w:color="auto"/>
              <w:right w:val="single" w:sz="4" w:space="0" w:color="auto"/>
            </w:tcBorders>
            <w:noWrap/>
            <w:vAlign w:val="center"/>
            <w:hideMark/>
          </w:tcPr>
          <w:p w14:paraId="76FFDBDD"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-4 000 000</w:t>
            </w:r>
          </w:p>
        </w:tc>
      </w:tr>
      <w:tr w:rsidR="009257E0" w:rsidRPr="009257E0" w14:paraId="682FC98F"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0BE3865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C.5.</w:t>
            </w:r>
          </w:p>
        </w:tc>
        <w:tc>
          <w:tcPr>
            <w:tcW w:w="5240" w:type="dxa"/>
            <w:tcBorders>
              <w:top w:val="nil"/>
              <w:left w:val="nil"/>
              <w:bottom w:val="single" w:sz="4" w:space="0" w:color="auto"/>
              <w:right w:val="single" w:sz="4" w:space="0" w:color="auto"/>
            </w:tcBorders>
            <w:vAlign w:val="center"/>
            <w:hideMark/>
          </w:tcPr>
          <w:p w14:paraId="32A662DF"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Výdavky súvisiace s derivátmi, okrem určených na predaj al. obchodovanie s nimi, alebo ak sa považujú za </w:t>
            </w:r>
            <w:proofErr w:type="spellStart"/>
            <w:r w:rsidRPr="009257E0">
              <w:rPr>
                <w:rFonts w:ascii="Arial" w:hAnsi="Arial" w:cs="Arial"/>
                <w:color w:val="000000"/>
                <w:sz w:val="20"/>
                <w:lang w:eastAsia="sk-SK"/>
              </w:rPr>
              <w:t>invest</w:t>
            </w:r>
            <w:proofErr w:type="spellEnd"/>
            <w:r w:rsidRPr="009257E0">
              <w:rPr>
                <w:rFonts w:ascii="Arial" w:hAnsi="Arial" w:cs="Arial"/>
                <w:color w:val="000000"/>
                <w:sz w:val="20"/>
                <w:lang w:eastAsia="sk-SK"/>
              </w:rPr>
              <w:t>. činnosť</w:t>
            </w:r>
          </w:p>
        </w:tc>
        <w:tc>
          <w:tcPr>
            <w:tcW w:w="1220" w:type="dxa"/>
            <w:tcBorders>
              <w:top w:val="nil"/>
              <w:left w:val="nil"/>
              <w:bottom w:val="single" w:sz="4" w:space="0" w:color="auto"/>
              <w:right w:val="single" w:sz="4" w:space="0" w:color="auto"/>
            </w:tcBorders>
            <w:noWrap/>
            <w:vAlign w:val="center"/>
            <w:hideMark/>
          </w:tcPr>
          <w:p w14:paraId="342BCA9F"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0F0905CA"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57C65A0D" w14:textId="77777777" w:rsidTr="009257E0">
        <w:trPr>
          <w:trHeight w:val="792"/>
        </w:trPr>
        <w:tc>
          <w:tcPr>
            <w:tcW w:w="820" w:type="dxa"/>
            <w:tcBorders>
              <w:top w:val="nil"/>
              <w:left w:val="single" w:sz="4" w:space="0" w:color="auto"/>
              <w:bottom w:val="single" w:sz="4" w:space="0" w:color="auto"/>
              <w:right w:val="single" w:sz="4" w:space="0" w:color="auto"/>
            </w:tcBorders>
            <w:noWrap/>
            <w:vAlign w:val="center"/>
            <w:hideMark/>
          </w:tcPr>
          <w:p w14:paraId="0C544F1D"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C.6.</w:t>
            </w:r>
          </w:p>
        </w:tc>
        <w:tc>
          <w:tcPr>
            <w:tcW w:w="5240" w:type="dxa"/>
            <w:tcBorders>
              <w:top w:val="nil"/>
              <w:left w:val="nil"/>
              <w:bottom w:val="single" w:sz="4" w:space="0" w:color="auto"/>
              <w:right w:val="single" w:sz="4" w:space="0" w:color="auto"/>
            </w:tcBorders>
            <w:vAlign w:val="center"/>
            <w:hideMark/>
          </w:tcPr>
          <w:p w14:paraId="196BCF0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 xml:space="preserve">Príjmy súvisiace s derivátmi, okrem určených na predaj alebo obchod. s nimi, alebo ak sa považujú za </w:t>
            </w:r>
            <w:proofErr w:type="spellStart"/>
            <w:r w:rsidRPr="009257E0">
              <w:rPr>
                <w:rFonts w:ascii="Arial" w:hAnsi="Arial" w:cs="Arial"/>
                <w:color w:val="000000"/>
                <w:sz w:val="20"/>
                <w:lang w:eastAsia="sk-SK"/>
              </w:rPr>
              <w:t>invest</w:t>
            </w:r>
            <w:proofErr w:type="spellEnd"/>
            <w:r w:rsidRPr="009257E0">
              <w:rPr>
                <w:rFonts w:ascii="Arial" w:hAnsi="Arial" w:cs="Arial"/>
                <w:color w:val="000000"/>
                <w:sz w:val="20"/>
                <w:lang w:eastAsia="sk-SK"/>
              </w:rPr>
              <w:t>. činnosť</w:t>
            </w:r>
          </w:p>
        </w:tc>
        <w:tc>
          <w:tcPr>
            <w:tcW w:w="1220" w:type="dxa"/>
            <w:tcBorders>
              <w:top w:val="nil"/>
              <w:left w:val="nil"/>
              <w:bottom w:val="single" w:sz="4" w:space="0" w:color="auto"/>
              <w:right w:val="single" w:sz="4" w:space="0" w:color="auto"/>
            </w:tcBorders>
            <w:noWrap/>
            <w:vAlign w:val="center"/>
            <w:hideMark/>
          </w:tcPr>
          <w:p w14:paraId="57F2CC1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188C41D5"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76AB860B"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6F797E1C"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C.7.</w:t>
            </w:r>
          </w:p>
        </w:tc>
        <w:tc>
          <w:tcPr>
            <w:tcW w:w="5240" w:type="dxa"/>
            <w:tcBorders>
              <w:top w:val="nil"/>
              <w:left w:val="nil"/>
              <w:bottom w:val="single" w:sz="4" w:space="0" w:color="auto"/>
              <w:right w:val="single" w:sz="4" w:space="0" w:color="auto"/>
            </w:tcBorders>
            <w:vAlign w:val="center"/>
            <w:hideMark/>
          </w:tcPr>
          <w:p w14:paraId="22E7ECC3"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na daň z príjmov, ak je ju možné začleniť do finančných činností</w:t>
            </w:r>
          </w:p>
        </w:tc>
        <w:tc>
          <w:tcPr>
            <w:tcW w:w="1220" w:type="dxa"/>
            <w:tcBorders>
              <w:top w:val="nil"/>
              <w:left w:val="nil"/>
              <w:bottom w:val="single" w:sz="4" w:space="0" w:color="auto"/>
              <w:right w:val="single" w:sz="4" w:space="0" w:color="auto"/>
            </w:tcBorders>
            <w:noWrap/>
            <w:vAlign w:val="center"/>
            <w:hideMark/>
          </w:tcPr>
          <w:p w14:paraId="3672C098"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6B53533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5E8CFDB5"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2D424EF4"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C.8.</w:t>
            </w:r>
          </w:p>
        </w:tc>
        <w:tc>
          <w:tcPr>
            <w:tcW w:w="5240" w:type="dxa"/>
            <w:tcBorders>
              <w:top w:val="nil"/>
              <w:left w:val="nil"/>
              <w:bottom w:val="single" w:sz="4" w:space="0" w:color="auto"/>
              <w:right w:val="single" w:sz="4" w:space="0" w:color="auto"/>
            </w:tcBorders>
            <w:vAlign w:val="center"/>
            <w:hideMark/>
          </w:tcPr>
          <w:p w14:paraId="63DBC353"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Príjmy výnimočného rozsahu alebo výskytu vzťahujúce sa k FČ</w:t>
            </w:r>
          </w:p>
        </w:tc>
        <w:tc>
          <w:tcPr>
            <w:tcW w:w="1220" w:type="dxa"/>
            <w:tcBorders>
              <w:top w:val="nil"/>
              <w:left w:val="nil"/>
              <w:bottom w:val="single" w:sz="4" w:space="0" w:color="auto"/>
              <w:right w:val="single" w:sz="4" w:space="0" w:color="auto"/>
            </w:tcBorders>
            <w:noWrap/>
            <w:vAlign w:val="center"/>
            <w:hideMark/>
          </w:tcPr>
          <w:p w14:paraId="00E13B7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5BB2344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0954790F" w14:textId="77777777" w:rsidTr="009257E0">
        <w:trPr>
          <w:trHeight w:val="528"/>
        </w:trPr>
        <w:tc>
          <w:tcPr>
            <w:tcW w:w="820" w:type="dxa"/>
            <w:tcBorders>
              <w:top w:val="nil"/>
              <w:left w:val="single" w:sz="4" w:space="0" w:color="auto"/>
              <w:bottom w:val="single" w:sz="4" w:space="0" w:color="auto"/>
              <w:right w:val="single" w:sz="4" w:space="0" w:color="auto"/>
            </w:tcBorders>
            <w:noWrap/>
            <w:vAlign w:val="center"/>
            <w:hideMark/>
          </w:tcPr>
          <w:p w14:paraId="61EDF39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C.9.</w:t>
            </w:r>
          </w:p>
        </w:tc>
        <w:tc>
          <w:tcPr>
            <w:tcW w:w="5240" w:type="dxa"/>
            <w:tcBorders>
              <w:top w:val="nil"/>
              <w:left w:val="nil"/>
              <w:bottom w:val="single" w:sz="4" w:space="0" w:color="auto"/>
              <w:right w:val="single" w:sz="4" w:space="0" w:color="auto"/>
            </w:tcBorders>
            <w:vAlign w:val="center"/>
            <w:hideMark/>
          </w:tcPr>
          <w:p w14:paraId="00A7358A" w14:textId="77777777" w:rsidR="009257E0" w:rsidRPr="009257E0" w:rsidRDefault="009257E0" w:rsidP="009257E0">
            <w:pPr>
              <w:jc w:val="left"/>
              <w:rPr>
                <w:rFonts w:ascii="Arial" w:hAnsi="Arial" w:cs="Arial"/>
                <w:color w:val="000000"/>
                <w:sz w:val="20"/>
                <w:lang w:eastAsia="sk-SK"/>
              </w:rPr>
            </w:pPr>
            <w:r w:rsidRPr="009257E0">
              <w:rPr>
                <w:rFonts w:ascii="Arial" w:hAnsi="Arial" w:cs="Arial"/>
                <w:color w:val="000000"/>
                <w:sz w:val="20"/>
                <w:lang w:eastAsia="sk-SK"/>
              </w:rPr>
              <w:t>Výdavky výnimočného rozsahu alebo výskytu vzťahujúce sa k FČ</w:t>
            </w:r>
          </w:p>
        </w:tc>
        <w:tc>
          <w:tcPr>
            <w:tcW w:w="1220" w:type="dxa"/>
            <w:tcBorders>
              <w:top w:val="nil"/>
              <w:left w:val="nil"/>
              <w:bottom w:val="single" w:sz="4" w:space="0" w:color="auto"/>
              <w:right w:val="single" w:sz="4" w:space="0" w:color="auto"/>
            </w:tcBorders>
            <w:noWrap/>
            <w:vAlign w:val="center"/>
            <w:hideMark/>
          </w:tcPr>
          <w:p w14:paraId="29BD9366"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noWrap/>
            <w:vAlign w:val="center"/>
            <w:hideMark/>
          </w:tcPr>
          <w:p w14:paraId="68CC8699"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763F3B44" w14:textId="77777777" w:rsidTr="009257E0">
        <w:trPr>
          <w:trHeight w:val="528"/>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08B4EB9A"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C***</w:t>
            </w:r>
          </w:p>
        </w:tc>
        <w:tc>
          <w:tcPr>
            <w:tcW w:w="5240" w:type="dxa"/>
            <w:tcBorders>
              <w:top w:val="nil"/>
              <w:left w:val="nil"/>
              <w:bottom w:val="single" w:sz="4" w:space="0" w:color="auto"/>
              <w:right w:val="single" w:sz="4" w:space="0" w:color="auto"/>
            </w:tcBorders>
            <w:shd w:val="clear" w:color="000000" w:fill="CCFFCC"/>
            <w:vAlign w:val="center"/>
            <w:hideMark/>
          </w:tcPr>
          <w:p w14:paraId="1FBF1A6F"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Čistý peňažný tok z finančných činností (súčet C.1.  až C.9.)</w:t>
            </w:r>
          </w:p>
        </w:tc>
        <w:tc>
          <w:tcPr>
            <w:tcW w:w="1220" w:type="dxa"/>
            <w:tcBorders>
              <w:top w:val="nil"/>
              <w:left w:val="nil"/>
              <w:bottom w:val="single" w:sz="4" w:space="0" w:color="auto"/>
              <w:right w:val="single" w:sz="4" w:space="0" w:color="auto"/>
            </w:tcBorders>
            <w:shd w:val="clear" w:color="000000" w:fill="CCFFCC"/>
            <w:noWrap/>
            <w:vAlign w:val="center"/>
            <w:hideMark/>
          </w:tcPr>
          <w:p w14:paraId="0165E39A"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-40 349 187</w:t>
            </w:r>
          </w:p>
        </w:tc>
        <w:tc>
          <w:tcPr>
            <w:tcW w:w="1220" w:type="dxa"/>
            <w:tcBorders>
              <w:top w:val="nil"/>
              <w:left w:val="nil"/>
              <w:bottom w:val="single" w:sz="4" w:space="0" w:color="auto"/>
              <w:right w:val="single" w:sz="4" w:space="0" w:color="auto"/>
            </w:tcBorders>
            <w:shd w:val="clear" w:color="000000" w:fill="CCFFCC"/>
            <w:noWrap/>
            <w:vAlign w:val="center"/>
            <w:hideMark/>
          </w:tcPr>
          <w:p w14:paraId="3CD9452A"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-12 913 796</w:t>
            </w:r>
          </w:p>
        </w:tc>
      </w:tr>
      <w:tr w:rsidR="009257E0" w:rsidRPr="009257E0" w14:paraId="47936FE9" w14:textId="77777777" w:rsidTr="009257E0">
        <w:trPr>
          <w:trHeight w:val="528"/>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72D1914B"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D.</w:t>
            </w:r>
          </w:p>
        </w:tc>
        <w:tc>
          <w:tcPr>
            <w:tcW w:w="5240" w:type="dxa"/>
            <w:tcBorders>
              <w:top w:val="nil"/>
              <w:left w:val="nil"/>
              <w:bottom w:val="single" w:sz="4" w:space="0" w:color="auto"/>
              <w:right w:val="single" w:sz="4" w:space="0" w:color="auto"/>
            </w:tcBorders>
            <w:shd w:val="clear" w:color="000000" w:fill="CCFFCC"/>
            <w:vAlign w:val="center"/>
            <w:hideMark/>
          </w:tcPr>
          <w:p w14:paraId="6CBFD22B"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Čisté zvýšenie, resp. zníženie peňažných prostriedkov (+,-)  (súčet A*** + B*** + C*** )</w:t>
            </w:r>
          </w:p>
        </w:tc>
        <w:tc>
          <w:tcPr>
            <w:tcW w:w="1220" w:type="dxa"/>
            <w:tcBorders>
              <w:top w:val="nil"/>
              <w:left w:val="nil"/>
              <w:bottom w:val="single" w:sz="4" w:space="0" w:color="auto"/>
              <w:right w:val="single" w:sz="4" w:space="0" w:color="auto"/>
            </w:tcBorders>
            <w:shd w:val="clear" w:color="000000" w:fill="CCFFCC"/>
            <w:noWrap/>
            <w:vAlign w:val="center"/>
            <w:hideMark/>
          </w:tcPr>
          <w:p w14:paraId="15EEB96E"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533 567</w:t>
            </w:r>
          </w:p>
        </w:tc>
        <w:tc>
          <w:tcPr>
            <w:tcW w:w="1220" w:type="dxa"/>
            <w:tcBorders>
              <w:top w:val="nil"/>
              <w:left w:val="nil"/>
              <w:bottom w:val="single" w:sz="4" w:space="0" w:color="auto"/>
              <w:right w:val="single" w:sz="4" w:space="0" w:color="auto"/>
            </w:tcBorders>
            <w:shd w:val="clear" w:color="000000" w:fill="CCFFCC"/>
            <w:noWrap/>
            <w:vAlign w:val="center"/>
            <w:hideMark/>
          </w:tcPr>
          <w:p w14:paraId="024C638B"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181 639</w:t>
            </w:r>
          </w:p>
        </w:tc>
      </w:tr>
      <w:tr w:rsidR="009257E0" w:rsidRPr="009257E0" w14:paraId="02E84D58" w14:textId="77777777" w:rsidTr="009257E0">
        <w:trPr>
          <w:trHeight w:val="528"/>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7E39221F"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E.</w:t>
            </w:r>
          </w:p>
        </w:tc>
        <w:tc>
          <w:tcPr>
            <w:tcW w:w="5240" w:type="dxa"/>
            <w:tcBorders>
              <w:top w:val="nil"/>
              <w:left w:val="nil"/>
              <w:bottom w:val="single" w:sz="4" w:space="0" w:color="auto"/>
              <w:right w:val="single" w:sz="4" w:space="0" w:color="auto"/>
            </w:tcBorders>
            <w:shd w:val="clear" w:color="000000" w:fill="CCFFCC"/>
            <w:vAlign w:val="center"/>
            <w:hideMark/>
          </w:tcPr>
          <w:p w14:paraId="70DF065B"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 xml:space="preserve">Stav peňažných prostriedkov a </w:t>
            </w:r>
            <w:proofErr w:type="spellStart"/>
            <w:r w:rsidRPr="009257E0">
              <w:rPr>
                <w:rFonts w:ascii="Arial" w:hAnsi="Arial" w:cs="Arial"/>
                <w:b/>
                <w:bCs/>
                <w:color w:val="000000"/>
                <w:sz w:val="20"/>
                <w:lang w:eastAsia="sk-SK"/>
              </w:rPr>
              <w:t>peňaž</w:t>
            </w:r>
            <w:proofErr w:type="spellEnd"/>
            <w:r w:rsidRPr="009257E0">
              <w:rPr>
                <w:rFonts w:ascii="Arial" w:hAnsi="Arial" w:cs="Arial"/>
                <w:b/>
                <w:bCs/>
                <w:color w:val="000000"/>
                <w:sz w:val="20"/>
                <w:lang w:eastAsia="sk-SK"/>
              </w:rPr>
              <w:t xml:space="preserve">. ekvivalentov na začiatku </w:t>
            </w:r>
            <w:proofErr w:type="spellStart"/>
            <w:r w:rsidRPr="009257E0">
              <w:rPr>
                <w:rFonts w:ascii="Arial" w:hAnsi="Arial" w:cs="Arial"/>
                <w:b/>
                <w:bCs/>
                <w:color w:val="000000"/>
                <w:sz w:val="20"/>
                <w:lang w:eastAsia="sk-SK"/>
              </w:rPr>
              <w:t>účt</w:t>
            </w:r>
            <w:proofErr w:type="spellEnd"/>
            <w:r w:rsidRPr="009257E0">
              <w:rPr>
                <w:rFonts w:ascii="Arial" w:hAnsi="Arial" w:cs="Arial"/>
                <w:b/>
                <w:bCs/>
                <w:color w:val="000000"/>
                <w:sz w:val="20"/>
                <w:lang w:eastAsia="sk-SK"/>
              </w:rPr>
              <w:t>. obdobia</w:t>
            </w:r>
          </w:p>
        </w:tc>
        <w:tc>
          <w:tcPr>
            <w:tcW w:w="1220" w:type="dxa"/>
            <w:tcBorders>
              <w:top w:val="nil"/>
              <w:left w:val="nil"/>
              <w:bottom w:val="single" w:sz="4" w:space="0" w:color="auto"/>
              <w:right w:val="single" w:sz="4" w:space="0" w:color="auto"/>
            </w:tcBorders>
            <w:shd w:val="clear" w:color="000000" w:fill="CCFFCC"/>
            <w:noWrap/>
            <w:vAlign w:val="center"/>
            <w:hideMark/>
          </w:tcPr>
          <w:p w14:paraId="3703BE15"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266 930</w:t>
            </w:r>
          </w:p>
        </w:tc>
        <w:tc>
          <w:tcPr>
            <w:tcW w:w="1220" w:type="dxa"/>
            <w:tcBorders>
              <w:top w:val="nil"/>
              <w:left w:val="nil"/>
              <w:bottom w:val="single" w:sz="4" w:space="0" w:color="auto"/>
              <w:right w:val="single" w:sz="4" w:space="0" w:color="auto"/>
            </w:tcBorders>
            <w:shd w:val="clear" w:color="000000" w:fill="CCFFCC"/>
            <w:noWrap/>
            <w:vAlign w:val="center"/>
            <w:hideMark/>
          </w:tcPr>
          <w:p w14:paraId="259FEA32"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85 291</w:t>
            </w:r>
          </w:p>
        </w:tc>
      </w:tr>
      <w:tr w:rsidR="009257E0" w:rsidRPr="009257E0" w14:paraId="112CD541" w14:textId="77777777" w:rsidTr="009257E0">
        <w:trPr>
          <w:trHeight w:val="792"/>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24EBDFE5"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F.</w:t>
            </w:r>
          </w:p>
        </w:tc>
        <w:tc>
          <w:tcPr>
            <w:tcW w:w="5240" w:type="dxa"/>
            <w:tcBorders>
              <w:top w:val="nil"/>
              <w:left w:val="nil"/>
              <w:bottom w:val="single" w:sz="4" w:space="0" w:color="auto"/>
              <w:right w:val="single" w:sz="4" w:space="0" w:color="auto"/>
            </w:tcBorders>
            <w:shd w:val="clear" w:color="000000" w:fill="CCFFCC"/>
            <w:vAlign w:val="center"/>
            <w:hideMark/>
          </w:tcPr>
          <w:p w14:paraId="07F90D25"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 xml:space="preserve">Stav peňažných prostriedkov a </w:t>
            </w:r>
            <w:proofErr w:type="spellStart"/>
            <w:r w:rsidRPr="009257E0">
              <w:rPr>
                <w:rFonts w:ascii="Arial" w:hAnsi="Arial" w:cs="Arial"/>
                <w:b/>
                <w:bCs/>
                <w:color w:val="000000"/>
                <w:sz w:val="20"/>
                <w:lang w:eastAsia="sk-SK"/>
              </w:rPr>
              <w:t>peňaž</w:t>
            </w:r>
            <w:proofErr w:type="spellEnd"/>
            <w:r w:rsidRPr="009257E0">
              <w:rPr>
                <w:rFonts w:ascii="Arial" w:hAnsi="Arial" w:cs="Arial"/>
                <w:b/>
                <w:bCs/>
                <w:color w:val="000000"/>
                <w:sz w:val="20"/>
                <w:lang w:eastAsia="sk-SK"/>
              </w:rPr>
              <w:t xml:space="preserve">. ekvivalentov na konci </w:t>
            </w:r>
            <w:proofErr w:type="spellStart"/>
            <w:r w:rsidRPr="009257E0">
              <w:rPr>
                <w:rFonts w:ascii="Arial" w:hAnsi="Arial" w:cs="Arial"/>
                <w:b/>
                <w:bCs/>
                <w:color w:val="000000"/>
                <w:sz w:val="20"/>
                <w:lang w:eastAsia="sk-SK"/>
              </w:rPr>
              <w:t>účt</w:t>
            </w:r>
            <w:proofErr w:type="spellEnd"/>
            <w:r w:rsidRPr="009257E0">
              <w:rPr>
                <w:rFonts w:ascii="Arial" w:hAnsi="Arial" w:cs="Arial"/>
                <w:b/>
                <w:bCs/>
                <w:color w:val="000000"/>
                <w:sz w:val="20"/>
                <w:lang w:eastAsia="sk-SK"/>
              </w:rPr>
              <w:t xml:space="preserve">. </w:t>
            </w:r>
            <w:proofErr w:type="spellStart"/>
            <w:r w:rsidRPr="009257E0">
              <w:rPr>
                <w:rFonts w:ascii="Arial" w:hAnsi="Arial" w:cs="Arial"/>
                <w:b/>
                <w:bCs/>
                <w:color w:val="000000"/>
                <w:sz w:val="20"/>
                <w:lang w:eastAsia="sk-SK"/>
              </w:rPr>
              <w:t>obd</w:t>
            </w:r>
            <w:proofErr w:type="spellEnd"/>
            <w:r w:rsidRPr="009257E0">
              <w:rPr>
                <w:rFonts w:ascii="Arial" w:hAnsi="Arial" w:cs="Arial"/>
                <w:b/>
                <w:bCs/>
                <w:color w:val="000000"/>
                <w:sz w:val="20"/>
                <w:lang w:eastAsia="sk-SK"/>
              </w:rPr>
              <w:t xml:space="preserve">. pred </w:t>
            </w:r>
            <w:proofErr w:type="spellStart"/>
            <w:r w:rsidRPr="009257E0">
              <w:rPr>
                <w:rFonts w:ascii="Arial" w:hAnsi="Arial" w:cs="Arial"/>
                <w:b/>
                <w:bCs/>
                <w:color w:val="000000"/>
                <w:sz w:val="20"/>
                <w:lang w:eastAsia="sk-SK"/>
              </w:rPr>
              <w:t>zohľad</w:t>
            </w:r>
            <w:proofErr w:type="spellEnd"/>
            <w:r w:rsidRPr="009257E0">
              <w:rPr>
                <w:rFonts w:ascii="Arial" w:hAnsi="Arial" w:cs="Arial"/>
                <w:b/>
                <w:bCs/>
                <w:color w:val="000000"/>
                <w:sz w:val="20"/>
                <w:lang w:eastAsia="sk-SK"/>
              </w:rPr>
              <w:t xml:space="preserve">. </w:t>
            </w:r>
            <w:proofErr w:type="spellStart"/>
            <w:r w:rsidRPr="009257E0">
              <w:rPr>
                <w:rFonts w:ascii="Arial" w:hAnsi="Arial" w:cs="Arial"/>
                <w:b/>
                <w:bCs/>
                <w:color w:val="000000"/>
                <w:sz w:val="20"/>
                <w:lang w:eastAsia="sk-SK"/>
              </w:rPr>
              <w:t>kurz.rozd</w:t>
            </w:r>
            <w:proofErr w:type="spellEnd"/>
            <w:r w:rsidRPr="009257E0">
              <w:rPr>
                <w:rFonts w:ascii="Arial" w:hAnsi="Arial" w:cs="Arial"/>
                <w:b/>
                <w:bCs/>
                <w:color w:val="000000"/>
                <w:sz w:val="20"/>
                <w:lang w:eastAsia="sk-SK"/>
              </w:rPr>
              <w:t xml:space="preserve">. ku dňu </w:t>
            </w:r>
            <w:proofErr w:type="spellStart"/>
            <w:r w:rsidRPr="009257E0">
              <w:rPr>
                <w:rFonts w:ascii="Arial" w:hAnsi="Arial" w:cs="Arial"/>
                <w:b/>
                <w:bCs/>
                <w:color w:val="000000"/>
                <w:sz w:val="20"/>
                <w:lang w:eastAsia="sk-SK"/>
              </w:rPr>
              <w:t>úč.závierky</w:t>
            </w:r>
            <w:proofErr w:type="spellEnd"/>
          </w:p>
        </w:tc>
        <w:tc>
          <w:tcPr>
            <w:tcW w:w="1220" w:type="dxa"/>
            <w:tcBorders>
              <w:top w:val="nil"/>
              <w:left w:val="nil"/>
              <w:bottom w:val="single" w:sz="4" w:space="0" w:color="auto"/>
              <w:right w:val="single" w:sz="4" w:space="0" w:color="auto"/>
            </w:tcBorders>
            <w:shd w:val="clear" w:color="000000" w:fill="CCFFCC"/>
            <w:noWrap/>
            <w:vAlign w:val="center"/>
            <w:hideMark/>
          </w:tcPr>
          <w:p w14:paraId="7879EA5A"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800 497</w:t>
            </w:r>
          </w:p>
        </w:tc>
        <w:tc>
          <w:tcPr>
            <w:tcW w:w="1220" w:type="dxa"/>
            <w:tcBorders>
              <w:top w:val="nil"/>
              <w:left w:val="nil"/>
              <w:bottom w:val="single" w:sz="4" w:space="0" w:color="auto"/>
              <w:right w:val="single" w:sz="4" w:space="0" w:color="auto"/>
            </w:tcBorders>
            <w:shd w:val="clear" w:color="000000" w:fill="CCFFCC"/>
            <w:noWrap/>
            <w:vAlign w:val="center"/>
            <w:hideMark/>
          </w:tcPr>
          <w:p w14:paraId="78207B73"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266 930</w:t>
            </w:r>
          </w:p>
        </w:tc>
      </w:tr>
      <w:tr w:rsidR="009257E0" w:rsidRPr="009257E0" w14:paraId="34E4DFE1" w14:textId="77777777" w:rsidTr="009257E0">
        <w:trPr>
          <w:trHeight w:val="528"/>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7FFDD66E"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G.</w:t>
            </w:r>
          </w:p>
        </w:tc>
        <w:tc>
          <w:tcPr>
            <w:tcW w:w="5240" w:type="dxa"/>
            <w:tcBorders>
              <w:top w:val="nil"/>
              <w:left w:val="nil"/>
              <w:bottom w:val="single" w:sz="4" w:space="0" w:color="auto"/>
              <w:right w:val="single" w:sz="4" w:space="0" w:color="auto"/>
            </w:tcBorders>
            <w:shd w:val="clear" w:color="000000" w:fill="CCFFCC"/>
            <w:vAlign w:val="center"/>
            <w:hideMark/>
          </w:tcPr>
          <w:p w14:paraId="48184687"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 xml:space="preserve">Kurzové rozdiely vyčíslené k </w:t>
            </w:r>
            <w:proofErr w:type="spellStart"/>
            <w:r w:rsidRPr="009257E0">
              <w:rPr>
                <w:rFonts w:ascii="Arial" w:hAnsi="Arial" w:cs="Arial"/>
                <w:b/>
                <w:bCs/>
                <w:color w:val="000000"/>
                <w:sz w:val="20"/>
                <w:lang w:eastAsia="sk-SK"/>
              </w:rPr>
              <w:t>peňaž</w:t>
            </w:r>
            <w:proofErr w:type="spellEnd"/>
            <w:r w:rsidRPr="009257E0">
              <w:rPr>
                <w:rFonts w:ascii="Arial" w:hAnsi="Arial" w:cs="Arial"/>
                <w:b/>
                <w:bCs/>
                <w:color w:val="000000"/>
                <w:sz w:val="20"/>
                <w:lang w:eastAsia="sk-SK"/>
              </w:rPr>
              <w:t xml:space="preserve">. prostriedkom a </w:t>
            </w:r>
            <w:proofErr w:type="spellStart"/>
            <w:r w:rsidRPr="009257E0">
              <w:rPr>
                <w:rFonts w:ascii="Arial" w:hAnsi="Arial" w:cs="Arial"/>
                <w:b/>
                <w:bCs/>
                <w:color w:val="000000"/>
                <w:sz w:val="20"/>
                <w:lang w:eastAsia="sk-SK"/>
              </w:rPr>
              <w:t>peňaž</w:t>
            </w:r>
            <w:proofErr w:type="spellEnd"/>
            <w:r w:rsidRPr="009257E0">
              <w:rPr>
                <w:rFonts w:ascii="Arial" w:hAnsi="Arial" w:cs="Arial"/>
                <w:b/>
                <w:bCs/>
                <w:color w:val="000000"/>
                <w:sz w:val="20"/>
                <w:lang w:eastAsia="sk-SK"/>
              </w:rPr>
              <w:t xml:space="preserve">. ekvivalentom ku dňu zostavenia </w:t>
            </w:r>
            <w:proofErr w:type="spellStart"/>
            <w:r w:rsidRPr="009257E0">
              <w:rPr>
                <w:rFonts w:ascii="Arial" w:hAnsi="Arial" w:cs="Arial"/>
                <w:b/>
                <w:bCs/>
                <w:color w:val="000000"/>
                <w:sz w:val="20"/>
                <w:lang w:eastAsia="sk-SK"/>
              </w:rPr>
              <w:t>úč.závierky</w:t>
            </w:r>
            <w:proofErr w:type="spellEnd"/>
          </w:p>
        </w:tc>
        <w:tc>
          <w:tcPr>
            <w:tcW w:w="1220" w:type="dxa"/>
            <w:tcBorders>
              <w:top w:val="nil"/>
              <w:left w:val="nil"/>
              <w:bottom w:val="single" w:sz="4" w:space="0" w:color="auto"/>
              <w:right w:val="single" w:sz="4" w:space="0" w:color="auto"/>
            </w:tcBorders>
            <w:shd w:val="clear" w:color="000000" w:fill="CCFFCC"/>
            <w:noWrap/>
            <w:vAlign w:val="center"/>
            <w:hideMark/>
          </w:tcPr>
          <w:p w14:paraId="66567997"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c>
          <w:tcPr>
            <w:tcW w:w="1220" w:type="dxa"/>
            <w:tcBorders>
              <w:top w:val="nil"/>
              <w:left w:val="nil"/>
              <w:bottom w:val="single" w:sz="4" w:space="0" w:color="auto"/>
              <w:right w:val="single" w:sz="4" w:space="0" w:color="auto"/>
            </w:tcBorders>
            <w:shd w:val="clear" w:color="000000" w:fill="CCFFCC"/>
            <w:noWrap/>
            <w:vAlign w:val="center"/>
            <w:hideMark/>
          </w:tcPr>
          <w:p w14:paraId="1E8379D0"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0</w:t>
            </w:r>
          </w:p>
        </w:tc>
      </w:tr>
      <w:tr w:rsidR="009257E0" w:rsidRPr="009257E0" w14:paraId="38D4E57B" w14:textId="77777777" w:rsidTr="009257E0">
        <w:trPr>
          <w:trHeight w:val="1056"/>
        </w:trPr>
        <w:tc>
          <w:tcPr>
            <w:tcW w:w="820" w:type="dxa"/>
            <w:tcBorders>
              <w:top w:val="nil"/>
              <w:left w:val="single" w:sz="4" w:space="0" w:color="auto"/>
              <w:bottom w:val="single" w:sz="4" w:space="0" w:color="auto"/>
              <w:right w:val="single" w:sz="4" w:space="0" w:color="auto"/>
            </w:tcBorders>
            <w:shd w:val="clear" w:color="000000" w:fill="CCFFCC"/>
            <w:noWrap/>
            <w:vAlign w:val="center"/>
            <w:hideMark/>
          </w:tcPr>
          <w:p w14:paraId="4B6D80DF"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H.</w:t>
            </w:r>
          </w:p>
        </w:tc>
        <w:tc>
          <w:tcPr>
            <w:tcW w:w="5240" w:type="dxa"/>
            <w:tcBorders>
              <w:top w:val="nil"/>
              <w:left w:val="nil"/>
              <w:bottom w:val="single" w:sz="4" w:space="0" w:color="auto"/>
              <w:right w:val="single" w:sz="4" w:space="0" w:color="auto"/>
            </w:tcBorders>
            <w:shd w:val="clear" w:color="000000" w:fill="CCFFCC"/>
            <w:vAlign w:val="center"/>
            <w:hideMark/>
          </w:tcPr>
          <w:p w14:paraId="42F5C573" w14:textId="77777777" w:rsidR="009257E0" w:rsidRPr="009257E0" w:rsidRDefault="009257E0" w:rsidP="009257E0">
            <w:pPr>
              <w:jc w:val="left"/>
              <w:rPr>
                <w:rFonts w:ascii="Arial" w:hAnsi="Arial" w:cs="Arial"/>
                <w:b/>
                <w:bCs/>
                <w:color w:val="000000"/>
                <w:sz w:val="20"/>
                <w:lang w:eastAsia="sk-SK"/>
              </w:rPr>
            </w:pPr>
            <w:r w:rsidRPr="009257E0">
              <w:rPr>
                <w:rFonts w:ascii="Arial" w:hAnsi="Arial" w:cs="Arial"/>
                <w:b/>
                <w:bCs/>
                <w:color w:val="000000"/>
                <w:sz w:val="20"/>
                <w:lang w:eastAsia="sk-SK"/>
              </w:rPr>
              <w:t xml:space="preserve">Zostatok peňažných prostriedkov a </w:t>
            </w:r>
            <w:proofErr w:type="spellStart"/>
            <w:r w:rsidRPr="009257E0">
              <w:rPr>
                <w:rFonts w:ascii="Arial" w:hAnsi="Arial" w:cs="Arial"/>
                <w:b/>
                <w:bCs/>
                <w:color w:val="000000"/>
                <w:sz w:val="20"/>
                <w:lang w:eastAsia="sk-SK"/>
              </w:rPr>
              <w:t>peňaž</w:t>
            </w:r>
            <w:proofErr w:type="spellEnd"/>
            <w:r w:rsidRPr="009257E0">
              <w:rPr>
                <w:rFonts w:ascii="Arial" w:hAnsi="Arial" w:cs="Arial"/>
                <w:b/>
                <w:bCs/>
                <w:color w:val="000000"/>
                <w:sz w:val="20"/>
                <w:lang w:eastAsia="sk-SK"/>
              </w:rPr>
              <w:t xml:space="preserve">. ekvivalent. na konci </w:t>
            </w:r>
            <w:proofErr w:type="spellStart"/>
            <w:r w:rsidRPr="009257E0">
              <w:rPr>
                <w:rFonts w:ascii="Arial" w:hAnsi="Arial" w:cs="Arial"/>
                <w:b/>
                <w:bCs/>
                <w:color w:val="000000"/>
                <w:sz w:val="20"/>
                <w:lang w:eastAsia="sk-SK"/>
              </w:rPr>
              <w:t>účt</w:t>
            </w:r>
            <w:proofErr w:type="spellEnd"/>
            <w:r w:rsidRPr="009257E0">
              <w:rPr>
                <w:rFonts w:ascii="Arial" w:hAnsi="Arial" w:cs="Arial"/>
                <w:b/>
                <w:bCs/>
                <w:color w:val="000000"/>
                <w:sz w:val="20"/>
                <w:lang w:eastAsia="sk-SK"/>
              </w:rPr>
              <w:t xml:space="preserve">. </w:t>
            </w:r>
            <w:proofErr w:type="spellStart"/>
            <w:r w:rsidRPr="009257E0">
              <w:rPr>
                <w:rFonts w:ascii="Arial" w:hAnsi="Arial" w:cs="Arial"/>
                <w:b/>
                <w:bCs/>
                <w:color w:val="000000"/>
                <w:sz w:val="20"/>
                <w:lang w:eastAsia="sk-SK"/>
              </w:rPr>
              <w:t>obd</w:t>
            </w:r>
            <w:proofErr w:type="spellEnd"/>
            <w:r w:rsidRPr="009257E0">
              <w:rPr>
                <w:rFonts w:ascii="Arial" w:hAnsi="Arial" w:cs="Arial"/>
                <w:b/>
                <w:bCs/>
                <w:color w:val="000000"/>
                <w:sz w:val="20"/>
                <w:lang w:eastAsia="sk-SK"/>
              </w:rPr>
              <w:t xml:space="preserve">., upravený o </w:t>
            </w:r>
            <w:proofErr w:type="spellStart"/>
            <w:r w:rsidRPr="009257E0">
              <w:rPr>
                <w:rFonts w:ascii="Arial" w:hAnsi="Arial" w:cs="Arial"/>
                <w:b/>
                <w:bCs/>
                <w:color w:val="000000"/>
                <w:sz w:val="20"/>
                <w:lang w:eastAsia="sk-SK"/>
              </w:rPr>
              <w:t>kurz.rozdiely</w:t>
            </w:r>
            <w:proofErr w:type="spellEnd"/>
            <w:r w:rsidRPr="009257E0">
              <w:rPr>
                <w:rFonts w:ascii="Arial" w:hAnsi="Arial" w:cs="Arial"/>
                <w:b/>
                <w:bCs/>
                <w:color w:val="000000"/>
                <w:sz w:val="20"/>
                <w:lang w:eastAsia="sk-SK"/>
              </w:rPr>
              <w:t xml:space="preserve"> vyčíslené ku dňu, ku ktorému sa </w:t>
            </w:r>
            <w:proofErr w:type="spellStart"/>
            <w:r w:rsidRPr="009257E0">
              <w:rPr>
                <w:rFonts w:ascii="Arial" w:hAnsi="Arial" w:cs="Arial"/>
                <w:b/>
                <w:bCs/>
                <w:color w:val="000000"/>
                <w:sz w:val="20"/>
                <w:lang w:eastAsia="sk-SK"/>
              </w:rPr>
              <w:t>zost</w:t>
            </w:r>
            <w:proofErr w:type="spellEnd"/>
            <w:r w:rsidRPr="009257E0">
              <w:rPr>
                <w:rFonts w:ascii="Arial" w:hAnsi="Arial" w:cs="Arial"/>
                <w:b/>
                <w:bCs/>
                <w:color w:val="000000"/>
                <w:sz w:val="20"/>
                <w:lang w:eastAsia="sk-SK"/>
              </w:rPr>
              <w:t xml:space="preserve">. </w:t>
            </w:r>
            <w:proofErr w:type="spellStart"/>
            <w:r w:rsidRPr="009257E0">
              <w:rPr>
                <w:rFonts w:ascii="Arial" w:hAnsi="Arial" w:cs="Arial"/>
                <w:b/>
                <w:bCs/>
                <w:color w:val="000000"/>
                <w:sz w:val="20"/>
                <w:lang w:eastAsia="sk-SK"/>
              </w:rPr>
              <w:t>úč</w:t>
            </w:r>
            <w:proofErr w:type="spellEnd"/>
            <w:r w:rsidRPr="009257E0">
              <w:rPr>
                <w:rFonts w:ascii="Arial" w:hAnsi="Arial" w:cs="Arial"/>
                <w:b/>
                <w:bCs/>
                <w:color w:val="000000"/>
                <w:sz w:val="20"/>
                <w:lang w:eastAsia="sk-SK"/>
              </w:rPr>
              <w:t xml:space="preserve">. závierka </w:t>
            </w:r>
          </w:p>
        </w:tc>
        <w:tc>
          <w:tcPr>
            <w:tcW w:w="1220" w:type="dxa"/>
            <w:tcBorders>
              <w:top w:val="nil"/>
              <w:left w:val="nil"/>
              <w:bottom w:val="single" w:sz="4" w:space="0" w:color="auto"/>
              <w:right w:val="single" w:sz="4" w:space="0" w:color="auto"/>
            </w:tcBorders>
            <w:shd w:val="clear" w:color="000000" w:fill="CCFFCC"/>
            <w:noWrap/>
            <w:vAlign w:val="center"/>
            <w:hideMark/>
          </w:tcPr>
          <w:p w14:paraId="69A4AFD5"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800 497</w:t>
            </w:r>
          </w:p>
        </w:tc>
        <w:tc>
          <w:tcPr>
            <w:tcW w:w="1220" w:type="dxa"/>
            <w:tcBorders>
              <w:top w:val="nil"/>
              <w:left w:val="nil"/>
              <w:bottom w:val="single" w:sz="4" w:space="0" w:color="auto"/>
              <w:right w:val="single" w:sz="4" w:space="0" w:color="auto"/>
            </w:tcBorders>
            <w:shd w:val="clear" w:color="000000" w:fill="CCFFCC"/>
            <w:noWrap/>
            <w:vAlign w:val="center"/>
            <w:hideMark/>
          </w:tcPr>
          <w:p w14:paraId="6DFA5D29" w14:textId="77777777" w:rsidR="009257E0" w:rsidRPr="009257E0" w:rsidRDefault="009257E0" w:rsidP="009257E0">
            <w:pPr>
              <w:jc w:val="right"/>
              <w:rPr>
                <w:rFonts w:ascii="Arial" w:hAnsi="Arial" w:cs="Arial"/>
                <w:color w:val="000000"/>
                <w:sz w:val="20"/>
                <w:lang w:eastAsia="sk-SK"/>
              </w:rPr>
            </w:pPr>
            <w:r w:rsidRPr="009257E0">
              <w:rPr>
                <w:rFonts w:ascii="Arial" w:hAnsi="Arial" w:cs="Arial"/>
                <w:color w:val="000000"/>
                <w:sz w:val="20"/>
                <w:lang w:eastAsia="sk-SK"/>
              </w:rPr>
              <w:t>266 930</w:t>
            </w:r>
          </w:p>
        </w:tc>
      </w:tr>
    </w:tbl>
    <w:p w14:paraId="66A98A31" w14:textId="77777777" w:rsidR="009257E0" w:rsidRPr="007D4FCB" w:rsidRDefault="009257E0" w:rsidP="00277161">
      <w:pPr>
        <w:rPr>
          <w:snapToGrid w:val="0"/>
          <w:lang w:eastAsia="sk-SK"/>
        </w:rPr>
      </w:pPr>
    </w:p>
    <w:sectPr w:rsidR="009257E0" w:rsidRPr="007D4FCB"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790440" w14:textId="77777777" w:rsidR="000D596E" w:rsidRDefault="000D596E">
      <w:r>
        <w:separator/>
      </w:r>
    </w:p>
  </w:endnote>
  <w:endnote w:type="continuationSeparator" w:id="0">
    <w:p w14:paraId="032C1293" w14:textId="77777777" w:rsidR="000D596E" w:rsidRDefault="000D59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ource Sans 3">
    <w:altName w:val="Calibri"/>
    <w:charset w:val="EE"/>
    <w:family w:val="swiss"/>
    <w:pitch w:val="variable"/>
    <w:sig w:usb0="E00002FF" w:usb1="00002003"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54A31824" w14:textId="5BE40780" w:rsidR="004F149B" w:rsidRDefault="004F149B" w:rsidP="004E670D">
        <w:pPr>
          <w:pStyle w:val="Pta"/>
          <w:pBdr>
            <w:top w:val="single" w:sz="4" w:space="1" w:color="auto"/>
          </w:pBdr>
          <w:jc w:val="right"/>
        </w:pPr>
        <w:r>
          <w:fldChar w:fldCharType="begin"/>
        </w:r>
        <w:r>
          <w:instrText xml:space="preserve"> PAGE   \* MERGEFORMAT </w:instrText>
        </w:r>
        <w:r>
          <w:fldChar w:fldCharType="separate"/>
        </w:r>
        <w:r>
          <w:rPr>
            <w:noProof/>
          </w:rPr>
          <w:t>2</w:t>
        </w:r>
        <w:r>
          <w:rPr>
            <w:noProof/>
          </w:rPr>
          <w:t>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86AF57" w14:textId="77777777" w:rsidR="000D596E" w:rsidRDefault="000D596E">
      <w:r>
        <w:separator/>
      </w:r>
    </w:p>
  </w:footnote>
  <w:footnote w:type="continuationSeparator" w:id="0">
    <w:p w14:paraId="523312BD" w14:textId="77777777" w:rsidR="000D596E" w:rsidRDefault="000D59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FB4D1F" w14:textId="11121378" w:rsidR="004F149B" w:rsidRDefault="004F149B" w:rsidP="009B5A75">
    <w:pPr>
      <w:pStyle w:val="Hlavika"/>
      <w:pBdr>
        <w:top w:val="single" w:sz="4" w:space="1" w:color="auto"/>
        <w:left w:val="single" w:sz="4" w:space="4" w:color="auto"/>
        <w:bottom w:val="single" w:sz="4" w:space="1" w:color="auto"/>
        <w:right w:val="single" w:sz="4" w:space="4" w:color="auto"/>
      </w:pBdr>
      <w:tabs>
        <w:tab w:val="clear" w:pos="4536"/>
        <w:tab w:val="left" w:pos="4111"/>
        <w:tab w:val="left" w:pos="5085"/>
        <w:tab w:val="left" w:pos="6663"/>
      </w:tabs>
    </w:pPr>
    <w:r>
      <w:t xml:space="preserve">Poznámky </w:t>
    </w:r>
    <w:proofErr w:type="spellStart"/>
    <w:r>
      <w:t>Úč</w:t>
    </w:r>
    <w:proofErr w:type="spellEnd"/>
    <w:r>
      <w:t xml:space="preserve"> PODV 3-01</w:t>
    </w:r>
    <w:r>
      <w:tab/>
      <w:t>IČO:</w:t>
    </w:r>
    <w:r w:rsidRPr="009B5A75">
      <w:t xml:space="preserve"> </w:t>
    </w:r>
    <w:r w:rsidRPr="00AC4AC5">
      <w:t>47977329</w:t>
    </w:r>
    <w:r>
      <w:tab/>
    </w:r>
    <w:r>
      <w:tab/>
      <w:t xml:space="preserve">DIČ: </w:t>
    </w:r>
    <w:r w:rsidRPr="00AC4AC5">
      <w:t>2024166166</w:t>
    </w:r>
  </w:p>
  <w:p w14:paraId="7ECA8D87" w14:textId="77F80122" w:rsidR="004F149B" w:rsidRDefault="004F149B" w:rsidP="00C81150">
    <w:pPr>
      <w:pStyle w:val="Hlavika"/>
    </w:pPr>
    <w:bookmarkStart w:id="8" w:name="Business_name"/>
    <w:bookmarkEnd w:id="8"/>
    <w:r w:rsidRPr="007C48AA">
      <w:t xml:space="preserve">ALD </w:t>
    </w:r>
    <w:proofErr w:type="spellStart"/>
    <w:r w:rsidRPr="007C48AA">
      <w:t>Automotive</w:t>
    </w:r>
    <w:proofErr w:type="spellEnd"/>
    <w:r w:rsidRPr="007C48AA">
      <w:t xml:space="preserve"> Slovakia s. r. o.</w:t>
    </w:r>
  </w:p>
  <w:p w14:paraId="3BA46A35" w14:textId="652801E0" w:rsidR="004F149B" w:rsidRDefault="004F149B" w:rsidP="00C81150">
    <w:pPr>
      <w:pStyle w:val="Hlavika"/>
    </w:pPr>
    <w:r>
      <w:t xml:space="preserve">Poznámky individuálnej </w:t>
    </w:r>
    <w:r w:rsidR="00826EBE">
      <w:t xml:space="preserve">mimoriadnej </w:t>
    </w:r>
    <w:r>
      <w:t>účtovnej závierky</w:t>
    </w:r>
  </w:p>
  <w:p w14:paraId="2D8B37F7" w14:textId="0D9A8041" w:rsidR="004F149B" w:rsidRPr="0018117C" w:rsidRDefault="004F149B" w:rsidP="00C81150">
    <w:pPr>
      <w:pStyle w:val="Hlavika"/>
    </w:pPr>
    <w:r>
      <w:t>Zostavenej k 3</w:t>
    </w:r>
    <w:r w:rsidR="003752E7">
      <w:t>0</w:t>
    </w:r>
    <w:r>
      <w:t xml:space="preserve">. </w:t>
    </w:r>
    <w:r w:rsidR="003752E7">
      <w:t>sept</w:t>
    </w:r>
    <w:r>
      <w:t xml:space="preserve">embru </w:t>
    </w:r>
    <w:r w:rsidR="003912CF">
      <w:t>202</w:t>
    </w:r>
    <w:r w:rsidR="003752E7">
      <w:t>5</w:t>
    </w:r>
  </w:p>
  <w:p w14:paraId="50EEC7DC" w14:textId="77777777" w:rsidR="004F149B" w:rsidRDefault="004F149B" w:rsidP="00C81150">
    <w:pPr>
      <w:pStyle w:val="Hlavika"/>
      <w:pBdr>
        <w:bottom w:val="single" w:sz="4" w:space="1" w:color="auto"/>
      </w:pBdr>
    </w:pPr>
    <w:r>
      <w:t>(údaje v tabuľkách sú uvedené v celých eurách, ak nie je uvedené inak)</w:t>
    </w:r>
  </w:p>
  <w:p w14:paraId="7376278C" w14:textId="77777777" w:rsidR="004F149B" w:rsidRDefault="004F149B"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220B96"/>
    <w:multiLevelType w:val="hybridMultilevel"/>
    <w:tmpl w:val="4F7E0016"/>
    <w:lvl w:ilvl="0" w:tplc="04050001">
      <w:start w:val="1"/>
      <w:numFmt w:val="bullet"/>
      <w:lvlText w:val=""/>
      <w:lvlJc w:val="left"/>
      <w:pPr>
        <w:ind w:left="644" w:hanging="360"/>
      </w:pPr>
      <w:rPr>
        <w:rFonts w:ascii="Symbol" w:hAnsi="Symbol" w:hint="default"/>
      </w:rPr>
    </w:lvl>
    <w:lvl w:ilvl="1" w:tplc="04050003">
      <w:start w:val="1"/>
      <w:numFmt w:val="bullet"/>
      <w:lvlText w:val="o"/>
      <w:lvlJc w:val="left"/>
      <w:pPr>
        <w:ind w:left="1364" w:hanging="360"/>
      </w:pPr>
      <w:rPr>
        <w:rFonts w:ascii="Courier New" w:hAnsi="Courier New" w:cs="Courier New" w:hint="default"/>
      </w:rPr>
    </w:lvl>
    <w:lvl w:ilvl="2" w:tplc="04050005">
      <w:start w:val="1"/>
      <w:numFmt w:val="bullet"/>
      <w:lvlText w:val=""/>
      <w:lvlJc w:val="left"/>
      <w:pPr>
        <w:ind w:left="2084" w:hanging="360"/>
      </w:pPr>
      <w:rPr>
        <w:rFonts w:ascii="Wingdings" w:hAnsi="Wingdings" w:hint="default"/>
      </w:rPr>
    </w:lvl>
    <w:lvl w:ilvl="3" w:tplc="04050001">
      <w:start w:val="1"/>
      <w:numFmt w:val="bullet"/>
      <w:lvlText w:val=""/>
      <w:lvlJc w:val="left"/>
      <w:pPr>
        <w:ind w:left="2804" w:hanging="360"/>
      </w:pPr>
      <w:rPr>
        <w:rFonts w:ascii="Symbol" w:hAnsi="Symbol" w:hint="default"/>
      </w:rPr>
    </w:lvl>
    <w:lvl w:ilvl="4" w:tplc="04050003">
      <w:start w:val="1"/>
      <w:numFmt w:val="bullet"/>
      <w:lvlText w:val="o"/>
      <w:lvlJc w:val="left"/>
      <w:pPr>
        <w:ind w:left="3524" w:hanging="360"/>
      </w:pPr>
      <w:rPr>
        <w:rFonts w:ascii="Courier New" w:hAnsi="Courier New" w:cs="Courier New" w:hint="default"/>
      </w:rPr>
    </w:lvl>
    <w:lvl w:ilvl="5" w:tplc="04050005">
      <w:start w:val="1"/>
      <w:numFmt w:val="bullet"/>
      <w:lvlText w:val=""/>
      <w:lvlJc w:val="left"/>
      <w:pPr>
        <w:ind w:left="4244" w:hanging="360"/>
      </w:pPr>
      <w:rPr>
        <w:rFonts w:ascii="Wingdings" w:hAnsi="Wingdings" w:hint="default"/>
      </w:rPr>
    </w:lvl>
    <w:lvl w:ilvl="6" w:tplc="04050001">
      <w:start w:val="1"/>
      <w:numFmt w:val="bullet"/>
      <w:lvlText w:val=""/>
      <w:lvlJc w:val="left"/>
      <w:pPr>
        <w:ind w:left="4964" w:hanging="360"/>
      </w:pPr>
      <w:rPr>
        <w:rFonts w:ascii="Symbol" w:hAnsi="Symbol" w:hint="default"/>
      </w:rPr>
    </w:lvl>
    <w:lvl w:ilvl="7" w:tplc="04050003">
      <w:start w:val="1"/>
      <w:numFmt w:val="bullet"/>
      <w:lvlText w:val="o"/>
      <w:lvlJc w:val="left"/>
      <w:pPr>
        <w:ind w:left="5684" w:hanging="360"/>
      </w:pPr>
      <w:rPr>
        <w:rFonts w:ascii="Courier New" w:hAnsi="Courier New" w:cs="Courier New" w:hint="default"/>
      </w:rPr>
    </w:lvl>
    <w:lvl w:ilvl="8" w:tplc="04050005">
      <w:start w:val="1"/>
      <w:numFmt w:val="bullet"/>
      <w:lvlText w:val=""/>
      <w:lvlJc w:val="left"/>
      <w:pPr>
        <w:ind w:left="6404" w:hanging="360"/>
      </w:pPr>
      <w:rPr>
        <w:rFonts w:ascii="Wingdings" w:hAnsi="Wingdings" w:hint="default"/>
      </w:rPr>
    </w:lvl>
  </w:abstractNum>
  <w:abstractNum w:abstractNumId="10"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5" w15:restartNumberingAfterBreak="0">
    <w:nsid w:val="5D8C7F24"/>
    <w:multiLevelType w:val="hybridMultilevel"/>
    <w:tmpl w:val="ACBAD470"/>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6615EA4"/>
    <w:multiLevelType w:val="hybridMultilevel"/>
    <w:tmpl w:val="2D3EF2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3F71E5F"/>
    <w:multiLevelType w:val="hybridMultilevel"/>
    <w:tmpl w:val="87EC0558"/>
    <w:lvl w:ilvl="0" w:tplc="F3B4FFF8">
      <w:start w:val="1"/>
      <w:numFmt w:val="bullet"/>
      <w:lvlText w:val=""/>
      <w:lvlJc w:val="left"/>
      <w:pPr>
        <w:tabs>
          <w:tab w:val="num" w:pos="567"/>
        </w:tabs>
        <w:ind w:left="567" w:hanging="567"/>
      </w:pPr>
      <w:rPr>
        <w:rFonts w:ascii="Symbol" w:hAnsi="Symbol" w:hint="default"/>
      </w:rPr>
    </w:lvl>
    <w:lvl w:ilvl="1" w:tplc="434C0D4A">
      <w:start w:val="1"/>
      <w:numFmt w:val="bullet"/>
      <w:lvlText w:val=""/>
      <w:lvlJc w:val="left"/>
      <w:pPr>
        <w:tabs>
          <w:tab w:val="num" w:pos="851"/>
        </w:tabs>
        <w:ind w:left="851" w:hanging="312"/>
      </w:pPr>
      <w:rPr>
        <w:rFonts w:ascii="Symbol" w:hAnsi="Symbol" w:hint="default"/>
        <w:color w:val="auto"/>
      </w:rPr>
    </w:lvl>
    <w:lvl w:ilvl="2" w:tplc="666A6AC0">
      <w:start w:val="1"/>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15:restartNumberingAfterBreak="0">
    <w:nsid w:val="79686D7C"/>
    <w:multiLevelType w:val="multilevel"/>
    <w:tmpl w:val="67C8E190"/>
    <w:lvl w:ilvl="0">
      <w:start w:val="1"/>
      <w:numFmt w:val="upperRoman"/>
      <w:pStyle w:val="Nadpis1"/>
      <w:lvlText w:val="%1."/>
      <w:lvlJc w:val="left"/>
      <w:pPr>
        <w:tabs>
          <w:tab w:val="num" w:pos="3091"/>
        </w:tabs>
        <w:ind w:left="3091"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450244263">
    <w:abstractNumId w:val="22"/>
  </w:num>
  <w:num w:numId="2" w16cid:durableId="189728144">
    <w:abstractNumId w:val="11"/>
  </w:num>
  <w:num w:numId="3" w16cid:durableId="999891808">
    <w:abstractNumId w:val="2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83582016">
    <w:abstractNumId w:val="2"/>
  </w:num>
  <w:num w:numId="5" w16cid:durableId="1216160170">
    <w:abstractNumId w:val="3"/>
  </w:num>
  <w:num w:numId="6" w16cid:durableId="737559016">
    <w:abstractNumId w:val="6"/>
  </w:num>
  <w:num w:numId="7" w16cid:durableId="1648166636">
    <w:abstractNumId w:val="13"/>
  </w:num>
  <w:num w:numId="8" w16cid:durableId="1717003595">
    <w:abstractNumId w:val="8"/>
  </w:num>
  <w:num w:numId="9" w16cid:durableId="2067216239">
    <w:abstractNumId w:val="19"/>
  </w:num>
  <w:num w:numId="10" w16cid:durableId="1729109019">
    <w:abstractNumId w:val="0"/>
  </w:num>
  <w:num w:numId="11" w16cid:durableId="2097970393">
    <w:abstractNumId w:val="20"/>
  </w:num>
  <w:num w:numId="12" w16cid:durableId="1518232892">
    <w:abstractNumId w:val="4"/>
  </w:num>
  <w:num w:numId="13" w16cid:durableId="374888688">
    <w:abstractNumId w:val="10"/>
  </w:num>
  <w:num w:numId="14" w16cid:durableId="392386617">
    <w:abstractNumId w:val="12"/>
  </w:num>
  <w:num w:numId="15" w16cid:durableId="345592716">
    <w:abstractNumId w:val="1"/>
  </w:num>
  <w:num w:numId="16" w16cid:durableId="398134365">
    <w:abstractNumId w:val="18"/>
  </w:num>
  <w:num w:numId="17" w16cid:durableId="1953246247">
    <w:abstractNumId w:val="16"/>
  </w:num>
  <w:num w:numId="18" w16cid:durableId="1180242631">
    <w:abstractNumId w:val="7"/>
  </w:num>
  <w:num w:numId="19" w16cid:durableId="70401787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8932875">
    <w:abstractNumId w:val="21"/>
  </w:num>
  <w:num w:numId="21" w16cid:durableId="154419845">
    <w:abstractNumId w:val="14"/>
  </w:num>
  <w:num w:numId="22" w16cid:durableId="1105151846">
    <w:abstractNumId w:val="15"/>
  </w:num>
  <w:num w:numId="23" w16cid:durableId="1995986066">
    <w:abstractNumId w:val="17"/>
  </w:num>
  <w:num w:numId="24" w16cid:durableId="51272776">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0CE"/>
    <w:rsid w:val="0000253C"/>
    <w:rsid w:val="000025E6"/>
    <w:rsid w:val="000042DC"/>
    <w:rsid w:val="00005E65"/>
    <w:rsid w:val="00010AA3"/>
    <w:rsid w:val="00011BDC"/>
    <w:rsid w:val="00011C99"/>
    <w:rsid w:val="00012255"/>
    <w:rsid w:val="000152FD"/>
    <w:rsid w:val="00021068"/>
    <w:rsid w:val="000210FA"/>
    <w:rsid w:val="00025E11"/>
    <w:rsid w:val="00027CB8"/>
    <w:rsid w:val="000300D3"/>
    <w:rsid w:val="000310EF"/>
    <w:rsid w:val="000338FC"/>
    <w:rsid w:val="000349C3"/>
    <w:rsid w:val="00034C4C"/>
    <w:rsid w:val="0003554D"/>
    <w:rsid w:val="0003701A"/>
    <w:rsid w:val="0003749F"/>
    <w:rsid w:val="00037D86"/>
    <w:rsid w:val="0004125C"/>
    <w:rsid w:val="00041370"/>
    <w:rsid w:val="000413F6"/>
    <w:rsid w:val="00042DF7"/>
    <w:rsid w:val="00042E14"/>
    <w:rsid w:val="00043092"/>
    <w:rsid w:val="000436D5"/>
    <w:rsid w:val="00045586"/>
    <w:rsid w:val="00046617"/>
    <w:rsid w:val="00046C3D"/>
    <w:rsid w:val="00047461"/>
    <w:rsid w:val="000505CF"/>
    <w:rsid w:val="00050A09"/>
    <w:rsid w:val="00052B4E"/>
    <w:rsid w:val="0005478D"/>
    <w:rsid w:val="00054B11"/>
    <w:rsid w:val="0005612E"/>
    <w:rsid w:val="00056876"/>
    <w:rsid w:val="00057FFC"/>
    <w:rsid w:val="000601A7"/>
    <w:rsid w:val="00061A44"/>
    <w:rsid w:val="000622E6"/>
    <w:rsid w:val="000631EA"/>
    <w:rsid w:val="00066569"/>
    <w:rsid w:val="00066AED"/>
    <w:rsid w:val="000670A7"/>
    <w:rsid w:val="0006725F"/>
    <w:rsid w:val="000672F0"/>
    <w:rsid w:val="000716FC"/>
    <w:rsid w:val="000720E8"/>
    <w:rsid w:val="00072D4F"/>
    <w:rsid w:val="0007481A"/>
    <w:rsid w:val="0007496C"/>
    <w:rsid w:val="00074A37"/>
    <w:rsid w:val="00080307"/>
    <w:rsid w:val="0008089F"/>
    <w:rsid w:val="0008153E"/>
    <w:rsid w:val="0008221A"/>
    <w:rsid w:val="00083263"/>
    <w:rsid w:val="00085166"/>
    <w:rsid w:val="00086A37"/>
    <w:rsid w:val="000923F2"/>
    <w:rsid w:val="00092916"/>
    <w:rsid w:val="00093028"/>
    <w:rsid w:val="00094077"/>
    <w:rsid w:val="00097890"/>
    <w:rsid w:val="000A19AD"/>
    <w:rsid w:val="000A3022"/>
    <w:rsid w:val="000A427E"/>
    <w:rsid w:val="000B02DE"/>
    <w:rsid w:val="000B107E"/>
    <w:rsid w:val="000B108A"/>
    <w:rsid w:val="000B1AFE"/>
    <w:rsid w:val="000B3E0D"/>
    <w:rsid w:val="000B5B78"/>
    <w:rsid w:val="000B638D"/>
    <w:rsid w:val="000C1342"/>
    <w:rsid w:val="000C1793"/>
    <w:rsid w:val="000C3965"/>
    <w:rsid w:val="000C559C"/>
    <w:rsid w:val="000C6B29"/>
    <w:rsid w:val="000C6D1B"/>
    <w:rsid w:val="000C71D8"/>
    <w:rsid w:val="000D051D"/>
    <w:rsid w:val="000D3827"/>
    <w:rsid w:val="000D428C"/>
    <w:rsid w:val="000D4339"/>
    <w:rsid w:val="000D596E"/>
    <w:rsid w:val="000D5EFC"/>
    <w:rsid w:val="000D6646"/>
    <w:rsid w:val="000D6844"/>
    <w:rsid w:val="000D74F3"/>
    <w:rsid w:val="000D7DAD"/>
    <w:rsid w:val="000E123F"/>
    <w:rsid w:val="000E1EAB"/>
    <w:rsid w:val="000E2AED"/>
    <w:rsid w:val="000E350D"/>
    <w:rsid w:val="000E4315"/>
    <w:rsid w:val="000E477F"/>
    <w:rsid w:val="000E4E1A"/>
    <w:rsid w:val="000E5594"/>
    <w:rsid w:val="000F2546"/>
    <w:rsid w:val="000F2BE8"/>
    <w:rsid w:val="000F3A4B"/>
    <w:rsid w:val="000F3C33"/>
    <w:rsid w:val="000F3D4D"/>
    <w:rsid w:val="000F3DBB"/>
    <w:rsid w:val="000F4E1C"/>
    <w:rsid w:val="000F5CA7"/>
    <w:rsid w:val="000F5DDE"/>
    <w:rsid w:val="000F63F1"/>
    <w:rsid w:val="000F64B4"/>
    <w:rsid w:val="0010003A"/>
    <w:rsid w:val="00100B64"/>
    <w:rsid w:val="00101342"/>
    <w:rsid w:val="001018C6"/>
    <w:rsid w:val="0010191B"/>
    <w:rsid w:val="00103D0D"/>
    <w:rsid w:val="00106D5C"/>
    <w:rsid w:val="0010774B"/>
    <w:rsid w:val="00107A65"/>
    <w:rsid w:val="0011050D"/>
    <w:rsid w:val="00111406"/>
    <w:rsid w:val="00111C30"/>
    <w:rsid w:val="00113235"/>
    <w:rsid w:val="001145C2"/>
    <w:rsid w:val="00114647"/>
    <w:rsid w:val="0011494F"/>
    <w:rsid w:val="00114AE1"/>
    <w:rsid w:val="001170F1"/>
    <w:rsid w:val="00117536"/>
    <w:rsid w:val="001204BF"/>
    <w:rsid w:val="00120FB7"/>
    <w:rsid w:val="00121450"/>
    <w:rsid w:val="00121FD2"/>
    <w:rsid w:val="001229B3"/>
    <w:rsid w:val="001230DD"/>
    <w:rsid w:val="00123311"/>
    <w:rsid w:val="00123B6F"/>
    <w:rsid w:val="0012400D"/>
    <w:rsid w:val="001240E4"/>
    <w:rsid w:val="0012444D"/>
    <w:rsid w:val="00124DCE"/>
    <w:rsid w:val="001273F1"/>
    <w:rsid w:val="001300F1"/>
    <w:rsid w:val="0013020B"/>
    <w:rsid w:val="00132A7F"/>
    <w:rsid w:val="0013306C"/>
    <w:rsid w:val="001343A4"/>
    <w:rsid w:val="001350C6"/>
    <w:rsid w:val="001354FB"/>
    <w:rsid w:val="00140952"/>
    <w:rsid w:val="00140D7F"/>
    <w:rsid w:val="00142157"/>
    <w:rsid w:val="001440A4"/>
    <w:rsid w:val="00145A03"/>
    <w:rsid w:val="00145AB2"/>
    <w:rsid w:val="00150CFF"/>
    <w:rsid w:val="0015147A"/>
    <w:rsid w:val="00153039"/>
    <w:rsid w:val="00153D0F"/>
    <w:rsid w:val="00154598"/>
    <w:rsid w:val="00157631"/>
    <w:rsid w:val="001577BE"/>
    <w:rsid w:val="00157AF2"/>
    <w:rsid w:val="00157CF3"/>
    <w:rsid w:val="00161C6A"/>
    <w:rsid w:val="00162043"/>
    <w:rsid w:val="00162B80"/>
    <w:rsid w:val="00162F37"/>
    <w:rsid w:val="001630F4"/>
    <w:rsid w:val="00163FF0"/>
    <w:rsid w:val="00164333"/>
    <w:rsid w:val="0016450F"/>
    <w:rsid w:val="001647C3"/>
    <w:rsid w:val="00164E16"/>
    <w:rsid w:val="00164EB5"/>
    <w:rsid w:val="001651B5"/>
    <w:rsid w:val="00165719"/>
    <w:rsid w:val="00165FC5"/>
    <w:rsid w:val="001667A5"/>
    <w:rsid w:val="00170358"/>
    <w:rsid w:val="00171C8B"/>
    <w:rsid w:val="00171D4A"/>
    <w:rsid w:val="00171F23"/>
    <w:rsid w:val="00171FAC"/>
    <w:rsid w:val="00172B11"/>
    <w:rsid w:val="00173D13"/>
    <w:rsid w:val="001745FE"/>
    <w:rsid w:val="00174FE4"/>
    <w:rsid w:val="00177A9A"/>
    <w:rsid w:val="0018117C"/>
    <w:rsid w:val="0018198E"/>
    <w:rsid w:val="00181CD5"/>
    <w:rsid w:val="00182445"/>
    <w:rsid w:val="00182B72"/>
    <w:rsid w:val="00185803"/>
    <w:rsid w:val="001859DB"/>
    <w:rsid w:val="0018699A"/>
    <w:rsid w:val="00186F25"/>
    <w:rsid w:val="0018762D"/>
    <w:rsid w:val="001937F1"/>
    <w:rsid w:val="00193CFA"/>
    <w:rsid w:val="0019430E"/>
    <w:rsid w:val="0019442B"/>
    <w:rsid w:val="00194BCA"/>
    <w:rsid w:val="00195724"/>
    <w:rsid w:val="001A0A64"/>
    <w:rsid w:val="001A3F0D"/>
    <w:rsid w:val="001A635A"/>
    <w:rsid w:val="001B0DB0"/>
    <w:rsid w:val="001B30A4"/>
    <w:rsid w:val="001B513C"/>
    <w:rsid w:val="001B5206"/>
    <w:rsid w:val="001B55B2"/>
    <w:rsid w:val="001C18CA"/>
    <w:rsid w:val="001C2B8A"/>
    <w:rsid w:val="001C4F4A"/>
    <w:rsid w:val="001C6A33"/>
    <w:rsid w:val="001C7DF6"/>
    <w:rsid w:val="001D2B78"/>
    <w:rsid w:val="001D2C69"/>
    <w:rsid w:val="001D3064"/>
    <w:rsid w:val="001D4EAF"/>
    <w:rsid w:val="001D504C"/>
    <w:rsid w:val="001D673D"/>
    <w:rsid w:val="001D7506"/>
    <w:rsid w:val="001D7744"/>
    <w:rsid w:val="001D7AC9"/>
    <w:rsid w:val="001E01F8"/>
    <w:rsid w:val="001E15D3"/>
    <w:rsid w:val="001E1866"/>
    <w:rsid w:val="001E22D6"/>
    <w:rsid w:val="001E2635"/>
    <w:rsid w:val="001E3460"/>
    <w:rsid w:val="001E3B28"/>
    <w:rsid w:val="001E3B2C"/>
    <w:rsid w:val="001E4E15"/>
    <w:rsid w:val="001E5270"/>
    <w:rsid w:val="001E61EF"/>
    <w:rsid w:val="001E7800"/>
    <w:rsid w:val="001E7FBC"/>
    <w:rsid w:val="001F23FB"/>
    <w:rsid w:val="001F370E"/>
    <w:rsid w:val="001F4BD7"/>
    <w:rsid w:val="001F5DA0"/>
    <w:rsid w:val="001F5FCF"/>
    <w:rsid w:val="001F666E"/>
    <w:rsid w:val="001F6C2E"/>
    <w:rsid w:val="002011DC"/>
    <w:rsid w:val="00202BDE"/>
    <w:rsid w:val="00203B06"/>
    <w:rsid w:val="00204C96"/>
    <w:rsid w:val="00205E25"/>
    <w:rsid w:val="002065DE"/>
    <w:rsid w:val="00206F14"/>
    <w:rsid w:val="00207794"/>
    <w:rsid w:val="002104F5"/>
    <w:rsid w:val="00211B54"/>
    <w:rsid w:val="00212819"/>
    <w:rsid w:val="0021323C"/>
    <w:rsid w:val="0021432C"/>
    <w:rsid w:val="00214BAA"/>
    <w:rsid w:val="0021575F"/>
    <w:rsid w:val="0021576C"/>
    <w:rsid w:val="00215AF2"/>
    <w:rsid w:val="00216228"/>
    <w:rsid w:val="002162B9"/>
    <w:rsid w:val="00217872"/>
    <w:rsid w:val="002207E5"/>
    <w:rsid w:val="00221712"/>
    <w:rsid w:val="002219D1"/>
    <w:rsid w:val="00222958"/>
    <w:rsid w:val="002238E6"/>
    <w:rsid w:val="00223A9A"/>
    <w:rsid w:val="00231B4C"/>
    <w:rsid w:val="002323B0"/>
    <w:rsid w:val="00234B08"/>
    <w:rsid w:val="00234DAD"/>
    <w:rsid w:val="00234DD8"/>
    <w:rsid w:val="00235A12"/>
    <w:rsid w:val="002369AB"/>
    <w:rsid w:val="0023754F"/>
    <w:rsid w:val="00237DE6"/>
    <w:rsid w:val="00237F3C"/>
    <w:rsid w:val="00242F9B"/>
    <w:rsid w:val="00243BC1"/>
    <w:rsid w:val="0024441D"/>
    <w:rsid w:val="0025062E"/>
    <w:rsid w:val="002511CB"/>
    <w:rsid w:val="0025201D"/>
    <w:rsid w:val="00252684"/>
    <w:rsid w:val="00253FF7"/>
    <w:rsid w:val="0025432D"/>
    <w:rsid w:val="002543B4"/>
    <w:rsid w:val="002551CB"/>
    <w:rsid w:val="00256108"/>
    <w:rsid w:val="0025753B"/>
    <w:rsid w:val="00260E7C"/>
    <w:rsid w:val="00263818"/>
    <w:rsid w:val="002643ED"/>
    <w:rsid w:val="002647F4"/>
    <w:rsid w:val="002648CB"/>
    <w:rsid w:val="00264D66"/>
    <w:rsid w:val="0026645F"/>
    <w:rsid w:val="00271FCD"/>
    <w:rsid w:val="00273CAC"/>
    <w:rsid w:val="002747FF"/>
    <w:rsid w:val="00276E90"/>
    <w:rsid w:val="00277161"/>
    <w:rsid w:val="00280586"/>
    <w:rsid w:val="00281F3A"/>
    <w:rsid w:val="00282507"/>
    <w:rsid w:val="002848A8"/>
    <w:rsid w:val="0028631C"/>
    <w:rsid w:val="002872EB"/>
    <w:rsid w:val="0028776A"/>
    <w:rsid w:val="002920A4"/>
    <w:rsid w:val="002926EC"/>
    <w:rsid w:val="00292FA2"/>
    <w:rsid w:val="00294EC6"/>
    <w:rsid w:val="00295DB1"/>
    <w:rsid w:val="002966BD"/>
    <w:rsid w:val="00297E88"/>
    <w:rsid w:val="002A472F"/>
    <w:rsid w:val="002A48FC"/>
    <w:rsid w:val="002A5B67"/>
    <w:rsid w:val="002A76DD"/>
    <w:rsid w:val="002B1694"/>
    <w:rsid w:val="002B2C52"/>
    <w:rsid w:val="002B3328"/>
    <w:rsid w:val="002B4CD9"/>
    <w:rsid w:val="002B51E2"/>
    <w:rsid w:val="002B68E6"/>
    <w:rsid w:val="002C1434"/>
    <w:rsid w:val="002C1E1B"/>
    <w:rsid w:val="002C2DC7"/>
    <w:rsid w:val="002C6F9D"/>
    <w:rsid w:val="002D03DC"/>
    <w:rsid w:val="002D055E"/>
    <w:rsid w:val="002D0A0A"/>
    <w:rsid w:val="002D1BD4"/>
    <w:rsid w:val="002E040E"/>
    <w:rsid w:val="002E1582"/>
    <w:rsid w:val="002E19BA"/>
    <w:rsid w:val="002E285C"/>
    <w:rsid w:val="002E2DB5"/>
    <w:rsid w:val="002E36B9"/>
    <w:rsid w:val="002E3A0E"/>
    <w:rsid w:val="002E3D80"/>
    <w:rsid w:val="002E5681"/>
    <w:rsid w:val="002E6657"/>
    <w:rsid w:val="002E741E"/>
    <w:rsid w:val="002E7573"/>
    <w:rsid w:val="002E784A"/>
    <w:rsid w:val="002E7E87"/>
    <w:rsid w:val="002F018A"/>
    <w:rsid w:val="002F055A"/>
    <w:rsid w:val="002F2803"/>
    <w:rsid w:val="002F34E7"/>
    <w:rsid w:val="002F524C"/>
    <w:rsid w:val="002F583C"/>
    <w:rsid w:val="002F7482"/>
    <w:rsid w:val="002F78A4"/>
    <w:rsid w:val="002F7F37"/>
    <w:rsid w:val="002F7F5C"/>
    <w:rsid w:val="00300B1B"/>
    <w:rsid w:val="003023DD"/>
    <w:rsid w:val="003026E4"/>
    <w:rsid w:val="00303342"/>
    <w:rsid w:val="00305B5A"/>
    <w:rsid w:val="00306504"/>
    <w:rsid w:val="003072DD"/>
    <w:rsid w:val="00310224"/>
    <w:rsid w:val="0031154A"/>
    <w:rsid w:val="003116AD"/>
    <w:rsid w:val="00313A82"/>
    <w:rsid w:val="00315F27"/>
    <w:rsid w:val="003161AE"/>
    <w:rsid w:val="00316BB1"/>
    <w:rsid w:val="0031735C"/>
    <w:rsid w:val="0032199B"/>
    <w:rsid w:val="00321F75"/>
    <w:rsid w:val="00322D34"/>
    <w:rsid w:val="00326D56"/>
    <w:rsid w:val="00330565"/>
    <w:rsid w:val="00330AB2"/>
    <w:rsid w:val="00331494"/>
    <w:rsid w:val="00332B4B"/>
    <w:rsid w:val="0033593D"/>
    <w:rsid w:val="003407DC"/>
    <w:rsid w:val="00341DD2"/>
    <w:rsid w:val="00342994"/>
    <w:rsid w:val="003446E9"/>
    <w:rsid w:val="003452AF"/>
    <w:rsid w:val="00351496"/>
    <w:rsid w:val="00354434"/>
    <w:rsid w:val="00354E22"/>
    <w:rsid w:val="00354E35"/>
    <w:rsid w:val="00355FBE"/>
    <w:rsid w:val="00356F74"/>
    <w:rsid w:val="003570FC"/>
    <w:rsid w:val="0036153D"/>
    <w:rsid w:val="00363B4A"/>
    <w:rsid w:val="00366100"/>
    <w:rsid w:val="003661CA"/>
    <w:rsid w:val="00366B73"/>
    <w:rsid w:val="00367C28"/>
    <w:rsid w:val="003704C9"/>
    <w:rsid w:val="00370D75"/>
    <w:rsid w:val="0037182E"/>
    <w:rsid w:val="0037364A"/>
    <w:rsid w:val="003752E7"/>
    <w:rsid w:val="00376894"/>
    <w:rsid w:val="003855E9"/>
    <w:rsid w:val="0038564B"/>
    <w:rsid w:val="00387CFF"/>
    <w:rsid w:val="003912CF"/>
    <w:rsid w:val="003913F4"/>
    <w:rsid w:val="00391E6D"/>
    <w:rsid w:val="003935E7"/>
    <w:rsid w:val="00394CF8"/>
    <w:rsid w:val="00395366"/>
    <w:rsid w:val="0039671B"/>
    <w:rsid w:val="00396D7D"/>
    <w:rsid w:val="00397060"/>
    <w:rsid w:val="00397EDE"/>
    <w:rsid w:val="003A1B24"/>
    <w:rsid w:val="003A28A0"/>
    <w:rsid w:val="003A31F1"/>
    <w:rsid w:val="003A3648"/>
    <w:rsid w:val="003A3754"/>
    <w:rsid w:val="003A38B3"/>
    <w:rsid w:val="003A3E62"/>
    <w:rsid w:val="003A406A"/>
    <w:rsid w:val="003A661C"/>
    <w:rsid w:val="003A6DD6"/>
    <w:rsid w:val="003A70C9"/>
    <w:rsid w:val="003A7362"/>
    <w:rsid w:val="003B0554"/>
    <w:rsid w:val="003B1448"/>
    <w:rsid w:val="003B280E"/>
    <w:rsid w:val="003B2BF6"/>
    <w:rsid w:val="003B343D"/>
    <w:rsid w:val="003B34EF"/>
    <w:rsid w:val="003B365C"/>
    <w:rsid w:val="003B3C94"/>
    <w:rsid w:val="003B3CFA"/>
    <w:rsid w:val="003B4966"/>
    <w:rsid w:val="003B4AB0"/>
    <w:rsid w:val="003B5649"/>
    <w:rsid w:val="003B5D6D"/>
    <w:rsid w:val="003B6E2C"/>
    <w:rsid w:val="003B7E7C"/>
    <w:rsid w:val="003C032B"/>
    <w:rsid w:val="003C039F"/>
    <w:rsid w:val="003C12E4"/>
    <w:rsid w:val="003C309E"/>
    <w:rsid w:val="003C46E6"/>
    <w:rsid w:val="003C60C9"/>
    <w:rsid w:val="003C6C9D"/>
    <w:rsid w:val="003D0CB9"/>
    <w:rsid w:val="003D0CC4"/>
    <w:rsid w:val="003D1977"/>
    <w:rsid w:val="003D595A"/>
    <w:rsid w:val="003D59B7"/>
    <w:rsid w:val="003D6034"/>
    <w:rsid w:val="003D61B7"/>
    <w:rsid w:val="003D660F"/>
    <w:rsid w:val="003D74FC"/>
    <w:rsid w:val="003D76C3"/>
    <w:rsid w:val="003E0BBE"/>
    <w:rsid w:val="003E168C"/>
    <w:rsid w:val="003E2E14"/>
    <w:rsid w:val="003E6D4E"/>
    <w:rsid w:val="003F020F"/>
    <w:rsid w:val="003F0FCA"/>
    <w:rsid w:val="003F1A0C"/>
    <w:rsid w:val="003F1C6A"/>
    <w:rsid w:val="003F20D8"/>
    <w:rsid w:val="003F3432"/>
    <w:rsid w:val="003F5EF6"/>
    <w:rsid w:val="003F6649"/>
    <w:rsid w:val="003F68EB"/>
    <w:rsid w:val="00401C5C"/>
    <w:rsid w:val="00401CA3"/>
    <w:rsid w:val="004022EF"/>
    <w:rsid w:val="00402BF9"/>
    <w:rsid w:val="00402C00"/>
    <w:rsid w:val="004032CB"/>
    <w:rsid w:val="00404A78"/>
    <w:rsid w:val="0040531D"/>
    <w:rsid w:val="00405A94"/>
    <w:rsid w:val="00406CB9"/>
    <w:rsid w:val="004073D2"/>
    <w:rsid w:val="00407FB8"/>
    <w:rsid w:val="00410714"/>
    <w:rsid w:val="00410D92"/>
    <w:rsid w:val="00411853"/>
    <w:rsid w:val="004120A3"/>
    <w:rsid w:val="004121AD"/>
    <w:rsid w:val="00412EAB"/>
    <w:rsid w:val="0041301E"/>
    <w:rsid w:val="00413644"/>
    <w:rsid w:val="00413BE4"/>
    <w:rsid w:val="00414800"/>
    <w:rsid w:val="00414BEA"/>
    <w:rsid w:val="0041542F"/>
    <w:rsid w:val="00416162"/>
    <w:rsid w:val="00416D85"/>
    <w:rsid w:val="004173F3"/>
    <w:rsid w:val="00417846"/>
    <w:rsid w:val="00420916"/>
    <w:rsid w:val="00420DF3"/>
    <w:rsid w:val="00421D70"/>
    <w:rsid w:val="004222FE"/>
    <w:rsid w:val="00424C87"/>
    <w:rsid w:val="00425DB7"/>
    <w:rsid w:val="00425F00"/>
    <w:rsid w:val="00426037"/>
    <w:rsid w:val="0042657D"/>
    <w:rsid w:val="0042704B"/>
    <w:rsid w:val="0042708D"/>
    <w:rsid w:val="00430CCA"/>
    <w:rsid w:val="0043110A"/>
    <w:rsid w:val="004328C1"/>
    <w:rsid w:val="00432B41"/>
    <w:rsid w:val="00432F9A"/>
    <w:rsid w:val="004336DB"/>
    <w:rsid w:val="004362AB"/>
    <w:rsid w:val="00442D16"/>
    <w:rsid w:val="004431DF"/>
    <w:rsid w:val="00444109"/>
    <w:rsid w:val="00444730"/>
    <w:rsid w:val="00444B70"/>
    <w:rsid w:val="004470AA"/>
    <w:rsid w:val="00447B2C"/>
    <w:rsid w:val="00447FDB"/>
    <w:rsid w:val="0045080D"/>
    <w:rsid w:val="00453985"/>
    <w:rsid w:val="00454082"/>
    <w:rsid w:val="00454B5F"/>
    <w:rsid w:val="004550C3"/>
    <w:rsid w:val="00455CB6"/>
    <w:rsid w:val="0045694B"/>
    <w:rsid w:val="004570ED"/>
    <w:rsid w:val="0046163D"/>
    <w:rsid w:val="00461DBE"/>
    <w:rsid w:val="00463DEF"/>
    <w:rsid w:val="00464A0B"/>
    <w:rsid w:val="004654CD"/>
    <w:rsid w:val="00465890"/>
    <w:rsid w:val="00465E18"/>
    <w:rsid w:val="00466B38"/>
    <w:rsid w:val="00467E24"/>
    <w:rsid w:val="0047065C"/>
    <w:rsid w:val="00470A91"/>
    <w:rsid w:val="00473947"/>
    <w:rsid w:val="0047603C"/>
    <w:rsid w:val="00477E08"/>
    <w:rsid w:val="0048067D"/>
    <w:rsid w:val="004816DC"/>
    <w:rsid w:val="00482FA6"/>
    <w:rsid w:val="00483B20"/>
    <w:rsid w:val="00487462"/>
    <w:rsid w:val="0048755E"/>
    <w:rsid w:val="00487854"/>
    <w:rsid w:val="00490F40"/>
    <w:rsid w:val="00491B66"/>
    <w:rsid w:val="00491BA6"/>
    <w:rsid w:val="00493208"/>
    <w:rsid w:val="00494B49"/>
    <w:rsid w:val="004953CA"/>
    <w:rsid w:val="004964F5"/>
    <w:rsid w:val="00496C0E"/>
    <w:rsid w:val="004975DA"/>
    <w:rsid w:val="00497B5A"/>
    <w:rsid w:val="004A0490"/>
    <w:rsid w:val="004A1E32"/>
    <w:rsid w:val="004A1F58"/>
    <w:rsid w:val="004A273B"/>
    <w:rsid w:val="004A3271"/>
    <w:rsid w:val="004A3390"/>
    <w:rsid w:val="004A3B4F"/>
    <w:rsid w:val="004A40D5"/>
    <w:rsid w:val="004A4A5A"/>
    <w:rsid w:val="004A4D49"/>
    <w:rsid w:val="004A69EE"/>
    <w:rsid w:val="004A7AEA"/>
    <w:rsid w:val="004B253C"/>
    <w:rsid w:val="004B27BC"/>
    <w:rsid w:val="004B5701"/>
    <w:rsid w:val="004B7838"/>
    <w:rsid w:val="004B7EC6"/>
    <w:rsid w:val="004C09F3"/>
    <w:rsid w:val="004C16E3"/>
    <w:rsid w:val="004C2171"/>
    <w:rsid w:val="004C3E83"/>
    <w:rsid w:val="004C5627"/>
    <w:rsid w:val="004C6071"/>
    <w:rsid w:val="004C694C"/>
    <w:rsid w:val="004C7378"/>
    <w:rsid w:val="004C76D7"/>
    <w:rsid w:val="004D02DC"/>
    <w:rsid w:val="004D2C0A"/>
    <w:rsid w:val="004D40E9"/>
    <w:rsid w:val="004D4CB4"/>
    <w:rsid w:val="004D7925"/>
    <w:rsid w:val="004E1ADB"/>
    <w:rsid w:val="004E3919"/>
    <w:rsid w:val="004E40B8"/>
    <w:rsid w:val="004E6070"/>
    <w:rsid w:val="004E62EF"/>
    <w:rsid w:val="004E670D"/>
    <w:rsid w:val="004F039E"/>
    <w:rsid w:val="004F149B"/>
    <w:rsid w:val="004F3B19"/>
    <w:rsid w:val="004F4721"/>
    <w:rsid w:val="004F4E7B"/>
    <w:rsid w:val="004F5290"/>
    <w:rsid w:val="004F6759"/>
    <w:rsid w:val="004F6CD1"/>
    <w:rsid w:val="004F7048"/>
    <w:rsid w:val="005006A7"/>
    <w:rsid w:val="005009EF"/>
    <w:rsid w:val="00500C60"/>
    <w:rsid w:val="00502A51"/>
    <w:rsid w:val="00502FB9"/>
    <w:rsid w:val="005063A4"/>
    <w:rsid w:val="00507124"/>
    <w:rsid w:val="00507587"/>
    <w:rsid w:val="00511BA5"/>
    <w:rsid w:val="00511DA2"/>
    <w:rsid w:val="00512455"/>
    <w:rsid w:val="00514ACD"/>
    <w:rsid w:val="00516FB6"/>
    <w:rsid w:val="00517F4D"/>
    <w:rsid w:val="00520F36"/>
    <w:rsid w:val="005215F8"/>
    <w:rsid w:val="00522040"/>
    <w:rsid w:val="00523149"/>
    <w:rsid w:val="00523AAE"/>
    <w:rsid w:val="00523F43"/>
    <w:rsid w:val="00524F8E"/>
    <w:rsid w:val="00526314"/>
    <w:rsid w:val="00530F08"/>
    <w:rsid w:val="005322F3"/>
    <w:rsid w:val="0053243B"/>
    <w:rsid w:val="00533930"/>
    <w:rsid w:val="00540E9C"/>
    <w:rsid w:val="0054112A"/>
    <w:rsid w:val="00541E0A"/>
    <w:rsid w:val="00542472"/>
    <w:rsid w:val="00542B27"/>
    <w:rsid w:val="00543E04"/>
    <w:rsid w:val="005459F9"/>
    <w:rsid w:val="00545D18"/>
    <w:rsid w:val="0054606C"/>
    <w:rsid w:val="00546502"/>
    <w:rsid w:val="00550166"/>
    <w:rsid w:val="00550440"/>
    <w:rsid w:val="005510E2"/>
    <w:rsid w:val="0055258C"/>
    <w:rsid w:val="005533C4"/>
    <w:rsid w:val="00553958"/>
    <w:rsid w:val="005563EB"/>
    <w:rsid w:val="00556A93"/>
    <w:rsid w:val="005579EC"/>
    <w:rsid w:val="00557CFD"/>
    <w:rsid w:val="005601EC"/>
    <w:rsid w:val="00562C3E"/>
    <w:rsid w:val="00563E2D"/>
    <w:rsid w:val="00566707"/>
    <w:rsid w:val="00566FB5"/>
    <w:rsid w:val="005703C3"/>
    <w:rsid w:val="00570CD3"/>
    <w:rsid w:val="005731C1"/>
    <w:rsid w:val="00576949"/>
    <w:rsid w:val="00576D18"/>
    <w:rsid w:val="005774B9"/>
    <w:rsid w:val="00577700"/>
    <w:rsid w:val="00581476"/>
    <w:rsid w:val="00583DCF"/>
    <w:rsid w:val="00584733"/>
    <w:rsid w:val="00584EA1"/>
    <w:rsid w:val="00584F0C"/>
    <w:rsid w:val="00585041"/>
    <w:rsid w:val="0058535E"/>
    <w:rsid w:val="00587119"/>
    <w:rsid w:val="00590058"/>
    <w:rsid w:val="00590F0A"/>
    <w:rsid w:val="005927AC"/>
    <w:rsid w:val="00594003"/>
    <w:rsid w:val="005941EF"/>
    <w:rsid w:val="00594311"/>
    <w:rsid w:val="005962E2"/>
    <w:rsid w:val="0059698B"/>
    <w:rsid w:val="00596D07"/>
    <w:rsid w:val="005A195D"/>
    <w:rsid w:val="005A27E3"/>
    <w:rsid w:val="005A2AA8"/>
    <w:rsid w:val="005A54FC"/>
    <w:rsid w:val="005A5BEE"/>
    <w:rsid w:val="005A7152"/>
    <w:rsid w:val="005A7896"/>
    <w:rsid w:val="005B09D3"/>
    <w:rsid w:val="005B0E7B"/>
    <w:rsid w:val="005B2929"/>
    <w:rsid w:val="005B2C0B"/>
    <w:rsid w:val="005B36DD"/>
    <w:rsid w:val="005B407F"/>
    <w:rsid w:val="005B43AE"/>
    <w:rsid w:val="005B466E"/>
    <w:rsid w:val="005B4A69"/>
    <w:rsid w:val="005B5695"/>
    <w:rsid w:val="005B57EA"/>
    <w:rsid w:val="005B61D7"/>
    <w:rsid w:val="005B62A9"/>
    <w:rsid w:val="005B6728"/>
    <w:rsid w:val="005C055D"/>
    <w:rsid w:val="005C21A4"/>
    <w:rsid w:val="005C494E"/>
    <w:rsid w:val="005C4CDC"/>
    <w:rsid w:val="005C501F"/>
    <w:rsid w:val="005C5B78"/>
    <w:rsid w:val="005C6E55"/>
    <w:rsid w:val="005D09B0"/>
    <w:rsid w:val="005D13BA"/>
    <w:rsid w:val="005D149E"/>
    <w:rsid w:val="005D29A1"/>
    <w:rsid w:val="005D447B"/>
    <w:rsid w:val="005D55FF"/>
    <w:rsid w:val="005D6522"/>
    <w:rsid w:val="005D6EF6"/>
    <w:rsid w:val="005E0282"/>
    <w:rsid w:val="005E121C"/>
    <w:rsid w:val="005E1CFF"/>
    <w:rsid w:val="005E205B"/>
    <w:rsid w:val="005E2D77"/>
    <w:rsid w:val="005E38B9"/>
    <w:rsid w:val="005E3DEA"/>
    <w:rsid w:val="005E41B9"/>
    <w:rsid w:val="005E44B0"/>
    <w:rsid w:val="005E4EB9"/>
    <w:rsid w:val="005E78C6"/>
    <w:rsid w:val="005F07B4"/>
    <w:rsid w:val="005F1651"/>
    <w:rsid w:val="005F2E78"/>
    <w:rsid w:val="005F32CA"/>
    <w:rsid w:val="005F330E"/>
    <w:rsid w:val="005F376B"/>
    <w:rsid w:val="005F495A"/>
    <w:rsid w:val="005F580C"/>
    <w:rsid w:val="005F6659"/>
    <w:rsid w:val="005F6A7B"/>
    <w:rsid w:val="0060001C"/>
    <w:rsid w:val="006012F7"/>
    <w:rsid w:val="00601683"/>
    <w:rsid w:val="00603BE4"/>
    <w:rsid w:val="00604105"/>
    <w:rsid w:val="00604C25"/>
    <w:rsid w:val="00604E02"/>
    <w:rsid w:val="006051B2"/>
    <w:rsid w:val="00605ABC"/>
    <w:rsid w:val="00606132"/>
    <w:rsid w:val="00607904"/>
    <w:rsid w:val="00607D6C"/>
    <w:rsid w:val="00610D50"/>
    <w:rsid w:val="00612589"/>
    <w:rsid w:val="0061308E"/>
    <w:rsid w:val="0061467F"/>
    <w:rsid w:val="006147B5"/>
    <w:rsid w:val="00614C42"/>
    <w:rsid w:val="006150D4"/>
    <w:rsid w:val="006157F8"/>
    <w:rsid w:val="00615A23"/>
    <w:rsid w:val="00615A60"/>
    <w:rsid w:val="00616085"/>
    <w:rsid w:val="006165E6"/>
    <w:rsid w:val="0061713B"/>
    <w:rsid w:val="006204AE"/>
    <w:rsid w:val="00621694"/>
    <w:rsid w:val="00624904"/>
    <w:rsid w:val="00626BD5"/>
    <w:rsid w:val="00627AB2"/>
    <w:rsid w:val="00627BD3"/>
    <w:rsid w:val="00630717"/>
    <w:rsid w:val="006307C8"/>
    <w:rsid w:val="00630EF7"/>
    <w:rsid w:val="00633BEC"/>
    <w:rsid w:val="00634E56"/>
    <w:rsid w:val="00636A8D"/>
    <w:rsid w:val="00636C85"/>
    <w:rsid w:val="006373DA"/>
    <w:rsid w:val="00640E59"/>
    <w:rsid w:val="00641BB3"/>
    <w:rsid w:val="006422DE"/>
    <w:rsid w:val="00642760"/>
    <w:rsid w:val="006439F2"/>
    <w:rsid w:val="0064526E"/>
    <w:rsid w:val="0064575B"/>
    <w:rsid w:val="006476B4"/>
    <w:rsid w:val="0065071D"/>
    <w:rsid w:val="00650DD3"/>
    <w:rsid w:val="00651184"/>
    <w:rsid w:val="0065127C"/>
    <w:rsid w:val="006515F2"/>
    <w:rsid w:val="00651639"/>
    <w:rsid w:val="0065241D"/>
    <w:rsid w:val="00653D5A"/>
    <w:rsid w:val="00657091"/>
    <w:rsid w:val="00657B34"/>
    <w:rsid w:val="00660604"/>
    <w:rsid w:val="00662312"/>
    <w:rsid w:val="00662391"/>
    <w:rsid w:val="00662A19"/>
    <w:rsid w:val="00662A39"/>
    <w:rsid w:val="00663629"/>
    <w:rsid w:val="00663720"/>
    <w:rsid w:val="006638BC"/>
    <w:rsid w:val="006641C8"/>
    <w:rsid w:val="00664937"/>
    <w:rsid w:val="00664F99"/>
    <w:rsid w:val="00665C33"/>
    <w:rsid w:val="00666550"/>
    <w:rsid w:val="0066666D"/>
    <w:rsid w:val="00666E05"/>
    <w:rsid w:val="00666FDE"/>
    <w:rsid w:val="006673E0"/>
    <w:rsid w:val="0067003C"/>
    <w:rsid w:val="00670CB7"/>
    <w:rsid w:val="0067219B"/>
    <w:rsid w:val="006738F9"/>
    <w:rsid w:val="006746F7"/>
    <w:rsid w:val="006749AF"/>
    <w:rsid w:val="0067509A"/>
    <w:rsid w:val="006762BE"/>
    <w:rsid w:val="0067634E"/>
    <w:rsid w:val="00676DFF"/>
    <w:rsid w:val="0067742C"/>
    <w:rsid w:val="0068050E"/>
    <w:rsid w:val="00680DBD"/>
    <w:rsid w:val="006815CB"/>
    <w:rsid w:val="00681C80"/>
    <w:rsid w:val="0068249F"/>
    <w:rsid w:val="00683392"/>
    <w:rsid w:val="006837A8"/>
    <w:rsid w:val="00683CA8"/>
    <w:rsid w:val="006858B5"/>
    <w:rsid w:val="00685C6A"/>
    <w:rsid w:val="006867A8"/>
    <w:rsid w:val="006945D6"/>
    <w:rsid w:val="00694F84"/>
    <w:rsid w:val="00694FB9"/>
    <w:rsid w:val="0069546B"/>
    <w:rsid w:val="0069547D"/>
    <w:rsid w:val="0069592B"/>
    <w:rsid w:val="006A0DC0"/>
    <w:rsid w:val="006A1CBA"/>
    <w:rsid w:val="006A1CDA"/>
    <w:rsid w:val="006A3131"/>
    <w:rsid w:val="006A3DAC"/>
    <w:rsid w:val="006A49A3"/>
    <w:rsid w:val="006A539F"/>
    <w:rsid w:val="006A713C"/>
    <w:rsid w:val="006B0885"/>
    <w:rsid w:val="006B4DBD"/>
    <w:rsid w:val="006B51F8"/>
    <w:rsid w:val="006B53A8"/>
    <w:rsid w:val="006B6073"/>
    <w:rsid w:val="006B6B04"/>
    <w:rsid w:val="006B7180"/>
    <w:rsid w:val="006B76B9"/>
    <w:rsid w:val="006B7CC5"/>
    <w:rsid w:val="006C0F60"/>
    <w:rsid w:val="006C221F"/>
    <w:rsid w:val="006C2E44"/>
    <w:rsid w:val="006C3B98"/>
    <w:rsid w:val="006C5A71"/>
    <w:rsid w:val="006C7116"/>
    <w:rsid w:val="006D083D"/>
    <w:rsid w:val="006D0F24"/>
    <w:rsid w:val="006D31EF"/>
    <w:rsid w:val="006D526D"/>
    <w:rsid w:val="006D5A62"/>
    <w:rsid w:val="006D785A"/>
    <w:rsid w:val="006D78EF"/>
    <w:rsid w:val="006D7A59"/>
    <w:rsid w:val="006E03C7"/>
    <w:rsid w:val="006E06CF"/>
    <w:rsid w:val="006E15C0"/>
    <w:rsid w:val="006E3D1F"/>
    <w:rsid w:val="006E4311"/>
    <w:rsid w:val="006E52EF"/>
    <w:rsid w:val="006E5E51"/>
    <w:rsid w:val="006E6B8D"/>
    <w:rsid w:val="006E7560"/>
    <w:rsid w:val="006F040F"/>
    <w:rsid w:val="006F04CD"/>
    <w:rsid w:val="006F1A2F"/>
    <w:rsid w:val="006F1C45"/>
    <w:rsid w:val="006F2AF9"/>
    <w:rsid w:val="006F4D01"/>
    <w:rsid w:val="006F4FB2"/>
    <w:rsid w:val="006F59E2"/>
    <w:rsid w:val="006F5A92"/>
    <w:rsid w:val="006F6064"/>
    <w:rsid w:val="006F6823"/>
    <w:rsid w:val="00700DB9"/>
    <w:rsid w:val="0070155C"/>
    <w:rsid w:val="00701898"/>
    <w:rsid w:val="00703B13"/>
    <w:rsid w:val="00703D6B"/>
    <w:rsid w:val="007051B1"/>
    <w:rsid w:val="00705BA4"/>
    <w:rsid w:val="00705FBF"/>
    <w:rsid w:val="007067C0"/>
    <w:rsid w:val="00707FAF"/>
    <w:rsid w:val="00712E6D"/>
    <w:rsid w:val="007137B5"/>
    <w:rsid w:val="007140E9"/>
    <w:rsid w:val="0071572C"/>
    <w:rsid w:val="00715E9D"/>
    <w:rsid w:val="00716337"/>
    <w:rsid w:val="00717E57"/>
    <w:rsid w:val="00720326"/>
    <w:rsid w:val="00720951"/>
    <w:rsid w:val="007211A9"/>
    <w:rsid w:val="007217BC"/>
    <w:rsid w:val="00722244"/>
    <w:rsid w:val="007254B6"/>
    <w:rsid w:val="00725C93"/>
    <w:rsid w:val="0073354C"/>
    <w:rsid w:val="007340A3"/>
    <w:rsid w:val="007355C0"/>
    <w:rsid w:val="00736B44"/>
    <w:rsid w:val="00737B27"/>
    <w:rsid w:val="0074046B"/>
    <w:rsid w:val="0074132A"/>
    <w:rsid w:val="00741BCD"/>
    <w:rsid w:val="0074260E"/>
    <w:rsid w:val="0074448F"/>
    <w:rsid w:val="0074557E"/>
    <w:rsid w:val="00746FFA"/>
    <w:rsid w:val="00747C59"/>
    <w:rsid w:val="00747EA9"/>
    <w:rsid w:val="00750790"/>
    <w:rsid w:val="00751283"/>
    <w:rsid w:val="00751563"/>
    <w:rsid w:val="007518E2"/>
    <w:rsid w:val="00751B5B"/>
    <w:rsid w:val="007539FC"/>
    <w:rsid w:val="0075466C"/>
    <w:rsid w:val="00754810"/>
    <w:rsid w:val="00755AF1"/>
    <w:rsid w:val="00756DD6"/>
    <w:rsid w:val="007606BC"/>
    <w:rsid w:val="00760EE4"/>
    <w:rsid w:val="007617F1"/>
    <w:rsid w:val="00762454"/>
    <w:rsid w:val="007637C2"/>
    <w:rsid w:val="007654B3"/>
    <w:rsid w:val="00765A18"/>
    <w:rsid w:val="00765BBA"/>
    <w:rsid w:val="00766887"/>
    <w:rsid w:val="00767A6E"/>
    <w:rsid w:val="00771B59"/>
    <w:rsid w:val="007722A4"/>
    <w:rsid w:val="00772CCA"/>
    <w:rsid w:val="00774339"/>
    <w:rsid w:val="00775083"/>
    <w:rsid w:val="0077630B"/>
    <w:rsid w:val="007773C9"/>
    <w:rsid w:val="0078052C"/>
    <w:rsid w:val="007829D0"/>
    <w:rsid w:val="00782C29"/>
    <w:rsid w:val="0078300B"/>
    <w:rsid w:val="007830A7"/>
    <w:rsid w:val="00783299"/>
    <w:rsid w:val="007843B3"/>
    <w:rsid w:val="007844D9"/>
    <w:rsid w:val="0078504A"/>
    <w:rsid w:val="00785A11"/>
    <w:rsid w:val="00785A40"/>
    <w:rsid w:val="00787F5D"/>
    <w:rsid w:val="00790FE7"/>
    <w:rsid w:val="00793B10"/>
    <w:rsid w:val="007952AE"/>
    <w:rsid w:val="007978F7"/>
    <w:rsid w:val="007A0F38"/>
    <w:rsid w:val="007A1D05"/>
    <w:rsid w:val="007A1F27"/>
    <w:rsid w:val="007A3FCA"/>
    <w:rsid w:val="007A406A"/>
    <w:rsid w:val="007A4E31"/>
    <w:rsid w:val="007A515B"/>
    <w:rsid w:val="007A766D"/>
    <w:rsid w:val="007B0036"/>
    <w:rsid w:val="007B0713"/>
    <w:rsid w:val="007B2738"/>
    <w:rsid w:val="007B357C"/>
    <w:rsid w:val="007B5826"/>
    <w:rsid w:val="007C027D"/>
    <w:rsid w:val="007C128E"/>
    <w:rsid w:val="007C272E"/>
    <w:rsid w:val="007C3562"/>
    <w:rsid w:val="007C439E"/>
    <w:rsid w:val="007C4C15"/>
    <w:rsid w:val="007C6019"/>
    <w:rsid w:val="007C6A36"/>
    <w:rsid w:val="007C6D77"/>
    <w:rsid w:val="007D06E6"/>
    <w:rsid w:val="007D27F2"/>
    <w:rsid w:val="007D3F14"/>
    <w:rsid w:val="007D3F5B"/>
    <w:rsid w:val="007D4FCB"/>
    <w:rsid w:val="007D506E"/>
    <w:rsid w:val="007D6303"/>
    <w:rsid w:val="007D6A74"/>
    <w:rsid w:val="007D6C8D"/>
    <w:rsid w:val="007D77C0"/>
    <w:rsid w:val="007D7ABA"/>
    <w:rsid w:val="007E1978"/>
    <w:rsid w:val="007E384E"/>
    <w:rsid w:val="007E619C"/>
    <w:rsid w:val="007F0DE5"/>
    <w:rsid w:val="007F1711"/>
    <w:rsid w:val="007F2B64"/>
    <w:rsid w:val="007F3668"/>
    <w:rsid w:val="007F3A3B"/>
    <w:rsid w:val="007F6102"/>
    <w:rsid w:val="007F6E27"/>
    <w:rsid w:val="007F7D0E"/>
    <w:rsid w:val="008000C6"/>
    <w:rsid w:val="00800236"/>
    <w:rsid w:val="00800EBF"/>
    <w:rsid w:val="00801D76"/>
    <w:rsid w:val="0080208D"/>
    <w:rsid w:val="00802D05"/>
    <w:rsid w:val="00802DA6"/>
    <w:rsid w:val="0080344C"/>
    <w:rsid w:val="00803BF3"/>
    <w:rsid w:val="00803D99"/>
    <w:rsid w:val="00811A01"/>
    <w:rsid w:val="00811A2D"/>
    <w:rsid w:val="0081447C"/>
    <w:rsid w:val="0081477F"/>
    <w:rsid w:val="00814932"/>
    <w:rsid w:val="00815918"/>
    <w:rsid w:val="00815BED"/>
    <w:rsid w:val="00816B4B"/>
    <w:rsid w:val="00816E0D"/>
    <w:rsid w:val="0081767B"/>
    <w:rsid w:val="008177C9"/>
    <w:rsid w:val="008219E2"/>
    <w:rsid w:val="00824C92"/>
    <w:rsid w:val="00826D27"/>
    <w:rsid w:val="00826EBE"/>
    <w:rsid w:val="00831973"/>
    <w:rsid w:val="00831E06"/>
    <w:rsid w:val="00833541"/>
    <w:rsid w:val="00834CEF"/>
    <w:rsid w:val="00835DA3"/>
    <w:rsid w:val="008360DF"/>
    <w:rsid w:val="00837CD1"/>
    <w:rsid w:val="00842042"/>
    <w:rsid w:val="00845108"/>
    <w:rsid w:val="008453A0"/>
    <w:rsid w:val="00845D75"/>
    <w:rsid w:val="0085094E"/>
    <w:rsid w:val="00850D49"/>
    <w:rsid w:val="0085119B"/>
    <w:rsid w:val="00851535"/>
    <w:rsid w:val="00851CF4"/>
    <w:rsid w:val="00852790"/>
    <w:rsid w:val="00852854"/>
    <w:rsid w:val="008529B0"/>
    <w:rsid w:val="00852F2A"/>
    <w:rsid w:val="008530F1"/>
    <w:rsid w:val="0085367A"/>
    <w:rsid w:val="00853C59"/>
    <w:rsid w:val="00853D7D"/>
    <w:rsid w:val="00854048"/>
    <w:rsid w:val="008561C1"/>
    <w:rsid w:val="00856624"/>
    <w:rsid w:val="00857709"/>
    <w:rsid w:val="00857755"/>
    <w:rsid w:val="008612E3"/>
    <w:rsid w:val="00861518"/>
    <w:rsid w:val="00861ABE"/>
    <w:rsid w:val="00862276"/>
    <w:rsid w:val="00862487"/>
    <w:rsid w:val="008634D1"/>
    <w:rsid w:val="00864105"/>
    <w:rsid w:val="008642E2"/>
    <w:rsid w:val="00864B7A"/>
    <w:rsid w:val="00866CFF"/>
    <w:rsid w:val="00870BE0"/>
    <w:rsid w:val="008711DF"/>
    <w:rsid w:val="0087150A"/>
    <w:rsid w:val="00872D36"/>
    <w:rsid w:val="00873702"/>
    <w:rsid w:val="00874990"/>
    <w:rsid w:val="00877449"/>
    <w:rsid w:val="008774FE"/>
    <w:rsid w:val="008802ED"/>
    <w:rsid w:val="0088047F"/>
    <w:rsid w:val="00880D19"/>
    <w:rsid w:val="008841C3"/>
    <w:rsid w:val="008846EE"/>
    <w:rsid w:val="00885265"/>
    <w:rsid w:val="00886F29"/>
    <w:rsid w:val="00886F6B"/>
    <w:rsid w:val="008902A0"/>
    <w:rsid w:val="0089083E"/>
    <w:rsid w:val="008910E5"/>
    <w:rsid w:val="00892FA3"/>
    <w:rsid w:val="00893E2E"/>
    <w:rsid w:val="00894947"/>
    <w:rsid w:val="00894E0B"/>
    <w:rsid w:val="00897554"/>
    <w:rsid w:val="008979A0"/>
    <w:rsid w:val="008A2B30"/>
    <w:rsid w:val="008A2E96"/>
    <w:rsid w:val="008A2E9F"/>
    <w:rsid w:val="008A38FB"/>
    <w:rsid w:val="008A3D49"/>
    <w:rsid w:val="008A4CB5"/>
    <w:rsid w:val="008A51D2"/>
    <w:rsid w:val="008A57B0"/>
    <w:rsid w:val="008A7CEF"/>
    <w:rsid w:val="008A7EC8"/>
    <w:rsid w:val="008B162D"/>
    <w:rsid w:val="008B2220"/>
    <w:rsid w:val="008B2F92"/>
    <w:rsid w:val="008B33B1"/>
    <w:rsid w:val="008B35FD"/>
    <w:rsid w:val="008B426D"/>
    <w:rsid w:val="008B6566"/>
    <w:rsid w:val="008B75D3"/>
    <w:rsid w:val="008B77F4"/>
    <w:rsid w:val="008C287B"/>
    <w:rsid w:val="008C4CD3"/>
    <w:rsid w:val="008C4DAB"/>
    <w:rsid w:val="008C4F2A"/>
    <w:rsid w:val="008C4FF7"/>
    <w:rsid w:val="008C532B"/>
    <w:rsid w:val="008C598A"/>
    <w:rsid w:val="008C6A02"/>
    <w:rsid w:val="008D088D"/>
    <w:rsid w:val="008D2542"/>
    <w:rsid w:val="008D2EB1"/>
    <w:rsid w:val="008D321B"/>
    <w:rsid w:val="008D4CF5"/>
    <w:rsid w:val="008D4CF7"/>
    <w:rsid w:val="008D542B"/>
    <w:rsid w:val="008D6F34"/>
    <w:rsid w:val="008E022D"/>
    <w:rsid w:val="008E06B6"/>
    <w:rsid w:val="008E06BD"/>
    <w:rsid w:val="008E2594"/>
    <w:rsid w:val="008E3271"/>
    <w:rsid w:val="008E4930"/>
    <w:rsid w:val="008E4966"/>
    <w:rsid w:val="008E4A7A"/>
    <w:rsid w:val="008E6569"/>
    <w:rsid w:val="008E6B2F"/>
    <w:rsid w:val="008E743C"/>
    <w:rsid w:val="008E7AB5"/>
    <w:rsid w:val="008F0152"/>
    <w:rsid w:val="008F0DCA"/>
    <w:rsid w:val="008F103E"/>
    <w:rsid w:val="008F33A6"/>
    <w:rsid w:val="008F4A7C"/>
    <w:rsid w:val="008F5B27"/>
    <w:rsid w:val="008F7041"/>
    <w:rsid w:val="008F75F1"/>
    <w:rsid w:val="0090028D"/>
    <w:rsid w:val="00900955"/>
    <w:rsid w:val="00902506"/>
    <w:rsid w:val="00903453"/>
    <w:rsid w:val="00904A4D"/>
    <w:rsid w:val="00904EE5"/>
    <w:rsid w:val="00904FDA"/>
    <w:rsid w:val="009051D3"/>
    <w:rsid w:val="009064CA"/>
    <w:rsid w:val="00906A8D"/>
    <w:rsid w:val="00907371"/>
    <w:rsid w:val="009106DF"/>
    <w:rsid w:val="00913D73"/>
    <w:rsid w:val="00914918"/>
    <w:rsid w:val="00915648"/>
    <w:rsid w:val="00916FF0"/>
    <w:rsid w:val="009174ED"/>
    <w:rsid w:val="009178E6"/>
    <w:rsid w:val="00920677"/>
    <w:rsid w:val="00921754"/>
    <w:rsid w:val="00923489"/>
    <w:rsid w:val="009257E0"/>
    <w:rsid w:val="0092648C"/>
    <w:rsid w:val="00926B79"/>
    <w:rsid w:val="009301CA"/>
    <w:rsid w:val="00931B58"/>
    <w:rsid w:val="00931EB0"/>
    <w:rsid w:val="00932975"/>
    <w:rsid w:val="00932E9E"/>
    <w:rsid w:val="00933086"/>
    <w:rsid w:val="00933398"/>
    <w:rsid w:val="00936F55"/>
    <w:rsid w:val="00937979"/>
    <w:rsid w:val="00941D7F"/>
    <w:rsid w:val="00944316"/>
    <w:rsid w:val="00944F3D"/>
    <w:rsid w:val="00945940"/>
    <w:rsid w:val="00945BF7"/>
    <w:rsid w:val="009467C9"/>
    <w:rsid w:val="00947632"/>
    <w:rsid w:val="009476A2"/>
    <w:rsid w:val="0094772F"/>
    <w:rsid w:val="009479B7"/>
    <w:rsid w:val="00950360"/>
    <w:rsid w:val="00951D53"/>
    <w:rsid w:val="00953787"/>
    <w:rsid w:val="00953DFA"/>
    <w:rsid w:val="00954265"/>
    <w:rsid w:val="00954FA3"/>
    <w:rsid w:val="009566CC"/>
    <w:rsid w:val="00957345"/>
    <w:rsid w:val="009579CD"/>
    <w:rsid w:val="00957CE4"/>
    <w:rsid w:val="00960012"/>
    <w:rsid w:val="0096033F"/>
    <w:rsid w:val="009615D7"/>
    <w:rsid w:val="0096189C"/>
    <w:rsid w:val="009629A8"/>
    <w:rsid w:val="0096300B"/>
    <w:rsid w:val="00964817"/>
    <w:rsid w:val="00965C8E"/>
    <w:rsid w:val="00967B09"/>
    <w:rsid w:val="00970009"/>
    <w:rsid w:val="009711B5"/>
    <w:rsid w:val="009719BD"/>
    <w:rsid w:val="00973BB3"/>
    <w:rsid w:val="00974390"/>
    <w:rsid w:val="00976E6D"/>
    <w:rsid w:val="0097722E"/>
    <w:rsid w:val="00977BA1"/>
    <w:rsid w:val="0098169B"/>
    <w:rsid w:val="00984162"/>
    <w:rsid w:val="0098481C"/>
    <w:rsid w:val="0098634D"/>
    <w:rsid w:val="00987921"/>
    <w:rsid w:val="00990976"/>
    <w:rsid w:val="009934F6"/>
    <w:rsid w:val="00993F08"/>
    <w:rsid w:val="009949AC"/>
    <w:rsid w:val="00994F28"/>
    <w:rsid w:val="00995929"/>
    <w:rsid w:val="009960DB"/>
    <w:rsid w:val="00996F4A"/>
    <w:rsid w:val="00997392"/>
    <w:rsid w:val="00997723"/>
    <w:rsid w:val="009A03C2"/>
    <w:rsid w:val="009A24E5"/>
    <w:rsid w:val="009A262E"/>
    <w:rsid w:val="009A619B"/>
    <w:rsid w:val="009B006E"/>
    <w:rsid w:val="009B2B0F"/>
    <w:rsid w:val="009B2C12"/>
    <w:rsid w:val="009B5601"/>
    <w:rsid w:val="009B5A75"/>
    <w:rsid w:val="009B69F0"/>
    <w:rsid w:val="009B7048"/>
    <w:rsid w:val="009B7880"/>
    <w:rsid w:val="009C182D"/>
    <w:rsid w:val="009C239A"/>
    <w:rsid w:val="009C4C1B"/>
    <w:rsid w:val="009C4F06"/>
    <w:rsid w:val="009C6CDD"/>
    <w:rsid w:val="009C718D"/>
    <w:rsid w:val="009C7C19"/>
    <w:rsid w:val="009D148E"/>
    <w:rsid w:val="009D18F8"/>
    <w:rsid w:val="009D1F7A"/>
    <w:rsid w:val="009D25A8"/>
    <w:rsid w:val="009D39D1"/>
    <w:rsid w:val="009D4AC0"/>
    <w:rsid w:val="009D5AA8"/>
    <w:rsid w:val="009D64A1"/>
    <w:rsid w:val="009D6B8B"/>
    <w:rsid w:val="009D72B1"/>
    <w:rsid w:val="009E051F"/>
    <w:rsid w:val="009E16E3"/>
    <w:rsid w:val="009E172B"/>
    <w:rsid w:val="009E1B8F"/>
    <w:rsid w:val="009E28EA"/>
    <w:rsid w:val="009E293A"/>
    <w:rsid w:val="009E36F2"/>
    <w:rsid w:val="009E3898"/>
    <w:rsid w:val="009E5250"/>
    <w:rsid w:val="009F06A2"/>
    <w:rsid w:val="009F184A"/>
    <w:rsid w:val="009F367E"/>
    <w:rsid w:val="009F4036"/>
    <w:rsid w:val="009F4F04"/>
    <w:rsid w:val="009F6044"/>
    <w:rsid w:val="009F6E65"/>
    <w:rsid w:val="009F7FD4"/>
    <w:rsid w:val="00A00197"/>
    <w:rsid w:val="00A04E0D"/>
    <w:rsid w:val="00A05464"/>
    <w:rsid w:val="00A0722C"/>
    <w:rsid w:val="00A078D8"/>
    <w:rsid w:val="00A079C8"/>
    <w:rsid w:val="00A07C65"/>
    <w:rsid w:val="00A109AB"/>
    <w:rsid w:val="00A10FFF"/>
    <w:rsid w:val="00A1114B"/>
    <w:rsid w:val="00A113C2"/>
    <w:rsid w:val="00A11623"/>
    <w:rsid w:val="00A1176B"/>
    <w:rsid w:val="00A12981"/>
    <w:rsid w:val="00A12EDC"/>
    <w:rsid w:val="00A1305F"/>
    <w:rsid w:val="00A143BD"/>
    <w:rsid w:val="00A159E1"/>
    <w:rsid w:val="00A16D61"/>
    <w:rsid w:val="00A226EF"/>
    <w:rsid w:val="00A228D3"/>
    <w:rsid w:val="00A25A3F"/>
    <w:rsid w:val="00A309A3"/>
    <w:rsid w:val="00A313C2"/>
    <w:rsid w:val="00A31A21"/>
    <w:rsid w:val="00A3278E"/>
    <w:rsid w:val="00A32EA8"/>
    <w:rsid w:val="00A33809"/>
    <w:rsid w:val="00A33AF8"/>
    <w:rsid w:val="00A33FE8"/>
    <w:rsid w:val="00A3531F"/>
    <w:rsid w:val="00A35C6F"/>
    <w:rsid w:val="00A36CCE"/>
    <w:rsid w:val="00A372D1"/>
    <w:rsid w:val="00A378B5"/>
    <w:rsid w:val="00A37DB2"/>
    <w:rsid w:val="00A40BD1"/>
    <w:rsid w:val="00A4191D"/>
    <w:rsid w:val="00A42BC5"/>
    <w:rsid w:val="00A43AD9"/>
    <w:rsid w:val="00A447D5"/>
    <w:rsid w:val="00A45117"/>
    <w:rsid w:val="00A52AAF"/>
    <w:rsid w:val="00A53C92"/>
    <w:rsid w:val="00A6041A"/>
    <w:rsid w:val="00A636C0"/>
    <w:rsid w:val="00A63D67"/>
    <w:rsid w:val="00A67C7D"/>
    <w:rsid w:val="00A70531"/>
    <w:rsid w:val="00A70F0A"/>
    <w:rsid w:val="00A71065"/>
    <w:rsid w:val="00A72794"/>
    <w:rsid w:val="00A74669"/>
    <w:rsid w:val="00A7586B"/>
    <w:rsid w:val="00A764B5"/>
    <w:rsid w:val="00A77334"/>
    <w:rsid w:val="00A82A32"/>
    <w:rsid w:val="00A82D19"/>
    <w:rsid w:val="00A84052"/>
    <w:rsid w:val="00A84D9F"/>
    <w:rsid w:val="00A852DC"/>
    <w:rsid w:val="00A875F0"/>
    <w:rsid w:val="00A87675"/>
    <w:rsid w:val="00A9011B"/>
    <w:rsid w:val="00A932A7"/>
    <w:rsid w:val="00A93E72"/>
    <w:rsid w:val="00A94FC4"/>
    <w:rsid w:val="00A955D0"/>
    <w:rsid w:val="00A9631A"/>
    <w:rsid w:val="00A97340"/>
    <w:rsid w:val="00A973BE"/>
    <w:rsid w:val="00AA01E0"/>
    <w:rsid w:val="00AA1A15"/>
    <w:rsid w:val="00AA1C46"/>
    <w:rsid w:val="00AA43CE"/>
    <w:rsid w:val="00AA546B"/>
    <w:rsid w:val="00AA62B8"/>
    <w:rsid w:val="00AA62FA"/>
    <w:rsid w:val="00AA6B6E"/>
    <w:rsid w:val="00AA772E"/>
    <w:rsid w:val="00AA793A"/>
    <w:rsid w:val="00AB3325"/>
    <w:rsid w:val="00AB60DA"/>
    <w:rsid w:val="00AB62C2"/>
    <w:rsid w:val="00AB73C7"/>
    <w:rsid w:val="00AB7E31"/>
    <w:rsid w:val="00AC0F52"/>
    <w:rsid w:val="00AC1645"/>
    <w:rsid w:val="00AC172D"/>
    <w:rsid w:val="00AC1C90"/>
    <w:rsid w:val="00AC294B"/>
    <w:rsid w:val="00AC2B1D"/>
    <w:rsid w:val="00AC3203"/>
    <w:rsid w:val="00AC3D5B"/>
    <w:rsid w:val="00AC485D"/>
    <w:rsid w:val="00AC4FE0"/>
    <w:rsid w:val="00AC68F9"/>
    <w:rsid w:val="00AC76D6"/>
    <w:rsid w:val="00AC79A3"/>
    <w:rsid w:val="00AC7C84"/>
    <w:rsid w:val="00AD2025"/>
    <w:rsid w:val="00AD2CE4"/>
    <w:rsid w:val="00AD4EB2"/>
    <w:rsid w:val="00AD4EC6"/>
    <w:rsid w:val="00AE0171"/>
    <w:rsid w:val="00AE3973"/>
    <w:rsid w:val="00AE5864"/>
    <w:rsid w:val="00AE601F"/>
    <w:rsid w:val="00AE66CD"/>
    <w:rsid w:val="00AE709C"/>
    <w:rsid w:val="00AE7683"/>
    <w:rsid w:val="00AF035C"/>
    <w:rsid w:val="00AF17E8"/>
    <w:rsid w:val="00AF3736"/>
    <w:rsid w:val="00AF3FB5"/>
    <w:rsid w:val="00AF4BD7"/>
    <w:rsid w:val="00AF7335"/>
    <w:rsid w:val="00AF7855"/>
    <w:rsid w:val="00B023B0"/>
    <w:rsid w:val="00B03F2A"/>
    <w:rsid w:val="00B068A1"/>
    <w:rsid w:val="00B0734A"/>
    <w:rsid w:val="00B07595"/>
    <w:rsid w:val="00B07A2F"/>
    <w:rsid w:val="00B103FF"/>
    <w:rsid w:val="00B11AA9"/>
    <w:rsid w:val="00B1271B"/>
    <w:rsid w:val="00B12D1F"/>
    <w:rsid w:val="00B136E2"/>
    <w:rsid w:val="00B1600D"/>
    <w:rsid w:val="00B17212"/>
    <w:rsid w:val="00B17E09"/>
    <w:rsid w:val="00B22433"/>
    <w:rsid w:val="00B22754"/>
    <w:rsid w:val="00B22FFD"/>
    <w:rsid w:val="00B23E54"/>
    <w:rsid w:val="00B2482F"/>
    <w:rsid w:val="00B26F12"/>
    <w:rsid w:val="00B30261"/>
    <w:rsid w:val="00B30E60"/>
    <w:rsid w:val="00B320E6"/>
    <w:rsid w:val="00B3242B"/>
    <w:rsid w:val="00B32BF3"/>
    <w:rsid w:val="00B33F31"/>
    <w:rsid w:val="00B357A0"/>
    <w:rsid w:val="00B36520"/>
    <w:rsid w:val="00B40F3C"/>
    <w:rsid w:val="00B411A3"/>
    <w:rsid w:val="00B42BAB"/>
    <w:rsid w:val="00B4459D"/>
    <w:rsid w:val="00B4471E"/>
    <w:rsid w:val="00B451A4"/>
    <w:rsid w:val="00B46758"/>
    <w:rsid w:val="00B475A1"/>
    <w:rsid w:val="00B50A77"/>
    <w:rsid w:val="00B50F9A"/>
    <w:rsid w:val="00B518C2"/>
    <w:rsid w:val="00B52A0C"/>
    <w:rsid w:val="00B52CAC"/>
    <w:rsid w:val="00B53B39"/>
    <w:rsid w:val="00B53E59"/>
    <w:rsid w:val="00B54C9D"/>
    <w:rsid w:val="00B55AA4"/>
    <w:rsid w:val="00B55B4A"/>
    <w:rsid w:val="00B56377"/>
    <w:rsid w:val="00B604CF"/>
    <w:rsid w:val="00B6334D"/>
    <w:rsid w:val="00B63529"/>
    <w:rsid w:val="00B636BC"/>
    <w:rsid w:val="00B63B55"/>
    <w:rsid w:val="00B6548F"/>
    <w:rsid w:val="00B6573D"/>
    <w:rsid w:val="00B66878"/>
    <w:rsid w:val="00B66F8E"/>
    <w:rsid w:val="00B670B9"/>
    <w:rsid w:val="00B678C6"/>
    <w:rsid w:val="00B706D9"/>
    <w:rsid w:val="00B70EFA"/>
    <w:rsid w:val="00B7225B"/>
    <w:rsid w:val="00B736C2"/>
    <w:rsid w:val="00B7393C"/>
    <w:rsid w:val="00B761A8"/>
    <w:rsid w:val="00B766F9"/>
    <w:rsid w:val="00B76A31"/>
    <w:rsid w:val="00B77195"/>
    <w:rsid w:val="00B77AA1"/>
    <w:rsid w:val="00B801C5"/>
    <w:rsid w:val="00B801FF"/>
    <w:rsid w:val="00B81145"/>
    <w:rsid w:val="00B81497"/>
    <w:rsid w:val="00B82513"/>
    <w:rsid w:val="00B859D1"/>
    <w:rsid w:val="00B86243"/>
    <w:rsid w:val="00B87F19"/>
    <w:rsid w:val="00B90DC3"/>
    <w:rsid w:val="00B918B2"/>
    <w:rsid w:val="00B91B79"/>
    <w:rsid w:val="00B91EF2"/>
    <w:rsid w:val="00B93233"/>
    <w:rsid w:val="00B93309"/>
    <w:rsid w:val="00B94B14"/>
    <w:rsid w:val="00B9593A"/>
    <w:rsid w:val="00B97F3B"/>
    <w:rsid w:val="00BA02E0"/>
    <w:rsid w:val="00BA161F"/>
    <w:rsid w:val="00BA18F1"/>
    <w:rsid w:val="00BA2540"/>
    <w:rsid w:val="00BA385C"/>
    <w:rsid w:val="00BA4FAE"/>
    <w:rsid w:val="00BA7737"/>
    <w:rsid w:val="00BA7C82"/>
    <w:rsid w:val="00BA7CF0"/>
    <w:rsid w:val="00BB1CF3"/>
    <w:rsid w:val="00BB2B21"/>
    <w:rsid w:val="00BB5CA0"/>
    <w:rsid w:val="00BB6317"/>
    <w:rsid w:val="00BB67DA"/>
    <w:rsid w:val="00BB6E13"/>
    <w:rsid w:val="00BC00CC"/>
    <w:rsid w:val="00BC0512"/>
    <w:rsid w:val="00BC0B54"/>
    <w:rsid w:val="00BC0F8C"/>
    <w:rsid w:val="00BC235F"/>
    <w:rsid w:val="00BC279C"/>
    <w:rsid w:val="00BC4495"/>
    <w:rsid w:val="00BC6197"/>
    <w:rsid w:val="00BC6BC6"/>
    <w:rsid w:val="00BC70F6"/>
    <w:rsid w:val="00BC781F"/>
    <w:rsid w:val="00BD0DDB"/>
    <w:rsid w:val="00BD23E4"/>
    <w:rsid w:val="00BD2431"/>
    <w:rsid w:val="00BD2A15"/>
    <w:rsid w:val="00BD2ACD"/>
    <w:rsid w:val="00BD3CFA"/>
    <w:rsid w:val="00BD5BCD"/>
    <w:rsid w:val="00BD5C72"/>
    <w:rsid w:val="00BD6F52"/>
    <w:rsid w:val="00BD78BA"/>
    <w:rsid w:val="00BE09FD"/>
    <w:rsid w:val="00BE0EE8"/>
    <w:rsid w:val="00BE1E01"/>
    <w:rsid w:val="00BE325D"/>
    <w:rsid w:val="00BE54F3"/>
    <w:rsid w:val="00BE6F21"/>
    <w:rsid w:val="00BE6F6C"/>
    <w:rsid w:val="00BE74B3"/>
    <w:rsid w:val="00BF0B0D"/>
    <w:rsid w:val="00BF1666"/>
    <w:rsid w:val="00BF1F43"/>
    <w:rsid w:val="00BF238A"/>
    <w:rsid w:val="00BF2474"/>
    <w:rsid w:val="00BF4F8A"/>
    <w:rsid w:val="00BF53D8"/>
    <w:rsid w:val="00C003E1"/>
    <w:rsid w:val="00C025D5"/>
    <w:rsid w:val="00C03DE1"/>
    <w:rsid w:val="00C04845"/>
    <w:rsid w:val="00C05053"/>
    <w:rsid w:val="00C05211"/>
    <w:rsid w:val="00C07286"/>
    <w:rsid w:val="00C112FD"/>
    <w:rsid w:val="00C1347E"/>
    <w:rsid w:val="00C13B4E"/>
    <w:rsid w:val="00C141F7"/>
    <w:rsid w:val="00C15F5F"/>
    <w:rsid w:val="00C21F38"/>
    <w:rsid w:val="00C22CDF"/>
    <w:rsid w:val="00C22F62"/>
    <w:rsid w:val="00C26A76"/>
    <w:rsid w:val="00C27954"/>
    <w:rsid w:val="00C27DB2"/>
    <w:rsid w:val="00C303A7"/>
    <w:rsid w:val="00C30539"/>
    <w:rsid w:val="00C3155D"/>
    <w:rsid w:val="00C334DD"/>
    <w:rsid w:val="00C3474D"/>
    <w:rsid w:val="00C35670"/>
    <w:rsid w:val="00C36CD6"/>
    <w:rsid w:val="00C40A7A"/>
    <w:rsid w:val="00C41206"/>
    <w:rsid w:val="00C418CC"/>
    <w:rsid w:val="00C41BFD"/>
    <w:rsid w:val="00C41DEC"/>
    <w:rsid w:val="00C440BC"/>
    <w:rsid w:val="00C44311"/>
    <w:rsid w:val="00C444F2"/>
    <w:rsid w:val="00C44832"/>
    <w:rsid w:val="00C44CEF"/>
    <w:rsid w:val="00C45CC6"/>
    <w:rsid w:val="00C464BF"/>
    <w:rsid w:val="00C46514"/>
    <w:rsid w:val="00C46863"/>
    <w:rsid w:val="00C50852"/>
    <w:rsid w:val="00C509EB"/>
    <w:rsid w:val="00C51293"/>
    <w:rsid w:val="00C517FD"/>
    <w:rsid w:val="00C52692"/>
    <w:rsid w:val="00C539D2"/>
    <w:rsid w:val="00C54940"/>
    <w:rsid w:val="00C54D1E"/>
    <w:rsid w:val="00C550B9"/>
    <w:rsid w:val="00C55985"/>
    <w:rsid w:val="00C60C6A"/>
    <w:rsid w:val="00C67296"/>
    <w:rsid w:val="00C700F1"/>
    <w:rsid w:val="00C72AF7"/>
    <w:rsid w:val="00C734B9"/>
    <w:rsid w:val="00C738C9"/>
    <w:rsid w:val="00C75CC2"/>
    <w:rsid w:val="00C7610E"/>
    <w:rsid w:val="00C76E55"/>
    <w:rsid w:val="00C77292"/>
    <w:rsid w:val="00C80122"/>
    <w:rsid w:val="00C808E3"/>
    <w:rsid w:val="00C81150"/>
    <w:rsid w:val="00C83F29"/>
    <w:rsid w:val="00C857F9"/>
    <w:rsid w:val="00C85978"/>
    <w:rsid w:val="00C87670"/>
    <w:rsid w:val="00C909B8"/>
    <w:rsid w:val="00C9186D"/>
    <w:rsid w:val="00C9225A"/>
    <w:rsid w:val="00C92621"/>
    <w:rsid w:val="00C931C5"/>
    <w:rsid w:val="00C94644"/>
    <w:rsid w:val="00C946C0"/>
    <w:rsid w:val="00C94FD9"/>
    <w:rsid w:val="00C96ACD"/>
    <w:rsid w:val="00C975AF"/>
    <w:rsid w:val="00CA0E02"/>
    <w:rsid w:val="00CA2E60"/>
    <w:rsid w:val="00CA36AE"/>
    <w:rsid w:val="00CA52B8"/>
    <w:rsid w:val="00CA6376"/>
    <w:rsid w:val="00CA657E"/>
    <w:rsid w:val="00CA7A8C"/>
    <w:rsid w:val="00CB1400"/>
    <w:rsid w:val="00CB25DA"/>
    <w:rsid w:val="00CB2E71"/>
    <w:rsid w:val="00CB407B"/>
    <w:rsid w:val="00CB5560"/>
    <w:rsid w:val="00CB6134"/>
    <w:rsid w:val="00CB7703"/>
    <w:rsid w:val="00CC03AE"/>
    <w:rsid w:val="00CC07E5"/>
    <w:rsid w:val="00CC1265"/>
    <w:rsid w:val="00CC2D00"/>
    <w:rsid w:val="00CC4625"/>
    <w:rsid w:val="00CC77A8"/>
    <w:rsid w:val="00CC7A04"/>
    <w:rsid w:val="00CD0039"/>
    <w:rsid w:val="00CD0350"/>
    <w:rsid w:val="00CD0978"/>
    <w:rsid w:val="00CD0C9F"/>
    <w:rsid w:val="00CD1B3A"/>
    <w:rsid w:val="00CD1C4A"/>
    <w:rsid w:val="00CD218E"/>
    <w:rsid w:val="00CD26D9"/>
    <w:rsid w:val="00CD4672"/>
    <w:rsid w:val="00CD6DA2"/>
    <w:rsid w:val="00CD7A43"/>
    <w:rsid w:val="00CE2768"/>
    <w:rsid w:val="00CE343B"/>
    <w:rsid w:val="00CE3EF2"/>
    <w:rsid w:val="00CE6287"/>
    <w:rsid w:val="00CE7B47"/>
    <w:rsid w:val="00CE7C26"/>
    <w:rsid w:val="00CF0673"/>
    <w:rsid w:val="00CF07A2"/>
    <w:rsid w:val="00CF0B12"/>
    <w:rsid w:val="00CF2070"/>
    <w:rsid w:val="00CF5069"/>
    <w:rsid w:val="00CF5438"/>
    <w:rsid w:val="00CF5A3F"/>
    <w:rsid w:val="00CF5D73"/>
    <w:rsid w:val="00CF6902"/>
    <w:rsid w:val="00D0021B"/>
    <w:rsid w:val="00D01D47"/>
    <w:rsid w:val="00D03A3F"/>
    <w:rsid w:val="00D03E16"/>
    <w:rsid w:val="00D05278"/>
    <w:rsid w:val="00D05FEA"/>
    <w:rsid w:val="00D06010"/>
    <w:rsid w:val="00D06554"/>
    <w:rsid w:val="00D06B8A"/>
    <w:rsid w:val="00D073C2"/>
    <w:rsid w:val="00D10E9B"/>
    <w:rsid w:val="00D11406"/>
    <w:rsid w:val="00D145E3"/>
    <w:rsid w:val="00D14E31"/>
    <w:rsid w:val="00D157BA"/>
    <w:rsid w:val="00D15F58"/>
    <w:rsid w:val="00D16143"/>
    <w:rsid w:val="00D22701"/>
    <w:rsid w:val="00D22966"/>
    <w:rsid w:val="00D22A1B"/>
    <w:rsid w:val="00D22B64"/>
    <w:rsid w:val="00D230B8"/>
    <w:rsid w:val="00D2420F"/>
    <w:rsid w:val="00D2560A"/>
    <w:rsid w:val="00D259D4"/>
    <w:rsid w:val="00D25ED3"/>
    <w:rsid w:val="00D26133"/>
    <w:rsid w:val="00D271BD"/>
    <w:rsid w:val="00D27DA5"/>
    <w:rsid w:val="00D301EA"/>
    <w:rsid w:val="00D31381"/>
    <w:rsid w:val="00D31407"/>
    <w:rsid w:val="00D3184D"/>
    <w:rsid w:val="00D3362E"/>
    <w:rsid w:val="00D33A89"/>
    <w:rsid w:val="00D33BDC"/>
    <w:rsid w:val="00D34006"/>
    <w:rsid w:val="00D3502A"/>
    <w:rsid w:val="00D35720"/>
    <w:rsid w:val="00D35AB4"/>
    <w:rsid w:val="00D361C1"/>
    <w:rsid w:val="00D3723A"/>
    <w:rsid w:val="00D37D0A"/>
    <w:rsid w:val="00D4038F"/>
    <w:rsid w:val="00D40725"/>
    <w:rsid w:val="00D40AE2"/>
    <w:rsid w:val="00D41707"/>
    <w:rsid w:val="00D44158"/>
    <w:rsid w:val="00D46147"/>
    <w:rsid w:val="00D461D1"/>
    <w:rsid w:val="00D46C81"/>
    <w:rsid w:val="00D473B3"/>
    <w:rsid w:val="00D50748"/>
    <w:rsid w:val="00D52BC7"/>
    <w:rsid w:val="00D52EBB"/>
    <w:rsid w:val="00D55A35"/>
    <w:rsid w:val="00D56174"/>
    <w:rsid w:val="00D5663A"/>
    <w:rsid w:val="00D56AC4"/>
    <w:rsid w:val="00D56BE5"/>
    <w:rsid w:val="00D60195"/>
    <w:rsid w:val="00D6067B"/>
    <w:rsid w:val="00D613A4"/>
    <w:rsid w:val="00D61E51"/>
    <w:rsid w:val="00D62345"/>
    <w:rsid w:val="00D636A0"/>
    <w:rsid w:val="00D636E6"/>
    <w:rsid w:val="00D6431A"/>
    <w:rsid w:val="00D64CF3"/>
    <w:rsid w:val="00D650AD"/>
    <w:rsid w:val="00D71702"/>
    <w:rsid w:val="00D71A36"/>
    <w:rsid w:val="00D7273D"/>
    <w:rsid w:val="00D728CA"/>
    <w:rsid w:val="00D7441E"/>
    <w:rsid w:val="00D7464C"/>
    <w:rsid w:val="00D7744D"/>
    <w:rsid w:val="00D80980"/>
    <w:rsid w:val="00D82AAA"/>
    <w:rsid w:val="00D84A34"/>
    <w:rsid w:val="00D84D2C"/>
    <w:rsid w:val="00D85570"/>
    <w:rsid w:val="00D85BDD"/>
    <w:rsid w:val="00D86E50"/>
    <w:rsid w:val="00D872D5"/>
    <w:rsid w:val="00D87304"/>
    <w:rsid w:val="00D87F4B"/>
    <w:rsid w:val="00D903CC"/>
    <w:rsid w:val="00D9192A"/>
    <w:rsid w:val="00D92750"/>
    <w:rsid w:val="00D92E92"/>
    <w:rsid w:val="00D942E5"/>
    <w:rsid w:val="00D96831"/>
    <w:rsid w:val="00D9771A"/>
    <w:rsid w:val="00D97833"/>
    <w:rsid w:val="00DA0CD7"/>
    <w:rsid w:val="00DA178A"/>
    <w:rsid w:val="00DA1C1C"/>
    <w:rsid w:val="00DA1C62"/>
    <w:rsid w:val="00DA1DC1"/>
    <w:rsid w:val="00DA25D7"/>
    <w:rsid w:val="00DA2BB0"/>
    <w:rsid w:val="00DA4DED"/>
    <w:rsid w:val="00DA7B78"/>
    <w:rsid w:val="00DB0255"/>
    <w:rsid w:val="00DB0596"/>
    <w:rsid w:val="00DB07AE"/>
    <w:rsid w:val="00DB09BD"/>
    <w:rsid w:val="00DB2BBB"/>
    <w:rsid w:val="00DB2CCC"/>
    <w:rsid w:val="00DB3EC3"/>
    <w:rsid w:val="00DB4221"/>
    <w:rsid w:val="00DB42D9"/>
    <w:rsid w:val="00DB496E"/>
    <w:rsid w:val="00DB70FF"/>
    <w:rsid w:val="00DB7D05"/>
    <w:rsid w:val="00DC1355"/>
    <w:rsid w:val="00DC1645"/>
    <w:rsid w:val="00DC2D57"/>
    <w:rsid w:val="00DC4DFD"/>
    <w:rsid w:val="00DC5ACA"/>
    <w:rsid w:val="00DC7F42"/>
    <w:rsid w:val="00DD084E"/>
    <w:rsid w:val="00DD1A75"/>
    <w:rsid w:val="00DD3721"/>
    <w:rsid w:val="00DD5063"/>
    <w:rsid w:val="00DD69A9"/>
    <w:rsid w:val="00DD6EAD"/>
    <w:rsid w:val="00DE0002"/>
    <w:rsid w:val="00DE135E"/>
    <w:rsid w:val="00DE151D"/>
    <w:rsid w:val="00DE197B"/>
    <w:rsid w:val="00DE242C"/>
    <w:rsid w:val="00DE29FC"/>
    <w:rsid w:val="00DE2BA3"/>
    <w:rsid w:val="00DE3830"/>
    <w:rsid w:val="00DE40F6"/>
    <w:rsid w:val="00DE4162"/>
    <w:rsid w:val="00DE43FD"/>
    <w:rsid w:val="00DE4CCE"/>
    <w:rsid w:val="00DE5E07"/>
    <w:rsid w:val="00DE6546"/>
    <w:rsid w:val="00DE76B3"/>
    <w:rsid w:val="00DE7D69"/>
    <w:rsid w:val="00DF0A8B"/>
    <w:rsid w:val="00DF0E6A"/>
    <w:rsid w:val="00DF16D6"/>
    <w:rsid w:val="00DF1B3E"/>
    <w:rsid w:val="00DF2096"/>
    <w:rsid w:val="00DF2172"/>
    <w:rsid w:val="00DF228E"/>
    <w:rsid w:val="00DF3A12"/>
    <w:rsid w:val="00DF4BAE"/>
    <w:rsid w:val="00E01944"/>
    <w:rsid w:val="00E02C39"/>
    <w:rsid w:val="00E0334D"/>
    <w:rsid w:val="00E039FD"/>
    <w:rsid w:val="00E04C1E"/>
    <w:rsid w:val="00E11848"/>
    <w:rsid w:val="00E127D2"/>
    <w:rsid w:val="00E12FF7"/>
    <w:rsid w:val="00E13031"/>
    <w:rsid w:val="00E14BA8"/>
    <w:rsid w:val="00E16DF7"/>
    <w:rsid w:val="00E17966"/>
    <w:rsid w:val="00E20BD8"/>
    <w:rsid w:val="00E2228B"/>
    <w:rsid w:val="00E23991"/>
    <w:rsid w:val="00E239D6"/>
    <w:rsid w:val="00E257D8"/>
    <w:rsid w:val="00E25C32"/>
    <w:rsid w:val="00E25D12"/>
    <w:rsid w:val="00E264D4"/>
    <w:rsid w:val="00E26668"/>
    <w:rsid w:val="00E26A6C"/>
    <w:rsid w:val="00E27CCE"/>
    <w:rsid w:val="00E301B7"/>
    <w:rsid w:val="00E33184"/>
    <w:rsid w:val="00E33868"/>
    <w:rsid w:val="00E34A39"/>
    <w:rsid w:val="00E3502B"/>
    <w:rsid w:val="00E35189"/>
    <w:rsid w:val="00E3620C"/>
    <w:rsid w:val="00E36E16"/>
    <w:rsid w:val="00E40DFC"/>
    <w:rsid w:val="00E41CDD"/>
    <w:rsid w:val="00E428E0"/>
    <w:rsid w:val="00E463B6"/>
    <w:rsid w:val="00E46680"/>
    <w:rsid w:val="00E4714A"/>
    <w:rsid w:val="00E50985"/>
    <w:rsid w:val="00E51641"/>
    <w:rsid w:val="00E51CD7"/>
    <w:rsid w:val="00E52727"/>
    <w:rsid w:val="00E5458D"/>
    <w:rsid w:val="00E56E93"/>
    <w:rsid w:val="00E56F12"/>
    <w:rsid w:val="00E60EEA"/>
    <w:rsid w:val="00E63FA2"/>
    <w:rsid w:val="00E64AC4"/>
    <w:rsid w:val="00E650B1"/>
    <w:rsid w:val="00E65E15"/>
    <w:rsid w:val="00E70CD1"/>
    <w:rsid w:val="00E76219"/>
    <w:rsid w:val="00E76C66"/>
    <w:rsid w:val="00E801FB"/>
    <w:rsid w:val="00E82A4D"/>
    <w:rsid w:val="00E843C6"/>
    <w:rsid w:val="00E844D5"/>
    <w:rsid w:val="00E86226"/>
    <w:rsid w:val="00E865D4"/>
    <w:rsid w:val="00E87746"/>
    <w:rsid w:val="00E90F68"/>
    <w:rsid w:val="00E91010"/>
    <w:rsid w:val="00E9254D"/>
    <w:rsid w:val="00E962BD"/>
    <w:rsid w:val="00E96CC9"/>
    <w:rsid w:val="00E97E6E"/>
    <w:rsid w:val="00EA0CDC"/>
    <w:rsid w:val="00EA0D44"/>
    <w:rsid w:val="00EA1851"/>
    <w:rsid w:val="00EA3E71"/>
    <w:rsid w:val="00EA4095"/>
    <w:rsid w:val="00EA4DF9"/>
    <w:rsid w:val="00EA69D6"/>
    <w:rsid w:val="00EA6B52"/>
    <w:rsid w:val="00EA6C26"/>
    <w:rsid w:val="00EA6C2F"/>
    <w:rsid w:val="00EB02F1"/>
    <w:rsid w:val="00EB10ED"/>
    <w:rsid w:val="00EB2CFC"/>
    <w:rsid w:val="00EB30EB"/>
    <w:rsid w:val="00EB3114"/>
    <w:rsid w:val="00EB3733"/>
    <w:rsid w:val="00EB588D"/>
    <w:rsid w:val="00EB7DCC"/>
    <w:rsid w:val="00EC3950"/>
    <w:rsid w:val="00EC39C1"/>
    <w:rsid w:val="00EC3F7A"/>
    <w:rsid w:val="00EC4A13"/>
    <w:rsid w:val="00EC544E"/>
    <w:rsid w:val="00EC6CC4"/>
    <w:rsid w:val="00EC786F"/>
    <w:rsid w:val="00EC79B5"/>
    <w:rsid w:val="00EC7B80"/>
    <w:rsid w:val="00EC7C9A"/>
    <w:rsid w:val="00EC7FD2"/>
    <w:rsid w:val="00ED01A2"/>
    <w:rsid w:val="00ED0E68"/>
    <w:rsid w:val="00ED2161"/>
    <w:rsid w:val="00ED312A"/>
    <w:rsid w:val="00ED48C7"/>
    <w:rsid w:val="00ED5F77"/>
    <w:rsid w:val="00ED651E"/>
    <w:rsid w:val="00ED6E77"/>
    <w:rsid w:val="00ED729B"/>
    <w:rsid w:val="00ED750C"/>
    <w:rsid w:val="00ED7C24"/>
    <w:rsid w:val="00ED7D4C"/>
    <w:rsid w:val="00EE084E"/>
    <w:rsid w:val="00EE359A"/>
    <w:rsid w:val="00EE3813"/>
    <w:rsid w:val="00EE3CA6"/>
    <w:rsid w:val="00EE4CE5"/>
    <w:rsid w:val="00EE4F99"/>
    <w:rsid w:val="00EE704D"/>
    <w:rsid w:val="00EF0B33"/>
    <w:rsid w:val="00EF0BB4"/>
    <w:rsid w:val="00EF0F37"/>
    <w:rsid w:val="00EF395A"/>
    <w:rsid w:val="00EF3B68"/>
    <w:rsid w:val="00EF4646"/>
    <w:rsid w:val="00EF58B3"/>
    <w:rsid w:val="00EF67B9"/>
    <w:rsid w:val="00F01A8D"/>
    <w:rsid w:val="00F01E91"/>
    <w:rsid w:val="00F03CF6"/>
    <w:rsid w:val="00F03FBE"/>
    <w:rsid w:val="00F05C9B"/>
    <w:rsid w:val="00F07EBB"/>
    <w:rsid w:val="00F07EDE"/>
    <w:rsid w:val="00F14221"/>
    <w:rsid w:val="00F14CD1"/>
    <w:rsid w:val="00F14CEF"/>
    <w:rsid w:val="00F15EDB"/>
    <w:rsid w:val="00F15FC0"/>
    <w:rsid w:val="00F169B0"/>
    <w:rsid w:val="00F17611"/>
    <w:rsid w:val="00F20FAF"/>
    <w:rsid w:val="00F21218"/>
    <w:rsid w:val="00F21631"/>
    <w:rsid w:val="00F228D0"/>
    <w:rsid w:val="00F238CE"/>
    <w:rsid w:val="00F2393E"/>
    <w:rsid w:val="00F23A47"/>
    <w:rsid w:val="00F246DF"/>
    <w:rsid w:val="00F264D7"/>
    <w:rsid w:val="00F26A22"/>
    <w:rsid w:val="00F26DCE"/>
    <w:rsid w:val="00F305CD"/>
    <w:rsid w:val="00F3190C"/>
    <w:rsid w:val="00F3306C"/>
    <w:rsid w:val="00F33173"/>
    <w:rsid w:val="00F33229"/>
    <w:rsid w:val="00F3391A"/>
    <w:rsid w:val="00F33E27"/>
    <w:rsid w:val="00F3588F"/>
    <w:rsid w:val="00F35AF5"/>
    <w:rsid w:val="00F3621A"/>
    <w:rsid w:val="00F4002F"/>
    <w:rsid w:val="00F42AEA"/>
    <w:rsid w:val="00F42BE6"/>
    <w:rsid w:val="00F42E6D"/>
    <w:rsid w:val="00F43B71"/>
    <w:rsid w:val="00F43E3D"/>
    <w:rsid w:val="00F4430D"/>
    <w:rsid w:val="00F4480F"/>
    <w:rsid w:val="00F44B9B"/>
    <w:rsid w:val="00F44D28"/>
    <w:rsid w:val="00F4557C"/>
    <w:rsid w:val="00F46EBA"/>
    <w:rsid w:val="00F47951"/>
    <w:rsid w:val="00F50A57"/>
    <w:rsid w:val="00F53100"/>
    <w:rsid w:val="00F541E4"/>
    <w:rsid w:val="00F54E9A"/>
    <w:rsid w:val="00F5615D"/>
    <w:rsid w:val="00F615A0"/>
    <w:rsid w:val="00F6226B"/>
    <w:rsid w:val="00F656C3"/>
    <w:rsid w:val="00F65906"/>
    <w:rsid w:val="00F663B8"/>
    <w:rsid w:val="00F6700F"/>
    <w:rsid w:val="00F67BD9"/>
    <w:rsid w:val="00F67CDD"/>
    <w:rsid w:val="00F71BBA"/>
    <w:rsid w:val="00F776E4"/>
    <w:rsid w:val="00F827BE"/>
    <w:rsid w:val="00F832D3"/>
    <w:rsid w:val="00F84B9C"/>
    <w:rsid w:val="00F84F1E"/>
    <w:rsid w:val="00F86E37"/>
    <w:rsid w:val="00F875F2"/>
    <w:rsid w:val="00F87832"/>
    <w:rsid w:val="00F905D6"/>
    <w:rsid w:val="00F91187"/>
    <w:rsid w:val="00F918F7"/>
    <w:rsid w:val="00F9198E"/>
    <w:rsid w:val="00F91FDE"/>
    <w:rsid w:val="00F92BD2"/>
    <w:rsid w:val="00F95790"/>
    <w:rsid w:val="00F96FCE"/>
    <w:rsid w:val="00F96FFC"/>
    <w:rsid w:val="00F9729B"/>
    <w:rsid w:val="00F97804"/>
    <w:rsid w:val="00F97DC6"/>
    <w:rsid w:val="00FA03AC"/>
    <w:rsid w:val="00FA05A7"/>
    <w:rsid w:val="00FA14D4"/>
    <w:rsid w:val="00FA281F"/>
    <w:rsid w:val="00FA29C0"/>
    <w:rsid w:val="00FA2FA1"/>
    <w:rsid w:val="00FA3971"/>
    <w:rsid w:val="00FA49F7"/>
    <w:rsid w:val="00FA5C6B"/>
    <w:rsid w:val="00FB01DC"/>
    <w:rsid w:val="00FB19B5"/>
    <w:rsid w:val="00FB1A6B"/>
    <w:rsid w:val="00FB26B6"/>
    <w:rsid w:val="00FB460E"/>
    <w:rsid w:val="00FB6392"/>
    <w:rsid w:val="00FB77AB"/>
    <w:rsid w:val="00FC24FF"/>
    <w:rsid w:val="00FC36C2"/>
    <w:rsid w:val="00FC382F"/>
    <w:rsid w:val="00FC59AC"/>
    <w:rsid w:val="00FC5BA7"/>
    <w:rsid w:val="00FC5E10"/>
    <w:rsid w:val="00FC7891"/>
    <w:rsid w:val="00FD0B09"/>
    <w:rsid w:val="00FD0FEA"/>
    <w:rsid w:val="00FD12ED"/>
    <w:rsid w:val="00FD1CE3"/>
    <w:rsid w:val="00FD22DC"/>
    <w:rsid w:val="00FD3AE7"/>
    <w:rsid w:val="00FD4DFC"/>
    <w:rsid w:val="00FD573A"/>
    <w:rsid w:val="00FD610B"/>
    <w:rsid w:val="00FD7543"/>
    <w:rsid w:val="00FD768C"/>
    <w:rsid w:val="00FE1934"/>
    <w:rsid w:val="00FE3958"/>
    <w:rsid w:val="00FE5500"/>
    <w:rsid w:val="00FE5C49"/>
    <w:rsid w:val="00FE75F6"/>
    <w:rsid w:val="00FE7715"/>
    <w:rsid w:val="00FF054E"/>
    <w:rsid w:val="00FF24B1"/>
    <w:rsid w:val="00FF2630"/>
    <w:rsid w:val="00FF3591"/>
    <w:rsid w:val="00FF4278"/>
    <w:rsid w:val="00FF43E0"/>
    <w:rsid w:val="00FF5029"/>
    <w:rsid w:val="00FF6288"/>
    <w:rsid w:val="00FF63D9"/>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8E7AB5"/>
    <w:pPr>
      <w:jc w:val="both"/>
    </w:pPr>
    <w:rPr>
      <w:rFonts w:ascii="Verdana" w:hAnsi="Verdana"/>
      <w:sz w:val="17"/>
      <w:lang w:eastAsia="en-US"/>
    </w:rPr>
  </w:style>
  <w:style w:type="paragraph" w:styleId="Nadpis1">
    <w:name w:val="heading 1"/>
    <w:basedOn w:val="Normlny"/>
    <w:next w:val="Normlny"/>
    <w:qFormat/>
    <w:rsid w:val="00111C30"/>
    <w:pPr>
      <w:keepNext/>
      <w:numPr>
        <w:numId w:val="1"/>
      </w:numPr>
      <w:tabs>
        <w:tab w:val="clear" w:pos="3091"/>
        <w:tab w:val="num" w:pos="539"/>
      </w:tabs>
      <w:ind w:left="539"/>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0"/>
      </w:numPr>
    </w:pPr>
    <w:rPr>
      <w:rFonts w:ascii="Times New Roman" w:hAnsi="Times New Roman"/>
      <w:b/>
      <w:snapToGrid/>
      <w:sz w:val="18"/>
      <w:lang w:val="sk-SK" w:eastAsia="en-US"/>
    </w:rPr>
  </w:style>
  <w:style w:type="paragraph" w:customStyle="1" w:styleId="a">
    <w:name w:val="a"/>
    <w:aliases w:val="b,c"/>
    <w:basedOn w:val="Odsekzoznamu"/>
    <w:link w:val="aChar"/>
    <w:autoRedefine/>
    <w:qFormat/>
    <w:rsid w:val="005731C1"/>
    <w:pPr>
      <w:spacing w:after="100" w:line="276" w:lineRule="auto"/>
      <w:ind w:left="0"/>
      <w:contextualSpacing/>
      <w:jc w:val="left"/>
    </w:pPr>
    <w:rPr>
      <w:sz w:val="16"/>
      <w:szCs w:val="22"/>
    </w:rPr>
  </w:style>
  <w:style w:type="character" w:customStyle="1" w:styleId="aChar">
    <w:name w:val="a Char"/>
    <w:aliases w:val="b Char,c Char"/>
    <w:basedOn w:val="Predvolenpsmoodseku"/>
    <w:link w:val="a"/>
    <w:locked/>
    <w:rsid w:val="005731C1"/>
    <w:rPr>
      <w:rFonts w:ascii="Verdana" w:hAnsi="Verdana"/>
      <w:sz w:val="16"/>
      <w:szCs w:val="22"/>
      <w:lang w:eastAsia="en-US"/>
    </w:rPr>
  </w:style>
  <w:style w:type="paragraph" w:styleId="PredformtovanHTML">
    <w:name w:val="HTML Preformatted"/>
    <w:basedOn w:val="Normlny"/>
    <w:link w:val="PredformtovanHTMLChar"/>
    <w:uiPriority w:val="99"/>
    <w:semiHidden/>
    <w:unhideWhenUsed/>
    <w:rsid w:val="002B33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val="cs-CZ" w:eastAsia="cs-CZ"/>
    </w:rPr>
  </w:style>
  <w:style w:type="character" w:customStyle="1" w:styleId="PredformtovanHTMLChar">
    <w:name w:val="Predformátované HTML Char"/>
    <w:basedOn w:val="Predvolenpsmoodseku"/>
    <w:link w:val="PredformtovanHTML"/>
    <w:uiPriority w:val="99"/>
    <w:semiHidden/>
    <w:rsid w:val="002B3328"/>
    <w:rPr>
      <w:rFonts w:ascii="Courier New" w:hAnsi="Courier New" w:cs="Courier New"/>
      <w:lang w:val="cs-CZ" w:eastAsia="cs-CZ"/>
    </w:rPr>
  </w:style>
  <w:style w:type="character" w:customStyle="1" w:styleId="y2iqfc">
    <w:name w:val="y2iqfc"/>
    <w:basedOn w:val="Predvolenpsmoodseku"/>
    <w:rsid w:val="002B3328"/>
  </w:style>
  <w:style w:type="character" w:customStyle="1" w:styleId="ra">
    <w:name w:val="ra"/>
    <w:basedOn w:val="Predvolenpsmoodseku"/>
    <w:rsid w:val="0061713B"/>
  </w:style>
  <w:style w:type="character" w:styleId="Vrazn">
    <w:name w:val="Strong"/>
    <w:basedOn w:val="Predvolenpsmoodseku"/>
    <w:uiPriority w:val="22"/>
    <w:qFormat/>
    <w:rsid w:val="002E665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78651">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4407387">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3236841">
      <w:bodyDiv w:val="1"/>
      <w:marLeft w:val="0"/>
      <w:marRight w:val="0"/>
      <w:marTop w:val="0"/>
      <w:marBottom w:val="0"/>
      <w:divBdr>
        <w:top w:val="none" w:sz="0" w:space="0" w:color="auto"/>
        <w:left w:val="none" w:sz="0" w:space="0" w:color="auto"/>
        <w:bottom w:val="none" w:sz="0" w:space="0" w:color="auto"/>
        <w:right w:val="none" w:sz="0" w:space="0" w:color="auto"/>
      </w:divBdr>
    </w:div>
    <w:div w:id="33576724">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491794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0393133">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4429763">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28476866">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317479">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1221112">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300431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3900256">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8714650">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46615396">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679328">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425121">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9216228">
      <w:bodyDiv w:val="1"/>
      <w:marLeft w:val="0"/>
      <w:marRight w:val="0"/>
      <w:marTop w:val="0"/>
      <w:marBottom w:val="0"/>
      <w:divBdr>
        <w:top w:val="none" w:sz="0" w:space="0" w:color="auto"/>
        <w:left w:val="none" w:sz="0" w:space="0" w:color="auto"/>
        <w:bottom w:val="none" w:sz="0" w:space="0" w:color="auto"/>
        <w:right w:val="none" w:sz="0" w:space="0" w:color="auto"/>
      </w:divBdr>
    </w:div>
    <w:div w:id="29467866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073204">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5273354">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2119552">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6634211">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14209984">
      <w:bodyDiv w:val="1"/>
      <w:marLeft w:val="0"/>
      <w:marRight w:val="0"/>
      <w:marTop w:val="0"/>
      <w:marBottom w:val="0"/>
      <w:divBdr>
        <w:top w:val="none" w:sz="0" w:space="0" w:color="auto"/>
        <w:left w:val="none" w:sz="0" w:space="0" w:color="auto"/>
        <w:bottom w:val="none" w:sz="0" w:space="0" w:color="auto"/>
        <w:right w:val="none" w:sz="0" w:space="0" w:color="auto"/>
      </w:divBdr>
    </w:div>
    <w:div w:id="417293870">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2669915">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486575">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59231885">
      <w:bodyDiv w:val="1"/>
      <w:marLeft w:val="0"/>
      <w:marRight w:val="0"/>
      <w:marTop w:val="0"/>
      <w:marBottom w:val="0"/>
      <w:divBdr>
        <w:top w:val="none" w:sz="0" w:space="0" w:color="auto"/>
        <w:left w:val="none" w:sz="0" w:space="0" w:color="auto"/>
        <w:bottom w:val="none" w:sz="0" w:space="0" w:color="auto"/>
        <w:right w:val="none" w:sz="0" w:space="0" w:color="auto"/>
      </w:divBdr>
    </w:div>
    <w:div w:id="460926796">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5809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5176124">
      <w:bodyDiv w:val="1"/>
      <w:marLeft w:val="0"/>
      <w:marRight w:val="0"/>
      <w:marTop w:val="0"/>
      <w:marBottom w:val="0"/>
      <w:divBdr>
        <w:top w:val="none" w:sz="0" w:space="0" w:color="auto"/>
        <w:left w:val="none" w:sz="0" w:space="0" w:color="auto"/>
        <w:bottom w:val="none" w:sz="0" w:space="0" w:color="auto"/>
        <w:right w:val="none" w:sz="0" w:space="0" w:color="auto"/>
      </w:divBdr>
    </w:div>
    <w:div w:id="507715256">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1725833">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38475245">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59100518">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408840">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844138">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329536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494352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69064479">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697850921">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6250494">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87507543">
      <w:bodyDiv w:val="1"/>
      <w:marLeft w:val="0"/>
      <w:marRight w:val="0"/>
      <w:marTop w:val="0"/>
      <w:marBottom w:val="0"/>
      <w:divBdr>
        <w:top w:val="none" w:sz="0" w:space="0" w:color="auto"/>
        <w:left w:val="none" w:sz="0" w:space="0" w:color="auto"/>
        <w:bottom w:val="none" w:sz="0" w:space="0" w:color="auto"/>
        <w:right w:val="none" w:sz="0" w:space="0" w:color="auto"/>
      </w:divBdr>
    </w:div>
    <w:div w:id="790518710">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799886933">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6022325">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78083149">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0753218">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1883850">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4704370">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1694204">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08211">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7826582">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3268095">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06025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709180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366577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889355">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406202">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19827412">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7467778">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87395991">
      <w:bodyDiv w:val="1"/>
      <w:marLeft w:val="0"/>
      <w:marRight w:val="0"/>
      <w:marTop w:val="0"/>
      <w:marBottom w:val="0"/>
      <w:divBdr>
        <w:top w:val="none" w:sz="0" w:space="0" w:color="auto"/>
        <w:left w:val="none" w:sz="0" w:space="0" w:color="auto"/>
        <w:bottom w:val="none" w:sz="0" w:space="0" w:color="auto"/>
        <w:right w:val="none" w:sz="0" w:space="0" w:color="auto"/>
      </w:divBdr>
    </w:div>
    <w:div w:id="1290435679">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0737096">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0155318">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0270531">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559719">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4766743">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6310438">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053660">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0972865">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420194">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39930439">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1599547">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2442520">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3786433">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59843643">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579369">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418590">
      <w:bodyDiv w:val="1"/>
      <w:marLeft w:val="0"/>
      <w:marRight w:val="0"/>
      <w:marTop w:val="0"/>
      <w:marBottom w:val="0"/>
      <w:divBdr>
        <w:top w:val="none" w:sz="0" w:space="0" w:color="auto"/>
        <w:left w:val="none" w:sz="0" w:space="0" w:color="auto"/>
        <w:bottom w:val="none" w:sz="0" w:space="0" w:color="auto"/>
        <w:right w:val="none" w:sz="0" w:space="0" w:color="auto"/>
      </w:divBdr>
    </w:div>
    <w:div w:id="1676419503">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1880860">
      <w:bodyDiv w:val="1"/>
      <w:marLeft w:val="0"/>
      <w:marRight w:val="0"/>
      <w:marTop w:val="0"/>
      <w:marBottom w:val="0"/>
      <w:divBdr>
        <w:top w:val="none" w:sz="0" w:space="0" w:color="auto"/>
        <w:left w:val="none" w:sz="0" w:space="0" w:color="auto"/>
        <w:bottom w:val="none" w:sz="0" w:space="0" w:color="auto"/>
        <w:right w:val="none" w:sz="0" w:space="0" w:color="auto"/>
      </w:divBdr>
    </w:div>
    <w:div w:id="1691951363">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7655459">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5714999">
      <w:bodyDiv w:val="1"/>
      <w:marLeft w:val="0"/>
      <w:marRight w:val="0"/>
      <w:marTop w:val="0"/>
      <w:marBottom w:val="0"/>
      <w:divBdr>
        <w:top w:val="none" w:sz="0" w:space="0" w:color="auto"/>
        <w:left w:val="none" w:sz="0" w:space="0" w:color="auto"/>
        <w:bottom w:val="none" w:sz="0" w:space="0" w:color="auto"/>
        <w:right w:val="none" w:sz="0" w:space="0" w:color="auto"/>
      </w:divBdr>
    </w:div>
    <w:div w:id="1709185293">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693520">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17393128">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5328180">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3067244">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6001217">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3739494">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79251984">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669939">
      <w:bodyDiv w:val="1"/>
      <w:marLeft w:val="0"/>
      <w:marRight w:val="0"/>
      <w:marTop w:val="0"/>
      <w:marBottom w:val="0"/>
      <w:divBdr>
        <w:top w:val="none" w:sz="0" w:space="0" w:color="auto"/>
        <w:left w:val="none" w:sz="0" w:space="0" w:color="auto"/>
        <w:bottom w:val="none" w:sz="0" w:space="0" w:color="auto"/>
        <w:right w:val="none" w:sz="0" w:space="0" w:color="auto"/>
      </w:divBdr>
    </w:div>
    <w:div w:id="1793817731">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5848790">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008780">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676671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380761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05600623">
      <w:bodyDiv w:val="1"/>
      <w:marLeft w:val="0"/>
      <w:marRight w:val="0"/>
      <w:marTop w:val="0"/>
      <w:marBottom w:val="0"/>
      <w:divBdr>
        <w:top w:val="none" w:sz="0" w:space="0" w:color="auto"/>
        <w:left w:val="none" w:sz="0" w:space="0" w:color="auto"/>
        <w:bottom w:val="none" w:sz="0" w:space="0" w:color="auto"/>
        <w:right w:val="none" w:sz="0" w:space="0" w:color="auto"/>
      </w:divBdr>
    </w:div>
    <w:div w:id="19084924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19830305">
      <w:bodyDiv w:val="1"/>
      <w:marLeft w:val="0"/>
      <w:marRight w:val="0"/>
      <w:marTop w:val="0"/>
      <w:marBottom w:val="0"/>
      <w:divBdr>
        <w:top w:val="none" w:sz="0" w:space="0" w:color="auto"/>
        <w:left w:val="none" w:sz="0" w:space="0" w:color="auto"/>
        <w:bottom w:val="none" w:sz="0" w:space="0" w:color="auto"/>
        <w:right w:val="none" w:sz="0" w:space="0" w:color="auto"/>
      </w:divBdr>
    </w:div>
    <w:div w:id="1927416011">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375731">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3806701">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217549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778265">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2894297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39498996">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48991157">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5738929">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23066956">
      <w:bodyDiv w:val="1"/>
      <w:marLeft w:val="0"/>
      <w:marRight w:val="0"/>
      <w:marTop w:val="0"/>
      <w:marBottom w:val="0"/>
      <w:divBdr>
        <w:top w:val="none" w:sz="0" w:space="0" w:color="auto"/>
        <w:left w:val="none" w:sz="0" w:space="0" w:color="auto"/>
        <w:bottom w:val="none" w:sz="0" w:space="0" w:color="auto"/>
        <w:right w:val="none" w:sz="0" w:space="0" w:color="auto"/>
      </w:divBdr>
    </w:div>
    <w:div w:id="2132436059">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9C723533CDDBF4D8682912C4371364A" ma:contentTypeVersion="17" ma:contentTypeDescription="Umožňuje vytvoriť nový dokument." ma:contentTypeScope="" ma:versionID="1f3409c399eeea58e0730ecbfe290079">
  <xsd:schema xmlns:xsd="http://www.w3.org/2001/XMLSchema" xmlns:xs="http://www.w3.org/2001/XMLSchema" xmlns:p="http://schemas.microsoft.com/office/2006/metadata/properties" xmlns:ns2="c4da8c00-2355-484e-af85-b3f3031b46ad" xmlns:ns3="8d5e41f1-83ba-4e42-b2c2-78c2513ccd62" targetNamespace="http://schemas.microsoft.com/office/2006/metadata/properties" ma:root="true" ma:fieldsID="f07f8bb72a49df4a955b4b55d22a10ba" ns2:_="" ns3:_="">
    <xsd:import namespace="c4da8c00-2355-484e-af85-b3f3031b46ad"/>
    <xsd:import namespace="8d5e41f1-83ba-4e42-b2c2-78c2513ccd62"/>
    <xsd:element name="properties">
      <xsd:complexType>
        <xsd:sequence>
          <xsd:element name="documentManagement">
            <xsd:complexType>
              <xsd:all>
                <xsd:element ref="ns2:Status" minOccurs="0"/>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da8c00-2355-484e-af85-b3f3031b46ad" elementFormDefault="qualified">
    <xsd:import namespace="http://schemas.microsoft.com/office/2006/documentManagement/types"/>
    <xsd:import namespace="http://schemas.microsoft.com/office/infopath/2007/PartnerControls"/>
    <xsd:element name="Status" ma:index="1" nillable="true" ma:displayName="Status" ma:format="Dropdown" ma:internalName="Status">
      <xsd:simpleType>
        <xsd:restriction base="dms:Choice">
          <xsd:enumeration value="Hotové"/>
          <xsd:enumeration value="Schválené"/>
          <xsd:enumeration value="Doplnené"/>
          <xsd:enumeration value="Vrátené"/>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Značky obrázka" ma:readOnly="false" ma:fieldId="{5cf76f15-5ced-4ddc-b409-7134ff3c332f}" ma:taxonomyMulti="true" ma:sspId="7b5b3f87-d6a2-4f29-abd5-8634aa3ea00a"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d5e41f1-83ba-4e42-b2c2-78c2513ccd62"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70e1875f-ec12-4091-96fa-787d083579c9}" ma:internalName="TaxCatchAll" ma:showField="CatchAllData" ma:web="8d5e41f1-83ba-4e42-b2c2-78c2513ccd6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Typ obsahu"/>
        <xsd:element ref="dc:title" minOccurs="0" maxOccurs="1"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DAEMSEngagementItemInfo xmlns="http://schemas.microsoft.com/DAEMSEngagementItemInfoXML">
  <EngagementID>5000516221</EngagementID>
  <LogicalEMSServerID>839239884721417863</LogicalEMSServerID>
  <WorkingPaperID>4367562473800000040</WorkingPaperID>
</DAEMSEngagementItemInfo>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c4da8c00-2355-484e-af85-b3f3031b46ad">
      <Terms xmlns="http://schemas.microsoft.com/office/infopath/2007/PartnerControls"/>
    </lcf76f155ced4ddcb4097134ff3c332f>
    <TaxCatchAll xmlns="8d5e41f1-83ba-4e42-b2c2-78c2513ccd62" xsi:nil="true"/>
    <Status xmlns="c4da8c00-2355-484e-af85-b3f3031b46ad" xsi:nil="true"/>
  </documentManagement>
</p:properties>
</file>

<file path=customXml/itemProps1.xml><?xml version="1.0" encoding="utf-8"?>
<ds:datastoreItem xmlns:ds="http://schemas.openxmlformats.org/officeDocument/2006/customXml" ds:itemID="{52D7B15C-A017-43E8-B9CB-4DB4A6E91C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da8c00-2355-484e-af85-b3f3031b46ad"/>
    <ds:schemaRef ds:uri="8d5e41f1-83ba-4e42-b2c2-78c2513ccd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EFBDB7-0169-4928-AF1A-7BDAB4A4093A}">
  <ds:schemaRefs>
    <ds:schemaRef ds:uri="http://schemas.openxmlformats.org/officeDocument/2006/bibliography"/>
  </ds:schemaRefs>
</ds:datastoreItem>
</file>

<file path=customXml/itemProps3.xml><?xml version="1.0" encoding="utf-8"?>
<ds:datastoreItem xmlns:ds="http://schemas.openxmlformats.org/officeDocument/2006/customXml" ds:itemID="{7025493A-060A-46B2-8A52-0EFA3AC6AE02}">
  <ds:schemaRefs>
    <ds:schemaRef ds:uri="http://schemas.microsoft.com/sharepoint/v3/contenttype/forms"/>
  </ds:schemaRefs>
</ds:datastoreItem>
</file>

<file path=customXml/itemProps4.xml><?xml version="1.0" encoding="utf-8"?>
<ds:datastoreItem xmlns:ds="http://schemas.openxmlformats.org/officeDocument/2006/customXml" ds:itemID="{E24E898C-1D8B-48E3-915A-81BAB323F764}">
  <ds:schemaRefs>
    <ds:schemaRef ds:uri="http://schemas.microsoft.com/DAEMSEngagementItemInfoXML"/>
  </ds:schemaRefs>
</ds:datastoreItem>
</file>

<file path=customXml/itemProps5.xml><?xml version="1.0" encoding="utf-8"?>
<ds:datastoreItem xmlns:ds="http://schemas.openxmlformats.org/officeDocument/2006/customXml" ds:itemID="{8EEE33FB-ED29-4BC3-8BC3-99E5498EF760}">
  <ds:schemaRefs>
    <ds:schemaRef ds:uri="http://schemas.openxmlformats.org/officeDocument/2006/bibliography"/>
  </ds:schemaRefs>
</ds:datastoreItem>
</file>

<file path=customXml/itemProps6.xml><?xml version="1.0" encoding="utf-8"?>
<ds:datastoreItem xmlns:ds="http://schemas.openxmlformats.org/officeDocument/2006/customXml" ds:itemID="{6550B58C-2382-4E4F-B1BF-74F5AC663468}">
  <ds:schemaRefs>
    <ds:schemaRef ds:uri="http://schemas.microsoft.com/office/2006/metadata/properties"/>
    <ds:schemaRef ds:uri="http://schemas.microsoft.com/office/infopath/2007/PartnerControls"/>
    <ds:schemaRef ds:uri="c4da8c00-2355-484e-af85-b3f3031b46ad"/>
    <ds:schemaRef ds:uri="8d5e41f1-83ba-4e42-b2c2-78c2513ccd62"/>
  </ds:schemaRefs>
</ds:datastoreItem>
</file>

<file path=docProps/app.xml><?xml version="1.0" encoding="utf-8"?>
<Properties xmlns="http://schemas.openxmlformats.org/officeDocument/2006/extended-properties" xmlns:vt="http://schemas.openxmlformats.org/officeDocument/2006/docPropsVTypes">
  <Template>Normal.dotm</Template>
  <TotalTime>706</TotalTime>
  <Pages>26</Pages>
  <Words>8368</Words>
  <Characters>47702</Characters>
  <Application>Microsoft Office Word</Application>
  <DocSecurity>0</DocSecurity>
  <Lines>397</Lines>
  <Paragraphs>111</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55959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Alena Durkova</dc:creator>
  <cp:lastModifiedBy>JURÁŠ Roman, Ing.</cp:lastModifiedBy>
  <cp:revision>332</cp:revision>
  <cp:lastPrinted>2026-03-30T15:36:00Z</cp:lastPrinted>
  <dcterms:created xsi:type="dcterms:W3CDTF">2025-03-17T08:57:00Z</dcterms:created>
  <dcterms:modified xsi:type="dcterms:W3CDTF">2026-03-30T16:36:00Z</dcterms:modified>
  <cp:category>C0 - Public</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ald-DocumentTagging.ClassificationMark.P00">
    <vt:lpwstr>&lt;ClassificationMark xmlns:xsi="http://www.w3.org/2001/XMLSchema-instance" xmlns:xsd="http://www.w3.org/2001/XMLSchema" class="C0" position="TopRight" marginX="0" marginY="0" classifiedOn="2021-04-09T13:37:32.1223542+02:00" showPrintedBy="false" showP</vt:lpwstr>
  </property>
  <property fmtid="{D5CDD505-2E9C-101B-9397-08002B2CF9AE}" pid="4" name="ald-DocumentTagging.ClassificationMark.P01">
    <vt:lpwstr>rintDate="false" language="cs" ApplicationVersion="Microsoft Word, 15.0" addinVersion="5.10.4.19" template="ALD"&gt;&lt;history bulk="false" class="C0 - Public" code="C0" user="RACKOVA Hana" date="2021-04-09T13:37:32.1223542+02:00" /&gt;&lt;/ClassificationMark&gt;</vt:lpwstr>
  </property>
  <property fmtid="{D5CDD505-2E9C-101B-9397-08002B2CF9AE}" pid="5" name="ald-DocumentTagging.ClassificationMark">
    <vt:lpwstr>￼PARTS:2</vt:lpwstr>
  </property>
  <property fmtid="{D5CDD505-2E9C-101B-9397-08002B2CF9AE}" pid="6" name="ald-DocumentClasification">
    <vt:lpwstr>C0 - Public</vt:lpwstr>
  </property>
  <property fmtid="{D5CDD505-2E9C-101B-9397-08002B2CF9AE}" pid="7" name="ald-DLP">
    <vt:lpwstr>ald-dlp:Public</vt:lpwstr>
  </property>
  <property fmtid="{D5CDD505-2E9C-101B-9397-08002B2CF9AE}" pid="8" name="MSIP_Label_ea60d57e-af5b-4752-ac57-3e4f28ca11dc_Enabled">
    <vt:lpwstr>true</vt:lpwstr>
  </property>
  <property fmtid="{D5CDD505-2E9C-101B-9397-08002B2CF9AE}" pid="9" name="MSIP_Label_ea60d57e-af5b-4752-ac57-3e4f28ca11dc_SetDate">
    <vt:lpwstr>2021-08-05T08:18:53Z</vt:lpwstr>
  </property>
  <property fmtid="{D5CDD505-2E9C-101B-9397-08002B2CF9AE}" pid="10" name="MSIP_Label_ea60d57e-af5b-4752-ac57-3e4f28ca11dc_Method">
    <vt:lpwstr>Standard</vt:lpwstr>
  </property>
  <property fmtid="{D5CDD505-2E9C-101B-9397-08002B2CF9AE}" pid="11" name="MSIP_Label_ea60d57e-af5b-4752-ac57-3e4f28ca11dc_Name">
    <vt:lpwstr>ea60d57e-af5b-4752-ac57-3e4f28ca11dc</vt:lpwstr>
  </property>
  <property fmtid="{D5CDD505-2E9C-101B-9397-08002B2CF9AE}" pid="12" name="MSIP_Label_ea60d57e-af5b-4752-ac57-3e4f28ca11dc_SiteId">
    <vt:lpwstr>36da45f1-dd2c-4d1f-af13-5abe46b99921</vt:lpwstr>
  </property>
  <property fmtid="{D5CDD505-2E9C-101B-9397-08002B2CF9AE}" pid="13" name="MSIP_Label_ea60d57e-af5b-4752-ac57-3e4f28ca11dc_ActionId">
    <vt:lpwstr>f4d08579-dec3-4bfa-8ae7-05a66c2af30f</vt:lpwstr>
  </property>
  <property fmtid="{D5CDD505-2E9C-101B-9397-08002B2CF9AE}" pid="14" name="MSIP_Label_ea60d57e-af5b-4752-ac57-3e4f28ca11dc_ContentBits">
    <vt:lpwstr>0</vt:lpwstr>
  </property>
  <property fmtid="{D5CDD505-2E9C-101B-9397-08002B2CF9AE}" pid="15" name="MSIP_Label_3bfbc92c-d07f-48f0-8ef1-4c0b14b59929_Enabled">
    <vt:lpwstr>true</vt:lpwstr>
  </property>
  <property fmtid="{D5CDD505-2E9C-101B-9397-08002B2CF9AE}" pid="16" name="MSIP_Label_3bfbc92c-d07f-48f0-8ef1-4c0b14b59929_SetDate">
    <vt:lpwstr>2023-03-28T13:11:34Z</vt:lpwstr>
  </property>
  <property fmtid="{D5CDD505-2E9C-101B-9397-08002B2CF9AE}" pid="17" name="MSIP_Label_3bfbc92c-d07f-48f0-8ef1-4c0b14b59929_Method">
    <vt:lpwstr>Privileged</vt:lpwstr>
  </property>
  <property fmtid="{D5CDD505-2E9C-101B-9397-08002B2CF9AE}" pid="18" name="MSIP_Label_3bfbc92c-d07f-48f0-8ef1-4c0b14b59929_Name">
    <vt:lpwstr>C1 - Restricted</vt:lpwstr>
  </property>
  <property fmtid="{D5CDD505-2E9C-101B-9397-08002B2CF9AE}" pid="19" name="MSIP_Label_3bfbc92c-d07f-48f0-8ef1-4c0b14b59929_SiteId">
    <vt:lpwstr>757bdf2a-9fe4-43ea-b5c9-fdb554650622</vt:lpwstr>
  </property>
  <property fmtid="{D5CDD505-2E9C-101B-9397-08002B2CF9AE}" pid="20" name="MSIP_Label_3bfbc92c-d07f-48f0-8ef1-4c0b14b59929_ActionId">
    <vt:lpwstr>923a9858-8990-4479-b65b-6b17c627362c</vt:lpwstr>
  </property>
  <property fmtid="{D5CDD505-2E9C-101B-9397-08002B2CF9AE}" pid="21" name="MSIP_Label_3bfbc92c-d07f-48f0-8ef1-4c0b14b59929_ContentBits">
    <vt:lpwstr>0</vt:lpwstr>
  </property>
  <property fmtid="{D5CDD505-2E9C-101B-9397-08002B2CF9AE}" pid="22" name="ContentTypeId">
    <vt:lpwstr>0x010100A9C723533CDDBF4D8682912C4371364A</vt:lpwstr>
  </property>
  <property fmtid="{D5CDD505-2E9C-101B-9397-08002B2CF9AE}" pid="23" name="Order">
    <vt:r8>534300</vt:r8>
  </property>
  <property fmtid="{D5CDD505-2E9C-101B-9397-08002B2CF9AE}" pid="24" name="ComplianceAssetId">
    <vt:lpwstr/>
  </property>
  <property fmtid="{D5CDD505-2E9C-101B-9397-08002B2CF9AE}" pid="25" name="_ExtendedDescription">
    <vt:lpwstr/>
  </property>
  <property fmtid="{D5CDD505-2E9C-101B-9397-08002B2CF9AE}" pid="26" name="TriggerFlowInfo">
    <vt:lpwstr/>
  </property>
  <property fmtid="{D5CDD505-2E9C-101B-9397-08002B2CF9AE}" pid="27" name="MediaServiceImageTags">
    <vt:lpwstr/>
  </property>
</Properties>
</file>