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231257">
        <w:rPr>
          <w:rFonts w:ascii="ArialNarrow" w:hAnsi="ArialNarrow" w:cs="ArialNarrow"/>
          <w:sz w:val="21"/>
          <w:szCs w:val="21"/>
        </w:rPr>
        <w:t xml:space="preserve">RE-MA  </w:t>
      </w:r>
      <w:proofErr w:type="spellStart"/>
      <w:r w:rsidR="00231257">
        <w:rPr>
          <w:rFonts w:ascii="ArialNarrow" w:hAnsi="ArialNarrow" w:cs="ArialNarrow"/>
          <w:sz w:val="21"/>
          <w:szCs w:val="21"/>
        </w:rPr>
        <w:t>Group</w:t>
      </w:r>
      <w:proofErr w:type="spellEnd"/>
      <w:r w:rsidR="00231257">
        <w:rPr>
          <w:rFonts w:ascii="ArialNarrow" w:hAnsi="ArialNarrow" w:cs="ArialNarrow"/>
          <w:sz w:val="21"/>
          <w:szCs w:val="21"/>
        </w:rPr>
        <w:t xml:space="preserve"> </w:t>
      </w:r>
      <w:r w:rsidR="00734142">
        <w:rPr>
          <w:rFonts w:ascii="ArialNarrow" w:hAnsi="ArialNarrow" w:cs="ArialNarrow"/>
          <w:sz w:val="21"/>
          <w:szCs w:val="21"/>
        </w:rPr>
        <w:t xml:space="preserve">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231257">
        <w:rPr>
          <w:rFonts w:ascii="ArialNarrow" w:hAnsi="ArialNarrow" w:cs="ArialNarrow"/>
          <w:sz w:val="21"/>
          <w:szCs w:val="21"/>
        </w:rPr>
        <w:t xml:space="preserve">J. </w:t>
      </w:r>
      <w:proofErr w:type="spellStart"/>
      <w:r w:rsidR="00231257">
        <w:rPr>
          <w:rFonts w:ascii="ArialNarrow" w:hAnsi="ArialNarrow" w:cs="ArialNarrow"/>
          <w:sz w:val="21"/>
          <w:szCs w:val="21"/>
        </w:rPr>
        <w:t>Kubinu</w:t>
      </w:r>
      <w:proofErr w:type="spellEnd"/>
      <w:r w:rsidR="00231257">
        <w:rPr>
          <w:rFonts w:ascii="ArialNarrow" w:hAnsi="ArialNarrow" w:cs="ArialNarrow"/>
          <w:sz w:val="21"/>
          <w:szCs w:val="21"/>
        </w:rPr>
        <w:t xml:space="preserve"> 6066</w:t>
      </w:r>
      <w:r w:rsidR="00734142">
        <w:rPr>
          <w:rFonts w:ascii="ArialNarrow" w:hAnsi="ArialNarrow" w:cs="ArialNarrow"/>
          <w:sz w:val="21"/>
          <w:szCs w:val="21"/>
        </w:rPr>
        <w:t>, 90101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231257">
        <w:rPr>
          <w:rFonts w:ascii="ArialNarrow" w:hAnsi="ArialNarrow" w:cs="ArialNarrow"/>
          <w:sz w:val="21"/>
          <w:szCs w:val="21"/>
        </w:rPr>
        <w:t xml:space="preserve">závierka spoločnosti k 31.12.2022 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2738D9">
        <w:rPr>
          <w:rFonts w:ascii="ArialNarrow" w:hAnsi="ArialNarrow" w:cs="ArialNarrow"/>
          <w:sz w:val="21"/>
          <w:szCs w:val="21"/>
        </w:rPr>
        <w:t>25 do 31. decembra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231257" w:rsidRDefault="00231257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734142" w:rsidRDefault="007341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 w:rsidR="00734142">
        <w:rPr>
          <w:rFonts w:ascii="Helvetica" w:hAnsi="Helvetica" w:cs="Helvetica"/>
          <w:sz w:val="19"/>
          <w:szCs w:val="19"/>
        </w:rPr>
        <w:t xml:space="preserve">   </w:t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4E78E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4E78E9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A31BE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vykonala zmeny účtovných 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>zásad a metód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e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>účtovala o dotáciách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l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>ých účtovných období v roku 2025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31257" w:rsidRDefault="00231257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E78E9" w:rsidRDefault="004E78E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 STRÁT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o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>čné náklady a výnosy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dobudla vlastné akcie v 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>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árneho orgánu pôžičky v roku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 xml:space="preserve">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m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 xml:space="preserve"> štatutárneho orgánu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 xml:space="preserve"> nevykazujú v súvahe za rok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94D80" w:rsidRDefault="00876616" w:rsidP="00094D80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231257">
        <w:rPr>
          <w:rFonts w:ascii="Helvetica" w:hAnsi="Helvetica" w:cs="Helvetica"/>
          <w:sz w:val="19"/>
          <w:szCs w:val="19"/>
        </w:rPr>
        <w:t>46586555</w:t>
      </w:r>
      <w:r w:rsidR="00094D80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34142">
        <w:rPr>
          <w:rFonts w:ascii="Helvetica" w:hAnsi="Helvetica" w:cs="Helvetica"/>
          <w:sz w:val="19"/>
          <w:szCs w:val="19"/>
        </w:rPr>
        <w:t>2</w:t>
      </w:r>
      <w:r w:rsidR="00231257">
        <w:rPr>
          <w:rFonts w:ascii="Helvetica" w:hAnsi="Helvetica" w:cs="Helvetica"/>
          <w:sz w:val="19"/>
          <w:szCs w:val="19"/>
        </w:rPr>
        <w:t>023504758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n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>e podmienené záväzky 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é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 xml:space="preserve"> finančné povinnosti v roku 2025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4A31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A31BE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>v roku 2025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4A31BE" w:rsidRDefault="004A31BE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2025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4A31BE" w:rsidRDefault="004A31BE" w:rsidP="00E258F5">
      <w:pPr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</w:t>
      </w:r>
      <w:r w:rsidR="00734142">
        <w:rPr>
          <w:rFonts w:ascii="ArialNarrow,Italic" w:hAnsi="ArialNarrow,Italic" w:cs="ArialNarrow,Italic"/>
          <w:i/>
          <w:iCs/>
          <w:sz w:val="21"/>
          <w:szCs w:val="21"/>
        </w:rPr>
        <w:t>b</w:t>
      </w:r>
      <w:r w:rsidR="002738D9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2025</w:t>
      </w:r>
      <w:bookmarkStart w:id="0" w:name="_GoBack"/>
      <w:bookmarkEnd w:id="0"/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105FEF"/>
    <w:rsid w:val="00231257"/>
    <w:rsid w:val="002738D9"/>
    <w:rsid w:val="00322D20"/>
    <w:rsid w:val="004A31BE"/>
    <w:rsid w:val="004E78E9"/>
    <w:rsid w:val="006A19EE"/>
    <w:rsid w:val="0070236C"/>
    <w:rsid w:val="00734142"/>
    <w:rsid w:val="007E4669"/>
    <w:rsid w:val="008638E3"/>
    <w:rsid w:val="00876616"/>
    <w:rsid w:val="00E258F5"/>
    <w:rsid w:val="00F1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D</cp:lastModifiedBy>
  <cp:revision>2</cp:revision>
  <cp:lastPrinted>2019-03-11T19:26:00Z</cp:lastPrinted>
  <dcterms:created xsi:type="dcterms:W3CDTF">2026-03-31T16:03:00Z</dcterms:created>
  <dcterms:modified xsi:type="dcterms:W3CDTF">2026-03-31T16:03:00Z</dcterms:modified>
</cp:coreProperties>
</file>