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Override PartName="/word/glossary/fontTable.xml" ContentType="application/vnd.openxmlformats-officedocument.wordprocessingml.fontTable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96186" w:rsidRDefault="00096186" w:rsidP="00096186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:rsidR="00096186" w:rsidRDefault="0009618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2B27F6" w:rsidRDefault="002B27F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>Článok I</w:t>
      </w:r>
      <w:r w:rsidR="00F9230A" w:rsidRPr="00E406F8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E406F8">
        <w:rPr>
          <w:rFonts w:asciiTheme="majorHAnsi" w:hAnsiTheme="majorHAnsi" w:cs="Arial"/>
          <w:b/>
          <w:sz w:val="24"/>
          <w:szCs w:val="24"/>
        </w:rPr>
        <w:t xml:space="preserve">Všeobecné </w:t>
      </w:r>
      <w:r w:rsidR="00055B82" w:rsidRPr="00E406F8">
        <w:rPr>
          <w:rFonts w:asciiTheme="majorHAnsi" w:hAnsiTheme="majorHAnsi" w:cs="Arial"/>
          <w:b/>
          <w:sz w:val="24"/>
          <w:szCs w:val="24"/>
        </w:rPr>
        <w:t>informácie</w:t>
      </w:r>
    </w:p>
    <w:p w:rsidR="00164E6B" w:rsidRDefault="00164E6B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I.1</w:t>
      </w:r>
      <w:r w:rsidR="00355728" w:rsidRPr="008346CE">
        <w:rPr>
          <w:rFonts w:ascii="Cambria" w:hAnsi="Cambria" w:cs="Arial"/>
          <w:b/>
        </w:rPr>
        <w:tab/>
      </w:r>
      <w:r w:rsidR="00937415" w:rsidRPr="008346CE">
        <w:rPr>
          <w:rFonts w:ascii="Cambria" w:hAnsi="Cambria" w:cs="Arial"/>
          <w:b/>
        </w:rPr>
        <w:t>Obchodné meno účtovnej jednotky:</w:t>
      </w:r>
      <w:r w:rsidR="009A20EE" w:rsidRPr="008346CE">
        <w:rPr>
          <w:rFonts w:ascii="Cambria" w:hAnsi="Cambria" w:cs="Arial"/>
          <w:b/>
        </w:rPr>
        <w:fldChar w:fldCharType="begin">
          <w:ffData>
            <w:name w:val="Text19"/>
            <w:enabled/>
            <w:calcOnExit w:val="0"/>
            <w:textInput/>
          </w:ffData>
        </w:fldChar>
      </w:r>
      <w:bookmarkStart w:id="0" w:name="Text19"/>
      <w:r w:rsidR="005566CA" w:rsidRPr="008346CE">
        <w:rPr>
          <w:rFonts w:ascii="Cambria" w:hAnsi="Cambria" w:cs="Arial"/>
          <w:b/>
        </w:rPr>
        <w:instrText xml:space="preserve"> FORMTEXT </w:instrText>
      </w:r>
      <w:r w:rsidR="009A20EE" w:rsidRPr="008346CE">
        <w:rPr>
          <w:rFonts w:ascii="Cambria" w:hAnsi="Cambria" w:cs="Arial"/>
          <w:b/>
        </w:rPr>
      </w:r>
      <w:r w:rsidR="009A20EE" w:rsidRPr="008346CE">
        <w:rPr>
          <w:rFonts w:ascii="Cambria" w:hAnsi="Cambria" w:cs="Arial"/>
          <w:b/>
        </w:rPr>
        <w:fldChar w:fldCharType="separate"/>
      </w:r>
      <w:r w:rsidR="005566CA" w:rsidRPr="008346CE">
        <w:rPr>
          <w:rFonts w:ascii="Cambria" w:hAnsi="Cambria"/>
          <w:noProof/>
        </w:rPr>
        <w:t> </w:t>
      </w:r>
      <w:r w:rsidR="005566CA" w:rsidRPr="008346CE">
        <w:rPr>
          <w:rFonts w:ascii="Cambria" w:hAnsi="Cambria"/>
          <w:noProof/>
        </w:rPr>
        <w:t> </w:t>
      </w:r>
      <w:r w:rsidR="005566CA" w:rsidRPr="008346CE">
        <w:rPr>
          <w:rFonts w:ascii="Cambria" w:hAnsi="Cambria"/>
          <w:noProof/>
        </w:rPr>
        <w:t> </w:t>
      </w:r>
      <w:r w:rsidR="005566CA" w:rsidRPr="008346CE">
        <w:rPr>
          <w:rFonts w:ascii="Cambria" w:hAnsi="Cambria"/>
          <w:noProof/>
        </w:rPr>
        <w:t> </w:t>
      </w:r>
      <w:r w:rsidR="005566CA" w:rsidRPr="008346CE">
        <w:rPr>
          <w:rFonts w:ascii="Cambria" w:hAnsi="Cambria"/>
          <w:noProof/>
        </w:rPr>
        <w:t> </w:t>
      </w:r>
      <w:r w:rsidR="009A20EE" w:rsidRPr="008346CE">
        <w:rPr>
          <w:rFonts w:ascii="Cambria" w:hAnsi="Cambria" w:cs="Arial"/>
          <w:b/>
        </w:rPr>
        <w:fldChar w:fldCharType="end"/>
      </w:r>
      <w:bookmarkEnd w:id="0"/>
    </w:p>
    <w:p w:rsidR="00B77972" w:rsidRPr="00B77972" w:rsidRDefault="001D0114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>
        <w:rPr>
          <w:rFonts w:ascii="Cambria" w:hAnsi="Cambria" w:cs="Arial"/>
          <w:b/>
        </w:rPr>
        <w:t xml:space="preserve">FYX </w:t>
      </w:r>
      <w:r w:rsidR="00FB2180">
        <w:rPr>
          <w:rFonts w:ascii="Cambria" w:hAnsi="Cambria" w:cs="Arial"/>
          <w:b/>
        </w:rPr>
        <w:t xml:space="preserve"> spol. s r.o.</w:t>
      </w:r>
    </w:p>
    <w:p w:rsidR="006D3416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8346CE">
        <w:rPr>
          <w:rFonts w:ascii="Cambria" w:hAnsi="Cambria" w:cs="Arial"/>
          <w:b/>
        </w:rPr>
        <w:tab/>
      </w:r>
      <w:r w:rsidR="004A157D" w:rsidRPr="008346CE">
        <w:rPr>
          <w:rFonts w:ascii="Cambria" w:hAnsi="Cambria" w:cs="Arial"/>
          <w:b/>
        </w:rPr>
        <w:t>Sídlo</w:t>
      </w:r>
      <w:r w:rsidR="00D66795" w:rsidRPr="008346CE">
        <w:rPr>
          <w:rFonts w:ascii="Cambria" w:hAnsi="Cambria" w:cs="Arial"/>
          <w:b/>
        </w:rPr>
        <w:t xml:space="preserve"> účtovnej jednotky</w:t>
      </w:r>
      <w:r w:rsidR="00627ED5" w:rsidRPr="008346CE">
        <w:rPr>
          <w:rFonts w:ascii="Cambria" w:hAnsi="Cambria" w:cs="Arial"/>
        </w:rPr>
        <w:t>:</w:t>
      </w:r>
      <w:r w:rsidR="009A20EE" w:rsidRPr="008346CE">
        <w:rPr>
          <w:rFonts w:ascii="Cambria" w:hAnsi="Cambria" w:cs="Arial"/>
        </w:rPr>
        <w:fldChar w:fldCharType="begin">
          <w:ffData>
            <w:name w:val="Text20"/>
            <w:enabled/>
            <w:calcOnExit w:val="0"/>
            <w:textInput/>
          </w:ffData>
        </w:fldChar>
      </w:r>
      <w:bookmarkStart w:id="1" w:name="Text20"/>
      <w:r w:rsidR="00C977EC" w:rsidRPr="008346CE">
        <w:rPr>
          <w:rFonts w:ascii="Cambria" w:hAnsi="Cambria" w:cs="Arial"/>
        </w:rPr>
        <w:instrText xml:space="preserve"> FORMTEXT </w:instrText>
      </w:r>
      <w:r w:rsidR="009A20EE" w:rsidRPr="008346CE">
        <w:rPr>
          <w:rFonts w:ascii="Cambria" w:hAnsi="Cambria" w:cs="Arial"/>
        </w:rPr>
      </w:r>
      <w:r w:rsidR="009A20EE" w:rsidRPr="008346CE">
        <w:rPr>
          <w:rFonts w:ascii="Cambria" w:hAnsi="Cambria" w:cs="Arial"/>
        </w:rPr>
        <w:fldChar w:fldCharType="separate"/>
      </w:r>
      <w:r w:rsidR="00C977EC" w:rsidRPr="008346CE">
        <w:rPr>
          <w:rFonts w:ascii="Cambria" w:hAnsi="Cambria"/>
          <w:noProof/>
        </w:rPr>
        <w:t> </w:t>
      </w:r>
      <w:r w:rsidR="00C977EC" w:rsidRPr="008346CE">
        <w:rPr>
          <w:rFonts w:ascii="Cambria" w:hAnsi="Cambria"/>
          <w:noProof/>
        </w:rPr>
        <w:t> </w:t>
      </w:r>
      <w:r w:rsidR="00C977EC" w:rsidRPr="008346CE">
        <w:rPr>
          <w:rFonts w:ascii="Cambria" w:hAnsi="Cambria"/>
          <w:noProof/>
        </w:rPr>
        <w:t> </w:t>
      </w:r>
      <w:r w:rsidR="00C977EC" w:rsidRPr="008346CE">
        <w:rPr>
          <w:rFonts w:ascii="Cambria" w:hAnsi="Cambria"/>
          <w:noProof/>
        </w:rPr>
        <w:t> </w:t>
      </w:r>
      <w:r w:rsidR="00C977EC" w:rsidRPr="008346CE">
        <w:rPr>
          <w:rFonts w:ascii="Cambria" w:hAnsi="Cambria"/>
          <w:noProof/>
        </w:rPr>
        <w:t> </w:t>
      </w:r>
      <w:r w:rsidR="009A20EE" w:rsidRPr="008346CE">
        <w:rPr>
          <w:rFonts w:ascii="Cambria" w:hAnsi="Cambria" w:cs="Arial"/>
        </w:rPr>
        <w:fldChar w:fldCharType="end"/>
      </w:r>
      <w:bookmarkEnd w:id="1"/>
    </w:p>
    <w:p w:rsidR="008A37D3" w:rsidRDefault="001D0114" w:rsidP="00FB2180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i/>
        </w:rPr>
        <w:t>Podpiehradná 20744/3D</w:t>
      </w:r>
      <w:r w:rsidR="00031313">
        <w:rPr>
          <w:rFonts w:ascii="Cambria" w:hAnsi="Cambria" w:cs="Arial"/>
          <w:i/>
        </w:rPr>
        <w:t>, 8</w:t>
      </w:r>
      <w:r>
        <w:rPr>
          <w:rFonts w:ascii="Cambria" w:hAnsi="Cambria" w:cs="Arial"/>
          <w:i/>
        </w:rPr>
        <w:t>21 07</w:t>
      </w:r>
      <w:r w:rsidR="00031313">
        <w:rPr>
          <w:rFonts w:ascii="Cambria" w:hAnsi="Cambria" w:cs="Arial"/>
          <w:i/>
        </w:rPr>
        <w:t xml:space="preserve"> Bratislava</w:t>
      </w:r>
    </w:p>
    <w:p w:rsidR="00A414C3" w:rsidRDefault="00A414C3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 xml:space="preserve">        -</w:t>
      </w:r>
      <w:r w:rsidR="001D0114">
        <w:rPr>
          <w:rFonts w:ascii="Cambria" w:hAnsi="Cambria" w:cs="Arial"/>
          <w:b/>
        </w:rPr>
        <w:t>uskutočňovanie stavieb a ich zmien</w:t>
      </w:r>
    </w:p>
    <w:p w:rsidR="00031313" w:rsidRDefault="00A414C3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 xml:space="preserve">        -</w:t>
      </w:r>
      <w:r w:rsidR="001D0114">
        <w:rPr>
          <w:rFonts w:ascii="Cambria" w:hAnsi="Cambria" w:cs="Arial"/>
          <w:b/>
        </w:rPr>
        <w:t>prípravné práce k realizácií stavby</w:t>
      </w:r>
    </w:p>
    <w:p w:rsidR="00D74731" w:rsidRDefault="00031313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</w:rPr>
        <w:t xml:space="preserve">        -</w:t>
      </w:r>
      <w:r w:rsidR="001D0114">
        <w:rPr>
          <w:rFonts w:ascii="Cambria" w:hAnsi="Cambria" w:cs="Arial"/>
          <w:b/>
        </w:rPr>
        <w:t>dokončovacie stavebné práce pri realizácií exteriérov a interiérov</w:t>
      </w:r>
    </w:p>
    <w:p w:rsidR="00D72020" w:rsidRPr="00647939" w:rsidRDefault="00D72020" w:rsidP="00270B47">
      <w:pPr>
        <w:spacing w:after="0" w:line="240" w:lineRule="auto"/>
        <w:jc w:val="both"/>
        <w:rPr>
          <w:rFonts w:ascii="Cambria" w:hAnsi="Cambria" w:cs="Arial"/>
          <w:b/>
          <w:sz w:val="20"/>
          <w:szCs w:val="20"/>
        </w:rPr>
      </w:pPr>
    </w:p>
    <w:p w:rsidR="00AF44CD" w:rsidRPr="00B701A9" w:rsidRDefault="00AF44CD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DC69D4" w:rsidRPr="008346CE" w:rsidRDefault="00270B47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I.2</w:t>
      </w:r>
      <w:r w:rsidR="00647939" w:rsidRPr="008346CE">
        <w:rPr>
          <w:rFonts w:ascii="Cambria" w:hAnsi="Cambria" w:cs="Arial"/>
          <w:b/>
        </w:rPr>
        <w:tab/>
      </w:r>
      <w:r w:rsidR="00882819" w:rsidRPr="008346CE">
        <w:rPr>
          <w:rFonts w:ascii="Cambria" w:hAnsi="Cambria" w:cs="Arial"/>
          <w:b/>
        </w:rPr>
        <w:t>Dátum schválenia účtovnej závierky za bezprostredne predchádzajúce účtovné obdobie:</w:t>
      </w:r>
    </w:p>
    <w:p w:rsidR="00DC69D4" w:rsidRDefault="00DC69D4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F52BE9" w:rsidRDefault="00233030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 xml:space="preserve">Valná hromada dňa </w:t>
      </w:r>
      <w:r w:rsidR="00D45B38">
        <w:rPr>
          <w:rFonts w:ascii="Cambria" w:hAnsi="Cambria" w:cs="Arial"/>
          <w:b/>
          <w:sz w:val="20"/>
          <w:szCs w:val="20"/>
        </w:rPr>
        <w:t xml:space="preserve">: </w:t>
      </w:r>
      <w:r w:rsidR="001D0114">
        <w:rPr>
          <w:rFonts w:ascii="Cambria" w:hAnsi="Cambria" w:cs="Arial"/>
          <w:b/>
          <w:sz w:val="20"/>
          <w:szCs w:val="20"/>
        </w:rPr>
        <w:t>22.12.2025</w:t>
      </w:r>
    </w:p>
    <w:p w:rsidR="002E7F5A" w:rsidRDefault="002E7F5A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184879" w:rsidRPr="00CB2966" w:rsidRDefault="00A91B6D" w:rsidP="002E7F5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A91B6D">
        <w:rPr>
          <w:rFonts w:ascii="Cambria" w:hAnsi="Cambria" w:cs="Arial"/>
          <w:b/>
          <w:sz w:val="20"/>
          <w:szCs w:val="20"/>
        </w:rPr>
        <w:t>Schvaľovací orgán</w:t>
      </w:r>
      <w:r w:rsidR="002E7F5A">
        <w:rPr>
          <w:rFonts w:ascii="Cambria" w:hAnsi="Cambria" w:cs="Arial"/>
          <w:b/>
          <w:sz w:val="20"/>
          <w:szCs w:val="20"/>
        </w:rPr>
        <w:t xml:space="preserve">- </w:t>
      </w:r>
      <w:r>
        <w:rPr>
          <w:rFonts w:ascii="Cambria" w:hAnsi="Cambria" w:cs="Arial"/>
          <w:b/>
          <w:sz w:val="20"/>
          <w:szCs w:val="20"/>
        </w:rPr>
        <w:t>v</w:t>
      </w:r>
      <w:r w:rsidRPr="00A91B6D">
        <w:rPr>
          <w:rFonts w:ascii="Cambria" w:hAnsi="Cambria" w:cs="Arial"/>
          <w:b/>
          <w:sz w:val="20"/>
          <w:szCs w:val="20"/>
        </w:rPr>
        <w:t>alné zhromaždenie, rozhodnutie jediného spoločníka</w:t>
      </w:r>
    </w:p>
    <w:p w:rsidR="002E7F5A" w:rsidRDefault="002E7F5A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A3051F" w:rsidRPr="00395156" w:rsidRDefault="00270B47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I.3</w:t>
      </w:r>
      <w:r w:rsidR="00545007" w:rsidRPr="00395156">
        <w:rPr>
          <w:rFonts w:ascii="Cambria" w:hAnsi="Cambria" w:cs="Arial"/>
          <w:b/>
        </w:rPr>
        <w:tab/>
      </w:r>
      <w:r w:rsidR="00A3051F" w:rsidRPr="00395156">
        <w:rPr>
          <w:rFonts w:ascii="Cambria" w:hAnsi="Cambria" w:cs="Arial"/>
          <w:b/>
        </w:rPr>
        <w:t xml:space="preserve">Právny dôvod na zostavenie účtovnej závierky: </w:t>
      </w:r>
      <w:sdt>
        <w:sdtPr>
          <w:rPr>
            <w:rFonts w:ascii="Cambria" w:hAnsi="Cambria" w:cs="Arial"/>
            <w:b/>
            <w:color w:val="00B050"/>
          </w:rPr>
          <w:alias w:val="typ uzávierky"/>
          <w:tag w:val="vyberte"/>
          <w:id w:val="-957561797"/>
          <w:placeholder>
            <w:docPart w:val="2326857E561C487F8E25A83BAB96C947"/>
          </w:placeholder>
          <w:dropDownList>
            <w:listItem w:displayText="vyberte" w:value="vyberte"/>
            <w:listItem w:displayText="riadna" w:value="riadna"/>
            <w:listItem w:displayText="mimoriadna" w:value="mimoriadna"/>
          </w:dropDownList>
        </w:sdtPr>
        <w:sdtContent>
          <w:r w:rsidR="00031313">
            <w:rPr>
              <w:rFonts w:ascii="Cambria" w:hAnsi="Cambria" w:cs="Arial"/>
              <w:b/>
              <w:color w:val="00B050"/>
            </w:rPr>
            <w:t>riadna</w:t>
          </w:r>
        </w:sdtContent>
      </w:sdt>
    </w:p>
    <w:p w:rsidR="00B40087" w:rsidRPr="00A405A5" w:rsidRDefault="00B40087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B40087" w:rsidRPr="00A405A5" w:rsidRDefault="00B40087" w:rsidP="0047214A">
      <w:pPr>
        <w:pStyle w:val="Odsekzoznamu"/>
        <w:spacing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>Dôvod na zostavenie mimoriadnej účtovnej závierky:</w:t>
      </w:r>
      <w:sdt>
        <w:sdtPr>
          <w:rPr>
            <w:rFonts w:ascii="Cambria" w:hAnsi="Cambria" w:cs="Arial"/>
            <w:b/>
            <w:color w:val="00B050"/>
            <w:sz w:val="20"/>
            <w:szCs w:val="20"/>
          </w:rPr>
          <w:alias w:val="dôvod závierky"/>
          <w:tag w:val="vyberte"/>
          <w:id w:val="-2130771989"/>
          <w:placeholder>
            <w:docPart w:val="6E5BC754153D47879BB3C121D4C8E11C"/>
          </w:placeholder>
          <w:dropDownList>
            <w:listItem w:displayText="vyberte" w:value="vyberte"/>
            <w:listItem w:displayText="rozdelenie" w:value="rozdelenie"/>
            <w:listItem w:displayText="zlúčenie" w:value="zlúčenie"/>
            <w:listItem w:displayText="splynutie" w:value="splynutie"/>
            <w:listItem w:displayText="zmena právnej formy" w:value="zmena právnej formy"/>
            <w:listItem w:displayText="začiatok likvidácie" w:value="začiatok likvidácie"/>
            <w:listItem w:displayText="koniec likvidácie" w:value="koniec likvidácie"/>
            <w:listItem w:displayText="vyhlásenie konkurzu" w:value="vyhlásenie konkurzu"/>
            <w:listItem w:displayText="zrušenie konkurzu" w:value="zrušenie konkurzu"/>
          </w:dropDownList>
        </w:sdtPr>
        <w:sdtContent>
          <w:r w:rsidR="00031313">
            <w:rPr>
              <w:rFonts w:ascii="Cambria" w:hAnsi="Cambria" w:cs="Arial"/>
              <w:b/>
              <w:color w:val="00B050"/>
              <w:sz w:val="20"/>
              <w:szCs w:val="20"/>
            </w:rPr>
            <w:t>vyberte</w:t>
          </w:r>
        </w:sdtContent>
      </w:sdt>
    </w:p>
    <w:p w:rsidR="00B814C0" w:rsidRDefault="00270B47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I.4</w:t>
      </w:r>
      <w:r w:rsidR="0047043D" w:rsidRPr="00395156">
        <w:rPr>
          <w:rFonts w:ascii="Cambria" w:hAnsi="Cambria" w:cs="Arial"/>
          <w:b/>
        </w:rPr>
        <w:tab/>
      </w:r>
      <w:r w:rsidR="00EE7B97" w:rsidRPr="00395156">
        <w:rPr>
          <w:rFonts w:ascii="Cambria" w:hAnsi="Cambria" w:cs="Arial"/>
          <w:b/>
        </w:rPr>
        <w:t>Informácie o skupine účtovných jednotiek, ak je účtovná jednotka jej súčasťou:</w:t>
      </w:r>
    </w:p>
    <w:p w:rsidR="00395156" w:rsidRPr="00395156" w:rsidRDefault="00395156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2C07CE" w:rsidRPr="00A405A5" w:rsidRDefault="00FC7A70" w:rsidP="00DD0428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Ú</w:t>
      </w:r>
      <w:r w:rsidR="002C07CE" w:rsidRPr="00A405A5">
        <w:rPr>
          <w:rFonts w:ascii="Cambria" w:hAnsi="Cambria" w:cs="Arial"/>
          <w:sz w:val="20"/>
          <w:szCs w:val="20"/>
        </w:rPr>
        <w:t>čtovná jednotka, ktorá zostavuje konsolidovanú účtovnú závierku za najväčšiu skupinu, ktorej súčasťou je účtovná jednotka ako dcérska účtovná jednotka:</w:t>
      </w:r>
    </w:p>
    <w:p w:rsidR="002C07CE" w:rsidRPr="00A405A5" w:rsidRDefault="002C07CE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2C07CE" w:rsidRPr="00A405A5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="009A20EE"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="009A20EE" w:rsidRPr="00A405A5">
        <w:rPr>
          <w:rFonts w:ascii="Cambria" w:hAnsi="Cambria" w:cs="Arial"/>
          <w:b/>
          <w:sz w:val="20"/>
          <w:szCs w:val="20"/>
        </w:rPr>
      </w:r>
      <w:r w:rsidR="009A20EE"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="009A20EE"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2C07CE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="009A20EE"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="009A20EE" w:rsidRPr="00A405A5">
        <w:rPr>
          <w:rFonts w:ascii="Cambria" w:hAnsi="Cambria" w:cs="Arial"/>
          <w:b/>
          <w:sz w:val="20"/>
          <w:szCs w:val="20"/>
        </w:rPr>
      </w:r>
      <w:r w:rsidR="009A20EE"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="009A20EE"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446BBD" w:rsidRPr="00A405A5" w:rsidRDefault="00446BBD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B40087" w:rsidRPr="00A405A5" w:rsidRDefault="00FC7A70" w:rsidP="00DD0428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Ú</w:t>
      </w:r>
      <w:r w:rsidR="005973B7" w:rsidRPr="00A405A5">
        <w:rPr>
          <w:rFonts w:ascii="Cambria" w:hAnsi="Cambria" w:cs="Arial"/>
          <w:sz w:val="20"/>
          <w:szCs w:val="20"/>
        </w:rPr>
        <w:t>čtovná jednotka, ktorá zostavuje konsolidovanú účtovnú závierku za najmenšiu skupinu, ktorej súčasťou je účtovná jednotka ako dcérska účtovná jednotka, a ktorá je tiež začlenená do skupiny účtovných jednotiek uvedených v písmene a):</w:t>
      </w:r>
    </w:p>
    <w:p w:rsidR="009144B0" w:rsidRPr="00A405A5" w:rsidRDefault="009144B0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9144B0" w:rsidRPr="00A405A5" w:rsidRDefault="009144B0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="009A20EE"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="009A20EE" w:rsidRPr="00A405A5">
        <w:rPr>
          <w:rFonts w:ascii="Cambria" w:hAnsi="Cambria" w:cs="Arial"/>
          <w:b/>
          <w:sz w:val="20"/>
          <w:szCs w:val="20"/>
        </w:rPr>
      </w:r>
      <w:r w:rsidR="009A20EE"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="009A20EE"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9144B0" w:rsidRPr="00A405A5" w:rsidRDefault="009144B0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="009A20EE"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="009A20EE" w:rsidRPr="00A405A5">
        <w:rPr>
          <w:rFonts w:ascii="Cambria" w:hAnsi="Cambria" w:cs="Arial"/>
          <w:b/>
          <w:sz w:val="20"/>
          <w:szCs w:val="20"/>
        </w:rPr>
      </w:r>
      <w:r w:rsidR="009A20EE"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="009A20EE"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9144B0" w:rsidRPr="00A405A5" w:rsidRDefault="009144B0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9144B0" w:rsidRPr="00A405A5" w:rsidRDefault="009144B0" w:rsidP="00DD0428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sz w:val="20"/>
          <w:szCs w:val="20"/>
        </w:rPr>
        <w:t>konsolidujúca účtovná jednotka, v ktorej je možné získať kópie konsolidovaných účtovných závierok uvedených v písmenách a) a b):</w:t>
      </w:r>
    </w:p>
    <w:p w:rsidR="009144B0" w:rsidRPr="00A405A5" w:rsidRDefault="009144B0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1431AB" w:rsidRDefault="001431AB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="009A20EE"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="009A20EE" w:rsidRPr="00A405A5">
        <w:rPr>
          <w:rFonts w:ascii="Cambria" w:hAnsi="Cambria" w:cs="Arial"/>
          <w:b/>
          <w:sz w:val="20"/>
          <w:szCs w:val="20"/>
        </w:rPr>
      </w:r>
      <w:r w:rsidR="009A20EE"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="009A20EE"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FC7A70" w:rsidRDefault="00FC7A70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</w:p>
    <w:p w:rsidR="006F3E72" w:rsidRPr="00FC7A70" w:rsidRDefault="00FC7A70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 xml:space="preserve">d)    </w:t>
      </w:r>
      <w:r w:rsidRPr="00FC7A70">
        <w:rPr>
          <w:rFonts w:ascii="Cambria" w:hAnsi="Cambria" w:cs="Arial"/>
          <w:sz w:val="20"/>
          <w:szCs w:val="20"/>
        </w:rPr>
        <w:t>A.</w:t>
      </w:r>
      <w:r>
        <w:rPr>
          <w:rFonts w:ascii="Cambria" w:hAnsi="Cambria" w:cs="Arial"/>
          <w:sz w:val="20"/>
          <w:szCs w:val="20"/>
        </w:rPr>
        <w:t xml:space="preserve">je </w:t>
      </w:r>
      <w:r w:rsidR="00830C1F" w:rsidRPr="00FC7A70">
        <w:rPr>
          <w:rFonts w:ascii="Cambria" w:hAnsi="Cambria" w:cs="Arial"/>
          <w:sz w:val="20"/>
          <w:szCs w:val="20"/>
        </w:rPr>
        <w:t>účtovná jednotka materskou účtovnou jednotkou</w:t>
      </w:r>
      <w:r w:rsidR="00830C1F" w:rsidRPr="00FC7A70">
        <w:rPr>
          <w:rFonts w:ascii="Cambria" w:hAnsi="Cambria" w:cs="Arial"/>
          <w:b/>
          <w:sz w:val="20"/>
          <w:szCs w:val="20"/>
        </w:rPr>
        <w:t xml:space="preserve">: </w:t>
      </w:r>
      <w:sdt>
        <w:sdtPr>
          <w:rPr>
            <w:rFonts w:ascii="Cambria" w:hAnsi="Cambria" w:cs="Arial"/>
            <w:b/>
            <w:color w:val="00B050"/>
            <w:sz w:val="20"/>
            <w:szCs w:val="20"/>
          </w:rPr>
          <w:alias w:val="materská účtovná jednotka"/>
          <w:tag w:val="vyberte"/>
          <w:id w:val="-567502204"/>
          <w:placeholder>
            <w:docPart w:val="198FBDE9E43141EE9139A7617DB0534D"/>
          </w:placeholder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 w:rsidR="00CF634E">
            <w:rPr>
              <w:rFonts w:ascii="Cambria" w:hAnsi="Cambria" w:cs="Arial"/>
              <w:b/>
              <w:color w:val="00B050"/>
              <w:sz w:val="20"/>
              <w:szCs w:val="20"/>
            </w:rPr>
            <w:t>nie</w:t>
          </w:r>
        </w:sdtContent>
      </w:sdt>
    </w:p>
    <w:p w:rsidR="006F3E72" w:rsidRPr="00FC7A70" w:rsidRDefault="00FC7A70" w:rsidP="00FC7A70">
      <w:pPr>
        <w:pStyle w:val="Odsekzoznamu"/>
        <w:numPr>
          <w:ilvl w:val="0"/>
          <w:numId w:val="12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je materská účtovná jednotka oslobodená od povinnosti zostaviť konsolidovanú účtovnú závierku</w:t>
      </w:r>
      <w:r w:rsidR="006F3E72" w:rsidRPr="00FC7A70">
        <w:rPr>
          <w:rFonts w:ascii="Cambria" w:hAnsi="Cambria" w:cs="Arial"/>
          <w:sz w:val="20"/>
          <w:szCs w:val="20"/>
        </w:rPr>
        <w:t xml:space="preserve"> a </w:t>
      </w:r>
      <w:r>
        <w:rPr>
          <w:rFonts w:asciiTheme="majorHAnsi" w:hAnsiTheme="majorHAnsi" w:cs="Arial"/>
          <w:sz w:val="20"/>
          <w:szCs w:val="20"/>
        </w:rPr>
        <w:t>konsolidovanú výročnú správu podľa § 22 zákona o účtovníctve a to:</w:t>
      </w:r>
    </w:p>
    <w:p w:rsidR="006F3E72" w:rsidRPr="0042025A" w:rsidRDefault="006F3E72" w:rsidP="006F3E72">
      <w:pPr>
        <w:pStyle w:val="Odsekzoznamu"/>
        <w:spacing w:after="0" w:line="240" w:lineRule="auto"/>
        <w:ind w:left="851"/>
        <w:jc w:val="both"/>
        <w:rPr>
          <w:rFonts w:asciiTheme="majorHAnsi" w:hAnsiTheme="majorHAnsi" w:cs="Arial"/>
          <w:sz w:val="20"/>
          <w:szCs w:val="20"/>
        </w:rPr>
      </w:pPr>
    </w:p>
    <w:p w:rsidR="004A6806" w:rsidRPr="0042025A" w:rsidRDefault="009A20EE" w:rsidP="0042025A">
      <w:pPr>
        <w:pStyle w:val="Bezriadkovania"/>
        <w:ind w:left="426"/>
        <w:jc w:val="both"/>
        <w:rPr>
          <w:rFonts w:asciiTheme="majorHAnsi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  <w:sz w:val="20"/>
            <w:szCs w:val="20"/>
          </w:rPr>
          <w:id w:val="-1185972584"/>
        </w:sdtPr>
        <w:sdtContent>
          <w:r w:rsidR="00BD73A6" w:rsidRPr="0042025A">
            <w:rPr>
              <w:rFonts w:ascii="MS Mincho" w:eastAsia="MS Mincho" w:hAnsi="MS Mincho" w:cs="MS Mincho" w:hint="eastAsia"/>
              <w:b/>
              <w:sz w:val="20"/>
              <w:szCs w:val="20"/>
            </w:rPr>
            <w:t>☐</w:t>
          </w:r>
        </w:sdtContent>
      </w:sdt>
      <w:r w:rsidR="004A6806" w:rsidRPr="0042025A">
        <w:rPr>
          <w:rFonts w:asciiTheme="majorHAnsi" w:hAnsiTheme="majorHAnsi" w:cs="Arial"/>
          <w:b/>
          <w:sz w:val="20"/>
          <w:szCs w:val="20"/>
        </w:rPr>
        <w:tab/>
      </w:r>
      <w:r w:rsidR="004A6806" w:rsidRPr="0042025A">
        <w:rPr>
          <w:rFonts w:asciiTheme="majorHAnsi" w:hAnsiTheme="majorHAnsi" w:cs="Arial"/>
          <w:sz w:val="20"/>
          <w:szCs w:val="20"/>
        </w:rPr>
        <w:t>v zmysle § 22 ods. 8 ZoÚ (oslobodenie od konsolidácie na medzistupni):</w:t>
      </w:r>
    </w:p>
    <w:p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</w:p>
    <w:p w:rsidR="004A6806" w:rsidRPr="00A405A5" w:rsidRDefault="001F2857" w:rsidP="001F2857">
      <w:pPr>
        <w:spacing w:after="0" w:line="240" w:lineRule="auto"/>
        <w:ind w:left="426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lastRenderedPageBreak/>
        <w:t>Údaje o m</w:t>
      </w:r>
      <w:r w:rsidR="004A6806" w:rsidRPr="00A405A5">
        <w:rPr>
          <w:rFonts w:ascii="Cambria" w:hAnsi="Cambria" w:cs="Arial"/>
          <w:sz w:val="20"/>
          <w:szCs w:val="20"/>
        </w:rPr>
        <w:t>atersk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účtovn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jednotk</w:t>
      </w:r>
      <w:r>
        <w:rPr>
          <w:rFonts w:ascii="Cambria" w:hAnsi="Cambria" w:cs="Arial"/>
          <w:sz w:val="20"/>
          <w:szCs w:val="20"/>
        </w:rPr>
        <w:t>e</w:t>
      </w:r>
      <w:r w:rsidR="004A6806" w:rsidRPr="00A405A5">
        <w:rPr>
          <w:rFonts w:ascii="Cambria" w:hAnsi="Cambria" w:cs="Arial"/>
          <w:sz w:val="20"/>
          <w:szCs w:val="20"/>
        </w:rPr>
        <w:t xml:space="preserve"> zostavujúc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konsolidovanú účtovnú závierku podľa IFRS EÚ, do ktorej je zahrňovaná účtovná jednotka a všetky jej dcérske účtovné jednotky:</w:t>
      </w:r>
    </w:p>
    <w:p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="009A20EE"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="009A20EE" w:rsidRPr="00A405A5">
        <w:rPr>
          <w:rFonts w:ascii="Cambria" w:hAnsi="Cambria" w:cs="Arial"/>
          <w:b/>
          <w:sz w:val="20"/>
          <w:szCs w:val="20"/>
        </w:rPr>
      </w:r>
      <w:r w:rsidR="009A20EE"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="009A20EE"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="009A20EE"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="009A20EE" w:rsidRPr="00A405A5">
        <w:rPr>
          <w:rFonts w:ascii="Cambria" w:hAnsi="Cambria" w:cs="Arial"/>
          <w:b/>
          <w:sz w:val="20"/>
          <w:szCs w:val="20"/>
        </w:rPr>
      </w:r>
      <w:r w:rsidR="009A20EE"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="009A20EE"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4A6806" w:rsidRPr="00A405A5" w:rsidRDefault="004A6806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4A6806" w:rsidRPr="00041CBE" w:rsidRDefault="009A20EE" w:rsidP="003F07D2">
      <w:pPr>
        <w:pStyle w:val="Bezriadkovania"/>
        <w:ind w:left="852" w:hanging="426"/>
        <w:jc w:val="both"/>
        <w:rPr>
          <w:rFonts w:ascii="Cambria" w:hAnsi="Cambria" w:cs="Arial"/>
          <w:i/>
          <w:sz w:val="20"/>
          <w:szCs w:val="20"/>
        </w:rPr>
      </w:pPr>
      <w:sdt>
        <w:sdtPr>
          <w:rPr>
            <w:rFonts w:ascii="Cambria" w:eastAsia="MS Gothic" w:hAnsi="Cambria" w:cs="Arial"/>
            <w:b/>
          </w:rPr>
          <w:id w:val="804046216"/>
        </w:sdtPr>
        <w:sdtContent>
          <w:r w:rsidR="00B217F7" w:rsidRPr="00A405A5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4A6806" w:rsidRPr="00A405A5">
        <w:rPr>
          <w:rFonts w:ascii="Cambria" w:hAnsi="Cambria" w:cs="Arial"/>
          <w:b/>
        </w:rPr>
        <w:tab/>
      </w:r>
      <w:r w:rsidR="004A6806" w:rsidRPr="00A405A5">
        <w:rPr>
          <w:rFonts w:ascii="Cambria" w:hAnsi="Cambria" w:cs="Arial"/>
          <w:sz w:val="20"/>
          <w:szCs w:val="20"/>
        </w:rPr>
        <w:t>v zmysle § 22 ods.</w:t>
      </w:r>
      <w:r w:rsidR="0017064E" w:rsidRPr="00A405A5">
        <w:rPr>
          <w:rFonts w:ascii="Cambria" w:hAnsi="Cambria" w:cs="Arial"/>
          <w:sz w:val="20"/>
          <w:szCs w:val="20"/>
        </w:rPr>
        <w:t xml:space="preserve"> 10 a</w:t>
      </w:r>
      <w:r w:rsidR="004A6806" w:rsidRPr="00A405A5">
        <w:rPr>
          <w:rFonts w:ascii="Cambria" w:hAnsi="Cambria" w:cs="Arial"/>
          <w:sz w:val="20"/>
          <w:szCs w:val="20"/>
        </w:rPr>
        <w:t xml:space="preserve"> 12 ZoÚ (oslobodenie pri nevýznamnosti dcérskych spoločností</w:t>
      </w:r>
      <w:r w:rsidR="00041CBE">
        <w:rPr>
          <w:rFonts w:ascii="Cambria" w:hAnsi="Cambria" w:cs="Arial"/>
          <w:sz w:val="20"/>
          <w:szCs w:val="20"/>
        </w:rPr>
        <w:t>, uvedených v prehľade</w:t>
      </w:r>
      <w:r w:rsidR="004A6806" w:rsidRPr="00A405A5">
        <w:rPr>
          <w:rFonts w:ascii="Cambria" w:hAnsi="Cambria" w:cs="Arial"/>
          <w:sz w:val="20"/>
          <w:szCs w:val="20"/>
        </w:rPr>
        <w:t>):</w:t>
      </w:r>
      <w:r w:rsidR="00041CBE">
        <w:rPr>
          <w:rFonts w:ascii="Cambria" w:hAnsi="Cambria" w:cs="Arial"/>
          <w:i/>
          <w:sz w:val="20"/>
          <w:szCs w:val="20"/>
        </w:rPr>
        <w:t>počet riadkov závisí od Vašich potrieb, ak prevyšuje, prázdne odstráňte.</w:t>
      </w:r>
    </w:p>
    <w:p w:rsidR="0017064E" w:rsidRDefault="0017064E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ook w:val="04A0"/>
      </w:tblPr>
      <w:tblGrid>
        <w:gridCol w:w="3969"/>
        <w:gridCol w:w="5103"/>
      </w:tblGrid>
      <w:tr w:rsidR="00633C0F" w:rsidTr="002C5BBC">
        <w:tc>
          <w:tcPr>
            <w:tcW w:w="9072" w:type="dxa"/>
            <w:gridSpan w:val="2"/>
            <w:vAlign w:val="center"/>
          </w:tcPr>
          <w:p w:rsidR="00633C0F" w:rsidRPr="00633C0F" w:rsidRDefault="00633C0F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633C0F">
              <w:rPr>
                <w:rFonts w:ascii="Cambria" w:hAnsi="Cambria" w:cs="Arial"/>
                <w:b/>
                <w:sz w:val="20"/>
                <w:szCs w:val="20"/>
              </w:rPr>
              <w:t>Dcérska spoločnosť</w:t>
            </w:r>
          </w:p>
        </w:tc>
      </w:tr>
      <w:tr w:rsidR="00C04016" w:rsidTr="002C5BBC">
        <w:tc>
          <w:tcPr>
            <w:tcW w:w="3969" w:type="dxa"/>
            <w:vAlign w:val="center"/>
          </w:tcPr>
          <w:p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Obchodné meno</w:t>
            </w:r>
          </w:p>
        </w:tc>
        <w:tc>
          <w:tcPr>
            <w:tcW w:w="5103" w:type="dxa"/>
            <w:vAlign w:val="center"/>
          </w:tcPr>
          <w:p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Sídlo</w:t>
            </w:r>
          </w:p>
        </w:tc>
      </w:tr>
      <w:tr w:rsidR="00C04016" w:rsidTr="002C5BBC">
        <w:tc>
          <w:tcPr>
            <w:tcW w:w="3969" w:type="dxa"/>
            <w:shd w:val="clear" w:color="auto" w:fill="DBE5F1" w:themeFill="accent1" w:themeFillTint="33"/>
          </w:tcPr>
          <w:p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</w:tr>
      <w:tr w:rsidR="00C04016" w:rsidTr="002C5BBC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2C5BBC">
        <w:tc>
          <w:tcPr>
            <w:tcW w:w="3969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2C5BBC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2C5BBC">
        <w:tc>
          <w:tcPr>
            <w:tcW w:w="3969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2C5BBC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</w:tbl>
    <w:p w:rsidR="002C6D7B" w:rsidRDefault="002C6D7B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041CBE" w:rsidRDefault="00041CBE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360F25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360F25" w:rsidRPr="004C53A2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79270B" w:rsidRPr="00395156" w:rsidRDefault="00270B47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I.5</w:t>
      </w:r>
      <w:r w:rsidR="00395156" w:rsidRPr="00395156">
        <w:rPr>
          <w:rFonts w:ascii="Cambria" w:hAnsi="Cambria" w:cs="Arial"/>
          <w:b/>
        </w:rPr>
        <w:tab/>
      </w:r>
      <w:r w:rsidR="0079270B" w:rsidRPr="00395156">
        <w:rPr>
          <w:rFonts w:ascii="Cambria" w:hAnsi="Cambria" w:cs="Arial"/>
          <w:b/>
        </w:rPr>
        <w:t>Informácie o počte zamestnancov:</w:t>
      </w:r>
    </w:p>
    <w:p w:rsidR="00E2497E" w:rsidRPr="00A405A5" w:rsidRDefault="00E2497E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/>
      </w:tblPr>
      <w:tblGrid>
        <w:gridCol w:w="4253"/>
        <w:gridCol w:w="2381"/>
        <w:gridCol w:w="2381"/>
      </w:tblGrid>
      <w:tr w:rsidR="00FA5B50" w:rsidRPr="00B47D63" w:rsidTr="002C5BBC"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5B50" w:rsidRPr="001B7F7A" w:rsidRDefault="00E03F43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77C9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</w:t>
            </w:r>
            <w:r w:rsidR="00FA5B50" w:rsidRPr="001B7F7A">
              <w:rPr>
                <w:rFonts w:ascii="Cambria" w:hAnsi="Cambria" w:cs="Arial"/>
                <w:b/>
                <w:sz w:val="20"/>
                <w:szCs w:val="20"/>
              </w:rPr>
              <w:t>redchádzajúce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FA5B50" w:rsidRPr="00B47D63" w:rsidTr="002C5BBC">
        <w:trPr>
          <w:trHeight w:val="378"/>
        </w:trPr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5B50" w:rsidRPr="001C36CF" w:rsidRDefault="00FA5B50" w:rsidP="001C36CF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5B50" w:rsidRPr="001B7F7A" w:rsidRDefault="001D0114" w:rsidP="001D0114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2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5B50" w:rsidRPr="001B7F7A" w:rsidRDefault="002E7F5A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0</w:t>
            </w:r>
          </w:p>
        </w:tc>
      </w:tr>
      <w:tr w:rsidR="006A776D" w:rsidRPr="00B47D63" w:rsidTr="002C5BBC">
        <w:trPr>
          <w:trHeight w:val="755"/>
        </w:trPr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776D" w:rsidRPr="001B7F7A" w:rsidRDefault="006A776D" w:rsidP="001B7F7A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Počet zamestnancov ku dňu, ku ktorému sa zostavuje účtovná závierka vrátane vedúcich zamestnancov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776D" w:rsidRPr="001B7F7A" w:rsidRDefault="002E7F5A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0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776D" w:rsidRPr="001B7F7A" w:rsidRDefault="002E7F5A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0</w:t>
            </w:r>
          </w:p>
        </w:tc>
      </w:tr>
      <w:tr w:rsidR="006A776D" w:rsidRPr="00B47D63" w:rsidTr="002C5BBC">
        <w:trPr>
          <w:trHeight w:val="837"/>
        </w:trPr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B7F7A" w:rsidRDefault="006A776D" w:rsidP="001B7F7A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Počet vedúcich zamestnancov (členovia štatutárneho orgánu ÚJ a vedúci zamestnanci</w:t>
            </w:r>
          </w:p>
          <w:p w:rsidR="006A776D" w:rsidRPr="001B7F7A" w:rsidRDefault="006A776D" w:rsidP="001B7F7A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v priamej pôsobnosti ŠO alebo člena ŠO)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776D" w:rsidRPr="001B7F7A" w:rsidRDefault="00CF634E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0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776D" w:rsidRPr="001B7F7A" w:rsidRDefault="00CF634E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0</w:t>
            </w:r>
          </w:p>
        </w:tc>
      </w:tr>
    </w:tbl>
    <w:p w:rsidR="00E2497E" w:rsidRPr="00B47D63" w:rsidRDefault="00E2497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7C6477" w:rsidRDefault="007C647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A1752A" w:rsidRDefault="00A1752A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orgánoch spoločnosti</w:t>
      </w:r>
    </w:p>
    <w:p w:rsidR="008B0002" w:rsidRDefault="008B0002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II. a) – d)</w:t>
      </w:r>
    </w:p>
    <w:p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1928"/>
        <w:gridCol w:w="1428"/>
        <w:gridCol w:w="1239"/>
        <w:gridCol w:w="975"/>
        <w:gridCol w:w="1428"/>
        <w:gridCol w:w="1239"/>
        <w:gridCol w:w="975"/>
      </w:tblGrid>
      <w:tr w:rsidR="00507AE7" w:rsidRPr="00507AE7" w:rsidTr="002C5BBC">
        <w:tc>
          <w:tcPr>
            <w:tcW w:w="1928" w:type="dxa"/>
            <w:vMerge w:val="restart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eastAsia="MS Gothic" w:hAnsiTheme="majorHAnsi" w:cs="Arial"/>
                <w:b/>
                <w:sz w:val="20"/>
                <w:szCs w:val="20"/>
              </w:rPr>
              <w:t>Druh príjmu, výhody</w:t>
            </w:r>
          </w:p>
        </w:tc>
        <w:tc>
          <w:tcPr>
            <w:tcW w:w="3642" w:type="dxa"/>
            <w:gridSpan w:val="3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Hodnota príjmu,</w:t>
            </w:r>
          </w:p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výhody súčasných členov orgánov</w:t>
            </w:r>
          </w:p>
        </w:tc>
        <w:tc>
          <w:tcPr>
            <w:tcW w:w="3642" w:type="dxa"/>
            <w:gridSpan w:val="3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Hodnota príjmu,</w:t>
            </w:r>
          </w:p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výhody bývalých členov orgánov</w:t>
            </w:r>
          </w:p>
        </w:tc>
      </w:tr>
      <w:tr w:rsidR="00507AE7" w:rsidRPr="00507AE7" w:rsidTr="002C5BBC">
        <w:tc>
          <w:tcPr>
            <w:tcW w:w="1928" w:type="dxa"/>
            <w:vMerge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štatutárneho</w:t>
            </w:r>
          </w:p>
        </w:tc>
        <w:tc>
          <w:tcPr>
            <w:tcW w:w="123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dozorného</w:t>
            </w:r>
          </w:p>
        </w:tc>
        <w:tc>
          <w:tcPr>
            <w:tcW w:w="975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iného</w:t>
            </w:r>
          </w:p>
        </w:tc>
        <w:tc>
          <w:tcPr>
            <w:tcW w:w="1428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štatutárneho</w:t>
            </w:r>
          </w:p>
        </w:tc>
        <w:tc>
          <w:tcPr>
            <w:tcW w:w="123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dozorného</w:t>
            </w:r>
          </w:p>
        </w:tc>
        <w:tc>
          <w:tcPr>
            <w:tcW w:w="975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iného</w:t>
            </w:r>
          </w:p>
        </w:tc>
      </w:tr>
      <w:tr w:rsidR="00507AE7" w:rsidRPr="00507AE7" w:rsidTr="002C5BBC">
        <w:tc>
          <w:tcPr>
            <w:tcW w:w="1928" w:type="dxa"/>
            <w:vMerge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3642" w:type="dxa"/>
            <w:gridSpan w:val="3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Časť 1 - BO</w:t>
            </w:r>
          </w:p>
        </w:tc>
        <w:tc>
          <w:tcPr>
            <w:tcW w:w="3642" w:type="dxa"/>
            <w:gridSpan w:val="3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Časť 1 - BO</w:t>
            </w:r>
          </w:p>
        </w:tc>
      </w:tr>
      <w:tr w:rsidR="00507AE7" w:rsidRPr="00507AE7" w:rsidTr="002C5BBC">
        <w:tc>
          <w:tcPr>
            <w:tcW w:w="1928" w:type="dxa"/>
            <w:vMerge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3642" w:type="dxa"/>
            <w:gridSpan w:val="3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Časť 2 - PO</w:t>
            </w:r>
          </w:p>
        </w:tc>
        <w:tc>
          <w:tcPr>
            <w:tcW w:w="3642" w:type="dxa"/>
            <w:gridSpan w:val="3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Časť 2 - PO</w:t>
            </w:r>
          </w:p>
        </w:tc>
      </w:tr>
      <w:tr w:rsidR="00507AE7" w:rsidRPr="00507AE7" w:rsidTr="002C5BBC">
        <w:tc>
          <w:tcPr>
            <w:tcW w:w="1928" w:type="dxa"/>
            <w:vMerge w:val="restart"/>
            <w:tcBorders>
              <w:top w:val="single" w:sz="12" w:space="0" w:color="auto"/>
            </w:tcBorders>
            <w:vAlign w:val="center"/>
          </w:tcPr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Záruky</w:t>
            </w:r>
          </w:p>
        </w:tc>
        <w:tc>
          <w:tcPr>
            <w:tcW w:w="1428" w:type="dxa"/>
            <w:tcBorders>
              <w:top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tcBorders>
              <w:top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tcBorders>
              <w:top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tcBorders>
              <w:top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tcBorders>
              <w:top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tcBorders>
              <w:top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:rsidTr="002C5BBC">
        <w:tc>
          <w:tcPr>
            <w:tcW w:w="1928" w:type="dxa"/>
            <w:vMerge w:val="restart"/>
            <w:vAlign w:val="center"/>
          </w:tcPr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Iné zabezpečenie</w:t>
            </w: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:rsidTr="002C5BBC">
        <w:tc>
          <w:tcPr>
            <w:tcW w:w="1928" w:type="dxa"/>
            <w:vMerge w:val="restart"/>
            <w:vAlign w:val="center"/>
          </w:tcPr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Poskytnuté pôžičky k poslednému dňu účtovného obdobia</w:t>
            </w: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:rsidTr="002C5BBC">
        <w:tc>
          <w:tcPr>
            <w:tcW w:w="1928" w:type="dxa"/>
            <w:vMerge w:val="restart"/>
            <w:vAlign w:val="center"/>
          </w:tcPr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Splatené pôžičky</w:t>
            </w:r>
          </w:p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k poslednému dňu účtovného obdobia</w:t>
            </w: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:rsidTr="002C5BBC">
        <w:tc>
          <w:tcPr>
            <w:tcW w:w="1928" w:type="dxa"/>
            <w:vMerge w:val="restart"/>
            <w:vAlign w:val="center"/>
          </w:tcPr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Odpustené a odpísané pôžičky</w:t>
            </w:r>
          </w:p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k poslednému dňu účtovného obdobia</w:t>
            </w: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:rsidTr="002C5BBC">
        <w:tc>
          <w:tcPr>
            <w:tcW w:w="1928" w:type="dxa"/>
            <w:vMerge w:val="restart"/>
            <w:vAlign w:val="center"/>
          </w:tcPr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Použité finančné prostriedky</w:t>
            </w: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:rsidTr="002C5BBC">
        <w:tc>
          <w:tcPr>
            <w:tcW w:w="1928" w:type="dxa"/>
            <w:vMerge w:val="restart"/>
            <w:vAlign w:val="center"/>
          </w:tcPr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Iné plnenia na súkromné účely, ktoré je potrebné vyúčtovať</w:t>
            </w: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</w:tbl>
    <w:p w:rsidR="00507AE7" w:rsidRPr="00507AE7" w:rsidRDefault="00507AE7" w:rsidP="00507AE7">
      <w:pPr>
        <w:spacing w:after="0" w:line="240" w:lineRule="auto"/>
        <w:rPr>
          <w:rFonts w:asciiTheme="majorHAnsi" w:hAnsiTheme="majorHAnsi" w:cs="Arial"/>
          <w:b/>
          <w:sz w:val="24"/>
          <w:szCs w:val="24"/>
        </w:rPr>
      </w:pPr>
    </w:p>
    <w:p w:rsidR="00507AE7" w:rsidRDefault="00507AE7" w:rsidP="00507AE7">
      <w:pPr>
        <w:spacing w:before="240" w:line="240" w:lineRule="auto"/>
        <w:ind w:right="142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b/>
          <w:sz w:val="20"/>
          <w:szCs w:val="20"/>
        </w:rPr>
        <w:t xml:space="preserve">Dodatočné </w:t>
      </w:r>
      <w:r w:rsidRPr="00507AE7">
        <w:rPr>
          <w:rFonts w:asciiTheme="majorHAnsi" w:hAnsiTheme="majorHAnsi" w:cs="Arial"/>
          <w:b/>
          <w:sz w:val="20"/>
          <w:szCs w:val="20"/>
        </w:rPr>
        <w:t>informácie o príjmoch a výhodách členov štatutárnych orgánov, dozorných orgánov a iného orgánu účtovnej jednotky</w:t>
      </w:r>
      <w:r w:rsidRPr="00507AE7">
        <w:rPr>
          <w:rFonts w:asciiTheme="majorHAnsi" w:hAnsiTheme="majorHAnsi" w:cs="Arial"/>
          <w:sz w:val="20"/>
          <w:szCs w:val="20"/>
        </w:rPr>
        <w:t xml:space="preserve"> (napr. hlavné podmienky, na základe ktorých boli záruky, iné zabezpečenia a pôžičky poskytnuté):</w:t>
      </w:r>
    </w:p>
    <w:p w:rsidR="00507AE7" w:rsidRDefault="009A20EE" w:rsidP="00507AE7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507AE7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507AE7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507AE7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507AE7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507AE7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507AE7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507AE7" w:rsidRDefault="00507AE7" w:rsidP="00507AE7">
      <w:pPr>
        <w:spacing w:before="240" w:line="240" w:lineRule="auto"/>
        <w:ind w:right="142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507AE7" w:rsidRDefault="00507AE7" w:rsidP="00507AE7">
      <w:pPr>
        <w:spacing w:before="240" w:line="240" w:lineRule="auto"/>
        <w:ind w:right="142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507AE7" w:rsidRDefault="00507AE7" w:rsidP="00507AE7">
      <w:pPr>
        <w:spacing w:before="240" w:line="240" w:lineRule="auto"/>
        <w:ind w:right="142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507AE7" w:rsidRDefault="00507AE7" w:rsidP="00507AE7">
      <w:pPr>
        <w:spacing w:before="240" w:line="240" w:lineRule="auto"/>
        <w:ind w:right="142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507AE7" w:rsidRPr="00507AE7" w:rsidRDefault="00507AE7" w:rsidP="00507AE7">
      <w:pPr>
        <w:spacing w:before="240" w:line="240" w:lineRule="auto"/>
        <w:ind w:right="142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507AE7" w:rsidRPr="00B47D63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9B2861" w:rsidRPr="00B47D63" w:rsidRDefault="009B2861" w:rsidP="0014320E">
      <w:pPr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B47D63">
        <w:rPr>
          <w:rFonts w:asciiTheme="majorHAnsi" w:hAnsiTheme="majorHAnsi" w:cs="Arial"/>
          <w:b/>
          <w:sz w:val="24"/>
          <w:szCs w:val="24"/>
        </w:rPr>
        <w:t>Článok II</w:t>
      </w:r>
      <w:r w:rsidR="00507AE7">
        <w:rPr>
          <w:rFonts w:asciiTheme="majorHAnsi" w:hAnsiTheme="majorHAnsi" w:cs="Arial"/>
          <w:b/>
          <w:sz w:val="24"/>
          <w:szCs w:val="24"/>
        </w:rPr>
        <w:t>I</w:t>
      </w:r>
      <w:r w:rsidR="0014320E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B47D63">
        <w:rPr>
          <w:rFonts w:asciiTheme="majorHAnsi" w:hAnsiTheme="majorHAnsi" w:cs="Arial"/>
          <w:b/>
          <w:sz w:val="24"/>
          <w:szCs w:val="24"/>
        </w:rPr>
        <w:t>Informácie o prijatých postupoch</w:t>
      </w:r>
    </w:p>
    <w:p w:rsidR="00C2672B" w:rsidRPr="00E023FE" w:rsidRDefault="001432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E023FE">
        <w:rPr>
          <w:rFonts w:ascii="Cambria" w:hAnsi="Cambria" w:cs="Arial"/>
          <w:b/>
        </w:rPr>
        <w:t>I</w:t>
      </w:r>
      <w:r w:rsidR="00E023FE" w:rsidRPr="00E023FE">
        <w:rPr>
          <w:rFonts w:ascii="Cambria" w:hAnsi="Cambria" w:cs="Arial"/>
          <w:b/>
        </w:rPr>
        <w:t>II</w:t>
      </w:r>
      <w:r w:rsidRPr="00E023FE">
        <w:rPr>
          <w:rFonts w:ascii="Cambria" w:hAnsi="Cambria" w:cs="Arial"/>
          <w:b/>
        </w:rPr>
        <w:t>.</w:t>
      </w:r>
      <w:r w:rsidR="00E8666E" w:rsidRPr="00E023FE">
        <w:rPr>
          <w:rFonts w:ascii="Cambria" w:hAnsi="Cambria" w:cs="Arial"/>
          <w:b/>
        </w:rPr>
        <w:t>1</w:t>
      </w:r>
      <w:r w:rsidRPr="00E023FE">
        <w:rPr>
          <w:rFonts w:ascii="Cambria" w:hAnsi="Cambria" w:cs="Arial"/>
          <w:b/>
        </w:rPr>
        <w:tab/>
      </w:r>
      <w:r w:rsidR="00C2672B" w:rsidRPr="00E023FE">
        <w:rPr>
          <w:rFonts w:asciiTheme="majorHAnsi" w:hAnsiTheme="majorHAnsi" w:cs="Arial"/>
          <w:b/>
        </w:rPr>
        <w:t>Účtovná jednotka bude nepretržite pokračovať vo svojej činnosti:</w:t>
      </w:r>
      <w:sdt>
        <w:sdtPr>
          <w:rPr>
            <w:rFonts w:asciiTheme="majorHAnsi" w:hAnsiTheme="majorHAnsi" w:cs="Arial"/>
            <w:b/>
            <w:color w:val="00B050"/>
          </w:rPr>
          <w:alias w:val="pokračovanie"/>
          <w:tag w:val="vyberte"/>
          <w:id w:val="837810745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 w:rsidR="00031313">
            <w:rPr>
              <w:rFonts w:asciiTheme="majorHAnsi" w:hAnsiTheme="majorHAnsi" w:cs="Arial"/>
              <w:b/>
              <w:color w:val="00B050"/>
            </w:rPr>
            <w:t>áno</w:t>
          </w:r>
        </w:sdtContent>
      </w:sdt>
    </w:p>
    <w:p w:rsidR="00231109" w:rsidRPr="003466F3" w:rsidRDefault="00231109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7C11D5" w:rsidRPr="003466F3" w:rsidRDefault="0006702B" w:rsidP="003466F3">
      <w:pPr>
        <w:spacing w:line="240" w:lineRule="auto"/>
        <w:jc w:val="both"/>
        <w:rPr>
          <w:rFonts w:ascii="Cambria" w:eastAsia="MS Gothic" w:hAnsi="Cambria" w:cs="Arial"/>
          <w:b/>
          <w:sz w:val="20"/>
          <w:szCs w:val="20"/>
        </w:rPr>
      </w:pPr>
      <w:r w:rsidRPr="003466F3">
        <w:rPr>
          <w:rFonts w:ascii="Cambria" w:eastAsia="MS Gothic" w:hAnsi="Cambria" w:cs="Arial"/>
          <w:b/>
          <w:sz w:val="20"/>
          <w:szCs w:val="20"/>
        </w:rPr>
        <w:t>Ak účtovná jednotka nebude nepretržite pokračovať vo svojej činnosti, uvádza sa informácia o nesplnení predpokladu nepretržitého pokračovania vo svojej činnosti a k tomu zodpovedajúci spôsob účtovania podľa § 7 ods. 4 ZoÚ:</w:t>
      </w:r>
    </w:p>
    <w:p w:rsidR="0006702B" w:rsidRDefault="009A20EE" w:rsidP="003466F3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06702B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06702B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06702B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06702B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06702B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06702B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E8666E" w:rsidRDefault="00E8666E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A777F1" w:rsidRPr="00507AE7" w:rsidRDefault="003466F3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507AE7">
        <w:rPr>
          <w:rFonts w:ascii="Cambria" w:hAnsi="Cambria" w:cs="Arial"/>
          <w:b/>
        </w:rPr>
        <w:t>II</w:t>
      </w:r>
      <w:r w:rsidR="00E023FE">
        <w:rPr>
          <w:rFonts w:ascii="Cambria" w:hAnsi="Cambria" w:cs="Arial"/>
          <w:b/>
        </w:rPr>
        <w:t>I</w:t>
      </w:r>
      <w:r w:rsidRPr="00507AE7">
        <w:rPr>
          <w:rFonts w:ascii="Cambria" w:hAnsi="Cambria" w:cs="Arial"/>
          <w:b/>
        </w:rPr>
        <w:t>.2</w:t>
      </w:r>
      <w:r w:rsidRPr="00507AE7">
        <w:rPr>
          <w:rFonts w:ascii="Cambria" w:hAnsi="Cambria" w:cs="Arial"/>
          <w:b/>
        </w:rPr>
        <w:tab/>
      </w:r>
      <w:r w:rsidR="00A777F1" w:rsidRPr="00507AE7">
        <w:rPr>
          <w:rFonts w:asciiTheme="majorHAnsi" w:hAnsiTheme="majorHAnsi" w:cs="Arial"/>
          <w:b/>
        </w:rPr>
        <w:t>Zmeny účtovných zásad a metód:</w:t>
      </w:r>
    </w:p>
    <w:p w:rsidR="00A1752A" w:rsidRDefault="00A1752A" w:rsidP="0047214A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A1752A" w:rsidRDefault="00A1752A" w:rsidP="0047214A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Účtovné zásady a metódy boli účtovnou jednotkou konzistentne aplikované.</w:t>
      </w:r>
    </w:p>
    <w:p w:rsidR="009E112C" w:rsidRPr="009E112C" w:rsidRDefault="002E7F5A" w:rsidP="0047214A">
      <w:pPr>
        <w:spacing w:line="240" w:lineRule="auto"/>
        <w:ind w:left="426" w:hanging="426"/>
        <w:jc w:val="both"/>
        <w:rPr>
          <w:rFonts w:asciiTheme="majorHAnsi" w:hAnsiTheme="majorHAnsi" w:cs="Arial"/>
          <w:i/>
          <w:sz w:val="20"/>
          <w:szCs w:val="20"/>
        </w:rPr>
      </w:pPr>
      <w:r>
        <w:rPr>
          <w:rFonts w:asciiTheme="majorHAnsi" w:hAnsiTheme="majorHAnsi" w:cs="Arial"/>
          <w:i/>
          <w:sz w:val="20"/>
          <w:szCs w:val="20"/>
        </w:rPr>
        <w:t>Spoločnsť</w:t>
      </w:r>
      <w:r w:rsidR="00A75F0C">
        <w:rPr>
          <w:rFonts w:asciiTheme="majorHAnsi" w:hAnsiTheme="majorHAnsi" w:cs="Arial"/>
          <w:i/>
          <w:sz w:val="20"/>
          <w:szCs w:val="20"/>
        </w:rPr>
        <w:t>vlastní majetok na účte 031-001 . – neodpisuje sa.</w:t>
      </w:r>
    </w:p>
    <w:p w:rsidR="00A1752A" w:rsidRDefault="00A1752A" w:rsidP="0047214A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A777F1" w:rsidRPr="00B47D63" w:rsidRDefault="00A777F1" w:rsidP="0047214A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Účtovné metódy a zásady boli aplikované v rámci platného ZoÚ</w:t>
      </w:r>
      <w:r w:rsidR="00A1752A">
        <w:rPr>
          <w:rFonts w:asciiTheme="majorHAnsi" w:hAnsiTheme="majorHAnsi" w:cs="Arial"/>
          <w:sz w:val="20"/>
          <w:szCs w:val="20"/>
        </w:rPr>
        <w:t xml:space="preserve">, </w:t>
      </w:r>
      <w:r w:rsidRPr="00B47D63">
        <w:rPr>
          <w:rFonts w:asciiTheme="majorHAnsi" w:hAnsiTheme="majorHAnsi" w:cs="Arial"/>
          <w:sz w:val="20"/>
          <w:szCs w:val="20"/>
        </w:rPr>
        <w:t xml:space="preserve"> s</w:t>
      </w:r>
      <w:r w:rsidR="00A1752A">
        <w:rPr>
          <w:rFonts w:asciiTheme="majorHAnsi" w:hAnsiTheme="majorHAnsi" w:cs="Arial"/>
          <w:sz w:val="20"/>
          <w:szCs w:val="20"/>
        </w:rPr>
        <w:t xml:space="preserve"> nasledovnými </w:t>
      </w:r>
      <w:r w:rsidRPr="00B47D63">
        <w:rPr>
          <w:rFonts w:asciiTheme="majorHAnsi" w:hAnsiTheme="majorHAnsi" w:cs="Arial"/>
          <w:sz w:val="20"/>
          <w:szCs w:val="20"/>
        </w:rPr>
        <w:t xml:space="preserve">osobitosťami: 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/>
      </w:tblPr>
      <w:tblGrid>
        <w:gridCol w:w="2835"/>
        <w:gridCol w:w="2977"/>
        <w:gridCol w:w="3203"/>
      </w:tblGrid>
      <w:tr w:rsidR="00BD046E" w:rsidRPr="00B47D63" w:rsidTr="00357749">
        <w:tc>
          <w:tcPr>
            <w:tcW w:w="283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0015" w:rsidRPr="00B47D63" w:rsidRDefault="00BD046E" w:rsidP="00D70810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zmeny zásady</w:t>
            </w:r>
          </w:p>
          <w:p w:rsidR="00BD046E" w:rsidRPr="00B47D63" w:rsidRDefault="00BD046E" w:rsidP="00D70810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alebo metódy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046E" w:rsidRPr="00B47D63" w:rsidRDefault="00BD046E" w:rsidP="00D70810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Dôvod zmeny</w:t>
            </w:r>
          </w:p>
        </w:tc>
        <w:tc>
          <w:tcPr>
            <w:tcW w:w="32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BD046E" w:rsidRPr="00B47D63" w:rsidRDefault="00BD046E" w:rsidP="00D70810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Hodnota vplyvu na príslušnú zložku majetku, záväzkov, vlastného imania a výsledku hospodárenia účtovnej jednotky</w:t>
            </w:r>
          </w:p>
        </w:tc>
      </w:tr>
      <w:tr w:rsidR="00BD046E" w:rsidRPr="00B47D63" w:rsidTr="00357749">
        <w:trPr>
          <w:trHeight w:val="397"/>
        </w:trPr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2" w:space="0" w:color="auto"/>
            </w:tcBorders>
            <w:vAlign w:val="center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tcBorders>
              <w:top w:val="single" w:sz="12" w:space="0" w:color="auto"/>
            </w:tcBorders>
            <w:vAlign w:val="center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BD046E" w:rsidRPr="00B47D63" w:rsidTr="00357749">
        <w:trPr>
          <w:trHeight w:val="397"/>
        </w:trPr>
        <w:tc>
          <w:tcPr>
            <w:tcW w:w="2835" w:type="dxa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BD046E" w:rsidRPr="00B47D63" w:rsidTr="00357749">
        <w:trPr>
          <w:trHeight w:val="397"/>
        </w:trPr>
        <w:tc>
          <w:tcPr>
            <w:tcW w:w="2835" w:type="dxa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6F7129" w:rsidRPr="00B47D63" w:rsidTr="00357749">
        <w:trPr>
          <w:trHeight w:val="397"/>
        </w:trPr>
        <w:tc>
          <w:tcPr>
            <w:tcW w:w="2835" w:type="dxa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6F7129" w:rsidRPr="00B47D63" w:rsidTr="00357749">
        <w:trPr>
          <w:trHeight w:val="397"/>
        </w:trPr>
        <w:tc>
          <w:tcPr>
            <w:tcW w:w="2835" w:type="dxa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6F7129" w:rsidRPr="00B47D63" w:rsidTr="00357749">
        <w:trPr>
          <w:trHeight w:val="397"/>
        </w:trPr>
        <w:tc>
          <w:tcPr>
            <w:tcW w:w="2835" w:type="dxa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</w:tbl>
    <w:p w:rsidR="007C11D5" w:rsidRPr="00B47D63" w:rsidRDefault="006F7129" w:rsidP="00D70810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6F7129" w:rsidRDefault="009A20EE" w:rsidP="0047214A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6F7129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6F7129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6F7129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6F7129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6F7129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6F7129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A1752A" w:rsidRDefault="00A1752A" w:rsidP="0047214A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BA3B93" w:rsidRPr="00AC5CDC" w:rsidRDefault="00E8666E" w:rsidP="00E8666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</w:rPr>
      </w:pPr>
      <w:r w:rsidRPr="00AC5CDC">
        <w:rPr>
          <w:rFonts w:asciiTheme="majorHAnsi" w:hAnsiTheme="majorHAnsi" w:cs="Arial"/>
          <w:b/>
        </w:rPr>
        <w:t>I</w:t>
      </w:r>
      <w:r w:rsidR="00E023FE">
        <w:rPr>
          <w:rFonts w:asciiTheme="majorHAnsi" w:hAnsiTheme="majorHAnsi" w:cs="Arial"/>
          <w:b/>
        </w:rPr>
        <w:t>I</w:t>
      </w:r>
      <w:r w:rsidRPr="00AC5CDC">
        <w:rPr>
          <w:rFonts w:asciiTheme="majorHAnsi" w:hAnsiTheme="majorHAnsi" w:cs="Arial"/>
          <w:b/>
        </w:rPr>
        <w:t>I.3</w:t>
      </w:r>
      <w:r w:rsidRPr="00AC5CDC">
        <w:rPr>
          <w:rFonts w:asciiTheme="majorHAnsi" w:hAnsiTheme="majorHAnsi" w:cs="Arial"/>
          <w:b/>
        </w:rPr>
        <w:tab/>
      </w:r>
      <w:r w:rsidR="00AE157B" w:rsidRPr="00AC5CDC">
        <w:rPr>
          <w:rFonts w:asciiTheme="majorHAnsi" w:eastAsia="MS Gothic" w:hAnsiTheme="majorHAnsi" w:cs="Arial"/>
          <w:b/>
        </w:rPr>
        <w:t>Informácie o charaktere a účele transakcií, ktoré sa neuvádzajú v súvahe: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/>
      </w:tblPr>
      <w:tblGrid>
        <w:gridCol w:w="2835"/>
        <w:gridCol w:w="2977"/>
        <w:gridCol w:w="3203"/>
      </w:tblGrid>
      <w:tr w:rsidR="00AE157B" w:rsidRPr="00B47D63" w:rsidTr="00357749">
        <w:tc>
          <w:tcPr>
            <w:tcW w:w="283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57B" w:rsidRPr="00B47D63" w:rsidRDefault="00AE157B" w:rsidP="00AC5CDC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Opis transakcie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C5CDC" w:rsidRDefault="00AE157B" w:rsidP="00AC5CDC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Finančný vplyv transakcie</w:t>
            </w:r>
          </w:p>
          <w:p w:rsidR="00AE157B" w:rsidRPr="00B47D63" w:rsidRDefault="00AE157B" w:rsidP="00AC5CDC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na účtovnú jednotku</w:t>
            </w:r>
          </w:p>
        </w:tc>
        <w:tc>
          <w:tcPr>
            <w:tcW w:w="32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E157B" w:rsidRPr="00B47D63" w:rsidRDefault="00AE157B" w:rsidP="00AC5CDC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Riziká/Prínosy transakcie</w:t>
            </w:r>
          </w:p>
        </w:tc>
      </w:tr>
      <w:tr w:rsidR="00BA3B93" w:rsidRPr="00B47D63" w:rsidTr="00357749">
        <w:trPr>
          <w:trHeight w:val="397"/>
        </w:trPr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7" w:type="dxa"/>
            <w:tcBorders>
              <w:top w:val="single" w:sz="12" w:space="0" w:color="auto"/>
            </w:tcBorders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203" w:type="dxa"/>
            <w:tcBorders>
              <w:top w:val="single" w:sz="12" w:space="0" w:color="auto"/>
            </w:tcBorders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BA3B93" w:rsidRPr="00B47D63" w:rsidTr="00357749">
        <w:trPr>
          <w:trHeight w:val="397"/>
        </w:trPr>
        <w:tc>
          <w:tcPr>
            <w:tcW w:w="2835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203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BA3B93" w:rsidRPr="00B47D63" w:rsidTr="00357749">
        <w:trPr>
          <w:trHeight w:val="397"/>
        </w:trPr>
        <w:tc>
          <w:tcPr>
            <w:tcW w:w="2835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203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BA3B93" w:rsidRPr="00B47D63" w:rsidTr="00357749">
        <w:trPr>
          <w:trHeight w:val="397"/>
        </w:trPr>
        <w:tc>
          <w:tcPr>
            <w:tcW w:w="2835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203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BA3B93" w:rsidRPr="00B47D63" w:rsidTr="00357749">
        <w:trPr>
          <w:trHeight w:val="397"/>
        </w:trPr>
        <w:tc>
          <w:tcPr>
            <w:tcW w:w="2835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203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BA3B93" w:rsidRPr="00B47D63" w:rsidTr="00357749">
        <w:trPr>
          <w:trHeight w:val="397"/>
        </w:trPr>
        <w:tc>
          <w:tcPr>
            <w:tcW w:w="2835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203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:rsidR="00BA3B93" w:rsidRDefault="00BA3B93" w:rsidP="006518A2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B3347D" w:rsidRDefault="00CF634E" w:rsidP="006518A2">
      <w:pPr>
        <w:spacing w:line="240" w:lineRule="auto"/>
        <w:jc w:val="both"/>
        <w:rPr>
          <w:rFonts w:asciiTheme="majorHAnsi" w:hAnsiTheme="majorHAnsi" w:cs="Arial"/>
          <w:i/>
          <w:sz w:val="20"/>
          <w:szCs w:val="20"/>
        </w:rPr>
      </w:pPr>
      <w:r>
        <w:rPr>
          <w:rFonts w:asciiTheme="majorHAnsi" w:hAnsiTheme="majorHAnsi" w:cs="Arial"/>
          <w:i/>
          <w:sz w:val="20"/>
          <w:szCs w:val="20"/>
        </w:rPr>
        <w:t>Nenastali.</w:t>
      </w:r>
    </w:p>
    <w:p w:rsidR="00B3347D" w:rsidRPr="00B3347D" w:rsidRDefault="00B3347D" w:rsidP="006518A2">
      <w:pPr>
        <w:spacing w:line="240" w:lineRule="auto"/>
        <w:jc w:val="both"/>
        <w:rPr>
          <w:rFonts w:asciiTheme="majorHAnsi" w:hAnsiTheme="majorHAnsi" w:cs="Arial"/>
          <w:i/>
          <w:sz w:val="20"/>
          <w:szCs w:val="20"/>
        </w:rPr>
      </w:pPr>
    </w:p>
    <w:p w:rsidR="00A777F1" w:rsidRPr="00E023FE" w:rsidRDefault="000855F2" w:rsidP="00C2623F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</w:t>
      </w:r>
      <w:r w:rsidR="00E023FE">
        <w:rPr>
          <w:rFonts w:asciiTheme="majorHAnsi" w:hAnsiTheme="majorHAnsi" w:cs="Arial"/>
          <w:b/>
        </w:rPr>
        <w:t>I</w:t>
      </w:r>
      <w:r w:rsidRPr="00C2623F">
        <w:rPr>
          <w:rFonts w:asciiTheme="majorHAnsi" w:hAnsiTheme="majorHAnsi" w:cs="Arial"/>
          <w:b/>
        </w:rPr>
        <w:t>I.4</w:t>
      </w:r>
      <w:r w:rsidR="00E023FE">
        <w:rPr>
          <w:rFonts w:asciiTheme="majorHAnsi" w:hAnsiTheme="majorHAnsi" w:cs="Arial"/>
          <w:b/>
        </w:rPr>
        <w:t xml:space="preserve"> a) </w:t>
      </w:r>
      <w:r w:rsidR="00C4314D" w:rsidRPr="00C2623F">
        <w:rPr>
          <w:rFonts w:asciiTheme="majorHAnsi" w:eastAsia="MS Gothic" w:hAnsiTheme="majorHAnsi" w:cs="Arial"/>
          <w:b/>
        </w:rPr>
        <w:t>Spôsob oceňovania jednotlivých zložiek majetku a záväzkov:</w:t>
      </w:r>
      <w:r w:rsidR="003C3743">
        <w:rPr>
          <w:rFonts w:asciiTheme="majorHAnsi" w:eastAsia="MS Gothic" w:hAnsiTheme="majorHAnsi" w:cs="Arial"/>
          <w:i/>
        </w:rPr>
        <w:t>(kurzívou označené ceny overte, či sú v súlade s ocenením v podmienkach Vašej účtovnej jednotky); tento pomocný text odstráňte.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4720"/>
        <w:gridCol w:w="2065"/>
        <w:gridCol w:w="2268"/>
      </w:tblGrid>
      <w:tr w:rsidR="008C3517" w:rsidRPr="00B47D63" w:rsidTr="00357749">
        <w:tc>
          <w:tcPr>
            <w:tcW w:w="0" w:type="auto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3517" w:rsidRPr="00B47D63" w:rsidRDefault="008C3517" w:rsidP="00C2623F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lastRenderedPageBreak/>
              <w:t>Druh majetku/záväzkov</w:t>
            </w:r>
          </w:p>
        </w:tc>
        <w:tc>
          <w:tcPr>
            <w:tcW w:w="20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3517" w:rsidRPr="00B47D63" w:rsidRDefault="008C3517" w:rsidP="00C2623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F624B0" w:rsidRPr="00B47D63" w:rsidRDefault="003A44E3" w:rsidP="00C2623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:rsidR="008C3517" w:rsidRPr="00B47D63" w:rsidRDefault="003A44E3" w:rsidP="00C2623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4F6BE1" w:rsidRPr="00B47D63" w:rsidTr="00357749">
        <w:tc>
          <w:tcPr>
            <w:tcW w:w="0" w:type="auto"/>
            <w:tcBorders>
              <w:top w:val="single" w:sz="12" w:space="0" w:color="auto"/>
            </w:tcBorders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DNM obstaraný kúpou</w:t>
            </w:r>
          </w:p>
        </w:tc>
        <w:tc>
          <w:tcPr>
            <w:tcW w:w="2065" w:type="dxa"/>
            <w:tcBorders>
              <w:top w:val="single" w:sz="12" w:space="0" w:color="auto"/>
            </w:tcBorders>
            <w:vAlign w:val="center"/>
          </w:tcPr>
          <w:p w:rsidR="004F6BE1" w:rsidRPr="003C3743" w:rsidRDefault="004F6BE1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DNM obstaraný vlastnou činnosťou</w:t>
            </w:r>
          </w:p>
        </w:tc>
        <w:tc>
          <w:tcPr>
            <w:tcW w:w="2065" w:type="dxa"/>
            <w:vAlign w:val="center"/>
          </w:tcPr>
          <w:p w:rsidR="004F6BE1" w:rsidRPr="003C3743" w:rsidRDefault="004F6BE1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DNM obstaraný iným spôsobom</w:t>
            </w:r>
          </w:p>
        </w:tc>
        <w:tc>
          <w:tcPr>
            <w:tcW w:w="2065" w:type="dxa"/>
            <w:vAlign w:val="center"/>
          </w:tcPr>
          <w:p w:rsidR="004F6BE1" w:rsidRPr="003C3743" w:rsidRDefault="004F6BE1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DHM obstaraný kúpou</w:t>
            </w:r>
          </w:p>
        </w:tc>
        <w:tc>
          <w:tcPr>
            <w:tcW w:w="2065" w:type="dxa"/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DHM obstaraný vlastnou činnosťou</w:t>
            </w:r>
          </w:p>
        </w:tc>
        <w:tc>
          <w:tcPr>
            <w:tcW w:w="2065" w:type="dxa"/>
            <w:vAlign w:val="center"/>
          </w:tcPr>
          <w:p w:rsidR="004F6BE1" w:rsidRPr="003C3743" w:rsidRDefault="004F6BE1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DHM obstaraný iným spôsobom</w:t>
            </w:r>
          </w:p>
        </w:tc>
        <w:tc>
          <w:tcPr>
            <w:tcW w:w="2065" w:type="dxa"/>
            <w:vAlign w:val="center"/>
          </w:tcPr>
          <w:p w:rsidR="004F6BE1" w:rsidRPr="003C3743" w:rsidRDefault="004F6BE1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Dlhodobý finančný majetok</w:t>
            </w:r>
          </w:p>
        </w:tc>
        <w:tc>
          <w:tcPr>
            <w:tcW w:w="2065" w:type="dxa"/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:rsidR="004F6BE1" w:rsidRPr="003C3743" w:rsidRDefault="004F6BE1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:rsidR="004F6BE1" w:rsidRPr="003C3743" w:rsidRDefault="004F6BE1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iným spôsobom</w:t>
            </w:r>
          </w:p>
        </w:tc>
        <w:tc>
          <w:tcPr>
            <w:tcW w:w="2065" w:type="dxa"/>
            <w:vAlign w:val="center"/>
          </w:tcPr>
          <w:p w:rsidR="008013B2" w:rsidRPr="003C3743" w:rsidRDefault="008013B2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Zákazková výroba</w:t>
            </w:r>
          </w:p>
        </w:tc>
        <w:tc>
          <w:tcPr>
            <w:tcW w:w="2065" w:type="dxa"/>
            <w:vAlign w:val="center"/>
          </w:tcPr>
          <w:p w:rsidR="008013B2" w:rsidRPr="003C3743" w:rsidRDefault="008013B2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743009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Zákazková výstav</w:t>
            </w:r>
            <w:r w:rsidR="00743009">
              <w:rPr>
                <w:rFonts w:asciiTheme="majorHAnsi" w:hAnsiTheme="majorHAnsi" w:cs="Arial"/>
                <w:sz w:val="20"/>
                <w:szCs w:val="20"/>
              </w:rPr>
              <w:t>ba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nehnuteľnosti určenej na predaj</w:t>
            </w:r>
          </w:p>
        </w:tc>
        <w:tc>
          <w:tcPr>
            <w:tcW w:w="2065" w:type="dxa"/>
            <w:vAlign w:val="center"/>
          </w:tcPr>
          <w:p w:rsidR="008013B2" w:rsidRPr="003C3743" w:rsidRDefault="008013B2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Časové rozlíšenie na strane aktív súvahy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Časové rozlíšenie na strane pasív súvahy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hodnoty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Deriváty</w:t>
            </w:r>
          </w:p>
        </w:tc>
        <w:tc>
          <w:tcPr>
            <w:tcW w:w="2065" w:type="dxa"/>
            <w:vAlign w:val="center"/>
          </w:tcPr>
          <w:p w:rsidR="008013B2" w:rsidRPr="003C3743" w:rsidRDefault="008013B2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 a záväzky zabezpečené derivátmi</w:t>
            </w:r>
          </w:p>
        </w:tc>
        <w:tc>
          <w:tcPr>
            <w:tcW w:w="2065" w:type="dxa"/>
            <w:vAlign w:val="center"/>
          </w:tcPr>
          <w:p w:rsidR="008013B2" w:rsidRPr="003C3743" w:rsidRDefault="008013B2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Prenajatý majetok</w:t>
            </w:r>
          </w:p>
        </w:tc>
        <w:tc>
          <w:tcPr>
            <w:tcW w:w="2065" w:type="dxa"/>
            <w:vAlign w:val="center"/>
          </w:tcPr>
          <w:p w:rsidR="008013B2" w:rsidRPr="003C3743" w:rsidRDefault="008013B2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 obstaraný zmluvou o kúpe prenajatej veci</w:t>
            </w:r>
          </w:p>
        </w:tc>
        <w:tc>
          <w:tcPr>
            <w:tcW w:w="2065" w:type="dxa"/>
            <w:vAlign w:val="center"/>
          </w:tcPr>
          <w:p w:rsidR="008013B2" w:rsidRPr="003C3743" w:rsidRDefault="008013B2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593CA2" w:rsidRPr="00B47D63" w:rsidTr="00357749">
        <w:tc>
          <w:tcPr>
            <w:tcW w:w="0" w:type="auto"/>
            <w:vAlign w:val="center"/>
          </w:tcPr>
          <w:p w:rsidR="00593CA2" w:rsidRPr="00B47D63" w:rsidRDefault="00593CA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Iný majetok </w:t>
            </w:r>
            <w:r w:rsidRPr="00593CA2">
              <w:rPr>
                <w:rFonts w:asciiTheme="majorHAnsi" w:hAnsiTheme="majorHAnsi" w:cs="Arial"/>
                <w:i/>
                <w:sz w:val="20"/>
                <w:szCs w:val="20"/>
              </w:rPr>
              <w:t>(konkretizujte)</w:t>
            </w:r>
          </w:p>
        </w:tc>
        <w:tc>
          <w:tcPr>
            <w:tcW w:w="2065" w:type="dxa"/>
            <w:vAlign w:val="center"/>
          </w:tcPr>
          <w:p w:rsidR="00593CA2" w:rsidRDefault="00593CA2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593CA2" w:rsidRPr="00B47D63" w:rsidRDefault="00593CA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</w:t>
            </w:r>
            <w:r w:rsidR="00F60233" w:rsidRPr="00B47D63">
              <w:rPr>
                <w:rFonts w:asciiTheme="majorHAnsi" w:hAnsiTheme="majorHAnsi" w:cs="Arial"/>
                <w:sz w:val="20"/>
                <w:szCs w:val="20"/>
              </w:rPr>
              <w:t>platná a odložená daň z príjmov</w:t>
            </w:r>
          </w:p>
        </w:tc>
        <w:tc>
          <w:tcPr>
            <w:tcW w:w="2065" w:type="dxa"/>
            <w:vAlign w:val="center"/>
          </w:tcPr>
          <w:p w:rsidR="008013B2" w:rsidRPr="003C3743" w:rsidRDefault="008013B2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8C3517" w:rsidRDefault="008C3517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743009" w:rsidRPr="00B47D63" w:rsidRDefault="00743009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4E581F" w:rsidRPr="00B47D63" w:rsidRDefault="00E023FE" w:rsidP="00743009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hAnsiTheme="majorHAnsi" w:cs="Arial"/>
          <w:b/>
        </w:rPr>
        <w:t xml:space="preserve">III.4 </w:t>
      </w:r>
      <w:r w:rsidR="00743009">
        <w:rPr>
          <w:rFonts w:asciiTheme="majorHAnsi" w:hAnsiTheme="majorHAnsi" w:cs="Arial"/>
          <w:b/>
        </w:rPr>
        <w:t xml:space="preserve">b) </w:t>
      </w:r>
      <w:r w:rsidR="004E581F" w:rsidRPr="00743009">
        <w:rPr>
          <w:rFonts w:asciiTheme="majorHAnsi" w:hAnsiTheme="majorHAnsi" w:cs="Arial"/>
          <w:b/>
        </w:rPr>
        <w:t>Odhad zníženia hodnoty majetku a</w:t>
      </w:r>
      <w:r w:rsidR="00A149B5">
        <w:rPr>
          <w:rFonts w:asciiTheme="majorHAnsi" w:hAnsiTheme="majorHAnsi" w:cs="Arial"/>
          <w:b/>
        </w:rPr>
        <w:t> </w:t>
      </w:r>
      <w:r w:rsidR="004E581F" w:rsidRPr="00743009">
        <w:rPr>
          <w:rFonts w:asciiTheme="majorHAnsi" w:hAnsiTheme="majorHAnsi" w:cs="Arial"/>
          <w:b/>
        </w:rPr>
        <w:t>tvorba</w:t>
      </w:r>
      <w:r w:rsidR="00A149B5">
        <w:rPr>
          <w:rFonts w:asciiTheme="majorHAnsi" w:hAnsiTheme="majorHAnsi" w:cs="Arial"/>
          <w:b/>
        </w:rPr>
        <w:t xml:space="preserve"> opravných položiek</w:t>
      </w:r>
      <w:r w:rsidR="004E581F" w:rsidRPr="00743009">
        <w:rPr>
          <w:rFonts w:asciiTheme="majorHAnsi" w:hAnsiTheme="majorHAnsi" w:cs="Arial"/>
          <w:b/>
        </w:rPr>
        <w:t xml:space="preserve"> k majetku:</w:t>
      </w:r>
    </w:p>
    <w:p w:rsidR="00783D84" w:rsidRPr="00B47D63" w:rsidRDefault="00783D84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/>
      </w:tblPr>
      <w:tblGrid>
        <w:gridCol w:w="2835"/>
        <w:gridCol w:w="2977"/>
        <w:gridCol w:w="3203"/>
      </w:tblGrid>
      <w:tr w:rsidR="002919E3" w:rsidRPr="00B47D63" w:rsidTr="00357749">
        <w:tc>
          <w:tcPr>
            <w:tcW w:w="283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Charakteristika majetku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Odhad zníženia hodnoty majetku</w:t>
            </w:r>
          </w:p>
        </w:tc>
        <w:tc>
          <w:tcPr>
            <w:tcW w:w="32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 xml:space="preserve">Vytvorená </w:t>
            </w:r>
            <w:r w:rsidR="00A149B5">
              <w:rPr>
                <w:rFonts w:asciiTheme="majorHAnsi" w:hAnsiTheme="majorHAnsi" w:cs="Arial"/>
                <w:b/>
                <w:sz w:val="20"/>
                <w:szCs w:val="20"/>
              </w:rPr>
              <w:t>opravná položka</w:t>
            </w:r>
          </w:p>
        </w:tc>
      </w:tr>
      <w:tr w:rsidR="002919E3" w:rsidRPr="00B47D63" w:rsidTr="00357749">
        <w:trPr>
          <w:trHeight w:val="397"/>
        </w:trPr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2" w:space="0" w:color="auto"/>
            </w:tcBorders>
            <w:vAlign w:val="center"/>
          </w:tcPr>
          <w:p w:rsidR="002919E3" w:rsidRPr="00091167" w:rsidRDefault="00091167" w:rsidP="00A149B5">
            <w:pPr>
              <w:jc w:val="center"/>
              <w:rPr>
                <w:rFonts w:asciiTheme="majorHAnsi" w:hAnsiTheme="majorHAnsi" w:cs="Arial"/>
                <w:i/>
              </w:rPr>
            </w:pPr>
            <w:r>
              <w:rPr>
                <w:rFonts w:asciiTheme="majorHAnsi" w:hAnsiTheme="majorHAnsi" w:cs="Arial"/>
                <w:i/>
              </w:rPr>
              <w:t>Uviesť rozhodujúce odhady a predpoklady k danej kategórii majetku</w:t>
            </w:r>
          </w:p>
        </w:tc>
        <w:tc>
          <w:tcPr>
            <w:tcW w:w="3203" w:type="dxa"/>
            <w:tcBorders>
              <w:top w:val="single" w:sz="12" w:space="0" w:color="auto"/>
            </w:tcBorders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2919E3" w:rsidRPr="00B47D63" w:rsidTr="00357749">
        <w:trPr>
          <w:trHeight w:val="397"/>
        </w:trPr>
        <w:tc>
          <w:tcPr>
            <w:tcW w:w="2835" w:type="dxa"/>
            <w:vAlign w:val="center"/>
          </w:tcPr>
          <w:p w:rsidR="002919E3" w:rsidRPr="00B47D63" w:rsidRDefault="00CF634E" w:rsidP="00A149B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Opravná položka k pohľadávke</w:t>
            </w:r>
          </w:p>
        </w:tc>
        <w:tc>
          <w:tcPr>
            <w:tcW w:w="2977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2919E3" w:rsidRPr="00B47D63" w:rsidTr="00357749">
        <w:trPr>
          <w:trHeight w:val="397"/>
        </w:trPr>
        <w:tc>
          <w:tcPr>
            <w:tcW w:w="2835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854D8C" w:rsidRPr="00B47D63" w:rsidTr="00357749">
        <w:trPr>
          <w:trHeight w:val="397"/>
        </w:trPr>
        <w:tc>
          <w:tcPr>
            <w:tcW w:w="2835" w:type="dxa"/>
            <w:vAlign w:val="center"/>
          </w:tcPr>
          <w:p w:rsidR="00854D8C" w:rsidRPr="00B47D63" w:rsidRDefault="00854D8C" w:rsidP="00A149B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854D8C" w:rsidRPr="00B47D63" w:rsidRDefault="00854D8C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854D8C" w:rsidRPr="00B47D63" w:rsidRDefault="00854D8C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2919E3" w:rsidRPr="00B47D63" w:rsidTr="00357749">
        <w:trPr>
          <w:trHeight w:val="397"/>
        </w:trPr>
        <w:tc>
          <w:tcPr>
            <w:tcW w:w="2835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</w:tbl>
    <w:p w:rsidR="00091167" w:rsidRDefault="00091167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091167" w:rsidRPr="00B47D63" w:rsidRDefault="00091167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854D8C" w:rsidRPr="00A149B5" w:rsidRDefault="00E023FE" w:rsidP="00A149B5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b/>
        </w:rPr>
        <w:t xml:space="preserve">III. 4 </w:t>
      </w:r>
      <w:r w:rsidR="00A149B5">
        <w:rPr>
          <w:rFonts w:asciiTheme="majorHAnsi" w:hAnsiTheme="majorHAnsi" w:cs="Arial"/>
          <w:b/>
        </w:rPr>
        <w:t xml:space="preserve">c) </w:t>
      </w:r>
      <w:r w:rsidR="005D66B6" w:rsidRPr="00A149B5">
        <w:rPr>
          <w:rFonts w:asciiTheme="majorHAnsi" w:hAnsiTheme="majorHAnsi" w:cs="Arial"/>
          <w:b/>
        </w:rPr>
        <w:t>Ocenenie záväzkov a stanovenie odhadu ocenenia rezerv:</w:t>
      </w:r>
    </w:p>
    <w:p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4498"/>
        <w:gridCol w:w="4574"/>
      </w:tblGrid>
      <w:tr w:rsidR="00A713C0" w:rsidRPr="00B47D63" w:rsidTr="00FD4710">
        <w:trPr>
          <w:trHeight w:val="397"/>
        </w:trPr>
        <w:tc>
          <w:tcPr>
            <w:tcW w:w="449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713C0" w:rsidRPr="00B47D63" w:rsidRDefault="00A713C0" w:rsidP="009302C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Určenie ocenenia záväzkov</w:t>
            </w:r>
          </w:p>
        </w:tc>
        <w:tc>
          <w:tcPr>
            <w:tcW w:w="457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713C0" w:rsidRPr="00B47D63" w:rsidRDefault="00A713C0" w:rsidP="009302C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Odhad ocenenia rezerv</w:t>
            </w:r>
          </w:p>
        </w:tc>
      </w:tr>
      <w:tr w:rsidR="004B6688" w:rsidRPr="00B47D63" w:rsidTr="00FD4710">
        <w:trPr>
          <w:trHeight w:val="397"/>
        </w:trPr>
        <w:tc>
          <w:tcPr>
            <w:tcW w:w="4498" w:type="dxa"/>
            <w:tcBorders>
              <w:top w:val="single" w:sz="12" w:space="0" w:color="auto"/>
            </w:tcBorders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4574" w:type="dxa"/>
            <w:tcBorders>
              <w:top w:val="single" w:sz="12" w:space="0" w:color="auto"/>
            </w:tcBorders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B6688" w:rsidRPr="00B47D63" w:rsidTr="00FD4710">
        <w:trPr>
          <w:trHeight w:val="397"/>
        </w:trPr>
        <w:tc>
          <w:tcPr>
            <w:tcW w:w="4498" w:type="dxa"/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4574" w:type="dxa"/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B6688" w:rsidRPr="00B47D63" w:rsidTr="00FD4710">
        <w:trPr>
          <w:trHeight w:val="397"/>
        </w:trPr>
        <w:tc>
          <w:tcPr>
            <w:tcW w:w="4498" w:type="dxa"/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4574" w:type="dxa"/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B6688" w:rsidRPr="00B47D63" w:rsidTr="00FD4710">
        <w:trPr>
          <w:trHeight w:val="397"/>
        </w:trPr>
        <w:tc>
          <w:tcPr>
            <w:tcW w:w="4498" w:type="dxa"/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4574" w:type="dxa"/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B6688" w:rsidRPr="00B47D63" w:rsidTr="00FD4710">
        <w:trPr>
          <w:trHeight w:val="397"/>
        </w:trPr>
        <w:tc>
          <w:tcPr>
            <w:tcW w:w="4498" w:type="dxa"/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4574" w:type="dxa"/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C27A5A" w:rsidRPr="006E5C50" w:rsidRDefault="00E023FE" w:rsidP="00411A00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</w:rPr>
        <w:t xml:space="preserve">III. 4 </w:t>
      </w:r>
      <w:r w:rsidR="00411A00" w:rsidRPr="006E5C50">
        <w:rPr>
          <w:rFonts w:asciiTheme="majorHAnsi" w:eastAsia="MS Gothic" w:hAnsiTheme="majorHAnsi" w:cs="Arial"/>
          <w:b/>
        </w:rPr>
        <w:t xml:space="preserve">d) </w:t>
      </w:r>
      <w:r w:rsidR="00A713C0" w:rsidRPr="006E5C50">
        <w:rPr>
          <w:rFonts w:asciiTheme="majorHAnsi" w:eastAsia="MS Gothic" w:hAnsiTheme="majorHAnsi" w:cs="Arial"/>
          <w:b/>
        </w:rPr>
        <w:t>Ocenenie finančných nástrojov alebo majetku, ktorý nie je finančným nástrojom</w:t>
      </w:r>
    </w:p>
    <w:p w:rsidR="005D66B6" w:rsidRPr="006E5C50" w:rsidRDefault="00A713C0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 w:rsidRPr="006E5C50">
        <w:rPr>
          <w:rFonts w:asciiTheme="majorHAnsi" w:eastAsia="MS Gothic" w:hAnsiTheme="majorHAnsi" w:cs="Arial"/>
          <w:b/>
        </w:rPr>
        <w:t xml:space="preserve">pri </w:t>
      </w:r>
      <w:r w:rsidR="00C27A5A" w:rsidRPr="006E5C50">
        <w:rPr>
          <w:rFonts w:asciiTheme="majorHAnsi" w:eastAsia="MS Gothic" w:hAnsiTheme="majorHAnsi" w:cs="Arial"/>
          <w:b/>
        </w:rPr>
        <w:t>o</w:t>
      </w:r>
      <w:r w:rsidRPr="006E5C50">
        <w:rPr>
          <w:rFonts w:asciiTheme="majorHAnsi" w:eastAsia="MS Gothic" w:hAnsiTheme="majorHAnsi" w:cs="Arial"/>
          <w:b/>
        </w:rPr>
        <w:t>ceňovaní reálnou hodnotou</w:t>
      </w:r>
      <w:r w:rsidR="00C27A5A" w:rsidRPr="006E5C50">
        <w:rPr>
          <w:rFonts w:asciiTheme="majorHAnsi" w:eastAsia="MS Gothic" w:hAnsiTheme="majorHAnsi" w:cs="Arial"/>
          <w:b/>
        </w:rPr>
        <w:t>:</w:t>
      </w:r>
    </w:p>
    <w:p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1667"/>
        <w:gridCol w:w="2667"/>
        <w:gridCol w:w="1618"/>
        <w:gridCol w:w="1677"/>
        <w:gridCol w:w="1551"/>
      </w:tblGrid>
      <w:tr w:rsidR="00EB5CE6" w:rsidRPr="00B47D63" w:rsidTr="00FC6396">
        <w:tc>
          <w:tcPr>
            <w:tcW w:w="173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CE6" w:rsidRP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Finančný nástroj (FN) alebo majetok, ktorý nie je FN pri oceňovaní reálnou hodnotou (RH)</w:t>
            </w:r>
          </w:p>
        </w:tc>
        <w:tc>
          <w:tcPr>
            <w:tcW w:w="23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CE6" w:rsidRP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Aplikácia RH podľa ZoÚ alebo stanovenie významnýchpredpokladov slúžiacich ako základ modelov a postupov ocenenia pri kvalifikovanom odhade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CE6" w:rsidRP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Reálna hodnota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DF7BC8" w:rsidRDefault="00974C55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Vplyv reálnej hodnoty</w:t>
            </w:r>
          </w:p>
          <w:p w:rsid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 xml:space="preserve">na </w:t>
            </w:r>
            <w:r w:rsidR="00411A00" w:rsidRPr="00DF7BC8">
              <w:rPr>
                <w:rFonts w:ascii="Cambria" w:hAnsi="Cambria" w:cs="Arial"/>
                <w:b/>
                <w:sz w:val="20"/>
                <w:szCs w:val="20"/>
              </w:rPr>
              <w:t>výsledok</w:t>
            </w:r>
          </w:p>
          <w:p w:rsidR="00EB5CE6" w:rsidRPr="00DF7BC8" w:rsidRDefault="00411A00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hospodárenia</w:t>
            </w:r>
          </w:p>
        </w:tc>
        <w:tc>
          <w:tcPr>
            <w:tcW w:w="1591" w:type="dxa"/>
            <w:vAlign w:val="center"/>
          </w:tcPr>
          <w:p w:rsidR="00DF7BC8" w:rsidRDefault="00974C55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 xml:space="preserve">Vplyv reálnej hodnoty </w:t>
            </w:r>
          </w:p>
          <w:p w:rsid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 xml:space="preserve">na </w:t>
            </w:r>
            <w:r w:rsidR="00411A00" w:rsidRPr="00DF7BC8">
              <w:rPr>
                <w:rFonts w:ascii="Cambria" w:hAnsi="Cambria" w:cs="Arial"/>
                <w:b/>
                <w:sz w:val="20"/>
                <w:szCs w:val="20"/>
              </w:rPr>
              <w:t>vlastné imanie(cez</w:t>
            </w:r>
          </w:p>
          <w:p w:rsidR="00DF7BC8" w:rsidRDefault="00411A00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oc</w:t>
            </w:r>
            <w:r w:rsidR="00DF7BC8">
              <w:rPr>
                <w:rFonts w:ascii="Cambria" w:hAnsi="Cambria" w:cs="Arial"/>
                <w:b/>
                <w:sz w:val="20"/>
                <w:szCs w:val="20"/>
              </w:rPr>
              <w:t>eňovacie</w:t>
            </w:r>
          </w:p>
          <w:p w:rsidR="00EB5CE6" w:rsidRPr="00DF7BC8" w:rsidRDefault="00411A00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rozdiely)</w:t>
            </w:r>
          </w:p>
        </w:tc>
      </w:tr>
      <w:tr w:rsidR="00EB5CE6" w:rsidRPr="00B47D63" w:rsidTr="00FC6396">
        <w:trPr>
          <w:trHeight w:val="397"/>
        </w:trPr>
        <w:tc>
          <w:tcPr>
            <w:tcW w:w="1734" w:type="dxa"/>
            <w:tcBorders>
              <w:top w:val="single" w:sz="12" w:space="0" w:color="auto"/>
            </w:tcBorders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77" w:type="dxa"/>
            <w:tcBorders>
              <w:top w:val="single" w:sz="12" w:space="0" w:color="auto"/>
            </w:tcBorders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9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B5CE6" w:rsidRPr="00B47D63" w:rsidTr="00FC6396">
        <w:trPr>
          <w:trHeight w:val="397"/>
        </w:trPr>
        <w:tc>
          <w:tcPr>
            <w:tcW w:w="1734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77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9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B5CE6" w:rsidRPr="00B47D63" w:rsidTr="00FC6396">
        <w:trPr>
          <w:trHeight w:val="397"/>
        </w:trPr>
        <w:tc>
          <w:tcPr>
            <w:tcW w:w="1734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77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9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B5CE6" w:rsidRPr="00B47D63" w:rsidTr="00FC6396">
        <w:trPr>
          <w:trHeight w:val="397"/>
        </w:trPr>
        <w:tc>
          <w:tcPr>
            <w:tcW w:w="1734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77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9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B5CE6" w:rsidRPr="00B47D63" w:rsidTr="00FC6396">
        <w:trPr>
          <w:trHeight w:val="397"/>
        </w:trPr>
        <w:tc>
          <w:tcPr>
            <w:tcW w:w="1734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77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9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C27A5A" w:rsidRPr="00B47D63" w:rsidRDefault="00C27A5A" w:rsidP="006518A2">
      <w:pPr>
        <w:spacing w:before="24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  <w:r w:rsidRPr="00B47D63">
        <w:rPr>
          <w:rFonts w:asciiTheme="majorHAnsi" w:hAnsiTheme="majorHAnsi" w:cs="Arial"/>
          <w:b/>
          <w:sz w:val="20"/>
          <w:szCs w:val="20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E8440E" w:rsidRPr="00B47D63" w:rsidRDefault="009A20EE" w:rsidP="006518A2">
      <w:pPr>
        <w:spacing w:before="24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  <w:r w:rsidRPr="00B47D63">
        <w:rPr>
          <w:rFonts w:asciiTheme="majorHAnsi" w:hAnsiTheme="majorHAnsi" w:cs="Arial"/>
          <w:b/>
          <w:sz w:val="20"/>
          <w:szCs w:val="20"/>
        </w:rPr>
        <w:fldChar w:fldCharType="begin">
          <w:ffData>
            <w:name w:val="Text18"/>
            <w:enabled/>
            <w:calcOnExit w:val="0"/>
            <w:textInput/>
          </w:ffData>
        </w:fldChar>
      </w:r>
      <w:bookmarkStart w:id="2" w:name="Text18"/>
      <w:r w:rsidR="00E8440E" w:rsidRPr="00B47D63">
        <w:rPr>
          <w:rFonts w:asciiTheme="majorHAnsi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hAnsiTheme="majorHAnsi" w:cs="Arial"/>
          <w:b/>
          <w:sz w:val="20"/>
          <w:szCs w:val="20"/>
        </w:rPr>
      </w:r>
      <w:r w:rsidRPr="00B47D63">
        <w:rPr>
          <w:rFonts w:asciiTheme="majorHAnsi" w:hAnsiTheme="majorHAnsi" w:cs="Arial"/>
          <w:b/>
          <w:sz w:val="20"/>
          <w:szCs w:val="20"/>
        </w:rPr>
        <w:fldChar w:fldCharType="separate"/>
      </w:r>
      <w:r w:rsidR="00E8440E"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="00E8440E"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="00E8440E"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="00E8440E"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="00E8440E"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sz w:val="20"/>
          <w:szCs w:val="20"/>
        </w:rPr>
        <w:fldChar w:fldCharType="end"/>
      </w:r>
      <w:bookmarkEnd w:id="2"/>
    </w:p>
    <w:p w:rsidR="005D66B6" w:rsidRPr="006E5C50" w:rsidRDefault="00E023FE" w:rsidP="00417EA8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  <w:r>
        <w:rPr>
          <w:rFonts w:asciiTheme="majorHAnsi" w:eastAsia="MS Gothic" w:hAnsiTheme="majorHAnsi" w:cs="Arial"/>
          <w:b/>
        </w:rPr>
        <w:t xml:space="preserve">III. 4 </w:t>
      </w:r>
      <w:r w:rsidR="00496733" w:rsidRPr="006E5C50">
        <w:rPr>
          <w:rFonts w:asciiTheme="majorHAnsi" w:eastAsia="MS Gothic" w:hAnsiTheme="majorHAnsi" w:cs="Arial"/>
          <w:b/>
        </w:rPr>
        <w:t>e</w:t>
      </w:r>
      <w:r w:rsidR="00417EA8" w:rsidRPr="006E5C50">
        <w:rPr>
          <w:rFonts w:asciiTheme="majorHAnsi" w:eastAsia="MS Gothic" w:hAnsiTheme="majorHAnsi" w:cs="Arial"/>
          <w:b/>
        </w:rPr>
        <w:t xml:space="preserve">) </w:t>
      </w:r>
      <w:r w:rsidR="00FC76A8" w:rsidRPr="006E5C50">
        <w:rPr>
          <w:rFonts w:asciiTheme="majorHAnsi" w:eastAsia="MS Gothic" w:hAnsiTheme="majorHAnsi" w:cs="Arial"/>
          <w:b/>
        </w:rPr>
        <w:t>Ocenenie finančných nástrojov pri oceňovaní obstarávacou cenou alebo vlastnými nákladmi:</w:t>
      </w:r>
    </w:p>
    <w:p w:rsidR="00974C55" w:rsidRDefault="00974C55" w:rsidP="00417EA8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070"/>
        <w:gridCol w:w="3071"/>
        <w:gridCol w:w="3071"/>
      </w:tblGrid>
      <w:tr w:rsidR="00974C55" w:rsidTr="00FC6396">
        <w:tc>
          <w:tcPr>
            <w:tcW w:w="307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74C55" w:rsidRPr="00974C55" w:rsidRDefault="00974C55" w:rsidP="00974C55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Druh derivátových finančných nástrojov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74C55" w:rsidRPr="00974C55" w:rsidRDefault="00974C55" w:rsidP="00974C55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74C55">
              <w:rPr>
                <w:rFonts w:asciiTheme="majorHAnsi" w:hAnsiTheme="majorHAnsi" w:cs="Arial"/>
                <w:b/>
                <w:sz w:val="20"/>
                <w:szCs w:val="20"/>
              </w:rPr>
              <w:t>Rozsah a charakteristika FN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974C55" w:rsidRPr="00974C55" w:rsidRDefault="00974C55" w:rsidP="00974C55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74C55">
              <w:rPr>
                <w:rFonts w:asciiTheme="majorHAnsi" w:hAnsiTheme="majorHAnsi" w:cs="Arial"/>
                <w:b/>
                <w:sz w:val="20"/>
                <w:szCs w:val="20"/>
              </w:rPr>
              <w:t>Reálna hodnota FN</w:t>
            </w:r>
          </w:p>
        </w:tc>
      </w:tr>
      <w:tr w:rsidR="00974C55" w:rsidTr="00FC6396">
        <w:trPr>
          <w:trHeight w:val="340"/>
        </w:trPr>
        <w:tc>
          <w:tcPr>
            <w:tcW w:w="3070" w:type="dxa"/>
            <w:tcBorders>
              <w:top w:val="single" w:sz="12" w:space="0" w:color="auto"/>
            </w:tcBorders>
          </w:tcPr>
          <w:p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</w:tcPr>
          <w:p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</w:tcPr>
          <w:p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74C55" w:rsidTr="00FC6396">
        <w:trPr>
          <w:trHeight w:val="340"/>
        </w:trPr>
        <w:tc>
          <w:tcPr>
            <w:tcW w:w="3070" w:type="dxa"/>
          </w:tcPr>
          <w:p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</w:tcPr>
          <w:p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</w:tcPr>
          <w:p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74C55" w:rsidTr="00FC6396">
        <w:trPr>
          <w:trHeight w:val="340"/>
        </w:trPr>
        <w:tc>
          <w:tcPr>
            <w:tcW w:w="3070" w:type="dxa"/>
          </w:tcPr>
          <w:p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</w:tcPr>
          <w:p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</w:tcPr>
          <w:p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974C55" w:rsidRDefault="00974C55" w:rsidP="00417EA8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sz w:val="20"/>
          <w:szCs w:val="20"/>
        </w:rPr>
      </w:pPr>
    </w:p>
    <w:p w:rsidR="00974C55" w:rsidRPr="00B47D63" w:rsidRDefault="00974C55" w:rsidP="00417EA8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sz w:val="20"/>
          <w:szCs w:val="20"/>
        </w:rPr>
      </w:pPr>
    </w:p>
    <w:p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303"/>
        <w:gridCol w:w="2303"/>
        <w:gridCol w:w="2303"/>
        <w:gridCol w:w="2303"/>
      </w:tblGrid>
      <w:tr w:rsidR="00974C55" w:rsidTr="00FC6396">
        <w:tc>
          <w:tcPr>
            <w:tcW w:w="230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74C55" w:rsidRPr="00974C55" w:rsidRDefault="00974C55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Dlhodobý finančný majet</w:t>
            </w:r>
            <w:r w:rsidR="001E5324">
              <w:rPr>
                <w:rFonts w:asciiTheme="majorHAnsi" w:hAnsiTheme="majorHAnsi" w:cs="Arial"/>
                <w:b/>
                <w:sz w:val="20"/>
                <w:szCs w:val="20"/>
              </w:rPr>
              <w:t>ok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74C55" w:rsidRPr="00974C55" w:rsidRDefault="001E5324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Účtovná hodnota (ÚH)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74C55" w:rsidRPr="00974C55" w:rsidRDefault="001E5324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Reálna hodnota (RH)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974C55" w:rsidRPr="00974C55" w:rsidRDefault="001E5324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Dôvod nezníženia ÚH (ak je ÚH &gt; RH)</w:t>
            </w:r>
          </w:p>
        </w:tc>
      </w:tr>
      <w:tr w:rsidR="00974C55" w:rsidTr="00FC6396">
        <w:tc>
          <w:tcPr>
            <w:tcW w:w="2303" w:type="dxa"/>
            <w:tcBorders>
              <w:top w:val="single" w:sz="12" w:space="0" w:color="auto"/>
            </w:tcBorders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74C55" w:rsidTr="00FC6396">
        <w:tc>
          <w:tcPr>
            <w:tcW w:w="2303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74C55" w:rsidTr="00FC6396">
        <w:tc>
          <w:tcPr>
            <w:tcW w:w="2303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5D66B6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1E5324" w:rsidRDefault="00F54E53" w:rsidP="006518A2">
      <w:pPr>
        <w:spacing w:after="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  <w:r>
        <w:rPr>
          <w:rFonts w:asciiTheme="majorHAnsi" w:hAnsiTheme="majorHAnsi" w:cs="Arial"/>
          <w:b/>
          <w:sz w:val="20"/>
          <w:szCs w:val="20"/>
        </w:rPr>
        <w:t>Ďalšie informácie týkajúce sa d</w:t>
      </w:r>
      <w:r w:rsidR="001E5324">
        <w:rPr>
          <w:rFonts w:asciiTheme="majorHAnsi" w:hAnsiTheme="majorHAnsi" w:cs="Arial"/>
          <w:b/>
          <w:sz w:val="20"/>
          <w:szCs w:val="20"/>
        </w:rPr>
        <w:t>ôvod</w:t>
      </w:r>
      <w:r>
        <w:rPr>
          <w:rFonts w:asciiTheme="majorHAnsi" w:hAnsiTheme="majorHAnsi" w:cs="Arial"/>
          <w:b/>
          <w:sz w:val="20"/>
          <w:szCs w:val="20"/>
        </w:rPr>
        <w:t>ov</w:t>
      </w:r>
      <w:r w:rsidR="001E5324">
        <w:rPr>
          <w:rFonts w:asciiTheme="majorHAnsi" w:hAnsiTheme="majorHAnsi" w:cs="Arial"/>
          <w:b/>
          <w:sz w:val="20"/>
          <w:szCs w:val="20"/>
        </w:rPr>
        <w:t xml:space="preserve"> a povahy dôkazov pre nezníženie účtovnej hodnoty (ak prevyšuje hodnotu reálnu) vyhodnotené ako predpoklady na opätovné dosiahnutie účtovnej hodnoty:</w:t>
      </w:r>
    </w:p>
    <w:p w:rsidR="001E5324" w:rsidRPr="001E5324" w:rsidRDefault="001E5324" w:rsidP="006518A2">
      <w:pPr>
        <w:spacing w:after="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</w:p>
    <w:p w:rsidR="001E5324" w:rsidRPr="00B47D63" w:rsidRDefault="00A414C3" w:rsidP="001E5324">
      <w:pPr>
        <w:spacing w:before="24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  <w:r>
        <w:rPr>
          <w:rFonts w:asciiTheme="majorHAnsi" w:hAnsiTheme="majorHAnsi" w:cs="Arial"/>
          <w:b/>
          <w:sz w:val="20"/>
          <w:szCs w:val="20"/>
        </w:rPr>
        <w:t>nenastalo</w:t>
      </w:r>
    </w:p>
    <w:p w:rsidR="00E023FE" w:rsidRDefault="00E023FE" w:rsidP="00E023FE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  <w:r>
        <w:rPr>
          <w:rFonts w:asciiTheme="majorHAnsi" w:eastAsia="MS Gothic" w:hAnsiTheme="majorHAnsi" w:cs="Arial"/>
          <w:b/>
        </w:rPr>
        <w:t xml:space="preserve">III. 4 </w:t>
      </w:r>
      <w:r w:rsidRPr="006E5C50">
        <w:rPr>
          <w:rFonts w:asciiTheme="majorHAnsi" w:eastAsia="MS Gothic" w:hAnsiTheme="majorHAnsi" w:cs="Arial"/>
          <w:b/>
        </w:rPr>
        <w:t xml:space="preserve">f) </w:t>
      </w:r>
      <w:r>
        <w:rPr>
          <w:rFonts w:asciiTheme="majorHAnsi" w:eastAsia="MS Gothic" w:hAnsiTheme="majorHAnsi" w:cs="Arial"/>
          <w:b/>
        </w:rPr>
        <w:t xml:space="preserve"> Stanovenie metódy vlastného imania</w:t>
      </w:r>
    </w:p>
    <w:p w:rsidR="00E023FE" w:rsidRDefault="00E023FE" w:rsidP="00E023FE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</w:p>
    <w:p w:rsidR="00325D0E" w:rsidRPr="00325D0E" w:rsidRDefault="00CF634E" w:rsidP="00325D0E">
      <w:pPr>
        <w:spacing w:before="24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  <w:r>
        <w:rPr>
          <w:rFonts w:asciiTheme="majorHAnsi" w:hAnsiTheme="majorHAnsi" w:cs="Arial"/>
          <w:b/>
          <w:sz w:val="20"/>
          <w:szCs w:val="20"/>
        </w:rPr>
        <w:t>Vlastné imanie tvorí základné imanie,zákonný rezervný fond a nerozdelený zisk.</w:t>
      </w:r>
    </w:p>
    <w:p w:rsidR="00FC76A8" w:rsidRPr="006E5C50" w:rsidRDefault="00FC76A8" w:rsidP="006518A2">
      <w:pPr>
        <w:spacing w:after="0" w:line="240" w:lineRule="auto"/>
        <w:jc w:val="both"/>
        <w:rPr>
          <w:rFonts w:asciiTheme="majorHAnsi" w:hAnsiTheme="majorHAnsi" w:cs="Arial"/>
          <w:i/>
          <w:sz w:val="20"/>
          <w:szCs w:val="20"/>
        </w:rPr>
      </w:pPr>
    </w:p>
    <w:p w:rsidR="006E5C50" w:rsidRPr="00B47D63" w:rsidRDefault="006E5C50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0513CE" w:rsidRPr="006E5C50" w:rsidRDefault="00325D0E" w:rsidP="007758BC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</w:rPr>
        <w:t>III. 4 g</w:t>
      </w:r>
      <w:r w:rsidR="007758BC" w:rsidRPr="006E5C50">
        <w:rPr>
          <w:rFonts w:asciiTheme="majorHAnsi" w:eastAsia="MS Gothic" w:hAnsiTheme="majorHAnsi" w:cs="Arial"/>
          <w:b/>
        </w:rPr>
        <w:t xml:space="preserve">) </w:t>
      </w:r>
      <w:r w:rsidR="000513CE" w:rsidRPr="006E5C50">
        <w:rPr>
          <w:rFonts w:asciiTheme="majorHAnsi" w:eastAsia="MS Gothic" w:hAnsiTheme="majorHAnsi" w:cs="Arial"/>
          <w:b/>
        </w:rPr>
        <w:t>Spôsob zostavenia odpisového plánu dlhodobého majetku</w:t>
      </w:r>
    </w:p>
    <w:p w:rsidR="00783D84" w:rsidRPr="00B47D63" w:rsidRDefault="00783D84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0513CE" w:rsidRPr="00B47D63" w:rsidRDefault="002E7F5A" w:rsidP="006518A2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 xml:space="preserve">Spoločnosť </w:t>
      </w:r>
      <w:r w:rsidR="00031313">
        <w:rPr>
          <w:rFonts w:asciiTheme="majorHAnsi" w:hAnsiTheme="majorHAnsi" w:cs="Arial"/>
          <w:sz w:val="20"/>
          <w:szCs w:val="20"/>
        </w:rPr>
        <w:t>má majetok ,ktorý sa neodpisuje.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195"/>
        <w:gridCol w:w="2303"/>
        <w:gridCol w:w="2303"/>
        <w:gridCol w:w="2303"/>
      </w:tblGrid>
      <w:tr w:rsidR="00C509A0" w:rsidRPr="00B47D63" w:rsidTr="00FC6396">
        <w:trPr>
          <w:trHeight w:val="397"/>
        </w:trPr>
        <w:tc>
          <w:tcPr>
            <w:tcW w:w="219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C509A0" w:rsidRPr="00B47D63" w:rsidTr="00FC6396">
        <w:trPr>
          <w:trHeight w:val="397"/>
        </w:trPr>
        <w:tc>
          <w:tcPr>
            <w:tcW w:w="2195" w:type="dxa"/>
            <w:tcBorders>
              <w:top w:val="single" w:sz="12" w:space="0" w:color="auto"/>
            </w:tcBorders>
          </w:tcPr>
          <w:p w:rsidR="00C509A0" w:rsidRPr="00B47D63" w:rsidRDefault="001D0114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Osobný automobil</w:t>
            </w:r>
          </w:p>
        </w:tc>
        <w:tc>
          <w:tcPr>
            <w:tcW w:w="2303" w:type="dxa"/>
            <w:tcBorders>
              <w:top w:val="single" w:sz="12" w:space="0" w:color="auto"/>
            </w:tcBorders>
          </w:tcPr>
          <w:p w:rsidR="00C509A0" w:rsidRPr="00B47D63" w:rsidRDefault="001D0114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4 roky</w:t>
            </w:r>
          </w:p>
        </w:tc>
        <w:tc>
          <w:tcPr>
            <w:tcW w:w="2303" w:type="dxa"/>
            <w:tcBorders>
              <w:top w:val="single" w:sz="12" w:space="0" w:color="auto"/>
            </w:tcBorders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</w:tcPr>
          <w:p w:rsidR="00C509A0" w:rsidRPr="00B47D63" w:rsidRDefault="00AA60F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rovnomerne</w:t>
            </w:r>
          </w:p>
        </w:tc>
      </w:tr>
      <w:tr w:rsidR="00C509A0" w:rsidRPr="00B47D63" w:rsidTr="00FC6396">
        <w:trPr>
          <w:trHeight w:val="397"/>
        </w:trPr>
        <w:tc>
          <w:tcPr>
            <w:tcW w:w="2195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AA60F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rovnomerne</w:t>
            </w:r>
          </w:p>
        </w:tc>
      </w:tr>
      <w:tr w:rsidR="00C509A0" w:rsidRPr="00B47D63" w:rsidTr="00FC6396">
        <w:trPr>
          <w:trHeight w:val="397"/>
        </w:trPr>
        <w:tc>
          <w:tcPr>
            <w:tcW w:w="2195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AA60F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rovnomerne</w:t>
            </w:r>
          </w:p>
        </w:tc>
      </w:tr>
      <w:tr w:rsidR="00C509A0" w:rsidRPr="00B47D63" w:rsidTr="00FC6396">
        <w:trPr>
          <w:trHeight w:val="397"/>
        </w:trPr>
        <w:tc>
          <w:tcPr>
            <w:tcW w:w="2195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AA60F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rovnomerne</w:t>
            </w:r>
          </w:p>
        </w:tc>
      </w:tr>
      <w:tr w:rsidR="00C509A0" w:rsidRPr="00B47D63" w:rsidTr="00FC6396">
        <w:trPr>
          <w:trHeight w:val="397"/>
        </w:trPr>
        <w:tc>
          <w:tcPr>
            <w:tcW w:w="2195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0E0FCB" w:rsidRPr="00B47D63" w:rsidRDefault="000E0FCB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9C62C4" w:rsidRPr="00B47D63" w:rsidRDefault="009C62C4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9C62C4" w:rsidRDefault="009A20EE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-1262520514"/>
        </w:sdtPr>
        <w:sdtContent>
          <w:r w:rsidR="00CA60B1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6269BE" w:rsidRPr="00B47D63">
        <w:rPr>
          <w:rFonts w:asciiTheme="majorHAnsi" w:eastAsia="MS Gothic" w:hAnsiTheme="majorHAnsi" w:cs="Arial"/>
          <w:b/>
        </w:rPr>
        <w:tab/>
      </w:r>
      <w:r w:rsidR="009C62C4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9C62C4" w:rsidRPr="00B47D63">
        <w:rPr>
          <w:rFonts w:asciiTheme="majorHAnsi" w:eastAsia="MS Gothic" w:hAnsiTheme="majorHAnsi" w:cs="Arial"/>
          <w:b/>
          <w:sz w:val="20"/>
          <w:szCs w:val="20"/>
        </w:rPr>
        <w:t>dlhodobého nehmotného majetku</w:t>
      </w:r>
      <w:r w:rsidR="007758BC">
        <w:rPr>
          <w:rFonts w:asciiTheme="majorHAnsi" w:eastAsia="MS Gothic" w:hAnsiTheme="majorHAnsi" w:cs="Arial"/>
          <w:sz w:val="20"/>
          <w:szCs w:val="20"/>
        </w:rPr>
        <w:t xml:space="preserve">zostavený účtovnou jednotkou </w:t>
      </w:r>
      <w:r w:rsidR="009C62C4" w:rsidRPr="00B47D63">
        <w:rPr>
          <w:rFonts w:asciiTheme="majorHAnsi" w:eastAsia="MS Gothic" w:hAnsiTheme="majorHAnsi" w:cs="Arial"/>
          <w:sz w:val="20"/>
          <w:szCs w:val="20"/>
        </w:rPr>
        <w:t>vychádza</w:t>
      </w:r>
      <w:r w:rsidR="00A1526B" w:rsidRPr="00B47D63">
        <w:rPr>
          <w:rFonts w:asciiTheme="majorHAnsi" w:eastAsia="MS Gothic" w:hAnsiTheme="majorHAnsi" w:cs="Arial"/>
          <w:sz w:val="20"/>
          <w:szCs w:val="20"/>
        </w:rPr>
        <w:t>zpredpokladanej doby</w:t>
      </w:r>
      <w:r w:rsidR="009C62C4" w:rsidRPr="00B47D63">
        <w:rPr>
          <w:rFonts w:asciiTheme="majorHAnsi" w:eastAsia="MS Gothic" w:hAnsiTheme="majorHAnsi" w:cs="Arial"/>
          <w:sz w:val="20"/>
          <w:szCs w:val="20"/>
        </w:rPr>
        <w:t xml:space="preserve">použiteľnosti dlhodobého nehmotného majetku </w:t>
      </w:r>
      <w:r w:rsidR="0000611C">
        <w:rPr>
          <w:rFonts w:asciiTheme="majorHAnsi" w:eastAsia="MS Gothic" w:hAnsiTheme="majorHAnsi" w:cs="Arial"/>
          <w:sz w:val="20"/>
          <w:szCs w:val="20"/>
        </w:rPr>
        <w:t>a/</w:t>
      </w:r>
      <w:r w:rsidR="009C62C4" w:rsidRPr="00B47D63">
        <w:rPr>
          <w:rFonts w:asciiTheme="majorHAnsi" w:eastAsia="MS Gothic" w:hAnsiTheme="majorHAnsi" w:cs="Arial"/>
          <w:sz w:val="20"/>
          <w:szCs w:val="20"/>
        </w:rPr>
        <w:t xml:space="preserve">alebo iných </w:t>
      </w:r>
      <w:r w:rsidR="00A1526B" w:rsidRPr="00B47D63">
        <w:rPr>
          <w:rFonts w:asciiTheme="majorHAnsi" w:eastAsia="MS Gothic" w:hAnsiTheme="majorHAnsi" w:cs="Arial"/>
          <w:sz w:val="20"/>
          <w:szCs w:val="20"/>
        </w:rPr>
        <w:t>o</w:t>
      </w:r>
      <w:r w:rsidR="009C62C4" w:rsidRPr="00B47D63">
        <w:rPr>
          <w:rFonts w:asciiTheme="majorHAnsi" w:eastAsia="MS Gothic" w:hAnsiTheme="majorHAnsi" w:cs="Arial"/>
          <w:sz w:val="20"/>
          <w:szCs w:val="20"/>
        </w:rPr>
        <w:t>bjektívnych predpokladov</w:t>
      </w:r>
      <w:r w:rsidR="0000611C">
        <w:rPr>
          <w:rFonts w:asciiTheme="majorHAnsi" w:eastAsia="MS Gothic" w:hAnsiTheme="majorHAnsi" w:cs="Arial"/>
          <w:sz w:val="20"/>
          <w:szCs w:val="20"/>
        </w:rPr>
        <w:t xml:space="preserve"> (uviesť)</w:t>
      </w:r>
      <w:r w:rsidR="0000611C">
        <w:rPr>
          <w:rFonts w:asciiTheme="majorHAnsi" w:eastAsia="MS Gothic" w:hAnsiTheme="majorHAnsi" w:cs="Arial"/>
          <w:b/>
          <w:sz w:val="20"/>
          <w:szCs w:val="20"/>
        </w:rPr>
        <w:t>:</w:t>
      </w:r>
    </w:p>
    <w:p w:rsidR="0000611C" w:rsidRDefault="0000611C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00611C" w:rsidRDefault="009A20EE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00611C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00611C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00611C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00611C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00611C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00611C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00611C" w:rsidRPr="00B47D63" w:rsidRDefault="0000611C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6A6F83" w:rsidRPr="00B47D63" w:rsidRDefault="006A6F83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3280D" w:rsidRPr="00B47D63" w:rsidRDefault="009A20EE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1514113284"/>
        </w:sdtPr>
        <w:sdtContent>
          <w:r w:rsidR="006A6F83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6A6F83" w:rsidRPr="00B47D63">
        <w:rPr>
          <w:rFonts w:asciiTheme="majorHAnsi" w:eastAsia="MS Gothic" w:hAnsiTheme="majorHAnsi" w:cs="Arial"/>
          <w:b/>
        </w:rPr>
        <w:tab/>
      </w:r>
      <w:r w:rsidR="006A6F83" w:rsidRPr="00B47D63">
        <w:rPr>
          <w:rFonts w:asciiTheme="majorHAnsi" w:eastAsia="MS Gothic" w:hAnsiTheme="majorHAnsi" w:cs="Arial"/>
          <w:sz w:val="20"/>
          <w:szCs w:val="20"/>
        </w:rPr>
        <w:t>Odpisový plán bol ovplyvnený týmito rozhodnutiami:</w:t>
      </w:r>
    </w:p>
    <w:p w:rsidR="00E3280D" w:rsidRPr="00B47D63" w:rsidRDefault="00E3280D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p w:rsidR="006A6F83" w:rsidRPr="00B47D63" w:rsidRDefault="009A20EE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r w:rsidRPr="00B47D63">
        <w:rPr>
          <w:rFonts w:asciiTheme="majorHAnsi" w:eastAsia="MS Gothic" w:hAnsiTheme="majorHAnsi" w:cs="Arial"/>
          <w:sz w:val="20"/>
          <w:szCs w:val="20"/>
        </w:rPr>
        <w:fldChar w:fldCharType="begin"/>
      </w:r>
      <w:bookmarkStart w:id="3" w:name="Text8"/>
      <w:r w:rsidR="00EA05C2" w:rsidRPr="00B47D63">
        <w:rPr>
          <w:rFonts w:asciiTheme="majorHAnsi" w:eastAsia="MS Gothic" w:hAnsiTheme="majorHAnsi" w:cs="Arial"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sz w:val="20"/>
          <w:szCs w:val="20"/>
        </w:rPr>
        <w:fldChar w:fldCharType="separate"/>
      </w:r>
      <w:r w:rsidR="00EA05C2"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="00EA05C2"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="00EA05C2"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="00EA05C2"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="00EA05C2"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sz w:val="20"/>
          <w:szCs w:val="20"/>
        </w:rPr>
        <w:fldChar w:fldCharType="end"/>
      </w:r>
      <w:bookmarkEnd w:id="3"/>
    </w:p>
    <w:p w:rsidR="00EA05C2" w:rsidRPr="00B47D63" w:rsidRDefault="00EA05C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A05C2" w:rsidRPr="00B47D63" w:rsidRDefault="009A20EE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-1529326073"/>
        </w:sdtPr>
        <w:sdtContent>
          <w:r w:rsidR="00F60233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C2923" w:rsidRPr="00B47D63">
        <w:rPr>
          <w:rFonts w:asciiTheme="majorHAnsi" w:eastAsia="MS Gothic" w:hAnsiTheme="majorHAnsi" w:cs="Arial"/>
          <w:b/>
        </w:rPr>
        <w:tab/>
      </w:r>
      <w:r w:rsidR="003C2923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3C2923" w:rsidRPr="00B47D63">
        <w:rPr>
          <w:rFonts w:asciiTheme="majorHAnsi" w:eastAsia="MS Gothic" w:hAnsiTheme="majorHAnsi" w:cs="Arial"/>
          <w:b/>
          <w:sz w:val="20"/>
          <w:szCs w:val="20"/>
        </w:rPr>
        <w:t>dlhodobého hmotného majetku</w:t>
      </w:r>
      <w:r w:rsidR="003C2923" w:rsidRPr="00B47D63">
        <w:rPr>
          <w:rFonts w:asciiTheme="majorHAnsi" w:eastAsia="MS Gothic" w:hAnsiTheme="majorHAnsi" w:cs="Arial"/>
          <w:sz w:val="20"/>
          <w:szCs w:val="20"/>
        </w:rPr>
        <w:t xml:space="preserve"> zostav</w:t>
      </w:r>
      <w:r w:rsidR="00EB5076">
        <w:rPr>
          <w:rFonts w:asciiTheme="majorHAnsi" w:eastAsia="MS Gothic" w:hAnsiTheme="majorHAnsi" w:cs="Arial"/>
          <w:sz w:val="20"/>
          <w:szCs w:val="20"/>
        </w:rPr>
        <w:t>ený účtovnou jednotkou</w:t>
      </w:r>
      <w:r w:rsidR="003C2923" w:rsidRPr="00B47D63">
        <w:rPr>
          <w:rFonts w:asciiTheme="majorHAnsi" w:eastAsia="MS Gothic" w:hAnsiTheme="majorHAnsi" w:cs="Arial"/>
          <w:sz w:val="20"/>
          <w:szCs w:val="20"/>
        </w:rPr>
        <w:t xml:space="preserve">interným predpisomvychádzal z predpokladaného opotrebenia zaraďovanéhomajetku zodpovedajúceho </w:t>
      </w:r>
      <w:r w:rsidR="00FA30A7">
        <w:rPr>
          <w:rFonts w:asciiTheme="majorHAnsi" w:eastAsia="MS Gothic" w:hAnsiTheme="majorHAnsi" w:cs="Arial"/>
          <w:sz w:val="20"/>
          <w:szCs w:val="20"/>
        </w:rPr>
        <w:t>miere opotrebenia v bežných podmienkach</w:t>
      </w:r>
      <w:r w:rsidR="003C2923" w:rsidRPr="00B47D63">
        <w:rPr>
          <w:rFonts w:asciiTheme="majorHAnsi" w:eastAsia="MS Gothic" w:hAnsiTheme="majorHAnsi" w:cs="Arial"/>
          <w:sz w:val="20"/>
          <w:szCs w:val="20"/>
        </w:rPr>
        <w:t xml:space="preserve"> jeho používania. Odpisové sadzby preúčtovné a daňové odpisy</w:t>
      </w:r>
      <w:r w:rsidR="003C2923" w:rsidRPr="00B47D63">
        <w:rPr>
          <w:rFonts w:asciiTheme="majorHAnsi" w:eastAsia="MS Gothic" w:hAnsiTheme="majorHAnsi" w:cs="Arial"/>
          <w:b/>
          <w:sz w:val="20"/>
          <w:szCs w:val="20"/>
        </w:rPr>
        <w:t>sa nerovnajú</w:t>
      </w:r>
      <w:r w:rsidR="003C2923" w:rsidRPr="00B47D63">
        <w:rPr>
          <w:rFonts w:asciiTheme="majorHAnsi" w:eastAsia="MS Gothic" w:hAnsiTheme="majorHAnsi" w:cs="Arial"/>
          <w:sz w:val="20"/>
          <w:szCs w:val="20"/>
        </w:rPr>
        <w:t>.</w:t>
      </w:r>
    </w:p>
    <w:p w:rsidR="003C2923" w:rsidRPr="00B47D63" w:rsidRDefault="003C2923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C2923" w:rsidRDefault="009A20EE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-1799293422"/>
        </w:sdtPr>
        <w:sdtContent>
          <w:r w:rsidR="00FF618B">
            <w:rPr>
              <w:rFonts w:ascii="MS Gothic" w:eastAsia="MS Gothic" w:hAnsi="MS Gothic" w:cs="Arial" w:hint="eastAsia"/>
              <w:b/>
            </w:rPr>
            <w:t>☐</w:t>
          </w:r>
        </w:sdtContent>
      </w:sdt>
      <w:r w:rsidR="003C2923" w:rsidRPr="00B47D63">
        <w:rPr>
          <w:rFonts w:asciiTheme="majorHAnsi" w:eastAsia="MS Gothic" w:hAnsiTheme="majorHAnsi" w:cs="Arial"/>
          <w:b/>
        </w:rPr>
        <w:tab/>
      </w:r>
      <w:r w:rsidR="00CE7F92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CE7F92" w:rsidRPr="00B47D63">
        <w:rPr>
          <w:rFonts w:asciiTheme="majorHAnsi" w:eastAsia="MS Gothic" w:hAnsiTheme="majorHAnsi" w:cs="Arial"/>
          <w:b/>
          <w:sz w:val="20"/>
          <w:szCs w:val="20"/>
        </w:rPr>
        <w:t>dlhodobého hmotného majetku</w:t>
      </w:r>
      <w:r w:rsidR="003526D8">
        <w:rPr>
          <w:rFonts w:asciiTheme="majorHAnsi" w:eastAsia="MS Gothic" w:hAnsiTheme="majorHAnsi" w:cs="Arial"/>
          <w:sz w:val="20"/>
          <w:szCs w:val="20"/>
        </w:rPr>
        <w:t xml:space="preserve">bol </w:t>
      </w:r>
      <w:r w:rsidR="00CE7F92" w:rsidRPr="00B47D63">
        <w:rPr>
          <w:rFonts w:asciiTheme="majorHAnsi" w:eastAsia="MS Gothic" w:hAnsiTheme="majorHAnsi" w:cs="Arial"/>
          <w:sz w:val="20"/>
          <w:szCs w:val="20"/>
        </w:rPr>
        <w:t>zostav</w:t>
      </w:r>
      <w:r w:rsidR="003526D8">
        <w:rPr>
          <w:rFonts w:asciiTheme="majorHAnsi" w:eastAsia="MS Gothic" w:hAnsiTheme="majorHAnsi" w:cs="Arial"/>
          <w:sz w:val="20"/>
          <w:szCs w:val="20"/>
        </w:rPr>
        <w:t>ený účtovnou jednotkou</w:t>
      </w:r>
      <w:r w:rsidR="00CE7F92" w:rsidRPr="00B47D63">
        <w:rPr>
          <w:rFonts w:asciiTheme="majorHAnsi" w:eastAsia="MS Gothic" w:hAnsiTheme="majorHAnsi" w:cs="Arial"/>
          <w:sz w:val="20"/>
          <w:szCs w:val="20"/>
        </w:rPr>
        <w:t xml:space="preserve"> interným predpisom tak, že za základ</w:t>
      </w:r>
      <w:r w:rsidR="003526D8" w:rsidRPr="003526D8">
        <w:rPr>
          <w:rFonts w:asciiTheme="majorHAnsi" w:eastAsia="MS Gothic" w:hAnsiTheme="majorHAnsi" w:cs="Arial"/>
          <w:sz w:val="20"/>
          <w:szCs w:val="20"/>
        </w:rPr>
        <w:t>odhadu miery opotrebenia dlhodobého hmotného majetku</w:t>
      </w:r>
      <w:r w:rsidR="00CE7F92" w:rsidRPr="00B47D63">
        <w:rPr>
          <w:rFonts w:asciiTheme="majorHAnsi" w:eastAsia="MS Gothic" w:hAnsiTheme="majorHAnsi" w:cs="Arial"/>
          <w:sz w:val="20"/>
          <w:szCs w:val="20"/>
        </w:rPr>
        <w:t xml:space="preserve"> vzal metódy používané pri vyčísľovaní daňových odpisov. Odpisové sadzby pre účtovné a daňové </w:t>
      </w:r>
      <w:r w:rsidR="00CE7F92" w:rsidRPr="00B47D63">
        <w:rPr>
          <w:rFonts w:asciiTheme="majorHAnsi" w:eastAsia="MS Gothic" w:hAnsiTheme="majorHAnsi" w:cs="Arial"/>
          <w:sz w:val="20"/>
          <w:szCs w:val="20"/>
        </w:rPr>
        <w:lastRenderedPageBreak/>
        <w:t xml:space="preserve">odpisy </w:t>
      </w:r>
      <w:r w:rsidR="00CE7F92" w:rsidRPr="00B47D63">
        <w:rPr>
          <w:rFonts w:asciiTheme="majorHAnsi" w:eastAsia="MS Gothic" w:hAnsiTheme="majorHAnsi" w:cs="Arial"/>
          <w:b/>
          <w:sz w:val="20"/>
          <w:szCs w:val="20"/>
        </w:rPr>
        <w:t>sa rovnajú</w:t>
      </w:r>
      <w:r w:rsidR="00CE7F92" w:rsidRPr="00B47D63">
        <w:rPr>
          <w:rFonts w:asciiTheme="majorHAnsi" w:eastAsia="MS Gothic" w:hAnsiTheme="majorHAnsi" w:cs="Arial"/>
          <w:sz w:val="20"/>
          <w:szCs w:val="20"/>
        </w:rPr>
        <w:t xml:space="preserve">. Ročný účtovný odpis sa </w:t>
      </w:r>
      <w:r w:rsidR="002D6AC3">
        <w:rPr>
          <w:rFonts w:asciiTheme="majorHAnsi" w:eastAsia="MS Gothic" w:hAnsiTheme="majorHAnsi" w:cs="Arial"/>
          <w:sz w:val="20"/>
          <w:szCs w:val="20"/>
        </w:rPr>
        <w:t>môže odlišovať</w:t>
      </w:r>
      <w:r w:rsidR="00CE7F92" w:rsidRPr="00B47D63">
        <w:rPr>
          <w:rFonts w:asciiTheme="majorHAnsi" w:eastAsia="MS Gothic" w:hAnsiTheme="majorHAnsi" w:cs="Arial"/>
          <w:sz w:val="20"/>
          <w:szCs w:val="20"/>
        </w:rPr>
        <w:t xml:space="preserve"> od daňového podľa počtu mesiacov od zaradenia </w:t>
      </w:r>
      <w:r w:rsidR="002D6AC3">
        <w:rPr>
          <w:rFonts w:asciiTheme="majorHAnsi" w:eastAsia="MS Gothic" w:hAnsiTheme="majorHAnsi" w:cs="Arial"/>
          <w:sz w:val="20"/>
          <w:szCs w:val="20"/>
        </w:rPr>
        <w:t xml:space="preserve">majetku </w:t>
      </w:r>
      <w:r w:rsidR="00CE7F92" w:rsidRPr="00B47D63">
        <w:rPr>
          <w:rFonts w:asciiTheme="majorHAnsi" w:eastAsia="MS Gothic" w:hAnsiTheme="majorHAnsi" w:cs="Arial"/>
          <w:sz w:val="20"/>
          <w:szCs w:val="20"/>
        </w:rPr>
        <w:t>do konca roka.</w:t>
      </w:r>
    </w:p>
    <w:p w:rsidR="00FA30A7" w:rsidRDefault="00FA30A7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2F0574" w:rsidRDefault="002F0574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 xml:space="preserve">Dodatočné informácie k tvorbe odpisového plánu: </w:t>
      </w:r>
    </w:p>
    <w:p w:rsidR="002F0574" w:rsidRDefault="002F0574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2F0574" w:rsidRPr="00B47D63" w:rsidRDefault="002F0574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CE7F92" w:rsidRPr="00B47D63" w:rsidRDefault="00CE7F92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p w:rsidR="00CE7F92" w:rsidRPr="00FA30A7" w:rsidRDefault="00325D0E" w:rsidP="00AC5D78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III. 4 h</w:t>
      </w:r>
      <w:r w:rsidR="008B2DBA" w:rsidRPr="00FA30A7">
        <w:rPr>
          <w:rFonts w:asciiTheme="majorHAnsi" w:hAnsiTheme="majorHAnsi" w:cs="Arial"/>
          <w:b/>
        </w:rPr>
        <w:t xml:space="preserve">) </w:t>
      </w:r>
      <w:r w:rsidR="00CE7F92" w:rsidRPr="00FA30A7">
        <w:rPr>
          <w:rFonts w:asciiTheme="majorHAnsi" w:hAnsiTheme="majorHAnsi" w:cs="Arial"/>
          <w:b/>
        </w:rPr>
        <w:t>Dotácie poskytnuté na obstaranie majetku:</w:t>
      </w:r>
    </w:p>
    <w:p w:rsidR="00CE7F92" w:rsidRPr="00B47D63" w:rsidRDefault="00CE7F92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962"/>
        <w:gridCol w:w="3071"/>
        <w:gridCol w:w="3071"/>
      </w:tblGrid>
      <w:tr w:rsidR="00CE7F92" w:rsidRPr="00B47D63" w:rsidTr="00FC6396">
        <w:trPr>
          <w:trHeight w:val="394"/>
        </w:trPr>
        <w:tc>
          <w:tcPr>
            <w:tcW w:w="296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</w:t>
            </w:r>
            <w:r w:rsidR="002F0574">
              <w:rPr>
                <w:rFonts w:asciiTheme="majorHAnsi" w:hAnsiTheme="majorHAnsi" w:cs="Arial"/>
                <w:sz w:val="20"/>
                <w:szCs w:val="20"/>
              </w:rPr>
              <w:t xml:space="preserve"> obstaraný z dotácie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Ocenenie</w:t>
            </w:r>
            <w:r w:rsidR="002F0574">
              <w:rPr>
                <w:rFonts w:asciiTheme="majorHAnsi" w:hAnsiTheme="majorHAnsi" w:cs="Arial"/>
                <w:sz w:val="20"/>
                <w:szCs w:val="20"/>
              </w:rPr>
              <w:t xml:space="preserve"> majetku 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Výška dotácie</w:t>
            </w:r>
          </w:p>
        </w:tc>
      </w:tr>
      <w:tr w:rsidR="00CE7F92" w:rsidRPr="00B47D63" w:rsidTr="00FC6396">
        <w:trPr>
          <w:trHeight w:val="397"/>
        </w:trPr>
        <w:tc>
          <w:tcPr>
            <w:tcW w:w="2962" w:type="dxa"/>
            <w:tcBorders>
              <w:top w:val="single" w:sz="12" w:space="0" w:color="auto"/>
            </w:tcBorders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E7F92" w:rsidRPr="00B47D63" w:rsidTr="00FC6396">
        <w:trPr>
          <w:trHeight w:val="397"/>
        </w:trPr>
        <w:tc>
          <w:tcPr>
            <w:tcW w:w="2962" w:type="dxa"/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E7F92" w:rsidRPr="00B47D63" w:rsidTr="00FC6396">
        <w:trPr>
          <w:trHeight w:val="397"/>
        </w:trPr>
        <w:tc>
          <w:tcPr>
            <w:tcW w:w="2962" w:type="dxa"/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CE7F92" w:rsidRDefault="00CE7F9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2F0574" w:rsidRPr="00B47D63" w:rsidRDefault="002F0574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CF6D9C" w:rsidRPr="008B2DBA" w:rsidRDefault="008B2DBA" w:rsidP="008B2DBA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t>I</w:t>
      </w:r>
      <w:r w:rsidR="00325D0E">
        <w:rPr>
          <w:rFonts w:asciiTheme="majorHAnsi" w:hAnsiTheme="majorHAnsi" w:cs="Arial"/>
          <w:b/>
        </w:rPr>
        <w:t>I</w:t>
      </w:r>
      <w:r w:rsidRPr="008B2DBA">
        <w:rPr>
          <w:rFonts w:asciiTheme="majorHAnsi" w:hAnsiTheme="majorHAnsi" w:cs="Arial"/>
          <w:b/>
        </w:rPr>
        <w:t>I.5</w:t>
      </w:r>
      <w:r w:rsidR="00CF6D9C"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:rsidR="00CF6D9C" w:rsidRPr="00B47D63" w:rsidRDefault="00CF6D9C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962"/>
        <w:gridCol w:w="3071"/>
        <w:gridCol w:w="3071"/>
      </w:tblGrid>
      <w:tr w:rsidR="00E55671" w:rsidRPr="00B47D63" w:rsidTr="00FC6396">
        <w:trPr>
          <w:trHeight w:val="397"/>
        </w:trPr>
        <w:tc>
          <w:tcPr>
            <w:tcW w:w="296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5671" w:rsidRPr="00B47D63" w:rsidRDefault="00E55671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opravy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5671" w:rsidRPr="00B47D63" w:rsidRDefault="00E55671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Suma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55671" w:rsidRPr="00B47D63" w:rsidRDefault="00E55671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Popis chyby a</w:t>
            </w:r>
            <w:r w:rsidR="000D7D8C">
              <w:rPr>
                <w:rFonts w:asciiTheme="majorHAnsi" w:hAnsiTheme="majorHAnsi" w:cs="Arial"/>
                <w:sz w:val="20"/>
                <w:szCs w:val="20"/>
              </w:rPr>
              <w:t> 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vplyvu opravy</w:t>
            </w:r>
            <w:r w:rsidR="000D7D8C">
              <w:rPr>
                <w:rFonts w:asciiTheme="majorHAnsi" w:hAnsiTheme="majorHAnsi" w:cs="Arial"/>
                <w:sz w:val="20"/>
                <w:szCs w:val="20"/>
              </w:rPr>
              <w:t xml:space="preserve"> na nerozdelený VH, resp. VH bežného ú. o.</w:t>
            </w:r>
          </w:p>
        </w:tc>
      </w:tr>
      <w:tr w:rsidR="00E55671" w:rsidRPr="00B47D63" w:rsidTr="00FC6396">
        <w:trPr>
          <w:trHeight w:val="397"/>
        </w:trPr>
        <w:tc>
          <w:tcPr>
            <w:tcW w:w="2962" w:type="dxa"/>
            <w:tcBorders>
              <w:top w:val="single" w:sz="12" w:space="0" w:color="auto"/>
            </w:tcBorders>
            <w:vAlign w:val="center"/>
          </w:tcPr>
          <w:p w:rsidR="00E55671" w:rsidRPr="00B47D63" w:rsidRDefault="00E55671" w:rsidP="008B000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:rsidR="00E55671" w:rsidRPr="00B47D63" w:rsidRDefault="00E5567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:rsidR="00E55671" w:rsidRPr="00B47D63" w:rsidRDefault="00E5567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55671" w:rsidRPr="00B47D63" w:rsidTr="00FC6396">
        <w:trPr>
          <w:trHeight w:val="397"/>
        </w:trPr>
        <w:tc>
          <w:tcPr>
            <w:tcW w:w="2962" w:type="dxa"/>
            <w:vAlign w:val="center"/>
          </w:tcPr>
          <w:p w:rsidR="00E55671" w:rsidRPr="00B47D63" w:rsidRDefault="00E55671" w:rsidP="008B000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nevýznamných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:rsidR="00E55671" w:rsidRPr="00B47D63" w:rsidRDefault="00E5567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55671" w:rsidRPr="00B47D63" w:rsidRDefault="00E5567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CF6D9C" w:rsidRPr="00B47D63" w:rsidRDefault="00CF6D9C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B77F65" w:rsidRDefault="00A414C3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Nenastali</w:t>
      </w:r>
    </w:p>
    <w:p w:rsidR="00A414C3" w:rsidRPr="00B47D63" w:rsidRDefault="00A414C3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440D48" w:rsidRPr="00B47D63" w:rsidRDefault="00480392" w:rsidP="00771A2D">
      <w:pPr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IV</w:t>
      </w:r>
      <w:r w:rsidR="00771A2D">
        <w:rPr>
          <w:rFonts w:asciiTheme="majorHAnsi" w:hAnsiTheme="majorHAnsi" w:cs="Arial"/>
          <w:b/>
          <w:sz w:val="24"/>
          <w:szCs w:val="24"/>
        </w:rPr>
        <w:t xml:space="preserve"> - </w:t>
      </w:r>
      <w:r w:rsidR="00440D48" w:rsidRPr="00B47D63">
        <w:rPr>
          <w:rFonts w:asciiTheme="majorHAnsi" w:hAnsiTheme="majorHAnsi" w:cs="Arial"/>
          <w:b/>
          <w:sz w:val="24"/>
          <w:szCs w:val="24"/>
        </w:rPr>
        <w:t xml:space="preserve">Informácie, ktoré vysvetľujú a dopĺňajú </w:t>
      </w:r>
      <w:r>
        <w:rPr>
          <w:rFonts w:asciiTheme="majorHAnsi" w:hAnsiTheme="majorHAnsi" w:cs="Arial"/>
          <w:b/>
          <w:sz w:val="24"/>
          <w:szCs w:val="24"/>
        </w:rPr>
        <w:t>súvahu a výkaz ziskov a strát</w:t>
      </w:r>
    </w:p>
    <w:p w:rsidR="005B33D4" w:rsidRPr="00A64AFB" w:rsidRDefault="00E13F7C" w:rsidP="00AE7860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IV</w:t>
      </w:r>
      <w:r w:rsidR="00ED4CDB" w:rsidRPr="00ED4CDB">
        <w:rPr>
          <w:rFonts w:asciiTheme="majorHAnsi" w:hAnsiTheme="majorHAnsi" w:cs="Arial"/>
          <w:b/>
        </w:rPr>
        <w:t>.1</w:t>
      </w:r>
      <w:r w:rsidR="00AE7860">
        <w:rPr>
          <w:rFonts w:asciiTheme="majorHAnsi" w:hAnsiTheme="majorHAnsi" w:cs="Arial"/>
          <w:b/>
        </w:rPr>
        <w:tab/>
      </w:r>
      <w:r w:rsidR="001072A6">
        <w:rPr>
          <w:rFonts w:asciiTheme="majorHAnsi" w:hAnsiTheme="majorHAnsi" w:cs="Arial"/>
          <w:b/>
        </w:rPr>
        <w:t>Informácie ku goodwillu alebo zápornému goodwillu</w:t>
      </w:r>
    </w:p>
    <w:p w:rsidR="002D34D7" w:rsidRPr="00B47D63" w:rsidRDefault="002D34D7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962"/>
        <w:gridCol w:w="3071"/>
        <w:gridCol w:w="3071"/>
      </w:tblGrid>
      <w:tr w:rsidR="00080009" w:rsidRPr="00B47D63" w:rsidTr="00FC6396">
        <w:tc>
          <w:tcPr>
            <w:tcW w:w="296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0009" w:rsidRPr="00B47D63" w:rsidRDefault="00AA5F1B" w:rsidP="004866B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</w:rPr>
              <w:t>Dôvod vzniku</w:t>
            </w:r>
            <w:r w:rsidR="00A561E2" w:rsidRPr="00B47D63">
              <w:rPr>
                <w:rFonts w:asciiTheme="majorHAnsi" w:eastAsia="MS Gothic" w:hAnsiTheme="majorHAnsi" w:cs="Arial"/>
                <w:b/>
                <w:sz w:val="20"/>
                <w:szCs w:val="20"/>
              </w:rPr>
              <w:t>g</w:t>
            </w:r>
            <w:r w:rsidR="00080009" w:rsidRPr="00B47D63">
              <w:rPr>
                <w:rFonts w:asciiTheme="majorHAnsi" w:eastAsia="MS Gothic" w:hAnsiTheme="majorHAnsi" w:cs="Arial"/>
                <w:b/>
                <w:sz w:val="20"/>
                <w:szCs w:val="20"/>
              </w:rPr>
              <w:t>oodwillu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0009" w:rsidRPr="00B47D63" w:rsidRDefault="00A561E2" w:rsidP="004866B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</w:rPr>
              <w:t>Hodnota</w:t>
            </w:r>
            <w:r w:rsidR="00AA5F1B">
              <w:rPr>
                <w:rFonts w:asciiTheme="majorHAnsi" w:eastAsia="MS Gothic" w:hAnsiTheme="majorHAnsi" w:cs="Arial"/>
                <w:b/>
                <w:sz w:val="20"/>
                <w:szCs w:val="20"/>
              </w:rPr>
              <w:t>goodwillu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866B8" w:rsidRPr="00B47D63" w:rsidRDefault="00AA5F1B" w:rsidP="00AA5F1B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</w:rPr>
              <w:t>Odpis goodwillu</w:t>
            </w:r>
          </w:p>
        </w:tc>
      </w:tr>
      <w:tr w:rsidR="00080009" w:rsidRPr="00B47D63" w:rsidTr="00FC6396">
        <w:tc>
          <w:tcPr>
            <w:tcW w:w="2962" w:type="dxa"/>
            <w:tcBorders>
              <w:top w:val="single" w:sz="12" w:space="0" w:color="auto"/>
            </w:tcBorders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080009" w:rsidRPr="00B47D63" w:rsidTr="00FC6396">
        <w:tc>
          <w:tcPr>
            <w:tcW w:w="2962" w:type="dxa"/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3071" w:type="dxa"/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3071" w:type="dxa"/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080009" w:rsidRPr="00B47D63" w:rsidTr="00FC6396">
        <w:tc>
          <w:tcPr>
            <w:tcW w:w="2962" w:type="dxa"/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3071" w:type="dxa"/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3071" w:type="dxa"/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</w:tbl>
    <w:p w:rsidR="004866B8" w:rsidRDefault="004866B8" w:rsidP="006518A2">
      <w:pPr>
        <w:spacing w:before="24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  <w:r>
        <w:rPr>
          <w:rFonts w:asciiTheme="majorHAnsi" w:hAnsiTheme="majorHAnsi" w:cs="Arial"/>
          <w:b/>
          <w:sz w:val="20"/>
          <w:szCs w:val="20"/>
        </w:rPr>
        <w:t>Dodatočné informácie súvis</w:t>
      </w:r>
      <w:r w:rsidR="00AA5F1B">
        <w:rPr>
          <w:rFonts w:asciiTheme="majorHAnsi" w:hAnsiTheme="majorHAnsi" w:cs="Arial"/>
          <w:b/>
          <w:sz w:val="20"/>
          <w:szCs w:val="20"/>
        </w:rPr>
        <w:t>iace s goodwillom, predovšetkým okolnosti vzniku, spôsob výpočtu, prehodnotenie opodstatnenosti jeho výšky a spôsob odpisovania</w:t>
      </w:r>
      <w:r>
        <w:rPr>
          <w:rFonts w:asciiTheme="majorHAnsi" w:hAnsiTheme="majorHAnsi" w:cs="Arial"/>
          <w:b/>
          <w:sz w:val="20"/>
          <w:szCs w:val="20"/>
        </w:rPr>
        <w:t>:</w:t>
      </w:r>
    </w:p>
    <w:p w:rsidR="00A561E2" w:rsidRDefault="009A20EE" w:rsidP="006518A2">
      <w:pPr>
        <w:spacing w:before="240"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fldChar w:fldCharType="begin">
          <w:ffData>
            <w:name w:val="Text14"/>
            <w:enabled/>
            <w:calcOnExit w:val="0"/>
            <w:textInput/>
          </w:ffData>
        </w:fldChar>
      </w:r>
      <w:bookmarkStart w:id="4" w:name="Text14"/>
      <w:r w:rsidR="00D527D9" w:rsidRPr="00B47D63">
        <w:rPr>
          <w:rFonts w:asciiTheme="majorHAnsi" w:hAnsiTheme="majorHAnsi" w:cs="Arial"/>
          <w:sz w:val="20"/>
          <w:szCs w:val="20"/>
        </w:rPr>
        <w:instrText xml:space="preserve"> FORMTEXT </w:instrText>
      </w:r>
      <w:r w:rsidRPr="00B47D63">
        <w:rPr>
          <w:rFonts w:asciiTheme="majorHAnsi" w:hAnsiTheme="majorHAnsi" w:cs="Arial"/>
          <w:sz w:val="20"/>
          <w:szCs w:val="20"/>
        </w:rPr>
      </w:r>
      <w:r w:rsidRPr="00B47D63">
        <w:rPr>
          <w:rFonts w:asciiTheme="majorHAnsi" w:hAnsiTheme="majorHAnsi" w:cs="Arial"/>
          <w:sz w:val="20"/>
          <w:szCs w:val="20"/>
        </w:rPr>
        <w:fldChar w:fldCharType="separate"/>
      </w:r>
      <w:r w:rsidR="00D527D9" w:rsidRPr="00B47D63">
        <w:rPr>
          <w:rFonts w:asciiTheme="majorHAnsi" w:hAnsiTheme="majorHAnsi" w:cs="Arial"/>
          <w:noProof/>
          <w:sz w:val="20"/>
          <w:szCs w:val="20"/>
        </w:rPr>
        <w:t> </w:t>
      </w:r>
      <w:r w:rsidR="00D527D9" w:rsidRPr="00B47D63">
        <w:rPr>
          <w:rFonts w:asciiTheme="majorHAnsi" w:hAnsiTheme="majorHAnsi" w:cs="Arial"/>
          <w:noProof/>
          <w:sz w:val="20"/>
          <w:szCs w:val="20"/>
        </w:rPr>
        <w:t> </w:t>
      </w:r>
      <w:r w:rsidR="00D527D9" w:rsidRPr="00B47D63">
        <w:rPr>
          <w:rFonts w:asciiTheme="majorHAnsi" w:hAnsiTheme="majorHAnsi" w:cs="Arial"/>
          <w:noProof/>
          <w:sz w:val="20"/>
          <w:szCs w:val="20"/>
        </w:rPr>
        <w:t> </w:t>
      </w:r>
      <w:r w:rsidR="00D527D9" w:rsidRPr="00B47D63">
        <w:rPr>
          <w:rFonts w:asciiTheme="majorHAnsi" w:hAnsiTheme="majorHAnsi" w:cs="Arial"/>
          <w:noProof/>
          <w:sz w:val="20"/>
          <w:szCs w:val="20"/>
        </w:rPr>
        <w:t> </w:t>
      </w:r>
      <w:r w:rsidR="00D527D9" w:rsidRPr="00B47D63">
        <w:rPr>
          <w:rFonts w:asciiTheme="majorHAnsi" w:hAnsiTheme="majorHAnsi" w:cs="Arial"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sz w:val="20"/>
          <w:szCs w:val="20"/>
        </w:rPr>
        <w:fldChar w:fldCharType="end"/>
      </w:r>
      <w:bookmarkEnd w:id="4"/>
    </w:p>
    <w:p w:rsidR="00E95325" w:rsidRPr="00E8181E" w:rsidRDefault="00E95325" w:rsidP="00E95325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  <w:r>
        <w:rPr>
          <w:rFonts w:asciiTheme="majorHAnsi" w:eastAsia="MS Gothic" w:hAnsiTheme="majorHAnsi" w:cs="Arial"/>
          <w:b/>
        </w:rPr>
        <w:t xml:space="preserve">IV. 2  </w:t>
      </w:r>
      <w:r w:rsidRPr="00E8181E">
        <w:rPr>
          <w:rFonts w:asciiTheme="majorHAnsi" w:eastAsia="MS Gothic" w:hAnsiTheme="majorHAnsi" w:cs="Arial"/>
          <w:b/>
        </w:rPr>
        <w:t>Informácie o významných položkách majetku a záväzkov zabezpečených derivátmi</w:t>
      </w:r>
    </w:p>
    <w:p w:rsidR="00E95325" w:rsidRPr="00B47D63" w:rsidRDefault="00E95325" w:rsidP="00E95325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79"/>
        <w:gridCol w:w="1727"/>
        <w:gridCol w:w="1727"/>
        <w:gridCol w:w="2879"/>
      </w:tblGrid>
      <w:tr w:rsidR="00E95325" w:rsidRPr="00B47D63" w:rsidTr="00FC6396">
        <w:tc>
          <w:tcPr>
            <w:tcW w:w="2879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</w:rPr>
              <w:t>Forma zabezpečenia</w:t>
            </w:r>
          </w:p>
        </w:tc>
        <w:tc>
          <w:tcPr>
            <w:tcW w:w="345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</w:rPr>
              <w:t>Účtovná hodnota</w:t>
            </w:r>
          </w:p>
        </w:tc>
        <w:tc>
          <w:tcPr>
            <w:tcW w:w="287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</w:rPr>
              <w:t xml:space="preserve">Dohodnutá cena </w:t>
            </w: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</w:rPr>
              <w:lastRenderedPageBreak/>
              <w:t>podkladového nástroja</w:t>
            </w:r>
          </w:p>
        </w:tc>
      </w:tr>
      <w:tr w:rsidR="00E95325" w:rsidRPr="00B47D63" w:rsidTr="00FC6396">
        <w:tc>
          <w:tcPr>
            <w:tcW w:w="2879" w:type="dxa"/>
            <w:vMerge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pohľadávky</w:t>
            </w:r>
          </w:p>
        </w:tc>
        <w:tc>
          <w:tcPr>
            <w:tcW w:w="1727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záväzku</w:t>
            </w:r>
          </w:p>
        </w:tc>
        <w:tc>
          <w:tcPr>
            <w:tcW w:w="2879" w:type="dxa"/>
            <w:vMerge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lastRenderedPageBreak/>
              <w:t>Deriváty určené</w:t>
            </w:r>
          </w:p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na obchodovanie, z toho:</w:t>
            </w: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283"/>
        </w:trPr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Menový forward</w:t>
            </w: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283"/>
        </w:trPr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Iné</w:t>
            </w: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283"/>
        </w:trPr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283"/>
        </w:trPr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Zabezpečovacie deriváty,</w:t>
            </w:r>
          </w:p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 toho:</w:t>
            </w: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879" w:type="dxa"/>
            <w:vAlign w:val="center"/>
          </w:tcPr>
          <w:p w:rsidR="00E95325" w:rsidRPr="00F349F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F349F3">
              <w:rPr>
                <w:rFonts w:asciiTheme="majorHAnsi" w:hAnsiTheme="majorHAnsi" w:cs="Arial"/>
                <w:sz w:val="20"/>
                <w:szCs w:val="20"/>
              </w:rPr>
              <w:t>Úrokový swap</w:t>
            </w: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879" w:type="dxa"/>
            <w:vAlign w:val="center"/>
          </w:tcPr>
          <w:p w:rsidR="00E95325" w:rsidRPr="00F349F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F349F3">
              <w:rPr>
                <w:rFonts w:asciiTheme="majorHAnsi" w:hAnsiTheme="majorHAnsi" w:cs="Arial"/>
                <w:sz w:val="20"/>
                <w:szCs w:val="20"/>
              </w:rPr>
              <w:t>Iné</w:t>
            </w: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</w:tbl>
    <w:p w:rsidR="00E95325" w:rsidRPr="00B47D63" w:rsidRDefault="00E95325" w:rsidP="00E95325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95325" w:rsidRDefault="00E95325" w:rsidP="00E95325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E95325" w:rsidRPr="00B47D63" w:rsidRDefault="00E95325" w:rsidP="00E95325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9184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/>
      </w:tblPr>
      <w:tblGrid>
        <w:gridCol w:w="2608"/>
        <w:gridCol w:w="1644"/>
        <w:gridCol w:w="1644"/>
        <w:gridCol w:w="1644"/>
        <w:gridCol w:w="1644"/>
      </w:tblGrid>
      <w:tr w:rsidR="00E95325" w:rsidRPr="00B47D63" w:rsidTr="00FC6396">
        <w:tc>
          <w:tcPr>
            <w:tcW w:w="2608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328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328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E95325" w:rsidRPr="00B47D63" w:rsidTr="00FC6396">
        <w:tc>
          <w:tcPr>
            <w:tcW w:w="2608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28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Zmena reálnej hodnoty (+/-) s vplyvom na</w:t>
            </w:r>
          </w:p>
        </w:tc>
        <w:tc>
          <w:tcPr>
            <w:tcW w:w="328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Zmena reálnej hodnoty (+/-) s vplyvom na</w:t>
            </w:r>
          </w:p>
        </w:tc>
      </w:tr>
      <w:tr w:rsidR="00E95325" w:rsidRPr="00B47D63" w:rsidTr="00FC6396">
        <w:tc>
          <w:tcPr>
            <w:tcW w:w="2608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výsledok hospodárenia</w:t>
            </w:r>
          </w:p>
        </w:tc>
        <w:tc>
          <w:tcPr>
            <w:tcW w:w="16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vlastné imanie</w:t>
            </w:r>
          </w:p>
        </w:tc>
        <w:tc>
          <w:tcPr>
            <w:tcW w:w="16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výsledok hospodárenia</w:t>
            </w:r>
          </w:p>
        </w:tc>
        <w:tc>
          <w:tcPr>
            <w:tcW w:w="16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vlastné imanie</w:t>
            </w:r>
          </w:p>
        </w:tc>
      </w:tr>
      <w:tr w:rsidR="00E95325" w:rsidRPr="00B47D63" w:rsidTr="00FC6396">
        <w:tc>
          <w:tcPr>
            <w:tcW w:w="2608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Deriváty určené na obchodovanie, z toho:</w:t>
            </w:r>
          </w:p>
        </w:tc>
        <w:tc>
          <w:tcPr>
            <w:tcW w:w="1644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608" w:type="dxa"/>
            <w:vAlign w:val="center"/>
          </w:tcPr>
          <w:p w:rsidR="00E95325" w:rsidRPr="00E8181E" w:rsidRDefault="00E95325" w:rsidP="00C65E24">
            <w:pPr>
              <w:jc w:val="both"/>
              <w:rPr>
                <w:rFonts w:asciiTheme="majorHAnsi" w:hAnsiTheme="majorHAnsi" w:cs="Arial"/>
                <w:i/>
                <w:sz w:val="20"/>
                <w:szCs w:val="20"/>
              </w:rPr>
            </w:pPr>
            <w:r w:rsidRPr="00E8181E">
              <w:rPr>
                <w:rFonts w:asciiTheme="majorHAnsi" w:hAnsiTheme="majorHAnsi" w:cs="Arial"/>
                <w:i/>
                <w:sz w:val="20"/>
                <w:szCs w:val="20"/>
              </w:rPr>
              <w:t>Menový forward</w:t>
            </w: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608" w:type="dxa"/>
            <w:vAlign w:val="center"/>
          </w:tcPr>
          <w:p w:rsidR="00E95325" w:rsidRPr="00E8181E" w:rsidRDefault="00E95325" w:rsidP="00C65E24">
            <w:pPr>
              <w:jc w:val="both"/>
              <w:rPr>
                <w:rFonts w:asciiTheme="majorHAnsi" w:hAnsiTheme="majorHAnsi" w:cs="Arial"/>
                <w:i/>
                <w:sz w:val="20"/>
                <w:szCs w:val="20"/>
              </w:rPr>
            </w:pPr>
            <w:r w:rsidRPr="00E8181E">
              <w:rPr>
                <w:rFonts w:asciiTheme="majorHAnsi" w:hAnsiTheme="majorHAnsi" w:cs="Arial"/>
                <w:i/>
                <w:sz w:val="20"/>
                <w:szCs w:val="20"/>
              </w:rPr>
              <w:t>Iné</w:t>
            </w: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608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608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c>
          <w:tcPr>
            <w:tcW w:w="2608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Zabezpečovacie deriváty, z toho:</w:t>
            </w: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608" w:type="dxa"/>
            <w:vAlign w:val="center"/>
          </w:tcPr>
          <w:p w:rsidR="00E95325" w:rsidRPr="00E8181E" w:rsidRDefault="00E95325" w:rsidP="00C65E24">
            <w:pPr>
              <w:jc w:val="both"/>
              <w:rPr>
                <w:rFonts w:asciiTheme="majorHAnsi" w:hAnsiTheme="majorHAnsi" w:cs="Arial"/>
                <w:i/>
                <w:sz w:val="20"/>
                <w:szCs w:val="20"/>
              </w:rPr>
            </w:pPr>
            <w:r w:rsidRPr="00E8181E">
              <w:rPr>
                <w:rFonts w:asciiTheme="majorHAnsi" w:hAnsiTheme="majorHAnsi" w:cs="Arial"/>
                <w:i/>
                <w:sz w:val="20"/>
                <w:szCs w:val="20"/>
              </w:rPr>
              <w:t>Menový forward</w:t>
            </w: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608" w:type="dxa"/>
            <w:vAlign w:val="center"/>
          </w:tcPr>
          <w:p w:rsidR="00E95325" w:rsidRPr="00E8181E" w:rsidRDefault="00E95325" w:rsidP="00C65E24">
            <w:pPr>
              <w:jc w:val="both"/>
              <w:rPr>
                <w:rFonts w:asciiTheme="majorHAnsi" w:hAnsiTheme="majorHAnsi" w:cs="Arial"/>
                <w:i/>
                <w:sz w:val="20"/>
                <w:szCs w:val="20"/>
              </w:rPr>
            </w:pPr>
            <w:r w:rsidRPr="00E8181E">
              <w:rPr>
                <w:rFonts w:asciiTheme="majorHAnsi" w:hAnsiTheme="majorHAnsi" w:cs="Arial"/>
                <w:i/>
                <w:sz w:val="20"/>
                <w:szCs w:val="20"/>
              </w:rPr>
              <w:t>Iné</w:t>
            </w: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608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608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:rsidR="00E95325" w:rsidRPr="00B47D63" w:rsidRDefault="00E95325" w:rsidP="00E95325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E95325" w:rsidRPr="00B47D63" w:rsidRDefault="00E95325" w:rsidP="00E95325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 xml:space="preserve">Dodatočné 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t xml:space="preserve">informácie o významných položkách derivátov za bežné účtovné </w:t>
      </w:r>
      <w:r w:rsidRPr="00E8181E">
        <w:rPr>
          <w:rFonts w:asciiTheme="majorHAnsi" w:eastAsia="MS Gothic" w:hAnsiTheme="majorHAnsi" w:cs="Arial"/>
          <w:b/>
          <w:sz w:val="20"/>
          <w:szCs w:val="20"/>
        </w:rPr>
        <w:t>obdobie</w:t>
      </w:r>
      <w:r>
        <w:rPr>
          <w:rFonts w:asciiTheme="majorHAnsi" w:eastAsia="MS Gothic" w:hAnsiTheme="majorHAnsi" w:cs="Arial"/>
          <w:sz w:val="20"/>
          <w:szCs w:val="20"/>
        </w:rPr>
        <w:t xml:space="preserve">, </w:t>
      </w:r>
      <w:r w:rsidRPr="00B47D63">
        <w:rPr>
          <w:rFonts w:asciiTheme="majorHAnsi" w:eastAsia="MS Gothic" w:hAnsiTheme="majorHAnsi" w:cs="Arial"/>
          <w:sz w:val="20"/>
          <w:szCs w:val="20"/>
        </w:rPr>
        <w:t xml:space="preserve">napr. informácie o rozsahu a povahe týchto derivátov vrátane významných podmienok, ktoré môžu ovplyvniť sumu, načasovanie a mieru </w:t>
      </w:r>
      <w:r>
        <w:rPr>
          <w:rFonts w:asciiTheme="majorHAnsi" w:eastAsia="MS Gothic" w:hAnsiTheme="majorHAnsi" w:cs="Arial"/>
          <w:sz w:val="20"/>
          <w:szCs w:val="20"/>
        </w:rPr>
        <w:t>istoty budúcich peňažných tokov</w:t>
      </w:r>
      <w:r w:rsidRPr="00B47D63">
        <w:rPr>
          <w:rFonts w:asciiTheme="majorHAnsi" w:eastAsia="MS Gothic" w:hAnsiTheme="majorHAnsi" w:cs="Arial"/>
          <w:sz w:val="20"/>
          <w:szCs w:val="20"/>
        </w:rPr>
        <w:t>:</w:t>
      </w:r>
    </w:p>
    <w:p w:rsidR="00E95325" w:rsidRPr="00B47D63" w:rsidRDefault="00A414C3" w:rsidP="00E95325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nenastali</w:t>
      </w:r>
    </w:p>
    <w:p w:rsidR="00E95325" w:rsidRPr="00B47D63" w:rsidRDefault="00E95325" w:rsidP="00E95325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95325" w:rsidRPr="00B47D63" w:rsidRDefault="00E95325" w:rsidP="00E95325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/>
      </w:tblPr>
      <w:tblGrid>
        <w:gridCol w:w="3402"/>
        <w:gridCol w:w="2835"/>
        <w:gridCol w:w="2835"/>
      </w:tblGrid>
      <w:tr w:rsidR="00E95325" w:rsidRPr="00B47D63" w:rsidTr="00FC6396">
        <w:tc>
          <w:tcPr>
            <w:tcW w:w="3402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Zabezpečovaná položka</w:t>
            </w:r>
          </w:p>
        </w:tc>
        <w:tc>
          <w:tcPr>
            <w:tcW w:w="283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Reálna hodnota</w:t>
            </w:r>
          </w:p>
        </w:tc>
      </w:tr>
      <w:tr w:rsidR="00E95325" w:rsidRPr="00B47D63" w:rsidTr="00FC6396">
        <w:tc>
          <w:tcPr>
            <w:tcW w:w="340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Bežné obdobie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 xml:space="preserve">Bezprostredne </w:t>
            </w:r>
            <w:r>
              <w:rPr>
                <w:rFonts w:asciiTheme="majorHAnsi" w:hAnsiTheme="majorHAnsi" w:cs="Arial"/>
                <w:b/>
                <w:sz w:val="20"/>
                <w:szCs w:val="20"/>
              </w:rPr>
              <w:lastRenderedPageBreak/>
              <w:t>predchádzajúce obdobie</w:t>
            </w:r>
          </w:p>
        </w:tc>
      </w:tr>
      <w:tr w:rsidR="00E95325" w:rsidRPr="00B47D63" w:rsidTr="00FC6396">
        <w:tc>
          <w:tcPr>
            <w:tcW w:w="340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lastRenderedPageBreak/>
              <w:t>a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c</w:t>
            </w:r>
          </w:p>
        </w:tc>
      </w:tr>
      <w:tr w:rsidR="00E95325" w:rsidRPr="00B47D63" w:rsidTr="00FC6396">
        <w:trPr>
          <w:trHeight w:val="340"/>
        </w:trPr>
        <w:tc>
          <w:tcPr>
            <w:tcW w:w="3402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 vykázaný v súvahe</w:t>
            </w:r>
          </w:p>
        </w:tc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3402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Záväzok vykázaný v súvahe</w:t>
            </w:r>
          </w:p>
        </w:tc>
        <w:tc>
          <w:tcPr>
            <w:tcW w:w="2835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c>
          <w:tcPr>
            <w:tcW w:w="3402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Zmluvy, ktoré sa neúčtujú</w:t>
            </w:r>
          </w:p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na súvahových účtoch</w:t>
            </w:r>
          </w:p>
        </w:tc>
        <w:tc>
          <w:tcPr>
            <w:tcW w:w="2835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c>
          <w:tcPr>
            <w:tcW w:w="3402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Očakávané budúce obchody</w:t>
            </w:r>
          </w:p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dosiaľ zmluvne nezabezpečené</w:t>
            </w:r>
          </w:p>
        </w:tc>
        <w:tc>
          <w:tcPr>
            <w:tcW w:w="2835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3402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Spolu</w:t>
            </w:r>
          </w:p>
        </w:tc>
        <w:tc>
          <w:tcPr>
            <w:tcW w:w="2835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:rsidR="00E95325" w:rsidRPr="00B47D63" w:rsidRDefault="00E95325" w:rsidP="00E95325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E95325" w:rsidRPr="00B47D63" w:rsidRDefault="00E95325" w:rsidP="00E95325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 xml:space="preserve">Dodatočné 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t>informácie o po</w:t>
      </w:r>
      <w:r>
        <w:rPr>
          <w:rFonts w:asciiTheme="majorHAnsi" w:eastAsia="MS Gothic" w:hAnsiTheme="majorHAnsi" w:cs="Arial"/>
          <w:b/>
          <w:sz w:val="20"/>
          <w:szCs w:val="20"/>
        </w:rPr>
        <w:t xml:space="preserve">ložkách zabezpečených derivátmi </w:t>
      </w:r>
      <w:r w:rsidRPr="00B47D63">
        <w:rPr>
          <w:rFonts w:asciiTheme="majorHAnsi" w:eastAsia="MS Gothic" w:hAnsiTheme="majorHAnsi" w:cs="Arial"/>
          <w:sz w:val="20"/>
          <w:szCs w:val="20"/>
        </w:rPr>
        <w:t>(najmä forma zabezpečenia):</w:t>
      </w:r>
    </w:p>
    <w:p w:rsidR="00E95325" w:rsidRPr="00B47D63" w:rsidRDefault="00A414C3" w:rsidP="00E95325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nenastali</w:t>
      </w:r>
    </w:p>
    <w:p w:rsidR="00B92B2F" w:rsidRDefault="00B92B2F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95325" w:rsidRP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</w:rPr>
      </w:pPr>
      <w:r w:rsidRPr="00E95325">
        <w:rPr>
          <w:rFonts w:asciiTheme="majorHAnsi" w:eastAsia="MS Gothic" w:hAnsiTheme="majorHAnsi" w:cs="Arial"/>
          <w:b/>
        </w:rPr>
        <w:t>IV. 3 a) Záväzky so zostatkovou dobou splatnosti dlhšou ako 5 rokov:</w:t>
      </w:r>
    </w:p>
    <w:p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070"/>
        <w:gridCol w:w="3071"/>
        <w:gridCol w:w="3071"/>
      </w:tblGrid>
      <w:tr w:rsidR="00E95325" w:rsidRPr="00FD7D32" w:rsidTr="00FC6396">
        <w:tc>
          <w:tcPr>
            <w:tcW w:w="294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FD7D32" w:rsidRDefault="00E95325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FD7D32">
              <w:rPr>
                <w:rFonts w:asciiTheme="majorHAnsi" w:hAnsiTheme="majorHAnsi"/>
                <w:b/>
                <w:sz w:val="20"/>
                <w:szCs w:val="20"/>
              </w:rPr>
              <w:t>Názov položky</w:t>
            </w:r>
          </w:p>
        </w:tc>
        <w:tc>
          <w:tcPr>
            <w:tcW w:w="29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FD7D32" w:rsidRDefault="00E95325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FD7D32">
              <w:rPr>
                <w:rFonts w:asciiTheme="majorHAnsi" w:hAnsiTheme="majorHAnsi"/>
                <w:b/>
                <w:sz w:val="20"/>
                <w:szCs w:val="20"/>
              </w:rPr>
              <w:t>Bežné obdobie</w:t>
            </w:r>
          </w:p>
        </w:tc>
        <w:tc>
          <w:tcPr>
            <w:tcW w:w="29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95325" w:rsidRPr="00FD7D32" w:rsidRDefault="00E95325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FD7D32">
              <w:rPr>
                <w:rFonts w:asciiTheme="majorHAnsi" w:hAnsiTheme="majorHAnsi"/>
                <w:b/>
                <w:sz w:val="20"/>
                <w:szCs w:val="20"/>
              </w:rPr>
              <w:t>Bezprostredne predchádzajúce obdobie</w:t>
            </w:r>
          </w:p>
        </w:tc>
      </w:tr>
      <w:tr w:rsidR="00E95325" w:rsidRPr="00B47D63" w:rsidTr="00FC6396">
        <w:trPr>
          <w:trHeight w:val="340"/>
        </w:trPr>
        <w:tc>
          <w:tcPr>
            <w:tcW w:w="2948" w:type="dxa"/>
            <w:tcBorders>
              <w:top w:val="single" w:sz="12" w:space="0" w:color="auto"/>
            </w:tcBorders>
            <w:vAlign w:val="center"/>
          </w:tcPr>
          <w:p w:rsidR="00E95325" w:rsidRPr="00EA61B0" w:rsidRDefault="00E95325" w:rsidP="00C65E24">
            <w:pPr>
              <w:rPr>
                <w:rFonts w:asciiTheme="majorHAnsi" w:hAnsiTheme="majorHAnsi"/>
                <w:b/>
              </w:rPr>
            </w:pPr>
            <w:r>
              <w:rPr>
                <w:rFonts w:asciiTheme="majorHAnsi" w:hAnsiTheme="majorHAnsi"/>
                <w:b/>
              </w:rPr>
              <w:t>Dlhodobé záväzky spolu</w:t>
            </w:r>
          </w:p>
        </w:tc>
        <w:tc>
          <w:tcPr>
            <w:tcW w:w="2948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948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948" w:type="dxa"/>
            <w:vAlign w:val="center"/>
          </w:tcPr>
          <w:p w:rsidR="00E95325" w:rsidRPr="00B47D63" w:rsidRDefault="00E95325" w:rsidP="00C65E24">
            <w:pPr>
              <w:rPr>
                <w:rFonts w:asciiTheme="majorHAnsi" w:hAnsiTheme="majorHAnsi"/>
              </w:rPr>
            </w:pPr>
          </w:p>
        </w:tc>
        <w:tc>
          <w:tcPr>
            <w:tcW w:w="2948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948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/>
              </w:rPr>
            </w:pPr>
          </w:p>
        </w:tc>
      </w:tr>
    </w:tbl>
    <w:p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95325" w:rsidRP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</w:rPr>
      </w:pPr>
      <w:r w:rsidRPr="00E95325">
        <w:rPr>
          <w:rFonts w:asciiTheme="majorHAnsi" w:eastAsia="MS Gothic" w:hAnsiTheme="majorHAnsi" w:cs="Arial"/>
          <w:b/>
        </w:rPr>
        <w:t>IV. 3 b) Zabezpečené záväzky, opis a spôsob ich zabezpečenia</w:t>
      </w:r>
    </w:p>
    <w:p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976"/>
        <w:gridCol w:w="2976"/>
        <w:gridCol w:w="2976"/>
      </w:tblGrid>
      <w:tr w:rsidR="00AE194F" w:rsidRPr="00B47D63" w:rsidTr="00FC6396">
        <w:tc>
          <w:tcPr>
            <w:tcW w:w="2976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Druh formy zabezpečenia záväzku</w:t>
            </w:r>
          </w:p>
        </w:tc>
        <w:tc>
          <w:tcPr>
            <w:tcW w:w="59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E194F" w:rsidRPr="00EA61B0" w:rsidRDefault="00AE194F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Bežné účtovné obdobie</w:t>
            </w:r>
          </w:p>
        </w:tc>
      </w:tr>
      <w:tr w:rsidR="00AE194F" w:rsidRPr="00B47D63" w:rsidTr="00FC6396">
        <w:tc>
          <w:tcPr>
            <w:tcW w:w="2976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59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Hodnota záväzku zabezpečená</w:t>
            </w:r>
          </w:p>
        </w:tc>
      </w:tr>
      <w:tr w:rsidR="00AE194F" w:rsidRPr="00B47D63" w:rsidTr="00FC6396">
        <w:tc>
          <w:tcPr>
            <w:tcW w:w="2976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Záložným právom</w:t>
            </w:r>
          </w:p>
        </w:tc>
        <w:tc>
          <w:tcPr>
            <w:tcW w:w="29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Inou formou zabezpečenia</w:t>
            </w: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:rsidR="00AE194F" w:rsidRPr="00B47D63" w:rsidRDefault="00AE194F" w:rsidP="00AE194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Dodatočné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t xml:space="preserve"> informácie o forme zabezpečenia záväzkov:</w:t>
      </w:r>
    </w:p>
    <w:p w:rsidR="00AE194F" w:rsidRPr="00B47D63" w:rsidRDefault="00A414C3" w:rsidP="00AE194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neboli</w:t>
      </w:r>
    </w:p>
    <w:p w:rsidR="00AE194F" w:rsidRPr="00B47D63" w:rsidRDefault="00AE194F" w:rsidP="00AE194F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AE194F" w:rsidRPr="00B47D63" w:rsidRDefault="00AE194F" w:rsidP="00AE194F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976"/>
        <w:gridCol w:w="2976"/>
        <w:gridCol w:w="2976"/>
      </w:tblGrid>
      <w:tr w:rsidR="00AE194F" w:rsidRPr="00B47D63" w:rsidTr="00FC6396">
        <w:tc>
          <w:tcPr>
            <w:tcW w:w="2976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Druh formy zabezpečenia záväzku</w:t>
            </w:r>
          </w:p>
        </w:tc>
        <w:tc>
          <w:tcPr>
            <w:tcW w:w="59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E194F" w:rsidRPr="00EA61B0" w:rsidRDefault="00AE194F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AE194F" w:rsidRPr="00B47D63" w:rsidTr="00FC6396">
        <w:tc>
          <w:tcPr>
            <w:tcW w:w="2976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59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Hodnota záväzku zabezpečená</w:t>
            </w:r>
          </w:p>
        </w:tc>
      </w:tr>
      <w:tr w:rsidR="00AE194F" w:rsidRPr="00B47D63" w:rsidTr="00FC6396">
        <w:tc>
          <w:tcPr>
            <w:tcW w:w="2976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Záložným právom</w:t>
            </w:r>
          </w:p>
        </w:tc>
        <w:tc>
          <w:tcPr>
            <w:tcW w:w="29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Inou formou zabezpečenia</w:t>
            </w: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:rsidR="00AE194F" w:rsidRPr="00B47D63" w:rsidRDefault="00AE194F" w:rsidP="00AE194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Dodatočné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t xml:space="preserve"> informácie o forme zabezpečenia záväzkov:</w:t>
      </w:r>
    </w:p>
    <w:p w:rsidR="00AE194F" w:rsidRPr="00B47D63" w:rsidRDefault="009A20EE" w:rsidP="00AE194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AE194F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AE194F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AE194F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AE194F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AE194F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AE194F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AE194F" w:rsidRDefault="00AE194F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9C4772" w:rsidRDefault="009C4772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</w:rPr>
      </w:pPr>
    </w:p>
    <w:p w:rsidR="00067CD3" w:rsidRDefault="00067CD3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</w:rPr>
      </w:pPr>
    </w:p>
    <w:p w:rsidR="00067CD3" w:rsidRDefault="00067CD3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</w:rPr>
      </w:pPr>
    </w:p>
    <w:p w:rsidR="007756F6" w:rsidRPr="00684432" w:rsidRDefault="00067CD3" w:rsidP="00192ECA">
      <w:pPr>
        <w:pStyle w:val="Odsekzoznamu"/>
        <w:spacing w:before="240" w:line="240" w:lineRule="auto"/>
        <w:ind w:left="0" w:right="-141"/>
        <w:jc w:val="both"/>
        <w:rPr>
          <w:rFonts w:asciiTheme="majorHAnsi" w:eastAsia="MS Gothic" w:hAnsiTheme="majorHAnsi" w:cs="Arial"/>
          <w:b/>
        </w:rPr>
      </w:pPr>
      <w:r>
        <w:rPr>
          <w:rFonts w:asciiTheme="majorHAnsi" w:eastAsia="MS Gothic" w:hAnsiTheme="majorHAnsi" w:cs="Arial"/>
          <w:b/>
        </w:rPr>
        <w:t>IV</w:t>
      </w:r>
      <w:r w:rsidR="00684432" w:rsidRPr="00684432">
        <w:rPr>
          <w:rFonts w:asciiTheme="majorHAnsi" w:eastAsia="MS Gothic" w:hAnsiTheme="majorHAnsi" w:cs="Arial"/>
          <w:b/>
        </w:rPr>
        <w:t xml:space="preserve">. </w:t>
      </w:r>
      <w:r>
        <w:rPr>
          <w:rFonts w:asciiTheme="majorHAnsi" w:eastAsia="MS Gothic" w:hAnsiTheme="majorHAnsi" w:cs="Arial"/>
          <w:b/>
        </w:rPr>
        <w:t>4 a</w:t>
      </w:r>
      <w:r w:rsidR="008B0002">
        <w:rPr>
          <w:rFonts w:asciiTheme="majorHAnsi" w:eastAsia="MS Gothic" w:hAnsiTheme="majorHAnsi" w:cs="Arial"/>
          <w:b/>
        </w:rPr>
        <w:t xml:space="preserve">) </w:t>
      </w:r>
      <w:r>
        <w:rPr>
          <w:rFonts w:asciiTheme="majorHAnsi" w:eastAsia="MS Gothic" w:hAnsiTheme="majorHAnsi" w:cs="Arial"/>
          <w:b/>
        </w:rPr>
        <w:t>-c</w:t>
      </w:r>
      <w:r w:rsidR="00192ECA" w:rsidRPr="00684432">
        <w:rPr>
          <w:rFonts w:asciiTheme="majorHAnsi" w:eastAsia="MS Gothic" w:hAnsiTheme="majorHAnsi" w:cs="Arial"/>
          <w:b/>
        </w:rPr>
        <w:t xml:space="preserve">) </w:t>
      </w:r>
      <w:r w:rsidR="00FF19CC" w:rsidRPr="00684432">
        <w:rPr>
          <w:rFonts w:asciiTheme="majorHAnsi" w:eastAsia="MS Gothic" w:hAnsiTheme="majorHAnsi" w:cs="Arial"/>
          <w:b/>
        </w:rPr>
        <w:t>Informácie o vlastných akciách:</w:t>
      </w: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1842"/>
        <w:gridCol w:w="1842"/>
        <w:gridCol w:w="1842"/>
        <w:gridCol w:w="1843"/>
        <w:gridCol w:w="1843"/>
      </w:tblGrid>
      <w:tr w:rsidR="006D7523" w:rsidRPr="00B47D63" w:rsidTr="00FC6396">
        <w:tc>
          <w:tcPr>
            <w:tcW w:w="1842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Dôvod nadobudnutia vlastných akcií počas účtovného obdobia</w:t>
            </w:r>
          </w:p>
        </w:tc>
        <w:tc>
          <w:tcPr>
            <w:tcW w:w="7370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</w:tr>
      <w:tr w:rsidR="006D7523" w:rsidRPr="00B47D63" w:rsidTr="00FC6396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Stav na začiatku účtovného obdobia</w:t>
            </w: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Stav na konci účtovného obdobia</w:t>
            </w:r>
          </w:p>
        </w:tc>
      </w:tr>
      <w:tr w:rsidR="006D7523" w:rsidRPr="00B47D63" w:rsidTr="00FC6396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Počet akcií</w:t>
            </w:r>
          </w:p>
        </w:tc>
      </w:tr>
      <w:tr w:rsidR="006D7523" w:rsidRPr="00B47D63" w:rsidTr="00FC6396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Podiel na </w:t>
            </w:r>
            <w:r w:rsidR="00192ECA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upísanom </w:t>
            </w: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8B2840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Podiel na </w:t>
            </w:r>
            <w: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upísanom </w:t>
            </w: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D7523" w:rsidRPr="00B47D63" w:rsidRDefault="008B2840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Podiel na </w:t>
            </w:r>
            <w: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upísanom </w:t>
            </w: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ZI v %</w:t>
            </w:r>
          </w:p>
        </w:tc>
      </w:tr>
      <w:tr w:rsidR="006D7523" w:rsidRPr="00B47D63" w:rsidTr="00FC6396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Menovitá hodnota</w:t>
            </w:r>
          </w:p>
        </w:tc>
      </w:tr>
      <w:tr w:rsidR="006D7523" w:rsidRPr="00B47D63" w:rsidTr="00FC6396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Hodnota </w:t>
            </w:r>
            <w:r w:rsidR="006000C6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 nadobudnutia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D7523" w:rsidRPr="00B47D63" w:rsidRDefault="0034062C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Hodnota </w:t>
            </w:r>
            <w:r w:rsidR="006000C6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nadobudnutia</w:t>
            </w:r>
          </w:p>
        </w:tc>
      </w:tr>
      <w:tr w:rsidR="00BD05C5" w:rsidRPr="00B47D63" w:rsidTr="00FC6396">
        <w:tc>
          <w:tcPr>
            <w:tcW w:w="1842" w:type="dxa"/>
            <w:vMerge w:val="restart"/>
            <w:tcBorders>
              <w:top w:val="single" w:sz="12" w:space="0" w:color="auto"/>
            </w:tcBorders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 w:val="restart"/>
            <w:tcBorders>
              <w:top w:val="single" w:sz="12" w:space="0" w:color="auto"/>
            </w:tcBorders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12" w:space="0" w:color="auto"/>
            </w:tcBorders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BD05C5" w:rsidRPr="00B47D63" w:rsidTr="00FC6396"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BD05C5" w:rsidRPr="00B47D63" w:rsidTr="00FC6396"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BD05C5" w:rsidRPr="00B47D63" w:rsidTr="00FC6396"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BD05C5" w:rsidRPr="00B47D63" w:rsidTr="00FC6396">
        <w:tc>
          <w:tcPr>
            <w:tcW w:w="1842" w:type="dxa"/>
            <w:vMerge w:val="restart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 w:val="restart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BD05C5" w:rsidRPr="00B47D63" w:rsidTr="00FC6396"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BD05C5" w:rsidRPr="00B47D63" w:rsidTr="00FC6396"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BD05C5" w:rsidRPr="00B47D63" w:rsidTr="00FC6396"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</w:tbl>
    <w:p w:rsidR="00BD05C5" w:rsidRPr="00B47D63" w:rsidRDefault="00BD05C5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t>Ďalšie dôležité informácie o</w:t>
      </w:r>
      <w:r w:rsidR="00383683" w:rsidRPr="00B47D63">
        <w:rPr>
          <w:rFonts w:asciiTheme="majorHAnsi" w:eastAsia="MS Gothic" w:hAnsiTheme="majorHAnsi" w:cs="Arial"/>
          <w:b/>
          <w:sz w:val="20"/>
          <w:szCs w:val="20"/>
        </w:rPr>
        <w:t> vlastných akciách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t>:</w:t>
      </w:r>
    </w:p>
    <w:p w:rsidR="00BD05C5" w:rsidRPr="00B47D63" w:rsidRDefault="00A414C3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lastRenderedPageBreak/>
        <w:t>Nemá akcie</w:t>
      </w:r>
    </w:p>
    <w:p w:rsidR="00DF6712" w:rsidRPr="00B47D63" w:rsidRDefault="00DF671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962682" w:rsidRPr="00962682" w:rsidRDefault="00962682" w:rsidP="00962682">
      <w:pPr>
        <w:spacing w:line="240" w:lineRule="auto"/>
        <w:ind w:left="993" w:hanging="993"/>
        <w:jc w:val="both"/>
        <w:rPr>
          <w:rFonts w:asciiTheme="majorHAnsi" w:eastAsia="MS Gothic" w:hAnsiTheme="majorHAnsi" w:cs="Times New Roman"/>
          <w:b/>
        </w:rPr>
      </w:pPr>
      <w:r w:rsidRPr="00962682">
        <w:rPr>
          <w:rFonts w:asciiTheme="majorHAnsi" w:eastAsia="MS Gothic" w:hAnsiTheme="majorHAnsi" w:cs="Times New Roman"/>
          <w:b/>
        </w:rPr>
        <w:t>IV. 5</w:t>
      </w:r>
      <w:r w:rsidRPr="00962682">
        <w:rPr>
          <w:rFonts w:asciiTheme="majorHAnsi" w:eastAsia="MS Gothic" w:hAnsiTheme="majorHAnsi" w:cs="Times New Roman"/>
          <w:b/>
        </w:rPr>
        <w:tab/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962682" w:rsidRPr="00962682" w:rsidTr="00962682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</w:tr>
      <w:tr w:rsidR="00962682" w:rsidRPr="00962682" w:rsidTr="00C65E24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Bezprostredne predchádzajúce účtovné obdobie</w:t>
            </w:r>
          </w:p>
        </w:tc>
      </w:tr>
      <w:tr w:rsidR="00962682" w:rsidRPr="00962682" w:rsidTr="00C65E24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962682" w:rsidRPr="00962682" w:rsidTr="00C65E24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962682" w:rsidRPr="00962682" w:rsidTr="00C65E24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962682" w:rsidRPr="00962682" w:rsidTr="00C65E24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</w:tbl>
    <w:p w:rsidR="00962682" w:rsidRDefault="00962682" w:rsidP="00962682">
      <w:pPr>
        <w:spacing w:before="240" w:line="240" w:lineRule="auto"/>
        <w:jc w:val="both"/>
        <w:rPr>
          <w:rFonts w:asciiTheme="majorHAnsi" w:eastAsia="MS Gothic" w:hAnsiTheme="majorHAnsi" w:cs="Times New Roman"/>
          <w:b/>
          <w:sz w:val="20"/>
          <w:szCs w:val="20"/>
        </w:rPr>
      </w:pPr>
      <w:r>
        <w:rPr>
          <w:rFonts w:asciiTheme="majorHAnsi" w:eastAsia="MS Gothic" w:hAnsiTheme="majorHAnsi" w:cs="Times New Roman"/>
          <w:b/>
          <w:sz w:val="20"/>
          <w:szCs w:val="20"/>
        </w:rPr>
        <w:t>Dodatočné</w:t>
      </w:r>
      <w:r w:rsidRPr="00962682">
        <w:rPr>
          <w:rFonts w:asciiTheme="majorHAnsi" w:eastAsia="MS Gothic" w:hAnsiTheme="majorHAnsi" w:cs="Times New Roman"/>
          <w:b/>
          <w:sz w:val="20"/>
          <w:szCs w:val="20"/>
        </w:rPr>
        <w:t xml:space="preserve"> informácie o výnosoch, ktoré majú výnimočný rozsah alebo výskyt:</w:t>
      </w:r>
    </w:p>
    <w:p w:rsidR="00962682" w:rsidRPr="00962682" w:rsidRDefault="00A414C3" w:rsidP="0096268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nemá</w:t>
      </w:r>
    </w:p>
    <w:tbl>
      <w:tblPr>
        <w:tblW w:w="9428" w:type="dxa"/>
        <w:tblCellMar>
          <w:left w:w="70" w:type="dxa"/>
          <w:right w:w="70" w:type="dxa"/>
        </w:tblCellMar>
        <w:tblLook w:val="04A0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962682" w:rsidRPr="00962682" w:rsidTr="00962682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</w:tr>
      <w:tr w:rsidR="00962682" w:rsidRPr="00962682" w:rsidTr="00C65E24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Bezprostredne predchádzajúce účtovné obdobie</w:t>
            </w:r>
          </w:p>
        </w:tc>
      </w:tr>
      <w:tr w:rsidR="00962682" w:rsidRPr="00962682" w:rsidTr="00C65E24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962682" w:rsidRPr="00962682" w:rsidTr="00C65E24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962682" w:rsidRPr="00962682" w:rsidTr="00C65E24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962682" w:rsidRPr="00962682" w:rsidTr="00C65E24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</w:tbl>
    <w:p w:rsidR="00962682" w:rsidRDefault="00962682" w:rsidP="00962682">
      <w:pPr>
        <w:spacing w:before="240" w:line="240" w:lineRule="auto"/>
        <w:jc w:val="both"/>
        <w:rPr>
          <w:rFonts w:asciiTheme="majorHAnsi" w:eastAsia="MS Gothic" w:hAnsiTheme="majorHAnsi" w:cs="Times New Roman"/>
          <w:b/>
          <w:sz w:val="20"/>
          <w:szCs w:val="20"/>
        </w:rPr>
      </w:pPr>
      <w:r>
        <w:rPr>
          <w:rFonts w:asciiTheme="majorHAnsi" w:eastAsia="MS Gothic" w:hAnsiTheme="majorHAnsi" w:cs="Times New Roman"/>
          <w:b/>
          <w:sz w:val="20"/>
          <w:szCs w:val="20"/>
        </w:rPr>
        <w:t>Dodatočné</w:t>
      </w:r>
      <w:r w:rsidRPr="00962682">
        <w:rPr>
          <w:rFonts w:asciiTheme="majorHAnsi" w:eastAsia="MS Gothic" w:hAnsiTheme="majorHAnsi" w:cs="Times New Roman"/>
          <w:b/>
          <w:sz w:val="20"/>
          <w:szCs w:val="20"/>
        </w:rPr>
        <w:t xml:space="preserve"> informácie o nákladoch, ktoré majú výnimočný rozsah alebo výskyt:</w:t>
      </w:r>
    </w:p>
    <w:p w:rsidR="00D85FD6" w:rsidRPr="00B47D63" w:rsidRDefault="009A20EE" w:rsidP="00992068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962682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96268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96268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96268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96268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96268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  <w:r w:rsidR="00A414C3">
        <w:rPr>
          <w:rFonts w:asciiTheme="majorHAnsi" w:eastAsia="MS Gothic" w:hAnsiTheme="majorHAnsi" w:cs="Arial"/>
          <w:b/>
          <w:sz w:val="20"/>
          <w:szCs w:val="20"/>
        </w:rPr>
        <w:t>nemá</w:t>
      </w:r>
    </w:p>
    <w:p w:rsidR="000564E8" w:rsidRPr="004B476F" w:rsidRDefault="000564E8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p w:rsidR="0043342A" w:rsidRPr="00B47D63" w:rsidRDefault="0043342A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43342A" w:rsidRPr="00B47D63" w:rsidRDefault="0043342A" w:rsidP="001A4D76">
      <w:pPr>
        <w:rPr>
          <w:rFonts w:asciiTheme="majorHAnsi" w:hAnsiTheme="majorHAnsi" w:cs="Arial"/>
          <w:b/>
          <w:sz w:val="24"/>
          <w:szCs w:val="24"/>
        </w:rPr>
      </w:pPr>
      <w:r w:rsidRPr="00B47D63">
        <w:rPr>
          <w:rFonts w:asciiTheme="majorHAnsi" w:hAnsiTheme="majorHAnsi" w:cs="Arial"/>
          <w:b/>
          <w:sz w:val="24"/>
          <w:szCs w:val="24"/>
        </w:rPr>
        <w:t>Článok V</w:t>
      </w:r>
      <w:r w:rsidR="001A4D76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B47D63">
        <w:rPr>
          <w:rFonts w:asciiTheme="majorHAnsi" w:hAnsiTheme="majorHAnsi" w:cs="Arial"/>
          <w:b/>
          <w:sz w:val="24"/>
          <w:szCs w:val="24"/>
        </w:rPr>
        <w:t>Informácie o iných aktívach a iných pasívach</w:t>
      </w:r>
    </w:p>
    <w:p w:rsidR="00DF0D29" w:rsidRDefault="00384901" w:rsidP="00384901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  <w:r>
        <w:rPr>
          <w:rFonts w:asciiTheme="majorHAnsi" w:eastAsia="MS Gothic" w:hAnsiTheme="majorHAnsi" w:cs="Arial"/>
          <w:b/>
        </w:rPr>
        <w:t xml:space="preserve">V. 1 </w:t>
      </w:r>
      <w:r w:rsidR="002E489E">
        <w:rPr>
          <w:rFonts w:asciiTheme="majorHAnsi" w:eastAsia="MS Gothic" w:hAnsiTheme="majorHAnsi" w:cs="Arial"/>
          <w:b/>
        </w:rPr>
        <w:t xml:space="preserve">a) </w:t>
      </w:r>
      <w:r w:rsidR="00DF0D29" w:rsidRPr="00384901">
        <w:rPr>
          <w:rFonts w:asciiTheme="majorHAnsi" w:eastAsia="MS Gothic" w:hAnsiTheme="majorHAnsi" w:cs="Arial"/>
          <w:b/>
        </w:rPr>
        <w:t>Informácie o podmienenom majetku</w:t>
      </w:r>
    </w:p>
    <w:p w:rsidR="00E410F4" w:rsidRDefault="00E410F4" w:rsidP="00384901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140"/>
        <w:gridCol w:w="2649"/>
        <w:gridCol w:w="2552"/>
      </w:tblGrid>
      <w:tr w:rsidR="00E410F4" w:rsidRPr="00212400" w:rsidTr="00C65E24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Hodnota</w:t>
            </w:r>
          </w:p>
        </w:tc>
      </w:tr>
      <w:tr w:rsidR="00E410F4" w:rsidRPr="00212400" w:rsidTr="00C65E24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Bežné obdobie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E410F4" w:rsidRPr="00212400" w:rsidTr="00C65E24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:rsidTr="00C65E24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:rsidTr="00C65E24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:rsidTr="00C65E24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:rsidTr="00C65E24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lastRenderedPageBreak/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:rsidTr="00C65E24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:rsidTr="00C65E24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:rsidTr="00C65E24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10F4" w:rsidRPr="00384901" w:rsidRDefault="00E410F4" w:rsidP="00384901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</w:p>
    <w:p w:rsidR="00BE094B" w:rsidRPr="00B47D63" w:rsidRDefault="007D59EC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 xml:space="preserve">Dodatočné </w:t>
      </w:r>
      <w:r w:rsidR="00BE094B" w:rsidRPr="00B47D63">
        <w:rPr>
          <w:rFonts w:asciiTheme="majorHAnsi" w:eastAsia="MS Gothic" w:hAnsiTheme="majorHAnsi" w:cs="Arial"/>
          <w:b/>
          <w:sz w:val="20"/>
          <w:szCs w:val="20"/>
        </w:rPr>
        <w:t xml:space="preserve"> informácie o podmienenom majetku:</w:t>
      </w:r>
    </w:p>
    <w:p w:rsidR="00BE094B" w:rsidRDefault="00A414C3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nemá</w:t>
      </w:r>
    </w:p>
    <w:p w:rsidR="00A824EC" w:rsidRDefault="00A824EC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A824EC" w:rsidRPr="00A824EC" w:rsidRDefault="00A824EC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</w:rPr>
      </w:pPr>
      <w:r>
        <w:rPr>
          <w:rFonts w:asciiTheme="majorHAnsi" w:eastAsia="MS Gothic" w:hAnsiTheme="majorHAnsi" w:cs="Arial"/>
          <w:b/>
        </w:rPr>
        <w:t>V. 1 b) Informácie o podmienených záväzkoch</w:t>
      </w:r>
      <w:r w:rsidR="00E410F4">
        <w:rPr>
          <w:rFonts w:asciiTheme="majorHAnsi" w:eastAsia="MS Gothic" w:hAnsiTheme="majorHAnsi" w:cs="Arial"/>
          <w:b/>
        </w:rPr>
        <w:t>:</w:t>
      </w:r>
    </w:p>
    <w:tbl>
      <w:tblPr>
        <w:tblW w:w="9356" w:type="dxa"/>
        <w:tblCellMar>
          <w:left w:w="70" w:type="dxa"/>
          <w:right w:w="70" w:type="dxa"/>
        </w:tblCellMar>
        <w:tblLook w:val="04A0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E410F4" w:rsidRPr="00E410F4" w:rsidTr="00C65E24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E410F4" w:rsidRPr="00E410F4" w:rsidTr="00C65E24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Spriaznené osoby</w:t>
            </w:r>
          </w:p>
        </w:tc>
      </w:tr>
      <w:tr w:rsidR="00E410F4" w:rsidRPr="00E410F4" w:rsidTr="00C65E24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00"/>
              <w:jc w:val="right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00"/>
              <w:jc w:val="right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00"/>
              <w:jc w:val="right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</w:tr>
      <w:tr w:rsidR="00E410F4" w:rsidRPr="00E410F4" w:rsidTr="002C5BBC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Arial"/>
                <w:lang w:eastAsia="sk-SK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</w:tr>
      <w:tr w:rsidR="00E410F4" w:rsidRPr="00E410F4" w:rsidTr="00C65E2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E410F4" w:rsidRPr="00E410F4" w:rsidTr="00C65E24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Spriaznené osoby</w:t>
            </w:r>
          </w:p>
        </w:tc>
      </w:tr>
      <w:tr w:rsidR="00E410F4" w:rsidRPr="00E410F4" w:rsidTr="00C65E24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</w:tbl>
    <w:p w:rsidR="00E410F4" w:rsidRPr="00E410F4" w:rsidRDefault="00E410F4" w:rsidP="00E410F4">
      <w:pPr>
        <w:spacing w:before="240" w:line="240" w:lineRule="auto"/>
        <w:jc w:val="both"/>
        <w:rPr>
          <w:rFonts w:asciiTheme="majorHAnsi" w:eastAsia="MS Gothic" w:hAnsiTheme="majorHAnsi" w:cs="Times New Roman"/>
          <w:b/>
          <w:szCs w:val="24"/>
        </w:rPr>
      </w:pPr>
      <w:r>
        <w:rPr>
          <w:rFonts w:asciiTheme="majorHAnsi" w:eastAsia="MS Gothic" w:hAnsiTheme="majorHAnsi" w:cs="Times New Roman"/>
          <w:b/>
          <w:szCs w:val="24"/>
        </w:rPr>
        <w:t>Dodatočn</w:t>
      </w:r>
      <w:r w:rsidRPr="00E410F4">
        <w:rPr>
          <w:rFonts w:asciiTheme="majorHAnsi" w:eastAsia="MS Gothic" w:hAnsiTheme="majorHAnsi" w:cs="Times New Roman"/>
          <w:b/>
          <w:szCs w:val="24"/>
        </w:rPr>
        <w:t>é in</w:t>
      </w:r>
      <w:r>
        <w:rPr>
          <w:rFonts w:asciiTheme="majorHAnsi" w:eastAsia="MS Gothic" w:hAnsiTheme="majorHAnsi" w:cs="Times New Roman"/>
          <w:b/>
          <w:szCs w:val="24"/>
        </w:rPr>
        <w:t>formácie o podmienených záväzkoch</w:t>
      </w:r>
      <w:r w:rsidRPr="00E410F4">
        <w:rPr>
          <w:rFonts w:asciiTheme="majorHAnsi" w:eastAsia="MS Gothic" w:hAnsiTheme="majorHAnsi" w:cs="Times New Roman"/>
          <w:b/>
          <w:szCs w:val="24"/>
        </w:rPr>
        <w:t>:</w:t>
      </w:r>
    </w:p>
    <w:p w:rsidR="00E410F4" w:rsidRPr="00B47D63" w:rsidRDefault="00A414C3" w:rsidP="00E410F4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nemá</w:t>
      </w:r>
    </w:p>
    <w:p w:rsidR="00E410F4" w:rsidRPr="00E969FA" w:rsidRDefault="00E969FA" w:rsidP="00E969FA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  <w:r w:rsidRPr="008024FC">
        <w:rPr>
          <w:rFonts w:asciiTheme="majorHAnsi" w:eastAsia="MS Gothic" w:hAnsiTheme="majorHAnsi" w:cs="Arial"/>
          <w:b/>
        </w:rPr>
        <w:t>V. 2  Ostatné významné finančné povinnosti nevykázané v účtovných výkazoch</w:t>
      </w:r>
    </w:p>
    <w:p w:rsidR="008C3118" w:rsidRPr="00B47D63" w:rsidRDefault="008C3118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/>
      </w:tblPr>
      <w:tblGrid>
        <w:gridCol w:w="5670"/>
        <w:gridCol w:w="1701"/>
        <w:gridCol w:w="1701"/>
      </w:tblGrid>
      <w:tr w:rsidR="009524A1" w:rsidRPr="002C5BBC" w:rsidTr="00FC6396">
        <w:tc>
          <w:tcPr>
            <w:tcW w:w="5670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24A1" w:rsidRPr="00E969FA" w:rsidRDefault="00E410F4" w:rsidP="001A4D7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 xml:space="preserve">Druh </w:t>
            </w:r>
            <w:r w:rsidR="009524A1" w:rsidRPr="00E969FA">
              <w:rPr>
                <w:rFonts w:asciiTheme="majorHAnsi" w:hAnsiTheme="majorHAnsi" w:cs="Arial"/>
                <w:b/>
                <w:sz w:val="20"/>
                <w:szCs w:val="20"/>
              </w:rPr>
              <w:t xml:space="preserve"> ostatnej finančnej povinnosti, ktorá sa nevykazuje v účtovných výkazoch</w:t>
            </w:r>
          </w:p>
        </w:tc>
        <w:tc>
          <w:tcPr>
            <w:tcW w:w="170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524A1" w:rsidRPr="00E969FA" w:rsidRDefault="009524A1" w:rsidP="001A4D7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</w:tr>
      <w:tr w:rsidR="009524A1" w:rsidRPr="002C5BBC" w:rsidTr="00FC6396">
        <w:tc>
          <w:tcPr>
            <w:tcW w:w="5670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24A1" w:rsidRPr="00E969FA" w:rsidRDefault="009524A1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1399" w:rsidRPr="00E969FA" w:rsidRDefault="009524A1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Hodnota</w:t>
            </w:r>
          </w:p>
          <w:p w:rsidR="009524A1" w:rsidRPr="00E969FA" w:rsidRDefault="009524A1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celkom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A4D76" w:rsidRPr="00E969FA" w:rsidRDefault="001A4D76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Hodnota voči</w:t>
            </w:r>
          </w:p>
          <w:p w:rsidR="003A1399" w:rsidRPr="00E969FA" w:rsidRDefault="001A4D76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s</w:t>
            </w:r>
            <w:r w:rsidR="009524A1" w:rsidRPr="00E969FA">
              <w:rPr>
                <w:rFonts w:asciiTheme="majorHAnsi" w:hAnsiTheme="majorHAnsi" w:cs="Arial"/>
                <w:b/>
                <w:sz w:val="20"/>
                <w:szCs w:val="20"/>
              </w:rPr>
              <w:t>priaznen</w:t>
            </w: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ým</w:t>
            </w:r>
          </w:p>
          <w:p w:rsidR="009524A1" w:rsidRPr="00E969FA" w:rsidRDefault="009524A1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osob</w:t>
            </w:r>
            <w:r w:rsidR="001A4D76" w:rsidRPr="00E969FA">
              <w:rPr>
                <w:rFonts w:asciiTheme="majorHAnsi" w:hAnsiTheme="majorHAnsi" w:cs="Arial"/>
                <w:b/>
                <w:sz w:val="20"/>
                <w:szCs w:val="20"/>
              </w:rPr>
              <w:t>ám</w:t>
            </w:r>
          </w:p>
        </w:tc>
      </w:tr>
      <w:tr w:rsidR="009524A1" w:rsidRPr="002C5BBC" w:rsidTr="00FC6396">
        <w:trPr>
          <w:trHeight w:val="340"/>
        </w:trPr>
        <w:tc>
          <w:tcPr>
            <w:tcW w:w="5670" w:type="dxa"/>
            <w:tcBorders>
              <w:top w:val="single" w:sz="12" w:space="0" w:color="auto"/>
            </w:tcBorders>
            <w:vAlign w:val="center"/>
          </w:tcPr>
          <w:p w:rsidR="009524A1" w:rsidRPr="002C5BBC" w:rsidRDefault="009524A1" w:rsidP="00EE473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2C5BBC">
              <w:rPr>
                <w:rFonts w:asciiTheme="majorHAnsi" w:hAnsiTheme="majorHAnsi" w:cs="Arial"/>
                <w:sz w:val="20"/>
                <w:szCs w:val="20"/>
              </w:rPr>
              <w:t>Zákonná povinnosť odobrať určité množstvo produktu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524A1" w:rsidRPr="002C5BBC" w:rsidTr="00FC6396">
        <w:trPr>
          <w:trHeight w:val="340"/>
        </w:trPr>
        <w:tc>
          <w:tcPr>
            <w:tcW w:w="5670" w:type="dxa"/>
            <w:vAlign w:val="center"/>
          </w:tcPr>
          <w:p w:rsidR="009524A1" w:rsidRPr="002C5BBC" w:rsidRDefault="009524A1" w:rsidP="00EE473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2C5BBC">
              <w:rPr>
                <w:rFonts w:asciiTheme="majorHAnsi" w:hAnsiTheme="majorHAnsi" w:cs="Arial"/>
                <w:sz w:val="20"/>
                <w:szCs w:val="20"/>
              </w:rPr>
              <w:lastRenderedPageBreak/>
              <w:t>Zmluvná povinnosť odobrať určité množstvo produktu</w:t>
            </w:r>
          </w:p>
        </w:tc>
        <w:tc>
          <w:tcPr>
            <w:tcW w:w="1701" w:type="dxa"/>
            <w:vAlign w:val="center"/>
          </w:tcPr>
          <w:p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524A1" w:rsidRPr="002C5BBC" w:rsidTr="00FC6396">
        <w:trPr>
          <w:trHeight w:val="340"/>
        </w:trPr>
        <w:tc>
          <w:tcPr>
            <w:tcW w:w="5670" w:type="dxa"/>
            <w:vAlign w:val="center"/>
          </w:tcPr>
          <w:p w:rsidR="009524A1" w:rsidRPr="002C5BBC" w:rsidRDefault="009524A1" w:rsidP="00EE473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2C5BBC">
              <w:rPr>
                <w:rFonts w:asciiTheme="majorHAnsi" w:hAnsiTheme="majorHAnsi" w:cs="Arial"/>
                <w:sz w:val="20"/>
                <w:szCs w:val="20"/>
              </w:rPr>
              <w:t>Povinnosť uskutočniť investície</w:t>
            </w:r>
          </w:p>
        </w:tc>
        <w:tc>
          <w:tcPr>
            <w:tcW w:w="1701" w:type="dxa"/>
            <w:vAlign w:val="center"/>
          </w:tcPr>
          <w:p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524A1" w:rsidRPr="002C5BBC" w:rsidTr="00FC6396">
        <w:trPr>
          <w:trHeight w:val="340"/>
        </w:trPr>
        <w:tc>
          <w:tcPr>
            <w:tcW w:w="5670" w:type="dxa"/>
            <w:vAlign w:val="center"/>
          </w:tcPr>
          <w:p w:rsidR="009524A1" w:rsidRPr="002C5BBC" w:rsidRDefault="009524A1" w:rsidP="00EE473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2C5BBC">
              <w:rPr>
                <w:rFonts w:asciiTheme="majorHAnsi" w:hAnsiTheme="majorHAnsi" w:cs="Arial"/>
                <w:sz w:val="20"/>
                <w:szCs w:val="20"/>
              </w:rPr>
              <w:t>Povinnosť uskutočniť veľké opravy</w:t>
            </w:r>
          </w:p>
        </w:tc>
        <w:tc>
          <w:tcPr>
            <w:tcW w:w="1701" w:type="dxa"/>
            <w:vAlign w:val="center"/>
          </w:tcPr>
          <w:p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E473C" w:rsidRPr="002C5BBC" w:rsidTr="00FC6396">
        <w:trPr>
          <w:trHeight w:val="340"/>
        </w:trPr>
        <w:tc>
          <w:tcPr>
            <w:tcW w:w="5670" w:type="dxa"/>
            <w:vAlign w:val="center"/>
          </w:tcPr>
          <w:p w:rsidR="00EE473C" w:rsidRPr="002C5BBC" w:rsidRDefault="00EE473C" w:rsidP="00EE473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2C5BBC">
              <w:rPr>
                <w:rFonts w:asciiTheme="majorHAnsi" w:hAnsiTheme="majorHAnsi" w:cs="Arial"/>
                <w:sz w:val="20"/>
                <w:szCs w:val="20"/>
              </w:rPr>
              <w:t>Iné</w:t>
            </w:r>
          </w:p>
        </w:tc>
        <w:tc>
          <w:tcPr>
            <w:tcW w:w="1701" w:type="dxa"/>
            <w:vAlign w:val="center"/>
          </w:tcPr>
          <w:p w:rsidR="00EE473C" w:rsidRPr="002C5BBC" w:rsidRDefault="00EE473C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EE473C" w:rsidRPr="002C5BBC" w:rsidRDefault="00EE473C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8C3118" w:rsidRPr="00B47D63" w:rsidRDefault="008C3118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3A1399" w:rsidRPr="00B47D63" w:rsidRDefault="003A1399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/>
      </w:tblPr>
      <w:tblGrid>
        <w:gridCol w:w="5670"/>
        <w:gridCol w:w="1701"/>
        <w:gridCol w:w="1701"/>
      </w:tblGrid>
      <w:tr w:rsidR="003A1399" w:rsidRPr="00B47D63" w:rsidTr="00E969FA">
        <w:tc>
          <w:tcPr>
            <w:tcW w:w="5670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1399" w:rsidRPr="00B47D63" w:rsidRDefault="003A1399" w:rsidP="004E08D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podmieneného záväzku alebo ostatnej finančnej povinnosti, ktorá sa nevykazuje v účtovných výkazoch</w:t>
            </w:r>
          </w:p>
        </w:tc>
        <w:tc>
          <w:tcPr>
            <w:tcW w:w="170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A1399" w:rsidRPr="00B47D63" w:rsidRDefault="003A1399" w:rsidP="004E08D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</w:t>
            </w:r>
          </w:p>
          <w:p w:rsidR="003A1399" w:rsidRPr="00B47D63" w:rsidRDefault="003A1399" w:rsidP="004E08D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účtovné obdobie</w:t>
            </w:r>
          </w:p>
        </w:tc>
      </w:tr>
      <w:tr w:rsidR="003A1399" w:rsidRPr="00B47D63" w:rsidTr="00E969FA">
        <w:tc>
          <w:tcPr>
            <w:tcW w:w="5670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1399" w:rsidRPr="00B47D63" w:rsidRDefault="003A1399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1399" w:rsidRPr="00B47D63" w:rsidRDefault="003A1399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Hodnota</w:t>
            </w:r>
          </w:p>
          <w:p w:rsidR="003A1399" w:rsidRPr="00B47D63" w:rsidRDefault="003A1399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celkom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E473C" w:rsidRDefault="00EE473C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Hodnota voči</w:t>
            </w:r>
          </w:p>
          <w:p w:rsidR="00EE473C" w:rsidRDefault="00EE473C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s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priaznen</w:t>
            </w:r>
            <w:r>
              <w:rPr>
                <w:rFonts w:asciiTheme="majorHAnsi" w:hAnsiTheme="majorHAnsi" w:cs="Arial"/>
                <w:b/>
                <w:sz w:val="20"/>
                <w:szCs w:val="20"/>
              </w:rPr>
              <w:t>ým</w:t>
            </w:r>
          </w:p>
          <w:p w:rsidR="003A1399" w:rsidRPr="00B47D63" w:rsidRDefault="00EE473C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osob</w:t>
            </w:r>
            <w:r>
              <w:rPr>
                <w:rFonts w:asciiTheme="majorHAnsi" w:hAnsiTheme="majorHAnsi" w:cs="Arial"/>
                <w:b/>
                <w:sz w:val="20"/>
                <w:szCs w:val="20"/>
              </w:rPr>
              <w:t>ám</w:t>
            </w:r>
          </w:p>
        </w:tc>
      </w:tr>
      <w:tr w:rsidR="003A1399" w:rsidRPr="00B47D63" w:rsidTr="00E969FA">
        <w:trPr>
          <w:trHeight w:val="340"/>
        </w:trPr>
        <w:tc>
          <w:tcPr>
            <w:tcW w:w="5670" w:type="dxa"/>
            <w:tcBorders>
              <w:top w:val="single" w:sz="12" w:space="0" w:color="auto"/>
            </w:tcBorders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Zákonná povinnosť odobrať určité množstvo produktu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A1399" w:rsidRPr="00B47D63" w:rsidTr="00E969FA">
        <w:trPr>
          <w:trHeight w:val="340"/>
        </w:trPr>
        <w:tc>
          <w:tcPr>
            <w:tcW w:w="5670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Zmluvná povinnosť odobrať určité množstvo produktu</w:t>
            </w:r>
          </w:p>
        </w:tc>
        <w:tc>
          <w:tcPr>
            <w:tcW w:w="1701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A1399" w:rsidRPr="00B47D63" w:rsidTr="00E969FA">
        <w:trPr>
          <w:trHeight w:val="340"/>
        </w:trPr>
        <w:tc>
          <w:tcPr>
            <w:tcW w:w="5670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Povinnosť uskutočniť investície</w:t>
            </w:r>
          </w:p>
        </w:tc>
        <w:tc>
          <w:tcPr>
            <w:tcW w:w="1701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A1399" w:rsidRPr="00B47D63" w:rsidTr="00E969FA">
        <w:trPr>
          <w:trHeight w:val="340"/>
        </w:trPr>
        <w:tc>
          <w:tcPr>
            <w:tcW w:w="5670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Povinnosť uskutočniť veľké opravy</w:t>
            </w:r>
          </w:p>
        </w:tc>
        <w:tc>
          <w:tcPr>
            <w:tcW w:w="1701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E08DA" w:rsidRPr="00B47D63" w:rsidTr="00E969FA">
        <w:trPr>
          <w:trHeight w:val="340"/>
        </w:trPr>
        <w:tc>
          <w:tcPr>
            <w:tcW w:w="5670" w:type="dxa"/>
            <w:vAlign w:val="center"/>
          </w:tcPr>
          <w:p w:rsidR="004E08DA" w:rsidRPr="00B47D63" w:rsidRDefault="004E08DA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Iné</w:t>
            </w:r>
          </w:p>
        </w:tc>
        <w:tc>
          <w:tcPr>
            <w:tcW w:w="1701" w:type="dxa"/>
            <w:vAlign w:val="center"/>
          </w:tcPr>
          <w:p w:rsidR="004E08DA" w:rsidRPr="00B47D63" w:rsidRDefault="004E08DA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4E08DA" w:rsidRPr="00B47D63" w:rsidRDefault="004E08DA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3A1399" w:rsidRPr="00B47D63" w:rsidRDefault="003A1399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DF2D04" w:rsidRPr="00B47D63" w:rsidRDefault="002E489E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 xml:space="preserve">Dodatočné </w:t>
      </w:r>
      <w:r w:rsidR="00DF2D04" w:rsidRPr="00B47D63">
        <w:rPr>
          <w:rFonts w:asciiTheme="majorHAnsi" w:eastAsia="MS Gothic" w:hAnsiTheme="majorHAnsi" w:cs="Arial"/>
          <w:b/>
          <w:sz w:val="20"/>
          <w:szCs w:val="20"/>
        </w:rPr>
        <w:t>inf</w:t>
      </w:r>
      <w:r w:rsidR="008024FC">
        <w:rPr>
          <w:rFonts w:asciiTheme="majorHAnsi" w:eastAsia="MS Gothic" w:hAnsiTheme="majorHAnsi" w:cs="Arial"/>
          <w:b/>
          <w:sz w:val="20"/>
          <w:szCs w:val="20"/>
        </w:rPr>
        <w:t>ormácie o ostatných finančných povinnostiach nevykázaných v účtovných výkazoch</w:t>
      </w:r>
      <w:r w:rsidR="00DF2D04" w:rsidRPr="00B47D63">
        <w:rPr>
          <w:rFonts w:asciiTheme="majorHAnsi" w:eastAsia="MS Gothic" w:hAnsiTheme="majorHAnsi" w:cs="Arial"/>
          <w:b/>
          <w:sz w:val="20"/>
          <w:szCs w:val="20"/>
        </w:rPr>
        <w:t>:</w:t>
      </w:r>
    </w:p>
    <w:p w:rsidR="00DF2D04" w:rsidRPr="00B47D63" w:rsidRDefault="00A414C3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nemá</w:t>
      </w:r>
    </w:p>
    <w:p w:rsidR="008C3118" w:rsidRDefault="008C3118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2E489E" w:rsidRDefault="002E489E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2E489E" w:rsidRPr="00B47D63" w:rsidRDefault="002E489E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8107E2" w:rsidRPr="00852041" w:rsidRDefault="00852041" w:rsidP="00852041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  <w:r w:rsidRPr="00852041">
        <w:rPr>
          <w:rFonts w:asciiTheme="majorHAnsi" w:eastAsia="MS Gothic" w:hAnsiTheme="majorHAnsi" w:cs="Arial"/>
          <w:b/>
        </w:rPr>
        <w:t xml:space="preserve">V. 3  </w:t>
      </w:r>
      <w:r w:rsidR="008107E2" w:rsidRPr="00852041">
        <w:rPr>
          <w:rFonts w:asciiTheme="majorHAnsi" w:eastAsia="MS Gothic" w:hAnsiTheme="majorHAnsi" w:cs="Arial"/>
          <w:b/>
        </w:rPr>
        <w:t>Informácie o údajoch na podsúvahových účtoch</w:t>
      </w:r>
    </w:p>
    <w:p w:rsidR="00AD19D8" w:rsidRPr="00B47D63" w:rsidRDefault="00AD19D8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4606"/>
        <w:gridCol w:w="2303"/>
        <w:gridCol w:w="2303"/>
      </w:tblGrid>
      <w:tr w:rsidR="00AF4868" w:rsidRPr="00852041" w:rsidTr="00E969FA">
        <w:tc>
          <w:tcPr>
            <w:tcW w:w="460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b/>
                <w:sz w:val="20"/>
                <w:szCs w:val="20"/>
              </w:rPr>
            </w:pPr>
            <w:r w:rsidRPr="00852041">
              <w:rPr>
                <w:rFonts w:asciiTheme="majorHAnsi" w:hAnsiTheme="majorHAnsi"/>
                <w:b/>
                <w:sz w:val="20"/>
                <w:szCs w:val="20"/>
              </w:rPr>
              <w:t>Názov položky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868" w:rsidRPr="00852041" w:rsidRDefault="00852041" w:rsidP="00852041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852041">
              <w:rPr>
                <w:rFonts w:asciiTheme="majorHAnsi" w:hAnsiTheme="majorHAnsi"/>
                <w:b/>
                <w:sz w:val="20"/>
                <w:szCs w:val="20"/>
              </w:rPr>
              <w:t>Bežné obdobie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F4868" w:rsidRPr="00852041" w:rsidRDefault="00852041" w:rsidP="00852041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>
              <w:rPr>
                <w:rFonts w:asciiTheme="majorHAnsi" w:hAnsiTheme="majorHAnsi"/>
                <w:b/>
                <w:sz w:val="20"/>
                <w:szCs w:val="20"/>
              </w:rPr>
              <w:t>Bezprostredne predchádzajúce obdobie</w:t>
            </w:r>
          </w:p>
        </w:tc>
      </w:tr>
      <w:tr w:rsidR="00AF4868" w:rsidRPr="00B47D63" w:rsidTr="00E969FA">
        <w:trPr>
          <w:trHeight w:val="340"/>
        </w:trPr>
        <w:tc>
          <w:tcPr>
            <w:tcW w:w="4606" w:type="dxa"/>
            <w:tcBorders>
              <w:top w:val="single" w:sz="12" w:space="0" w:color="auto"/>
            </w:tcBorders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Prenajatý majetok</w:t>
            </w:r>
          </w:p>
        </w:tc>
        <w:tc>
          <w:tcPr>
            <w:tcW w:w="2303" w:type="dxa"/>
            <w:tcBorders>
              <w:top w:val="single" w:sz="12" w:space="0" w:color="auto"/>
            </w:tcBorders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:rsidTr="00E969FA">
        <w:trPr>
          <w:trHeight w:val="340"/>
        </w:trPr>
        <w:tc>
          <w:tcPr>
            <w:tcW w:w="4606" w:type="dxa"/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Majetok v nájme (operatívny prenájom)</w:t>
            </w: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:rsidTr="00E969FA">
        <w:trPr>
          <w:trHeight w:val="340"/>
        </w:trPr>
        <w:tc>
          <w:tcPr>
            <w:tcW w:w="4606" w:type="dxa"/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Majetok prijatý do úschovy</w:t>
            </w: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:rsidTr="00E969FA">
        <w:trPr>
          <w:trHeight w:val="340"/>
        </w:trPr>
        <w:tc>
          <w:tcPr>
            <w:tcW w:w="4606" w:type="dxa"/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Pohľadávky z derivátov</w:t>
            </w: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:rsidTr="00E969FA">
        <w:trPr>
          <w:trHeight w:val="340"/>
        </w:trPr>
        <w:tc>
          <w:tcPr>
            <w:tcW w:w="4606" w:type="dxa"/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Záväzky z opcií derivátov</w:t>
            </w: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:rsidTr="00E969FA">
        <w:trPr>
          <w:trHeight w:val="340"/>
        </w:trPr>
        <w:tc>
          <w:tcPr>
            <w:tcW w:w="4606" w:type="dxa"/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Odpísané pohľadávky</w:t>
            </w: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:rsidTr="00E969FA">
        <w:trPr>
          <w:trHeight w:val="340"/>
        </w:trPr>
        <w:tc>
          <w:tcPr>
            <w:tcW w:w="4606" w:type="dxa"/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Pohľadávky z finančného prenájmu</w:t>
            </w: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8107E2" w:rsidRPr="00B47D63" w:rsidTr="00E969FA">
        <w:trPr>
          <w:trHeight w:val="340"/>
        </w:trPr>
        <w:tc>
          <w:tcPr>
            <w:tcW w:w="4606" w:type="dxa"/>
            <w:vAlign w:val="center"/>
          </w:tcPr>
          <w:p w:rsidR="008107E2" w:rsidRPr="00852041" w:rsidRDefault="001C4DF5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Záväzky z finančného prenájmu</w:t>
            </w:r>
          </w:p>
        </w:tc>
        <w:tc>
          <w:tcPr>
            <w:tcW w:w="2303" w:type="dxa"/>
            <w:vAlign w:val="center"/>
          </w:tcPr>
          <w:p w:rsidR="008107E2" w:rsidRPr="00B47D63" w:rsidRDefault="008107E2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8107E2" w:rsidRPr="00B47D63" w:rsidRDefault="008107E2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4E08DA" w:rsidRPr="00B47D63" w:rsidTr="00E969FA">
        <w:trPr>
          <w:trHeight w:val="340"/>
        </w:trPr>
        <w:tc>
          <w:tcPr>
            <w:tcW w:w="4606" w:type="dxa"/>
            <w:vAlign w:val="center"/>
          </w:tcPr>
          <w:p w:rsidR="004E08DA" w:rsidRPr="00852041" w:rsidRDefault="00323AB1" w:rsidP="00323AB1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Bankové ručenia, vecné bremená</w:t>
            </w:r>
          </w:p>
        </w:tc>
        <w:tc>
          <w:tcPr>
            <w:tcW w:w="2303" w:type="dxa"/>
            <w:vAlign w:val="center"/>
          </w:tcPr>
          <w:p w:rsidR="004E08DA" w:rsidRPr="00B47D63" w:rsidRDefault="004E08DA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4E08DA" w:rsidRPr="00B47D63" w:rsidRDefault="004E08DA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1C4DF5" w:rsidRPr="00B47D63" w:rsidTr="00E969FA">
        <w:trPr>
          <w:trHeight w:val="340"/>
        </w:trPr>
        <w:tc>
          <w:tcPr>
            <w:tcW w:w="4606" w:type="dxa"/>
            <w:vAlign w:val="center"/>
          </w:tcPr>
          <w:p w:rsidR="001C4DF5" w:rsidRPr="00852041" w:rsidRDefault="00323AB1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Iné</w:t>
            </w:r>
          </w:p>
        </w:tc>
        <w:tc>
          <w:tcPr>
            <w:tcW w:w="2303" w:type="dxa"/>
            <w:vAlign w:val="center"/>
          </w:tcPr>
          <w:p w:rsidR="001C4DF5" w:rsidRPr="00B47D63" w:rsidRDefault="001C4DF5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1C4DF5" w:rsidRPr="00B47D63" w:rsidRDefault="001C4DF5" w:rsidP="006518A2">
            <w:pPr>
              <w:jc w:val="both"/>
              <w:rPr>
                <w:rFonts w:asciiTheme="majorHAnsi" w:hAnsiTheme="majorHAnsi"/>
              </w:rPr>
            </w:pPr>
          </w:p>
        </w:tc>
      </w:tr>
    </w:tbl>
    <w:p w:rsidR="00AF4868" w:rsidRPr="00B47D63" w:rsidRDefault="00852041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Dodatočné</w:t>
      </w:r>
      <w:r w:rsidR="00AF4868" w:rsidRPr="00B47D63">
        <w:rPr>
          <w:rFonts w:asciiTheme="majorHAnsi" w:eastAsia="MS Gothic" w:hAnsiTheme="majorHAnsi" w:cs="Arial"/>
          <w:b/>
          <w:sz w:val="20"/>
          <w:szCs w:val="20"/>
        </w:rPr>
        <w:t xml:space="preserve"> informácie o sumách na podsúvahových účtoch: </w:t>
      </w:r>
    </w:p>
    <w:p w:rsidR="00AF4868" w:rsidRPr="00B47D63" w:rsidRDefault="00A414C3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lastRenderedPageBreak/>
        <w:t>neeviduje</w:t>
      </w:r>
    </w:p>
    <w:p w:rsidR="0087144C" w:rsidRDefault="0087144C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852041" w:rsidRDefault="00852041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852041" w:rsidRPr="00B47D63" w:rsidRDefault="00852041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87144C" w:rsidRPr="00B47D63" w:rsidRDefault="0087144C" w:rsidP="009F1420">
      <w:pPr>
        <w:jc w:val="both"/>
        <w:rPr>
          <w:rFonts w:asciiTheme="majorHAnsi" w:hAnsiTheme="majorHAnsi" w:cs="Arial"/>
          <w:b/>
          <w:sz w:val="24"/>
          <w:szCs w:val="24"/>
        </w:rPr>
      </w:pPr>
      <w:r w:rsidRPr="00B47D63">
        <w:rPr>
          <w:rFonts w:asciiTheme="majorHAnsi" w:hAnsiTheme="majorHAnsi" w:cs="Arial"/>
          <w:b/>
          <w:sz w:val="24"/>
          <w:szCs w:val="24"/>
        </w:rPr>
        <w:t>Článok VI</w:t>
      </w:r>
      <w:r w:rsidR="009F1420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B47D63">
        <w:rPr>
          <w:rFonts w:asciiTheme="majorHAnsi" w:hAnsiTheme="majorHAnsi" w:cs="Arial"/>
          <w:b/>
          <w:sz w:val="24"/>
          <w:szCs w:val="24"/>
        </w:rPr>
        <w:t>Udalosti, ktoré nastali po dni, ku ktorému sa zostavuje účtovná závierka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/>
      </w:tblPr>
      <w:tblGrid>
        <w:gridCol w:w="3969"/>
        <w:gridCol w:w="1701"/>
        <w:gridCol w:w="1701"/>
        <w:gridCol w:w="1701"/>
      </w:tblGrid>
      <w:tr w:rsidR="007E7CC0" w:rsidRPr="00B47D63" w:rsidTr="00E969FA">
        <w:tc>
          <w:tcPr>
            <w:tcW w:w="3969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671E" w:rsidRPr="00B47D63" w:rsidRDefault="007E7CC0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Zoznam udalostí, ktoré nastali alebo sú</w:t>
            </w:r>
          </w:p>
          <w:p w:rsidR="0041671E" w:rsidRPr="00B47D63" w:rsidRDefault="007E7CC0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dôsledkom okolností po dni, ku ktorémusa zostavuje účtovná závierka</w:t>
            </w:r>
          </w:p>
          <w:p w:rsidR="007E7CC0" w:rsidRPr="00B47D63" w:rsidRDefault="007E7CC0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 dňa zostavenia účtovnej závierky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7CC0" w:rsidRPr="00B47D63" w:rsidRDefault="007E7CC0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Dôvod</w:t>
            </w:r>
          </w:p>
        </w:tc>
        <w:tc>
          <w:tcPr>
            <w:tcW w:w="34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7E7CC0" w:rsidRPr="00B47D63" w:rsidRDefault="007E7CC0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Hodnota</w:t>
            </w:r>
          </w:p>
        </w:tc>
      </w:tr>
      <w:tr w:rsidR="007E7CC0" w:rsidRPr="00B47D63" w:rsidTr="00E969FA">
        <w:tc>
          <w:tcPr>
            <w:tcW w:w="3969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7CC0" w:rsidRPr="00B47D63" w:rsidRDefault="007E7CC0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7CC0" w:rsidRPr="00B47D63" w:rsidRDefault="007E7CC0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7CC0" w:rsidRPr="00B47D63" w:rsidRDefault="00852041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Bežné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7E7CC0" w:rsidRPr="00B47D63" w:rsidRDefault="00852041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obdobie</w:t>
            </w:r>
          </w:p>
        </w:tc>
      </w:tr>
      <w:tr w:rsidR="002F2212" w:rsidRPr="00B47D63" w:rsidTr="00E969FA">
        <w:tc>
          <w:tcPr>
            <w:tcW w:w="3969" w:type="dxa"/>
            <w:tcBorders>
              <w:top w:val="single" w:sz="12" w:space="0" w:color="auto"/>
            </w:tcBorders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Pokles alebo zvýšenie trhovej ceny</w:t>
            </w:r>
          </w:p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:rsidTr="00E969FA">
        <w:tc>
          <w:tcPr>
            <w:tcW w:w="3969" w:type="dxa"/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Zmena výšky rezerv a opravných položiek, o ktorých sa účtovná jednotka dozvedela v hore uvedenom období</w:t>
            </w: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:rsidTr="00E969FA">
        <w:trPr>
          <w:trHeight w:val="340"/>
        </w:trPr>
        <w:tc>
          <w:tcPr>
            <w:tcW w:w="3969" w:type="dxa"/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Zmena spoločníkov účtovnej jednotky</w:t>
            </w: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:rsidTr="00E969FA">
        <w:tc>
          <w:tcPr>
            <w:tcW w:w="3969" w:type="dxa"/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Prijatie rozhodnutia o predaji účtovnej jednotky, alebo jej časti</w:t>
            </w: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:rsidTr="00E969FA">
        <w:tc>
          <w:tcPr>
            <w:tcW w:w="3969" w:type="dxa"/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Zmeny významných položiek dlhodobého</w:t>
            </w:r>
          </w:p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finančného majetku</w:t>
            </w: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:rsidTr="00E969FA">
        <w:tc>
          <w:tcPr>
            <w:tcW w:w="3969" w:type="dxa"/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Začatie alebo ukončenie činnosti časti účtovnej jednotky (napr. prevádzkarne)</w:t>
            </w: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:rsidTr="00E969FA">
        <w:tc>
          <w:tcPr>
            <w:tcW w:w="3969" w:type="dxa"/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Vydanie dlhopisov a iných cenných papierov</w:t>
            </w: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:rsidTr="00E969FA">
        <w:tc>
          <w:tcPr>
            <w:tcW w:w="3969" w:type="dxa"/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Zlúčenie, splynutie, rozdelenie a zmena právnej formy</w:t>
            </w: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:rsidTr="00E969FA">
        <w:tc>
          <w:tcPr>
            <w:tcW w:w="3969" w:type="dxa"/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Mimoriadne udalosti (napr. živelné pohromy)</w:t>
            </w: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:rsidTr="00E969FA">
        <w:tc>
          <w:tcPr>
            <w:tcW w:w="3969" w:type="dxa"/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Získanie, alebo odobratie licencie alebo iného povolenia významného pre činnosť</w:t>
            </w: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:rsidR="0087144C" w:rsidRPr="00B47D63" w:rsidRDefault="0087144C" w:rsidP="006518A2">
      <w:pPr>
        <w:spacing w:line="240" w:lineRule="auto"/>
        <w:jc w:val="both"/>
        <w:rPr>
          <w:rFonts w:asciiTheme="majorHAnsi" w:hAnsiTheme="majorHAnsi" w:cs="Arial"/>
          <w:b/>
          <w:sz w:val="24"/>
          <w:szCs w:val="24"/>
        </w:rPr>
      </w:pPr>
    </w:p>
    <w:p w:rsidR="00951E07" w:rsidRPr="00B47D63" w:rsidRDefault="00852041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 xml:space="preserve">Dodatočné </w:t>
      </w:r>
      <w:r w:rsidR="00951E07" w:rsidRPr="00B47D63">
        <w:rPr>
          <w:rFonts w:asciiTheme="majorHAnsi" w:eastAsia="MS Gothic" w:hAnsiTheme="majorHAnsi" w:cs="Arial"/>
          <w:b/>
          <w:sz w:val="20"/>
          <w:szCs w:val="20"/>
        </w:rPr>
        <w:t xml:space="preserve">informácie o skutočnostiach, ktoré nastali po dni, ku ktorému sa zostavuje účtovná závierka do dňa zostavenia účtovnej závierky: </w:t>
      </w:r>
    </w:p>
    <w:p w:rsidR="00951E07" w:rsidRPr="00B47D63" w:rsidRDefault="00A414C3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nenastali</w:t>
      </w:r>
    </w:p>
    <w:p w:rsidR="004F7ACE" w:rsidRPr="00852041" w:rsidRDefault="004F7ACE" w:rsidP="004F7ACE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i/>
          <w:sz w:val="20"/>
          <w:szCs w:val="20"/>
        </w:rPr>
      </w:pPr>
      <w:r w:rsidRPr="00852041">
        <w:rPr>
          <w:rFonts w:asciiTheme="majorHAnsi" w:eastAsia="MS Gothic" w:hAnsiTheme="majorHAnsi" w:cs="Arial"/>
          <w:b/>
          <w:i/>
          <w:sz w:val="20"/>
          <w:szCs w:val="20"/>
        </w:rPr>
        <w:t>Ak žiadne z</w:t>
      </w:r>
      <w:r w:rsidR="00852041">
        <w:rPr>
          <w:rFonts w:asciiTheme="majorHAnsi" w:eastAsia="MS Gothic" w:hAnsiTheme="majorHAnsi" w:cs="Arial"/>
          <w:b/>
          <w:i/>
          <w:sz w:val="20"/>
          <w:szCs w:val="20"/>
        </w:rPr>
        <w:t> </w:t>
      </w:r>
      <w:r w:rsidRPr="00852041">
        <w:rPr>
          <w:rFonts w:asciiTheme="majorHAnsi" w:eastAsia="MS Gothic" w:hAnsiTheme="majorHAnsi" w:cs="Arial"/>
          <w:b/>
          <w:i/>
          <w:sz w:val="20"/>
          <w:szCs w:val="20"/>
        </w:rPr>
        <w:t>uvedených</w:t>
      </w:r>
      <w:r w:rsidR="00852041">
        <w:rPr>
          <w:rFonts w:asciiTheme="majorHAnsi" w:eastAsia="MS Gothic" w:hAnsiTheme="majorHAnsi" w:cs="Arial"/>
          <w:b/>
          <w:i/>
          <w:sz w:val="20"/>
          <w:szCs w:val="20"/>
        </w:rPr>
        <w:t xml:space="preserve"> ani obdobných udalostí</w:t>
      </w:r>
      <w:r w:rsidRPr="00852041">
        <w:rPr>
          <w:rFonts w:asciiTheme="majorHAnsi" w:eastAsia="MS Gothic" w:hAnsiTheme="majorHAnsi" w:cs="Arial"/>
          <w:b/>
          <w:i/>
          <w:sz w:val="20"/>
          <w:szCs w:val="20"/>
        </w:rPr>
        <w:t xml:space="preserve"> s rovnakým účinkom</w:t>
      </w:r>
      <w:r w:rsidR="00852041">
        <w:rPr>
          <w:rFonts w:asciiTheme="majorHAnsi" w:eastAsia="MS Gothic" w:hAnsiTheme="majorHAnsi" w:cs="Arial"/>
          <w:b/>
          <w:i/>
          <w:sz w:val="20"/>
          <w:szCs w:val="20"/>
        </w:rPr>
        <w:t xml:space="preserve"> na účtovnú závierku</w:t>
      </w:r>
      <w:r w:rsidRPr="00852041">
        <w:rPr>
          <w:rFonts w:asciiTheme="majorHAnsi" w:eastAsia="MS Gothic" w:hAnsiTheme="majorHAnsi" w:cs="Arial"/>
          <w:b/>
          <w:i/>
          <w:sz w:val="20"/>
          <w:szCs w:val="20"/>
        </w:rPr>
        <w:t xml:space="preserve"> nenastali, účtovná jednotka uvedie informáciu:</w:t>
      </w:r>
    </w:p>
    <w:p w:rsidR="00AF4868" w:rsidRDefault="00852041" w:rsidP="004F7ACE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i/>
          <w:sz w:val="20"/>
          <w:szCs w:val="20"/>
        </w:rPr>
      </w:pPr>
      <w:r>
        <w:rPr>
          <w:rFonts w:asciiTheme="majorHAnsi" w:eastAsia="MS Gothic" w:hAnsiTheme="majorHAnsi" w:cs="Arial"/>
          <w:b/>
          <w:i/>
          <w:sz w:val="20"/>
          <w:szCs w:val="20"/>
        </w:rPr>
        <w:t>V období medzi dňom, ku ktorému sa zostavuje účtovná závierka a dňom jej zostavenia</w:t>
      </w:r>
      <w:r w:rsidR="004F7ACE" w:rsidRPr="00852041">
        <w:rPr>
          <w:rFonts w:asciiTheme="majorHAnsi" w:eastAsia="MS Gothic" w:hAnsiTheme="majorHAnsi" w:cs="Arial"/>
          <w:b/>
          <w:i/>
          <w:sz w:val="20"/>
          <w:szCs w:val="20"/>
        </w:rPr>
        <w:t xml:space="preserve"> nenastali žiadne udalosti, ktoré by mali významný vplyv na verné zobrazenie skutočností, ktoré sú predmetom účtovníctva.</w:t>
      </w:r>
    </w:p>
    <w:p w:rsidR="005425F6" w:rsidRDefault="005425F6" w:rsidP="004F7ACE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5425F6" w:rsidRDefault="005425F6" w:rsidP="004F7ACE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2C2434" w:rsidRPr="00B47D63" w:rsidRDefault="002C2434" w:rsidP="004F7ACE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A20AEA" w:rsidRDefault="00A20AEA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0A3DA9" w:rsidRPr="00B47D63" w:rsidRDefault="000A3DA9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A20AEA" w:rsidRDefault="00AD7BCB" w:rsidP="006518A2">
      <w:pPr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VII</w:t>
      </w:r>
      <w:r w:rsidR="007E6F2C">
        <w:rPr>
          <w:rFonts w:asciiTheme="majorHAnsi" w:hAnsiTheme="majorHAnsi" w:cs="Arial"/>
          <w:b/>
          <w:sz w:val="24"/>
          <w:szCs w:val="24"/>
        </w:rPr>
        <w:t xml:space="preserve"> - </w:t>
      </w:r>
      <w:r w:rsidR="00A20AEA" w:rsidRPr="00B47D63">
        <w:rPr>
          <w:rFonts w:asciiTheme="majorHAnsi" w:hAnsiTheme="majorHAnsi" w:cs="Arial"/>
          <w:b/>
          <w:sz w:val="24"/>
          <w:szCs w:val="24"/>
        </w:rPr>
        <w:t>Ostatné informácie</w:t>
      </w:r>
    </w:p>
    <w:p w:rsidR="00A20AEA" w:rsidRPr="00BF4868" w:rsidRDefault="00AD7BCB" w:rsidP="00BF4868">
      <w:pPr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VI</w:t>
      </w:r>
      <w:r w:rsidR="00BF4868" w:rsidRPr="00BF4868">
        <w:rPr>
          <w:rFonts w:asciiTheme="majorHAnsi" w:hAnsiTheme="majorHAnsi" w:cs="Arial"/>
          <w:b/>
        </w:rPr>
        <w:t>I. 1</w:t>
      </w:r>
      <w:r w:rsidR="008B0002">
        <w:rPr>
          <w:rFonts w:asciiTheme="majorHAnsi" w:hAnsiTheme="majorHAnsi" w:cs="Arial"/>
          <w:b/>
        </w:rPr>
        <w:t xml:space="preserve"> a) – c) </w:t>
      </w:r>
      <w:r w:rsidR="00A20AEA" w:rsidRPr="00BF4868">
        <w:rPr>
          <w:rFonts w:asciiTheme="majorHAnsi" w:eastAsia="MS Gothic" w:hAnsiTheme="majorHAnsi" w:cs="Arial"/>
          <w:b/>
        </w:rPr>
        <w:t xml:space="preserve">Informácie </w:t>
      </w:r>
      <w:r w:rsidR="00A20AEA" w:rsidRPr="00BF4868">
        <w:rPr>
          <w:rFonts w:asciiTheme="majorHAnsi" w:hAnsiTheme="majorHAnsi" w:cs="Arial"/>
          <w:b/>
        </w:rPr>
        <w:t>o výlučných právach alebo osobitných právach udelených účtovnej jednotke</w:t>
      </w:r>
    </w:p>
    <w:p w:rsidR="003C11B9" w:rsidRPr="000F1CED" w:rsidRDefault="000F1CED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0F1CED">
        <w:rPr>
          <w:rFonts w:asciiTheme="majorHAnsi" w:hAnsiTheme="majorHAnsi" w:cs="Arial"/>
          <w:sz w:val="20"/>
          <w:szCs w:val="20"/>
        </w:rPr>
        <w:t>Účtovná jednotka uvedie informácie o udelení výlučného alebo osobitného práva na poskytovanie služieb vo verejnom záujme, pričom uvedie aj náhradu za túto činnosť v akejkoľvek forme. Ak účtovná jednotka vykonáva aj iné činnosti, uvádzajú sa aj informácie o:</w:t>
      </w:r>
    </w:p>
    <w:p w:rsidR="000F1CED" w:rsidRPr="000F1CED" w:rsidRDefault="000F1CED" w:rsidP="000F1CED">
      <w:pPr>
        <w:pStyle w:val="Odsekzoznamu"/>
        <w:numPr>
          <w:ilvl w:val="0"/>
          <w:numId w:val="18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0F1CED">
        <w:rPr>
          <w:rFonts w:asciiTheme="majorHAnsi" w:hAnsiTheme="majorHAnsi" w:cs="Arial"/>
          <w:sz w:val="20"/>
          <w:szCs w:val="20"/>
        </w:rPr>
        <w:t>všetkých formách prijatej náhrady</w:t>
      </w:r>
    </w:p>
    <w:p w:rsidR="000F1CED" w:rsidRPr="000F1CED" w:rsidRDefault="000F1CED" w:rsidP="000F1CED">
      <w:pPr>
        <w:pStyle w:val="Odsekzoznamu"/>
        <w:numPr>
          <w:ilvl w:val="0"/>
          <w:numId w:val="18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0F1CED">
        <w:rPr>
          <w:rFonts w:asciiTheme="majorHAnsi" w:hAnsiTheme="majorHAnsi" w:cs="Arial"/>
          <w:sz w:val="20"/>
          <w:szCs w:val="20"/>
        </w:rPr>
        <w:t>účtovných zásadách použitých pri prideľovaní nákladov a výnosov a</w:t>
      </w:r>
    </w:p>
    <w:p w:rsidR="000F1CED" w:rsidRPr="000F1CED" w:rsidRDefault="000F1CED" w:rsidP="000F1CED">
      <w:pPr>
        <w:pStyle w:val="Odsekzoznamu"/>
        <w:numPr>
          <w:ilvl w:val="0"/>
          <w:numId w:val="18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0F1CED">
        <w:rPr>
          <w:rFonts w:asciiTheme="majorHAnsi" w:hAnsiTheme="majorHAnsi" w:cs="Arial"/>
          <w:sz w:val="20"/>
          <w:szCs w:val="20"/>
        </w:rPr>
        <w:t>všetkých druhoch činnosti účtovnej jednotky.</w:t>
      </w:r>
    </w:p>
    <w:p w:rsidR="00FA7671" w:rsidRDefault="00A414C3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nemá</w:t>
      </w:r>
    </w:p>
    <w:p w:rsidR="00CF53CF" w:rsidRPr="00FA7671" w:rsidRDefault="00AD7BCB" w:rsidP="00FA7671">
      <w:pPr>
        <w:spacing w:before="240" w:line="240" w:lineRule="auto"/>
        <w:jc w:val="both"/>
        <w:rPr>
          <w:rFonts w:asciiTheme="majorHAnsi" w:eastAsia="MS Gothic" w:hAnsiTheme="majorHAnsi" w:cs="Arial"/>
          <w:b/>
        </w:rPr>
      </w:pPr>
      <w:r>
        <w:rPr>
          <w:rFonts w:asciiTheme="majorHAnsi" w:eastAsia="MS Gothic" w:hAnsiTheme="majorHAnsi" w:cs="Arial"/>
          <w:b/>
        </w:rPr>
        <w:t>V</w:t>
      </w:r>
      <w:r w:rsidR="000F1CED">
        <w:rPr>
          <w:rFonts w:asciiTheme="majorHAnsi" w:eastAsia="MS Gothic" w:hAnsiTheme="majorHAnsi" w:cs="Arial"/>
          <w:b/>
        </w:rPr>
        <w:t xml:space="preserve">II. 2 </w:t>
      </w:r>
      <w:r w:rsidR="00FA7671">
        <w:rPr>
          <w:rFonts w:asciiTheme="majorHAnsi" w:eastAsia="MS Gothic" w:hAnsiTheme="majorHAnsi" w:cs="Arial"/>
          <w:b/>
        </w:rPr>
        <w:t xml:space="preserve">a) a b) </w:t>
      </w:r>
      <w:r w:rsidR="00CF53CF" w:rsidRPr="00FA7671">
        <w:rPr>
          <w:rFonts w:asciiTheme="majorHAnsi" w:eastAsia="MS Gothic" w:hAnsiTheme="majorHAnsi" w:cs="Arial"/>
          <w:b/>
        </w:rPr>
        <w:t>Informácie týkajúce sa účtovnej jednotky, na ktorú sa vzťahuje § 23d ods. 6 ZoÚ, jej činnosť   je zaradená do kategórie priemys</w:t>
      </w:r>
      <w:r w:rsidR="00883878" w:rsidRPr="00FA7671">
        <w:rPr>
          <w:rFonts w:asciiTheme="majorHAnsi" w:eastAsia="MS Gothic" w:hAnsiTheme="majorHAnsi" w:cs="Arial"/>
          <w:b/>
        </w:rPr>
        <w:t>e</w:t>
      </w:r>
      <w:r w:rsidR="00CF53CF" w:rsidRPr="00FA7671">
        <w:rPr>
          <w:rFonts w:asciiTheme="majorHAnsi" w:eastAsia="MS Gothic" w:hAnsiTheme="majorHAnsi" w:cs="Arial"/>
          <w:b/>
        </w:rPr>
        <w:t>lnej výroby a jej čistý obrat zabezprostredne predchádzajúce účtovné obdobie bol väčší ako 250 000 000 €</w:t>
      </w:r>
      <w:r w:rsidR="00AF0F75" w:rsidRPr="00FA7671">
        <w:rPr>
          <w:rFonts w:asciiTheme="majorHAnsi" w:eastAsia="MS Gothic" w:hAnsiTheme="majorHAnsi" w:cs="Arial"/>
          <w:b/>
        </w:rPr>
        <w:t>:</w:t>
      </w:r>
    </w:p>
    <w:p w:rsidR="00AF0F75" w:rsidRPr="00B47D63" w:rsidRDefault="00AF0F7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1842"/>
        <w:gridCol w:w="1842"/>
        <w:gridCol w:w="1842"/>
        <w:gridCol w:w="1843"/>
        <w:gridCol w:w="1843"/>
      </w:tblGrid>
      <w:tr w:rsidR="00AA244E" w:rsidRPr="00B47D63" w:rsidTr="00E969FA">
        <w:tc>
          <w:tcPr>
            <w:tcW w:w="1842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244E" w:rsidRPr="00B47D63" w:rsidRDefault="00AA244E" w:rsidP="0051462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Informácie o</w:t>
            </w:r>
          </w:p>
          <w:p w:rsidR="00AA244E" w:rsidRPr="00B47D63" w:rsidRDefault="00AA244E" w:rsidP="0051462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68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244E" w:rsidRPr="00B47D63" w:rsidRDefault="00AA244E" w:rsidP="0051462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A244E" w:rsidRPr="00B47D63" w:rsidRDefault="00AA244E" w:rsidP="0051462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AA244E" w:rsidRPr="00B47D63" w:rsidTr="00E969FA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368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244E" w:rsidRPr="00B47D63" w:rsidRDefault="00AA244E" w:rsidP="0051462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A244E" w:rsidRPr="00B47D63" w:rsidRDefault="00AA244E" w:rsidP="0051462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Vlastníctvo pripadajúce na:</w:t>
            </w:r>
          </w:p>
        </w:tc>
      </w:tr>
      <w:tr w:rsidR="00AA244E" w:rsidRPr="00B47D63" w:rsidTr="00E969FA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244E" w:rsidRPr="00B47D63" w:rsidRDefault="00AA244E" w:rsidP="0051462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orgány verejnej              moci</w:t>
            </w: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30F6" w:rsidRPr="00B47D63" w:rsidRDefault="00AA244E" w:rsidP="0051462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iné osoby,</w:t>
            </w:r>
          </w:p>
          <w:p w:rsidR="00AA244E" w:rsidRPr="00B47D63" w:rsidRDefault="00AA244E" w:rsidP="0051462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 ktorých má orgán verejnej moci väčšinový podiel na hlasovacích právach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244E" w:rsidRPr="00B47D63" w:rsidRDefault="00AA244E" w:rsidP="0051462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orgány verejnej moci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730F6" w:rsidRPr="00B47D63" w:rsidRDefault="00AA244E" w:rsidP="0051462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iné osoby,</w:t>
            </w:r>
          </w:p>
          <w:p w:rsidR="00AA244E" w:rsidRPr="00B47D63" w:rsidRDefault="00AA244E" w:rsidP="0051462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 ktorých má orgán verejnej moci väčšinový podiel na hlasovacích právach</w:t>
            </w:r>
          </w:p>
        </w:tc>
      </w:tr>
      <w:tr w:rsidR="00AA244E" w:rsidRPr="00B47D63" w:rsidTr="00E969FA">
        <w:trPr>
          <w:trHeight w:val="340"/>
        </w:trPr>
        <w:tc>
          <w:tcPr>
            <w:tcW w:w="1842" w:type="dxa"/>
            <w:tcBorders>
              <w:top w:val="single" w:sz="12" w:space="0" w:color="auto"/>
            </w:tcBorders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Výška ZI</w:t>
            </w:r>
          </w:p>
        </w:tc>
        <w:tc>
          <w:tcPr>
            <w:tcW w:w="1842" w:type="dxa"/>
            <w:tcBorders>
              <w:top w:val="single" w:sz="12" w:space="0" w:color="auto"/>
            </w:tcBorders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12" w:space="0" w:color="auto"/>
            </w:tcBorders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AA244E" w:rsidRPr="00B47D63" w:rsidTr="00E969FA">
        <w:trPr>
          <w:trHeight w:val="340"/>
        </w:trPr>
        <w:tc>
          <w:tcPr>
            <w:tcW w:w="1842" w:type="dxa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akcií</w:t>
            </w:r>
            <w:r w:rsidR="00514626">
              <w:rPr>
                <w:rFonts w:asciiTheme="majorHAnsi" w:hAnsiTheme="majorHAnsi" w:cs="Arial"/>
                <w:sz w:val="20"/>
                <w:szCs w:val="20"/>
              </w:rPr>
              <w:t>/CP</w:t>
            </w: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AA244E" w:rsidRPr="00B47D63" w:rsidTr="00E969FA">
        <w:tc>
          <w:tcPr>
            <w:tcW w:w="1842" w:type="dxa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Opis práv a povinností s nimi spojených</w:t>
            </w: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AA244E" w:rsidRPr="00B47D63" w:rsidTr="00E969FA">
        <w:tc>
          <w:tcPr>
            <w:tcW w:w="1842" w:type="dxa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Percentuálny podiel na celkovom ZI alebo hodnote</w:t>
            </w: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AA244E" w:rsidRPr="00B47D63" w:rsidTr="00E969FA">
        <w:tc>
          <w:tcPr>
            <w:tcW w:w="1842" w:type="dxa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Percentuálna výška podielu na ZI</w:t>
            </w: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AA244E" w:rsidRPr="00B47D63" w:rsidTr="00E969FA">
        <w:tc>
          <w:tcPr>
            <w:tcW w:w="1842" w:type="dxa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Hlasovacie práva spojené s vlastníctvom podielov</w:t>
            </w: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AA244E" w:rsidRPr="00B47D63" w:rsidTr="00E969FA"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akcií</w:t>
            </w:r>
            <w:r w:rsidR="00305E2F">
              <w:rPr>
                <w:rFonts w:asciiTheme="majorHAnsi" w:hAnsiTheme="majorHAnsi" w:cs="Arial"/>
                <w:sz w:val="20"/>
                <w:szCs w:val="20"/>
              </w:rPr>
              <w:t>/CP</w:t>
            </w: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AA244E" w:rsidRPr="00B47D63" w:rsidTr="00E969FA"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Opis práv a povinností s nimi spojených</w:t>
            </w: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AA244E" w:rsidRPr="00B47D63" w:rsidTr="00E969FA"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lastRenderedPageBreak/>
              <w:t>Percentuálny podiel na celkovom ZI alebo hodnote</w:t>
            </w: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AA244E" w:rsidRPr="00B47D63" w:rsidTr="00E969FA"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Percentuálna výška podielu na ZI</w:t>
            </w: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AA244E" w:rsidRPr="00B47D63" w:rsidTr="00E969FA"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Hlasovacie práva spojené s vlastníctvom podielov</w:t>
            </w: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</w:tbl>
    <w:p w:rsidR="00FA7671" w:rsidRDefault="00FA7671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F1769" w:rsidRDefault="00EF1769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8B77F4" w:rsidRPr="0030581B" w:rsidRDefault="00AD7BCB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</w:rPr>
      </w:pPr>
      <w:r>
        <w:rPr>
          <w:rFonts w:asciiTheme="majorHAnsi" w:eastAsia="MS Gothic" w:hAnsiTheme="majorHAnsi" w:cs="Arial"/>
          <w:b/>
        </w:rPr>
        <w:t>VI</w:t>
      </w:r>
      <w:r w:rsidR="0030581B">
        <w:rPr>
          <w:rFonts w:asciiTheme="majorHAnsi" w:eastAsia="MS Gothic" w:hAnsiTheme="majorHAnsi" w:cs="Arial"/>
          <w:b/>
        </w:rPr>
        <w:t>I. 2 c) – g)  I</w:t>
      </w:r>
      <w:r w:rsidR="00AD2739" w:rsidRPr="00B47D63">
        <w:rPr>
          <w:rFonts w:asciiTheme="majorHAnsi" w:eastAsia="MS Gothic" w:hAnsiTheme="majorHAnsi" w:cs="Arial"/>
          <w:b/>
          <w:sz w:val="20"/>
          <w:szCs w:val="20"/>
        </w:rPr>
        <w:t>nformácie týkajúce sa účtovnej jednotky, na ktorú sa vzťahuje § 23d ods. 6 ZoÚ, jej činnosť je zaradená do kategórie priemyselnej výroby a jej čistý obrat zabezprostredne predchádzajúce účtovné obdobie bol väčší ako 250 000 000 €:</w:t>
      </w:r>
    </w:p>
    <w:p w:rsidR="00AD2739" w:rsidRPr="00B47D63" w:rsidRDefault="00AD2739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454"/>
        <w:gridCol w:w="2879"/>
        <w:gridCol w:w="2879"/>
      </w:tblGrid>
      <w:tr w:rsidR="006123E0" w:rsidRPr="00B47D63" w:rsidTr="00E969FA">
        <w:tc>
          <w:tcPr>
            <w:tcW w:w="345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0128" w:rsidRDefault="006123E0" w:rsidP="00F901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Informácie o</w:t>
            </w:r>
            <w:r w:rsidR="00F90128">
              <w:rPr>
                <w:rFonts w:asciiTheme="majorHAnsi" w:hAnsiTheme="majorHAnsi" w:cs="Arial"/>
                <w:b/>
                <w:sz w:val="20"/>
                <w:szCs w:val="20"/>
              </w:rPr>
              <w:t> výške</w:t>
            </w:r>
          </w:p>
          <w:p w:rsidR="006123E0" w:rsidRPr="00B47D63" w:rsidRDefault="00F90128" w:rsidP="00F901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nasledovných položiek</w:t>
            </w:r>
          </w:p>
        </w:tc>
        <w:tc>
          <w:tcPr>
            <w:tcW w:w="575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123E0" w:rsidRPr="00B47D63" w:rsidRDefault="006123E0" w:rsidP="00F901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Suma</w:t>
            </w:r>
          </w:p>
        </w:tc>
      </w:tr>
      <w:tr w:rsidR="006123E0" w:rsidRPr="00B47D63" w:rsidTr="00E969FA">
        <w:tc>
          <w:tcPr>
            <w:tcW w:w="3454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23E0" w:rsidRPr="00B47D63" w:rsidRDefault="006123E0" w:rsidP="00F9012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23E0" w:rsidRPr="00B47D63" w:rsidRDefault="006123E0" w:rsidP="00F901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8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123E0" w:rsidRPr="00B47D63" w:rsidRDefault="006123E0" w:rsidP="00F901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tcBorders>
              <w:top w:val="single" w:sz="12" w:space="0" w:color="auto"/>
            </w:tcBorders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Dotácie</w:t>
            </w:r>
          </w:p>
        </w:tc>
        <w:tc>
          <w:tcPr>
            <w:tcW w:w="2879" w:type="dxa"/>
            <w:tcBorders>
              <w:top w:val="single" w:sz="12" w:space="0" w:color="auto"/>
            </w:tcBorders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tcBorders>
              <w:top w:val="single" w:sz="12" w:space="0" w:color="auto"/>
            </w:tcBorders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Návratné finančné výpomoci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Prijaté úvery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Poskytnut</w:t>
            </w:r>
            <w:r w:rsidR="00F90128">
              <w:rPr>
                <w:rFonts w:asciiTheme="majorHAnsi" w:hAnsiTheme="majorHAnsi" w:cs="Arial"/>
                <w:sz w:val="20"/>
                <w:szCs w:val="20"/>
              </w:rPr>
              <w:t>é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prečerpania úverov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Prijaté kapitálové príspevky s uvedením úrokových sadzieb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Podmienky poskytnutia úveru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Záruky poskytnuté účtovnou jednotkou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Záruky poskytnuté orgánom verejnej správy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Záru</w:t>
            </w:r>
            <w:r w:rsidR="004C4CE5" w:rsidRPr="00B47D63">
              <w:rPr>
                <w:rFonts w:asciiTheme="majorHAnsi" w:hAnsiTheme="majorHAnsi" w:cs="Arial"/>
                <w:sz w:val="20"/>
                <w:szCs w:val="20"/>
              </w:rPr>
              <w:t>ky poskytnuté inou účtovnou jed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notkou, v ktorej má orgán verejnej moci väčšinový podiel na hlasovacích právach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Vyplatené dividendy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Výška nerozdeleného zisku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Iné formy prijatej štátnej pomoci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</w:tbl>
    <w:p w:rsidR="004C4CE5" w:rsidRDefault="004C4CE5" w:rsidP="0030581B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0581B" w:rsidRDefault="0030581B" w:rsidP="0030581B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0011B1" w:rsidRDefault="000011B1" w:rsidP="0030581B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0011B1" w:rsidRDefault="000011B1" w:rsidP="0030581B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0011B1" w:rsidRDefault="000011B1" w:rsidP="0030581B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0011B1" w:rsidRDefault="000011B1" w:rsidP="0030581B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0011B1" w:rsidRDefault="000011B1" w:rsidP="0030581B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4C4CE5" w:rsidRPr="00EF1769" w:rsidRDefault="00AD7BCB" w:rsidP="0030581B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EF1769">
        <w:rPr>
          <w:rFonts w:asciiTheme="majorHAnsi" w:eastAsia="MS Gothic" w:hAnsiTheme="majorHAnsi" w:cs="Arial"/>
          <w:b/>
          <w:sz w:val="20"/>
          <w:szCs w:val="20"/>
        </w:rPr>
        <w:t>V</w:t>
      </w:r>
      <w:r w:rsidR="0030581B" w:rsidRPr="00EF1769">
        <w:rPr>
          <w:rFonts w:asciiTheme="majorHAnsi" w:eastAsia="MS Gothic" w:hAnsiTheme="majorHAnsi" w:cs="Arial"/>
          <w:b/>
          <w:sz w:val="20"/>
          <w:szCs w:val="20"/>
        </w:rPr>
        <w:t xml:space="preserve">II. 3  </w:t>
      </w:r>
      <w:r w:rsidR="004C4CE5" w:rsidRPr="00EF1769">
        <w:rPr>
          <w:rFonts w:asciiTheme="majorHAnsi" w:eastAsia="MS Gothic" w:hAnsiTheme="majorHAnsi" w:cs="Arial"/>
          <w:b/>
          <w:sz w:val="20"/>
          <w:szCs w:val="20"/>
        </w:rPr>
        <w:t xml:space="preserve">Informácie týkajúce sa účtovnej jednotky, na ktorú sa vzťahuje § 23d ods. 6 ZoÚ, jej činnosť je zaradená do kategórie priemyselnej výroby a jej čistý obrat za bezprostredne predchádzajúce </w:t>
      </w:r>
      <w:r w:rsidR="004C4CE5" w:rsidRPr="00EF1769">
        <w:rPr>
          <w:rFonts w:asciiTheme="majorHAnsi" w:eastAsia="MS Gothic" w:hAnsiTheme="majorHAnsi" w:cs="Arial"/>
          <w:b/>
          <w:sz w:val="20"/>
          <w:szCs w:val="20"/>
        </w:rPr>
        <w:lastRenderedPageBreak/>
        <w:t>účtovné obdob</w:t>
      </w:r>
      <w:r w:rsidR="0030581B" w:rsidRPr="00EF1769">
        <w:rPr>
          <w:rFonts w:asciiTheme="majorHAnsi" w:eastAsia="MS Gothic" w:hAnsiTheme="majorHAnsi" w:cs="Arial"/>
          <w:b/>
          <w:sz w:val="20"/>
          <w:szCs w:val="20"/>
        </w:rPr>
        <w:t xml:space="preserve">ie bol väčší ako 250 000 000 € -  finančné vzťahy </w:t>
      </w:r>
      <w:r w:rsidR="004C4CE5" w:rsidRPr="00EF1769">
        <w:rPr>
          <w:rFonts w:asciiTheme="majorHAnsi" w:eastAsia="MS Gothic" w:hAnsiTheme="majorHAnsi" w:cs="Arial"/>
          <w:b/>
          <w:sz w:val="20"/>
          <w:szCs w:val="20"/>
        </w:rPr>
        <w:t xml:space="preserve"> medzi orgánom verejnej moci a účtovnou jednotkou:</w:t>
      </w:r>
    </w:p>
    <w:p w:rsidR="004C4CE5" w:rsidRPr="00B47D63" w:rsidRDefault="004C4CE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454"/>
        <w:gridCol w:w="2879"/>
        <w:gridCol w:w="2879"/>
      </w:tblGrid>
      <w:tr w:rsidR="004C4CE5" w:rsidRPr="00B47D63" w:rsidTr="00E969FA">
        <w:tc>
          <w:tcPr>
            <w:tcW w:w="345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4CE5" w:rsidRPr="00B47D63" w:rsidRDefault="004C4CE5" w:rsidP="007407D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Informácie o</w:t>
            </w:r>
          </w:p>
        </w:tc>
        <w:tc>
          <w:tcPr>
            <w:tcW w:w="575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C4CE5" w:rsidRPr="00B47D63" w:rsidRDefault="004C4CE5" w:rsidP="007407D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Suma</w:t>
            </w:r>
          </w:p>
        </w:tc>
      </w:tr>
      <w:tr w:rsidR="004C4CE5" w:rsidRPr="00B47D63" w:rsidTr="00E969FA">
        <w:tc>
          <w:tcPr>
            <w:tcW w:w="3454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4CE5" w:rsidRPr="00B47D63" w:rsidRDefault="004C4CE5" w:rsidP="007407D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4CE5" w:rsidRPr="00B47D63" w:rsidRDefault="004C4CE5" w:rsidP="007407D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8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C4CE5" w:rsidRPr="00B47D63" w:rsidRDefault="004C4CE5" w:rsidP="007407D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6F06E3" w:rsidRPr="00B47D63" w:rsidTr="00E969FA">
        <w:trPr>
          <w:trHeight w:val="340"/>
        </w:trPr>
        <w:tc>
          <w:tcPr>
            <w:tcW w:w="3454" w:type="dxa"/>
            <w:tcBorders>
              <w:top w:val="single" w:sz="12" w:space="0" w:color="auto"/>
            </w:tcBorders>
            <w:vAlign w:val="center"/>
          </w:tcPr>
          <w:p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Náhrady strát z hospodárskej činnosti</w:t>
            </w:r>
          </w:p>
        </w:tc>
        <w:tc>
          <w:tcPr>
            <w:tcW w:w="2879" w:type="dxa"/>
            <w:tcBorders>
              <w:top w:val="single" w:sz="12" w:space="0" w:color="auto"/>
            </w:tcBorders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tcBorders>
              <w:top w:val="single" w:sz="12" w:space="0" w:color="auto"/>
            </w:tcBorders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6F06E3" w:rsidRPr="00B47D63" w:rsidTr="00E969FA">
        <w:trPr>
          <w:trHeight w:val="340"/>
        </w:trPr>
        <w:tc>
          <w:tcPr>
            <w:tcW w:w="3454" w:type="dxa"/>
            <w:vAlign w:val="center"/>
          </w:tcPr>
          <w:p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Peňažné vklady</w:t>
            </w: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6F06E3" w:rsidRPr="00B47D63" w:rsidTr="00E969FA">
        <w:trPr>
          <w:trHeight w:val="340"/>
        </w:trPr>
        <w:tc>
          <w:tcPr>
            <w:tcW w:w="3454" w:type="dxa"/>
            <w:vAlign w:val="center"/>
          </w:tcPr>
          <w:p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Nepeňažné vklady</w:t>
            </w: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6F06E3" w:rsidRPr="00B47D63" w:rsidTr="00E969FA">
        <w:trPr>
          <w:trHeight w:val="340"/>
        </w:trPr>
        <w:tc>
          <w:tcPr>
            <w:tcW w:w="3454" w:type="dxa"/>
            <w:vAlign w:val="center"/>
          </w:tcPr>
          <w:p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Nenávratné finančné príspevky</w:t>
            </w: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6F06E3" w:rsidRPr="00B47D63" w:rsidTr="00E969FA">
        <w:trPr>
          <w:trHeight w:val="340"/>
        </w:trPr>
        <w:tc>
          <w:tcPr>
            <w:tcW w:w="3454" w:type="dxa"/>
            <w:vAlign w:val="center"/>
          </w:tcPr>
          <w:p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Pôžičky za zvýhodnených podmienok</w:t>
            </w: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6F06E3" w:rsidRPr="00B47D63" w:rsidTr="00E969FA">
        <w:trPr>
          <w:trHeight w:val="340"/>
        </w:trPr>
        <w:tc>
          <w:tcPr>
            <w:tcW w:w="3454" w:type="dxa"/>
            <w:vAlign w:val="center"/>
          </w:tcPr>
          <w:p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Finančné výhody (napr. nevymáhanie pohľadávky voči účtovnej jednotke)</w:t>
            </w: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6F06E3" w:rsidRPr="00B47D63" w:rsidTr="00E969FA">
        <w:trPr>
          <w:trHeight w:val="340"/>
        </w:trPr>
        <w:tc>
          <w:tcPr>
            <w:tcW w:w="3454" w:type="dxa"/>
            <w:vAlign w:val="center"/>
          </w:tcPr>
          <w:p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Vzdanie sa dividend alebo podielov na zisku</w:t>
            </w: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6F06E3" w:rsidRPr="00B47D63" w:rsidTr="00E969FA">
        <w:trPr>
          <w:trHeight w:val="340"/>
        </w:trPr>
        <w:tc>
          <w:tcPr>
            <w:tcW w:w="3454" w:type="dxa"/>
            <w:vAlign w:val="center"/>
          </w:tcPr>
          <w:p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Poskytnuté náhrady za finančné povinnosti uložené orgánom verejnej moci</w:t>
            </w: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</w:tbl>
    <w:p w:rsidR="004C4CE5" w:rsidRPr="00B47D63" w:rsidRDefault="004C4CE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A414C3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Miesto/Dátum/Podpis</w:t>
      </w:r>
      <w:bookmarkStart w:id="5" w:name="OLE_LINK1"/>
    </w:p>
    <w:p w:rsidR="00A414C3" w:rsidRDefault="00A75F0C" w:rsidP="005D2D0F">
      <w:pPr>
        <w:spacing w:before="240" w:line="240" w:lineRule="auto"/>
        <w:jc w:val="both"/>
        <w:rPr>
          <w:rFonts w:asciiTheme="majorHAnsi" w:eastAsia="MS Gothic" w:hAnsiTheme="majorHAnsi" w:cs="Arial"/>
          <w:i/>
          <w:sz w:val="20"/>
          <w:szCs w:val="20"/>
        </w:rPr>
      </w:pPr>
      <w:r>
        <w:rPr>
          <w:rFonts w:asciiTheme="majorHAnsi" w:eastAsia="MS Gothic" w:hAnsiTheme="majorHAnsi" w:cs="Arial"/>
          <w:i/>
          <w:sz w:val="20"/>
          <w:szCs w:val="20"/>
        </w:rPr>
        <w:t>2</w:t>
      </w:r>
      <w:r w:rsidR="00D45B38">
        <w:rPr>
          <w:rFonts w:asciiTheme="majorHAnsi" w:eastAsia="MS Gothic" w:hAnsiTheme="majorHAnsi" w:cs="Arial"/>
          <w:i/>
          <w:sz w:val="20"/>
          <w:szCs w:val="20"/>
        </w:rPr>
        <w:t>6.03.202</w:t>
      </w:r>
      <w:r w:rsidR="001D0114">
        <w:rPr>
          <w:rFonts w:asciiTheme="majorHAnsi" w:eastAsia="MS Gothic" w:hAnsiTheme="majorHAnsi" w:cs="Arial"/>
          <w:i/>
          <w:sz w:val="20"/>
          <w:szCs w:val="20"/>
        </w:rPr>
        <w:t>6</w:t>
      </w:r>
    </w:p>
    <w:p w:rsidR="008B0002" w:rsidRPr="008B0002" w:rsidRDefault="001D0114" w:rsidP="005D2D0F">
      <w:pPr>
        <w:spacing w:before="240" w:line="240" w:lineRule="auto"/>
        <w:jc w:val="both"/>
        <w:rPr>
          <w:rFonts w:asciiTheme="majorHAnsi" w:eastAsia="MS Gothic" w:hAnsiTheme="majorHAnsi" w:cs="Arial"/>
          <w:i/>
          <w:sz w:val="20"/>
          <w:szCs w:val="20"/>
        </w:rPr>
      </w:pPr>
      <w:r>
        <w:rPr>
          <w:rFonts w:asciiTheme="majorHAnsi" w:eastAsia="MS Gothic" w:hAnsiTheme="majorHAnsi" w:cs="Arial"/>
          <w:i/>
          <w:sz w:val="20"/>
          <w:szCs w:val="20"/>
        </w:rPr>
        <w:t>Ľubomír Fetkovič</w:t>
      </w:r>
    </w:p>
    <w:bookmarkEnd w:id="5"/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B74C7" w:rsidRPr="00EB74C7" w:rsidRDefault="00EB74C7" w:rsidP="00EB74C7">
      <w:pPr>
        <w:spacing w:before="240" w:line="240" w:lineRule="auto"/>
        <w:jc w:val="right"/>
        <w:rPr>
          <w:rFonts w:asciiTheme="majorHAnsi" w:eastAsia="MS Gothic" w:hAnsiTheme="majorHAnsi" w:cs="Arial"/>
          <w:b/>
          <w:i/>
          <w:sz w:val="20"/>
          <w:szCs w:val="20"/>
        </w:rPr>
      </w:pPr>
      <w:r>
        <w:rPr>
          <w:rFonts w:asciiTheme="majorHAnsi" w:eastAsia="MS Gothic" w:hAnsiTheme="majorHAnsi" w:cs="Arial"/>
          <w:b/>
          <w:i/>
          <w:sz w:val="20"/>
          <w:szCs w:val="20"/>
        </w:rPr>
        <w:t>Koniec dokumentu</w:t>
      </w:r>
    </w:p>
    <w:sectPr w:rsidR="00EB74C7" w:rsidRPr="00EB74C7" w:rsidSect="006F65CD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57F8D" w:rsidRDefault="00E57F8D" w:rsidP="00F0301D">
      <w:pPr>
        <w:spacing w:after="0" w:line="240" w:lineRule="auto"/>
      </w:pPr>
      <w:r>
        <w:separator/>
      </w:r>
    </w:p>
  </w:endnote>
  <w:endnote w:type="continuationSeparator" w:id="1">
    <w:p w:rsidR="00E57F8D" w:rsidRDefault="00E57F8D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204801737"/>
      <w:docPartObj>
        <w:docPartGallery w:val="Page Numbers (Bottom of Page)"/>
        <w:docPartUnique/>
      </w:docPartObj>
    </w:sdtPr>
    <w:sdtEndPr>
      <w:rPr>
        <w:rFonts w:asciiTheme="majorHAnsi" w:hAnsiTheme="majorHAnsi"/>
      </w:rPr>
    </w:sdtEndPr>
    <w:sdtContent>
      <w:p w:rsidR="00031313" w:rsidRPr="00143D5B" w:rsidRDefault="009A20EE">
        <w:pPr>
          <w:pStyle w:val="Pta"/>
          <w:jc w:val="right"/>
          <w:rPr>
            <w:rFonts w:asciiTheme="majorHAnsi" w:hAnsiTheme="majorHAnsi"/>
          </w:rPr>
        </w:pPr>
        <w:r w:rsidRPr="00143D5B">
          <w:rPr>
            <w:rFonts w:asciiTheme="majorHAnsi" w:hAnsiTheme="majorHAnsi"/>
          </w:rPr>
          <w:fldChar w:fldCharType="begin"/>
        </w:r>
        <w:r w:rsidR="00031313" w:rsidRPr="00143D5B">
          <w:rPr>
            <w:rFonts w:asciiTheme="majorHAnsi" w:hAnsiTheme="majorHAnsi"/>
          </w:rPr>
          <w:instrText>PAGE   \* MERGEFORMAT</w:instrText>
        </w:r>
        <w:r w:rsidRPr="00143D5B">
          <w:rPr>
            <w:rFonts w:asciiTheme="majorHAnsi" w:hAnsiTheme="majorHAnsi"/>
          </w:rPr>
          <w:fldChar w:fldCharType="separate"/>
        </w:r>
        <w:r w:rsidR="001D0114">
          <w:rPr>
            <w:rFonts w:asciiTheme="majorHAnsi" w:hAnsiTheme="majorHAnsi"/>
            <w:noProof/>
          </w:rPr>
          <w:t>18</w:t>
        </w:r>
        <w:r w:rsidRPr="00143D5B">
          <w:rPr>
            <w:rFonts w:asciiTheme="majorHAnsi" w:hAnsiTheme="majorHAnsi"/>
          </w:rPr>
          <w:fldChar w:fldCharType="end"/>
        </w:r>
      </w:p>
    </w:sdtContent>
  </w:sdt>
  <w:p w:rsidR="00031313" w:rsidRDefault="00031313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57F8D" w:rsidRDefault="00E57F8D" w:rsidP="00F0301D">
      <w:pPr>
        <w:spacing w:after="0" w:line="240" w:lineRule="auto"/>
      </w:pPr>
      <w:r>
        <w:separator/>
      </w:r>
    </w:p>
  </w:footnote>
  <w:footnote w:type="continuationSeparator" w:id="1">
    <w:p w:rsidR="00E57F8D" w:rsidRDefault="00E57F8D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31313" w:rsidRDefault="00031313" w:rsidP="008A44F5">
    <w:pPr>
      <w:pStyle w:val="Hlavika"/>
      <w:rPr>
        <w:rFonts w:asciiTheme="majorHAnsi" w:hAnsiTheme="majorHAnsi"/>
      </w:rPr>
    </w:pPr>
  </w:p>
  <w:p w:rsidR="00031313" w:rsidRPr="006A6ED1" w:rsidRDefault="009A20EE" w:rsidP="008B6583">
    <w:pPr>
      <w:pStyle w:val="Hlavika"/>
      <w:jc w:val="right"/>
      <w:rPr>
        <w:color w:val="365F91" w:themeColor="accent1" w:themeShade="BF"/>
        <w:sz w:val="36"/>
        <w:szCs w:val="36"/>
      </w:rPr>
    </w:pPr>
    <w:r w:rsidRPr="009A20EE">
      <w:rPr>
        <w:noProof/>
        <w:color w:val="4F81BD" w:themeColor="accent1"/>
        <w:lang w:eastAsia="sk-SK"/>
      </w:rPr>
      <w:pict>
        <v:group id="Group 63" o:spid="_x0000_s1026" style="position:absolute;left:0;text-align:left;margin-left:0;margin-top:0;width:318.25pt;height:79pt;z-index:251668480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">
          <v:line id="Straight Connector 57" o:spid="_x0000_s1027" style="position:absolute;flip:y;visibility:visible" from="4590,-401" to="40415,928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" filled="t" fillcolor="#95b3d7 [1940]" strokecolor="#95b3d7 [1940]">
            <v:fill color2="#95b3d7 [1940]" rotate="t" focusposition=".5,.5" focussize="" colors="0 #b7d0f1;.5 #d2e0f5;1 #e8effa" focus="100%" type="gradientRadial"/>
          </v:line>
          <v:oval id="Oval 62" o:spid="_x0000_s1028" style="position:absolute;top:502;width:10147;height:9131;visibility:visibl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" fillcolor="#95b3d7 [1940]" stroked="f" strokeweight="2pt">
            <v:fill color2="#95b3d7 [1940]" rotate="t" focusposition=".5,.5" focussize="" colors="0 #b7d0f1;.5 #d2e0f5;1 #e8effa" focus="100%" type="gradientRadial"/>
          </v:oval>
          <w10:wrap anchorx="page" anchory="page"/>
        </v:group>
      </w:pict>
    </w:r>
    <w:sdt>
      <w:sdtPr>
        <w:rPr>
          <w:rFonts w:asciiTheme="majorHAnsi" w:hAnsiTheme="majorHAnsi"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Content>
        <w:r w:rsidR="00031313" w:rsidRPr="006A6ED1">
          <w:rPr>
            <w:rFonts w:asciiTheme="majorHAnsi" w:hAnsiTheme="majorHAnsi"/>
            <w:sz w:val="36"/>
            <w:szCs w:val="36"/>
          </w:rPr>
          <w:t>Poznámky Úč PODV 3 - 01</w:t>
        </w:r>
      </w:sdtContent>
    </w:sdt>
  </w:p>
  <w:p w:rsidR="00031313" w:rsidRDefault="00031313" w:rsidP="00212D72">
    <w:pPr>
      <w:pStyle w:val="Hlavika"/>
      <w:rPr>
        <w:rFonts w:asciiTheme="majorHAnsi" w:hAnsiTheme="majorHAnsi"/>
      </w:rPr>
    </w:pPr>
  </w:p>
  <w:p w:rsidR="00031313" w:rsidRDefault="00031313" w:rsidP="00212D72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/>
    </w:tblPr>
    <w:tblGrid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851"/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327"/>
      <w:gridCol w:w="284"/>
    </w:tblGrid>
    <w:tr w:rsidR="00031313" w:rsidTr="00C314AE">
      <w:trPr>
        <w:trHeight w:val="340"/>
        <w:jc w:val="right"/>
      </w:trPr>
      <w:tc>
        <w:tcPr>
          <w:tcW w:w="624" w:type="dxa"/>
          <w:vAlign w:val="center"/>
        </w:tcPr>
        <w:p w:rsidR="00031313" w:rsidRPr="006A6ED1" w:rsidRDefault="0003131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vAlign w:val="center"/>
        </w:tcPr>
        <w:p w:rsidR="00031313" w:rsidRPr="006A6ED1" w:rsidRDefault="0003131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:rsidR="00031313" w:rsidRPr="006A6ED1" w:rsidRDefault="0003131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:rsidR="00031313" w:rsidRPr="006A6ED1" w:rsidRDefault="0003131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:rsidR="00031313" w:rsidRPr="006A6ED1" w:rsidRDefault="0003131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vAlign w:val="center"/>
        </w:tcPr>
        <w:p w:rsidR="00031313" w:rsidRPr="006A6ED1" w:rsidRDefault="0003131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:rsidR="00031313" w:rsidRPr="006A6ED1" w:rsidRDefault="0003131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284" w:type="dxa"/>
          <w:vAlign w:val="center"/>
        </w:tcPr>
        <w:p w:rsidR="00031313" w:rsidRPr="006A6ED1" w:rsidRDefault="0003131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:rsidR="00031313" w:rsidRPr="006A6ED1" w:rsidRDefault="0003131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:rsidR="00031313" w:rsidRPr="006A6ED1" w:rsidRDefault="0003131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:rsidR="00031313" w:rsidRPr="006A6ED1" w:rsidRDefault="0003131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4" w:type="dxa"/>
          <w:vAlign w:val="center"/>
        </w:tcPr>
        <w:p w:rsidR="00031313" w:rsidRPr="006A6ED1" w:rsidRDefault="0003131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031313" w:rsidRPr="006A6ED1" w:rsidRDefault="0003131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031313" w:rsidRPr="006A6ED1" w:rsidRDefault="0003131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031313" w:rsidRPr="006A6ED1" w:rsidRDefault="0003131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031313" w:rsidRPr="006A6ED1" w:rsidRDefault="0003131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:rsidR="00031313" w:rsidRPr="006A6ED1" w:rsidRDefault="0003131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031313" w:rsidRPr="006A6ED1" w:rsidRDefault="0003131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:rsidR="00031313" w:rsidRPr="006A6ED1" w:rsidRDefault="0003131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:rsidR="00031313" w:rsidRPr="006A6ED1" w:rsidRDefault="0003131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031313" w:rsidRPr="006A6ED1" w:rsidRDefault="0003131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</w:tr>
  </w:tbl>
  <w:p w:rsidR="00031313" w:rsidRDefault="00031313" w:rsidP="00212D72">
    <w:pPr>
      <w:pStyle w:val="Hlavika"/>
      <w:rPr>
        <w:rFonts w:asciiTheme="majorHAnsi" w:hAnsiTheme="majorHAnsi"/>
      </w:rPr>
    </w:pPr>
  </w:p>
  <w:p w:rsidR="00031313" w:rsidRPr="00132CC6" w:rsidRDefault="00031313" w:rsidP="00212D72">
    <w:pPr>
      <w:pStyle w:val="Hlavika"/>
      <w:rPr>
        <w:rFonts w:asciiTheme="majorHAnsi" w:hAnsiTheme="majorHAnsi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D9C4113"/>
    <w:multiLevelType w:val="hybridMultilevel"/>
    <w:tmpl w:val="8092D852"/>
    <w:lvl w:ilvl="0" w:tplc="E48C6934">
      <w:start w:val="1"/>
      <w:numFmt w:val="lowerLetter"/>
      <w:lvlText w:val="%1)"/>
      <w:lvlJc w:val="left"/>
      <w:pPr>
        <w:ind w:left="3276" w:hanging="360"/>
      </w:pPr>
      <w:rPr>
        <w:rFonts w:hint="default"/>
        <w:b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4716" w:hanging="180"/>
      </w:pPr>
    </w:lvl>
    <w:lvl w:ilvl="3" w:tplc="041B000F" w:tentative="1">
      <w:start w:val="1"/>
      <w:numFmt w:val="decimal"/>
      <w:lvlText w:val="%4."/>
      <w:lvlJc w:val="left"/>
      <w:pPr>
        <w:ind w:left="5436" w:hanging="360"/>
      </w:pPr>
    </w:lvl>
    <w:lvl w:ilvl="4" w:tplc="041B0019" w:tentative="1">
      <w:start w:val="1"/>
      <w:numFmt w:val="lowerLetter"/>
      <w:lvlText w:val="%5."/>
      <w:lvlJc w:val="left"/>
      <w:pPr>
        <w:ind w:left="6156" w:hanging="360"/>
      </w:pPr>
    </w:lvl>
    <w:lvl w:ilvl="5" w:tplc="041B001B" w:tentative="1">
      <w:start w:val="1"/>
      <w:numFmt w:val="lowerRoman"/>
      <w:lvlText w:val="%6."/>
      <w:lvlJc w:val="right"/>
      <w:pPr>
        <w:ind w:left="6876" w:hanging="180"/>
      </w:pPr>
    </w:lvl>
    <w:lvl w:ilvl="6" w:tplc="041B000F" w:tentative="1">
      <w:start w:val="1"/>
      <w:numFmt w:val="decimal"/>
      <w:lvlText w:val="%7."/>
      <w:lvlJc w:val="left"/>
      <w:pPr>
        <w:ind w:left="7596" w:hanging="360"/>
      </w:pPr>
    </w:lvl>
    <w:lvl w:ilvl="7" w:tplc="041B0019" w:tentative="1">
      <w:start w:val="1"/>
      <w:numFmt w:val="lowerLetter"/>
      <w:lvlText w:val="%8."/>
      <w:lvlJc w:val="left"/>
      <w:pPr>
        <w:ind w:left="8316" w:hanging="360"/>
      </w:pPr>
    </w:lvl>
    <w:lvl w:ilvl="8" w:tplc="041B001B" w:tentative="1">
      <w:start w:val="1"/>
      <w:numFmt w:val="lowerRoman"/>
      <w:lvlText w:val="%9."/>
      <w:lvlJc w:val="right"/>
      <w:pPr>
        <w:ind w:left="9036" w:hanging="180"/>
      </w:pPr>
    </w:lvl>
  </w:abstractNum>
  <w:abstractNum w:abstractNumId="9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2"/>
  </w:num>
  <w:num w:numId="3">
    <w:abstractNumId w:val="16"/>
  </w:num>
  <w:num w:numId="4">
    <w:abstractNumId w:val="12"/>
  </w:num>
  <w:num w:numId="5">
    <w:abstractNumId w:val="9"/>
  </w:num>
  <w:num w:numId="6">
    <w:abstractNumId w:val="14"/>
  </w:num>
  <w:num w:numId="7">
    <w:abstractNumId w:val="10"/>
  </w:num>
  <w:num w:numId="8">
    <w:abstractNumId w:val="13"/>
  </w:num>
  <w:num w:numId="9">
    <w:abstractNumId w:val="5"/>
  </w:num>
  <w:num w:numId="10">
    <w:abstractNumId w:val="0"/>
  </w:num>
  <w:num w:numId="11">
    <w:abstractNumId w:val="17"/>
  </w:num>
  <w:num w:numId="12">
    <w:abstractNumId w:val="6"/>
  </w:num>
  <w:num w:numId="13">
    <w:abstractNumId w:val="4"/>
  </w:num>
  <w:num w:numId="14">
    <w:abstractNumId w:val="7"/>
  </w:num>
  <w:num w:numId="15">
    <w:abstractNumId w:val="11"/>
  </w:num>
  <w:num w:numId="16">
    <w:abstractNumId w:val="1"/>
  </w:num>
  <w:num w:numId="17">
    <w:abstractNumId w:val="3"/>
  </w:num>
  <w:num w:numId="18">
    <w:abstractNumId w:val="15"/>
  </w:num>
  <w:numIdMacAtCleanup w:val="11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hdrShapeDefaults>
    <o:shapedefaults v:ext="edit" spidmax="8194"/>
    <o:shapelayout v:ext="edit">
      <o:idmap v:ext="edit" data="1"/>
    </o:shapelayout>
  </w:hdrShapeDefaults>
  <w:footnotePr>
    <w:footnote w:id="0"/>
    <w:footnote w:id="1"/>
  </w:footnotePr>
  <w:endnotePr>
    <w:endnote w:id="0"/>
    <w:endnote w:id="1"/>
  </w:endnotePr>
  <w:compat/>
  <w:rsids>
    <w:rsidRoot w:val="00992575"/>
    <w:rsid w:val="000011B1"/>
    <w:rsid w:val="000017DD"/>
    <w:rsid w:val="00002264"/>
    <w:rsid w:val="0000611C"/>
    <w:rsid w:val="00006AA0"/>
    <w:rsid w:val="000104C4"/>
    <w:rsid w:val="0001515D"/>
    <w:rsid w:val="00015231"/>
    <w:rsid w:val="00016E42"/>
    <w:rsid w:val="00027FF4"/>
    <w:rsid w:val="00031313"/>
    <w:rsid w:val="00031F3A"/>
    <w:rsid w:val="0003211C"/>
    <w:rsid w:val="000364DF"/>
    <w:rsid w:val="000364EE"/>
    <w:rsid w:val="00037762"/>
    <w:rsid w:val="00041CBE"/>
    <w:rsid w:val="000434CE"/>
    <w:rsid w:val="00050807"/>
    <w:rsid w:val="000513CE"/>
    <w:rsid w:val="00052872"/>
    <w:rsid w:val="0005459A"/>
    <w:rsid w:val="00055B82"/>
    <w:rsid w:val="000564E8"/>
    <w:rsid w:val="00057CF3"/>
    <w:rsid w:val="00060EED"/>
    <w:rsid w:val="000647C9"/>
    <w:rsid w:val="000649E0"/>
    <w:rsid w:val="00065C42"/>
    <w:rsid w:val="0006702B"/>
    <w:rsid w:val="00067CD3"/>
    <w:rsid w:val="00071577"/>
    <w:rsid w:val="00076753"/>
    <w:rsid w:val="00077254"/>
    <w:rsid w:val="0007748C"/>
    <w:rsid w:val="00080009"/>
    <w:rsid w:val="000832C3"/>
    <w:rsid w:val="0008507F"/>
    <w:rsid w:val="000855F2"/>
    <w:rsid w:val="00091167"/>
    <w:rsid w:val="00091A10"/>
    <w:rsid w:val="00093650"/>
    <w:rsid w:val="0009458A"/>
    <w:rsid w:val="00096186"/>
    <w:rsid w:val="00096C4A"/>
    <w:rsid w:val="000A207C"/>
    <w:rsid w:val="000A3DA9"/>
    <w:rsid w:val="000A41A9"/>
    <w:rsid w:val="000A6A29"/>
    <w:rsid w:val="000B00D5"/>
    <w:rsid w:val="000B0426"/>
    <w:rsid w:val="000B685B"/>
    <w:rsid w:val="000B6BC5"/>
    <w:rsid w:val="000B7F16"/>
    <w:rsid w:val="000C089C"/>
    <w:rsid w:val="000C2E62"/>
    <w:rsid w:val="000C3B64"/>
    <w:rsid w:val="000D7D8C"/>
    <w:rsid w:val="000E0FCB"/>
    <w:rsid w:val="000F0881"/>
    <w:rsid w:val="000F1CED"/>
    <w:rsid w:val="000F2D49"/>
    <w:rsid w:val="000F5F89"/>
    <w:rsid w:val="000F6382"/>
    <w:rsid w:val="000F7222"/>
    <w:rsid w:val="000F7AF9"/>
    <w:rsid w:val="00101BDE"/>
    <w:rsid w:val="00103BA2"/>
    <w:rsid w:val="00106CA4"/>
    <w:rsid w:val="001072A6"/>
    <w:rsid w:val="001078E7"/>
    <w:rsid w:val="00110AF5"/>
    <w:rsid w:val="00111EB0"/>
    <w:rsid w:val="00114329"/>
    <w:rsid w:val="00121EC6"/>
    <w:rsid w:val="00122248"/>
    <w:rsid w:val="001245A2"/>
    <w:rsid w:val="0013004E"/>
    <w:rsid w:val="00131199"/>
    <w:rsid w:val="00132CC6"/>
    <w:rsid w:val="00133F95"/>
    <w:rsid w:val="00135717"/>
    <w:rsid w:val="00140F9D"/>
    <w:rsid w:val="001431AB"/>
    <w:rsid w:val="0014320E"/>
    <w:rsid w:val="00143D5B"/>
    <w:rsid w:val="00146E27"/>
    <w:rsid w:val="00152071"/>
    <w:rsid w:val="0015325F"/>
    <w:rsid w:val="00153BB3"/>
    <w:rsid w:val="00154D6B"/>
    <w:rsid w:val="00155738"/>
    <w:rsid w:val="00160921"/>
    <w:rsid w:val="00160A6C"/>
    <w:rsid w:val="00163D7C"/>
    <w:rsid w:val="00164E6B"/>
    <w:rsid w:val="0016738C"/>
    <w:rsid w:val="001678CF"/>
    <w:rsid w:val="00170174"/>
    <w:rsid w:val="0017064E"/>
    <w:rsid w:val="00170A4E"/>
    <w:rsid w:val="001737EA"/>
    <w:rsid w:val="00174110"/>
    <w:rsid w:val="00177C90"/>
    <w:rsid w:val="00182CE2"/>
    <w:rsid w:val="00184879"/>
    <w:rsid w:val="00185236"/>
    <w:rsid w:val="00192ECA"/>
    <w:rsid w:val="00193173"/>
    <w:rsid w:val="001953EE"/>
    <w:rsid w:val="00195675"/>
    <w:rsid w:val="00196380"/>
    <w:rsid w:val="001A2130"/>
    <w:rsid w:val="001A3036"/>
    <w:rsid w:val="001A4D76"/>
    <w:rsid w:val="001A4DC2"/>
    <w:rsid w:val="001A4DDA"/>
    <w:rsid w:val="001B1F80"/>
    <w:rsid w:val="001B30F9"/>
    <w:rsid w:val="001B5BF8"/>
    <w:rsid w:val="001B6012"/>
    <w:rsid w:val="001B7F7A"/>
    <w:rsid w:val="001C36CF"/>
    <w:rsid w:val="001C4DF5"/>
    <w:rsid w:val="001D0114"/>
    <w:rsid w:val="001D064B"/>
    <w:rsid w:val="001D4E43"/>
    <w:rsid w:val="001D5296"/>
    <w:rsid w:val="001D62A6"/>
    <w:rsid w:val="001E1751"/>
    <w:rsid w:val="001E5324"/>
    <w:rsid w:val="001F18DA"/>
    <w:rsid w:val="001F2857"/>
    <w:rsid w:val="001F2BD8"/>
    <w:rsid w:val="001F507B"/>
    <w:rsid w:val="001F7ED9"/>
    <w:rsid w:val="00200C2C"/>
    <w:rsid w:val="00202CF9"/>
    <w:rsid w:val="00204457"/>
    <w:rsid w:val="0020751C"/>
    <w:rsid w:val="00212C22"/>
    <w:rsid w:val="00212D72"/>
    <w:rsid w:val="0021539E"/>
    <w:rsid w:val="00220FD2"/>
    <w:rsid w:val="002219E4"/>
    <w:rsid w:val="00222614"/>
    <w:rsid w:val="00225300"/>
    <w:rsid w:val="00231109"/>
    <w:rsid w:val="002312A3"/>
    <w:rsid w:val="00233030"/>
    <w:rsid w:val="00233937"/>
    <w:rsid w:val="00234628"/>
    <w:rsid w:val="002347FD"/>
    <w:rsid w:val="00236ECD"/>
    <w:rsid w:val="00243542"/>
    <w:rsid w:val="002437BF"/>
    <w:rsid w:val="002504F6"/>
    <w:rsid w:val="0025065A"/>
    <w:rsid w:val="00250F2E"/>
    <w:rsid w:val="002540E1"/>
    <w:rsid w:val="002616EC"/>
    <w:rsid w:val="002649DF"/>
    <w:rsid w:val="002662E7"/>
    <w:rsid w:val="00270B47"/>
    <w:rsid w:val="00271AA8"/>
    <w:rsid w:val="00281E4D"/>
    <w:rsid w:val="00282D1D"/>
    <w:rsid w:val="002849DB"/>
    <w:rsid w:val="002919E3"/>
    <w:rsid w:val="0029523F"/>
    <w:rsid w:val="002A1CAC"/>
    <w:rsid w:val="002A52F0"/>
    <w:rsid w:val="002A5A93"/>
    <w:rsid w:val="002A657F"/>
    <w:rsid w:val="002A7D84"/>
    <w:rsid w:val="002B0E56"/>
    <w:rsid w:val="002B10A2"/>
    <w:rsid w:val="002B17CB"/>
    <w:rsid w:val="002B27F6"/>
    <w:rsid w:val="002B4250"/>
    <w:rsid w:val="002B4A2A"/>
    <w:rsid w:val="002B4C07"/>
    <w:rsid w:val="002B61F9"/>
    <w:rsid w:val="002B6E24"/>
    <w:rsid w:val="002B6F08"/>
    <w:rsid w:val="002C07CE"/>
    <w:rsid w:val="002C2434"/>
    <w:rsid w:val="002C5B70"/>
    <w:rsid w:val="002C5BBC"/>
    <w:rsid w:val="002C6D7B"/>
    <w:rsid w:val="002C7284"/>
    <w:rsid w:val="002D0D75"/>
    <w:rsid w:val="002D2F3C"/>
    <w:rsid w:val="002D34D7"/>
    <w:rsid w:val="002D50AD"/>
    <w:rsid w:val="002D5582"/>
    <w:rsid w:val="002D5AC6"/>
    <w:rsid w:val="002D6AC3"/>
    <w:rsid w:val="002E489E"/>
    <w:rsid w:val="002E5E65"/>
    <w:rsid w:val="002E7F5A"/>
    <w:rsid w:val="002F0574"/>
    <w:rsid w:val="002F2212"/>
    <w:rsid w:val="00300987"/>
    <w:rsid w:val="00302B67"/>
    <w:rsid w:val="0030458B"/>
    <w:rsid w:val="0030581B"/>
    <w:rsid w:val="00305E2F"/>
    <w:rsid w:val="00312F4C"/>
    <w:rsid w:val="003158FB"/>
    <w:rsid w:val="00323AB1"/>
    <w:rsid w:val="003240AC"/>
    <w:rsid w:val="00325D0E"/>
    <w:rsid w:val="003352A5"/>
    <w:rsid w:val="003354A0"/>
    <w:rsid w:val="00335B36"/>
    <w:rsid w:val="0034062C"/>
    <w:rsid w:val="0034205B"/>
    <w:rsid w:val="0034315A"/>
    <w:rsid w:val="00345269"/>
    <w:rsid w:val="0034654D"/>
    <w:rsid w:val="003466F3"/>
    <w:rsid w:val="00347965"/>
    <w:rsid w:val="0035070A"/>
    <w:rsid w:val="0035197B"/>
    <w:rsid w:val="00352224"/>
    <w:rsid w:val="003526D8"/>
    <w:rsid w:val="00355294"/>
    <w:rsid w:val="00355728"/>
    <w:rsid w:val="003559D5"/>
    <w:rsid w:val="00357749"/>
    <w:rsid w:val="00360F25"/>
    <w:rsid w:val="00361517"/>
    <w:rsid w:val="00361862"/>
    <w:rsid w:val="0037064E"/>
    <w:rsid w:val="003713D6"/>
    <w:rsid w:val="0037243D"/>
    <w:rsid w:val="00375C86"/>
    <w:rsid w:val="00375CC0"/>
    <w:rsid w:val="00380FB5"/>
    <w:rsid w:val="00383683"/>
    <w:rsid w:val="00384901"/>
    <w:rsid w:val="00384D2F"/>
    <w:rsid w:val="00390583"/>
    <w:rsid w:val="00391FB4"/>
    <w:rsid w:val="00395156"/>
    <w:rsid w:val="00397B4C"/>
    <w:rsid w:val="003A01A8"/>
    <w:rsid w:val="003A1399"/>
    <w:rsid w:val="003A390E"/>
    <w:rsid w:val="003A44E3"/>
    <w:rsid w:val="003A581B"/>
    <w:rsid w:val="003A66BF"/>
    <w:rsid w:val="003A72A7"/>
    <w:rsid w:val="003A791B"/>
    <w:rsid w:val="003B284E"/>
    <w:rsid w:val="003B48B6"/>
    <w:rsid w:val="003B60A0"/>
    <w:rsid w:val="003C11B9"/>
    <w:rsid w:val="003C2923"/>
    <w:rsid w:val="003C29D4"/>
    <w:rsid w:val="003C306A"/>
    <w:rsid w:val="003C3743"/>
    <w:rsid w:val="003C41A4"/>
    <w:rsid w:val="003C6E7D"/>
    <w:rsid w:val="003C7722"/>
    <w:rsid w:val="003D100A"/>
    <w:rsid w:val="003D2DAF"/>
    <w:rsid w:val="003D640E"/>
    <w:rsid w:val="003D6901"/>
    <w:rsid w:val="003D7720"/>
    <w:rsid w:val="003E2BC0"/>
    <w:rsid w:val="003E4F06"/>
    <w:rsid w:val="003E67E3"/>
    <w:rsid w:val="003E7748"/>
    <w:rsid w:val="003E78BB"/>
    <w:rsid w:val="003E7EE4"/>
    <w:rsid w:val="003F07D2"/>
    <w:rsid w:val="003F36CB"/>
    <w:rsid w:val="003F3A84"/>
    <w:rsid w:val="003F67E5"/>
    <w:rsid w:val="003F7DFB"/>
    <w:rsid w:val="004003FA"/>
    <w:rsid w:val="0040502E"/>
    <w:rsid w:val="00406F6E"/>
    <w:rsid w:val="0041037E"/>
    <w:rsid w:val="00411A00"/>
    <w:rsid w:val="0041355F"/>
    <w:rsid w:val="0041494C"/>
    <w:rsid w:val="00416022"/>
    <w:rsid w:val="00416714"/>
    <w:rsid w:val="0041671E"/>
    <w:rsid w:val="00417EA8"/>
    <w:rsid w:val="0042025A"/>
    <w:rsid w:val="004236ED"/>
    <w:rsid w:val="0042425E"/>
    <w:rsid w:val="00424BD5"/>
    <w:rsid w:val="00424C8C"/>
    <w:rsid w:val="00425079"/>
    <w:rsid w:val="00427227"/>
    <w:rsid w:val="00432FE0"/>
    <w:rsid w:val="00433427"/>
    <w:rsid w:val="0043342A"/>
    <w:rsid w:val="00435291"/>
    <w:rsid w:val="00440D48"/>
    <w:rsid w:val="0044406E"/>
    <w:rsid w:val="00446BBD"/>
    <w:rsid w:val="0044726D"/>
    <w:rsid w:val="004476C3"/>
    <w:rsid w:val="0045490A"/>
    <w:rsid w:val="004563DD"/>
    <w:rsid w:val="00456E27"/>
    <w:rsid w:val="00463012"/>
    <w:rsid w:val="004634F2"/>
    <w:rsid w:val="00465F35"/>
    <w:rsid w:val="00466972"/>
    <w:rsid w:val="0046760D"/>
    <w:rsid w:val="0047043D"/>
    <w:rsid w:val="00470D0E"/>
    <w:rsid w:val="0047214A"/>
    <w:rsid w:val="004730F6"/>
    <w:rsid w:val="00474D34"/>
    <w:rsid w:val="00475B9A"/>
    <w:rsid w:val="00477263"/>
    <w:rsid w:val="00480392"/>
    <w:rsid w:val="004840A1"/>
    <w:rsid w:val="004866B8"/>
    <w:rsid w:val="00494677"/>
    <w:rsid w:val="00494890"/>
    <w:rsid w:val="0049591C"/>
    <w:rsid w:val="00496733"/>
    <w:rsid w:val="004972DB"/>
    <w:rsid w:val="004A01C5"/>
    <w:rsid w:val="004A06E0"/>
    <w:rsid w:val="004A0B53"/>
    <w:rsid w:val="004A0B74"/>
    <w:rsid w:val="004A0F6A"/>
    <w:rsid w:val="004A157D"/>
    <w:rsid w:val="004A3E3F"/>
    <w:rsid w:val="004A4759"/>
    <w:rsid w:val="004A6806"/>
    <w:rsid w:val="004B08DC"/>
    <w:rsid w:val="004B3AFC"/>
    <w:rsid w:val="004B476F"/>
    <w:rsid w:val="004B5C61"/>
    <w:rsid w:val="004B6688"/>
    <w:rsid w:val="004B7D53"/>
    <w:rsid w:val="004C4CE5"/>
    <w:rsid w:val="004C53A2"/>
    <w:rsid w:val="004D1D8F"/>
    <w:rsid w:val="004D2873"/>
    <w:rsid w:val="004D44BC"/>
    <w:rsid w:val="004D451A"/>
    <w:rsid w:val="004D48C0"/>
    <w:rsid w:val="004D629B"/>
    <w:rsid w:val="004E08DA"/>
    <w:rsid w:val="004E2CDE"/>
    <w:rsid w:val="004E581F"/>
    <w:rsid w:val="004E644A"/>
    <w:rsid w:val="004F1560"/>
    <w:rsid w:val="004F23B3"/>
    <w:rsid w:val="004F3C0A"/>
    <w:rsid w:val="004F477F"/>
    <w:rsid w:val="004F4CD7"/>
    <w:rsid w:val="004F6853"/>
    <w:rsid w:val="004F6BE1"/>
    <w:rsid w:val="004F7ACE"/>
    <w:rsid w:val="0050687D"/>
    <w:rsid w:val="00507AE7"/>
    <w:rsid w:val="00510A0B"/>
    <w:rsid w:val="005117E5"/>
    <w:rsid w:val="00513A5D"/>
    <w:rsid w:val="00514626"/>
    <w:rsid w:val="00514752"/>
    <w:rsid w:val="00516E1B"/>
    <w:rsid w:val="0051711D"/>
    <w:rsid w:val="005253E2"/>
    <w:rsid w:val="00533E3B"/>
    <w:rsid w:val="00533FB7"/>
    <w:rsid w:val="005353B6"/>
    <w:rsid w:val="00540BF9"/>
    <w:rsid w:val="005416F7"/>
    <w:rsid w:val="005425F6"/>
    <w:rsid w:val="0054401A"/>
    <w:rsid w:val="00545007"/>
    <w:rsid w:val="00545E0E"/>
    <w:rsid w:val="00554806"/>
    <w:rsid w:val="00555D71"/>
    <w:rsid w:val="005566CA"/>
    <w:rsid w:val="00560D29"/>
    <w:rsid w:val="00561E4D"/>
    <w:rsid w:val="00565787"/>
    <w:rsid w:val="00567BED"/>
    <w:rsid w:val="005717C0"/>
    <w:rsid w:val="005733CC"/>
    <w:rsid w:val="005744A7"/>
    <w:rsid w:val="00580025"/>
    <w:rsid w:val="00582CD6"/>
    <w:rsid w:val="00585D32"/>
    <w:rsid w:val="00586295"/>
    <w:rsid w:val="005911E6"/>
    <w:rsid w:val="00592C96"/>
    <w:rsid w:val="00593CA2"/>
    <w:rsid w:val="00594141"/>
    <w:rsid w:val="00595216"/>
    <w:rsid w:val="005973B7"/>
    <w:rsid w:val="00597DD4"/>
    <w:rsid w:val="005A0137"/>
    <w:rsid w:val="005A19CD"/>
    <w:rsid w:val="005A3304"/>
    <w:rsid w:val="005A43FC"/>
    <w:rsid w:val="005B33D4"/>
    <w:rsid w:val="005B57D0"/>
    <w:rsid w:val="005C2C20"/>
    <w:rsid w:val="005C3748"/>
    <w:rsid w:val="005C7043"/>
    <w:rsid w:val="005D08B8"/>
    <w:rsid w:val="005D2D0F"/>
    <w:rsid w:val="005D4340"/>
    <w:rsid w:val="005D53E6"/>
    <w:rsid w:val="005D66B6"/>
    <w:rsid w:val="005D6D25"/>
    <w:rsid w:val="005E0002"/>
    <w:rsid w:val="005E64F4"/>
    <w:rsid w:val="005E7EB6"/>
    <w:rsid w:val="005F0118"/>
    <w:rsid w:val="005F531C"/>
    <w:rsid w:val="005F589C"/>
    <w:rsid w:val="006000C6"/>
    <w:rsid w:val="006060F6"/>
    <w:rsid w:val="006109EB"/>
    <w:rsid w:val="00610C72"/>
    <w:rsid w:val="006123E0"/>
    <w:rsid w:val="00624BDB"/>
    <w:rsid w:val="00625532"/>
    <w:rsid w:val="0062566E"/>
    <w:rsid w:val="006261E4"/>
    <w:rsid w:val="006269BE"/>
    <w:rsid w:val="00627ED5"/>
    <w:rsid w:val="0063291A"/>
    <w:rsid w:val="006332EC"/>
    <w:rsid w:val="00633C0F"/>
    <w:rsid w:val="00635424"/>
    <w:rsid w:val="00635561"/>
    <w:rsid w:val="00640974"/>
    <w:rsid w:val="006426D2"/>
    <w:rsid w:val="00644B38"/>
    <w:rsid w:val="0064534F"/>
    <w:rsid w:val="0064693F"/>
    <w:rsid w:val="00647567"/>
    <w:rsid w:val="00647939"/>
    <w:rsid w:val="006518A2"/>
    <w:rsid w:val="00655909"/>
    <w:rsid w:val="0066056F"/>
    <w:rsid w:val="0066094B"/>
    <w:rsid w:val="006651C8"/>
    <w:rsid w:val="00667676"/>
    <w:rsid w:val="00667DB7"/>
    <w:rsid w:val="0067231E"/>
    <w:rsid w:val="006737F4"/>
    <w:rsid w:val="00673973"/>
    <w:rsid w:val="00673AA0"/>
    <w:rsid w:val="006770DB"/>
    <w:rsid w:val="006839E4"/>
    <w:rsid w:val="00684432"/>
    <w:rsid w:val="00686728"/>
    <w:rsid w:val="00690C3F"/>
    <w:rsid w:val="00693FDA"/>
    <w:rsid w:val="00694961"/>
    <w:rsid w:val="006A1DD4"/>
    <w:rsid w:val="006A235C"/>
    <w:rsid w:val="006A6ED1"/>
    <w:rsid w:val="006A6F83"/>
    <w:rsid w:val="006A748C"/>
    <w:rsid w:val="006A776D"/>
    <w:rsid w:val="006B200F"/>
    <w:rsid w:val="006B2076"/>
    <w:rsid w:val="006B2C04"/>
    <w:rsid w:val="006C1740"/>
    <w:rsid w:val="006C4E36"/>
    <w:rsid w:val="006D144D"/>
    <w:rsid w:val="006D29A8"/>
    <w:rsid w:val="006D3416"/>
    <w:rsid w:val="006D3692"/>
    <w:rsid w:val="006D3BE2"/>
    <w:rsid w:val="006D7523"/>
    <w:rsid w:val="006E03D8"/>
    <w:rsid w:val="006E0480"/>
    <w:rsid w:val="006E39BE"/>
    <w:rsid w:val="006E4CFB"/>
    <w:rsid w:val="006E5C50"/>
    <w:rsid w:val="006F06E3"/>
    <w:rsid w:val="006F3E72"/>
    <w:rsid w:val="006F65CD"/>
    <w:rsid w:val="006F7129"/>
    <w:rsid w:val="00701724"/>
    <w:rsid w:val="00712160"/>
    <w:rsid w:val="00713633"/>
    <w:rsid w:val="00714355"/>
    <w:rsid w:val="0071530F"/>
    <w:rsid w:val="00717483"/>
    <w:rsid w:val="00720E50"/>
    <w:rsid w:val="00725C7C"/>
    <w:rsid w:val="007312BF"/>
    <w:rsid w:val="00732061"/>
    <w:rsid w:val="007330E4"/>
    <w:rsid w:val="0073492C"/>
    <w:rsid w:val="00734EEB"/>
    <w:rsid w:val="0073597F"/>
    <w:rsid w:val="00735BF5"/>
    <w:rsid w:val="00736A96"/>
    <w:rsid w:val="007407D7"/>
    <w:rsid w:val="00742914"/>
    <w:rsid w:val="00743009"/>
    <w:rsid w:val="00744706"/>
    <w:rsid w:val="007450CC"/>
    <w:rsid w:val="00747763"/>
    <w:rsid w:val="00750CFA"/>
    <w:rsid w:val="00750F08"/>
    <w:rsid w:val="007520FD"/>
    <w:rsid w:val="00752D88"/>
    <w:rsid w:val="0075581C"/>
    <w:rsid w:val="00755BBC"/>
    <w:rsid w:val="00762048"/>
    <w:rsid w:val="00762FBE"/>
    <w:rsid w:val="00771A2D"/>
    <w:rsid w:val="00773176"/>
    <w:rsid w:val="007756F6"/>
    <w:rsid w:val="007758BC"/>
    <w:rsid w:val="007839B4"/>
    <w:rsid w:val="00783D84"/>
    <w:rsid w:val="007875CF"/>
    <w:rsid w:val="00790899"/>
    <w:rsid w:val="00790CD3"/>
    <w:rsid w:val="0079270B"/>
    <w:rsid w:val="0079309C"/>
    <w:rsid w:val="00795AEA"/>
    <w:rsid w:val="0079667C"/>
    <w:rsid w:val="00796917"/>
    <w:rsid w:val="00797402"/>
    <w:rsid w:val="00797A31"/>
    <w:rsid w:val="007A28DA"/>
    <w:rsid w:val="007A3AEA"/>
    <w:rsid w:val="007A79C6"/>
    <w:rsid w:val="007B1F39"/>
    <w:rsid w:val="007B31AE"/>
    <w:rsid w:val="007C0D0E"/>
    <w:rsid w:val="007C11D5"/>
    <w:rsid w:val="007C3C5C"/>
    <w:rsid w:val="007C6477"/>
    <w:rsid w:val="007D59EC"/>
    <w:rsid w:val="007D5E15"/>
    <w:rsid w:val="007D73C6"/>
    <w:rsid w:val="007D76CA"/>
    <w:rsid w:val="007E095D"/>
    <w:rsid w:val="007E09E9"/>
    <w:rsid w:val="007E3473"/>
    <w:rsid w:val="007E3BA0"/>
    <w:rsid w:val="007E6905"/>
    <w:rsid w:val="007E6F2C"/>
    <w:rsid w:val="007E7CC0"/>
    <w:rsid w:val="007F086D"/>
    <w:rsid w:val="007F1262"/>
    <w:rsid w:val="007F15C9"/>
    <w:rsid w:val="007F1BE9"/>
    <w:rsid w:val="007F5803"/>
    <w:rsid w:val="0080025B"/>
    <w:rsid w:val="00800950"/>
    <w:rsid w:val="008013B2"/>
    <w:rsid w:val="008024FC"/>
    <w:rsid w:val="00806E2B"/>
    <w:rsid w:val="00807E88"/>
    <w:rsid w:val="008107E2"/>
    <w:rsid w:val="00812192"/>
    <w:rsid w:val="008133D5"/>
    <w:rsid w:val="00813446"/>
    <w:rsid w:val="008154E5"/>
    <w:rsid w:val="00815A4C"/>
    <w:rsid w:val="00816B0C"/>
    <w:rsid w:val="00817261"/>
    <w:rsid w:val="008200B6"/>
    <w:rsid w:val="00824E9E"/>
    <w:rsid w:val="00825C11"/>
    <w:rsid w:val="0083032F"/>
    <w:rsid w:val="00830521"/>
    <w:rsid w:val="00830C1F"/>
    <w:rsid w:val="008337FA"/>
    <w:rsid w:val="00833B73"/>
    <w:rsid w:val="008346CE"/>
    <w:rsid w:val="0083492D"/>
    <w:rsid w:val="00836CA9"/>
    <w:rsid w:val="00837F6A"/>
    <w:rsid w:val="00840679"/>
    <w:rsid w:val="008406BA"/>
    <w:rsid w:val="008408D2"/>
    <w:rsid w:val="0084490E"/>
    <w:rsid w:val="00844B3D"/>
    <w:rsid w:val="00844D7E"/>
    <w:rsid w:val="00846D15"/>
    <w:rsid w:val="008474C2"/>
    <w:rsid w:val="00852041"/>
    <w:rsid w:val="008537DF"/>
    <w:rsid w:val="00854D8C"/>
    <w:rsid w:val="00855031"/>
    <w:rsid w:val="00862F2D"/>
    <w:rsid w:val="0086367A"/>
    <w:rsid w:val="00864FA4"/>
    <w:rsid w:val="00870E92"/>
    <w:rsid w:val="0087144C"/>
    <w:rsid w:val="00872DC9"/>
    <w:rsid w:val="00874361"/>
    <w:rsid w:val="0088151F"/>
    <w:rsid w:val="00881B6E"/>
    <w:rsid w:val="00882819"/>
    <w:rsid w:val="00883878"/>
    <w:rsid w:val="008861E2"/>
    <w:rsid w:val="00890D39"/>
    <w:rsid w:val="008A0F98"/>
    <w:rsid w:val="008A25F7"/>
    <w:rsid w:val="008A37D3"/>
    <w:rsid w:val="008A44F5"/>
    <w:rsid w:val="008A56A0"/>
    <w:rsid w:val="008B0002"/>
    <w:rsid w:val="008B2599"/>
    <w:rsid w:val="008B2840"/>
    <w:rsid w:val="008B2DBA"/>
    <w:rsid w:val="008B6583"/>
    <w:rsid w:val="008B77F4"/>
    <w:rsid w:val="008C3118"/>
    <w:rsid w:val="008C3517"/>
    <w:rsid w:val="008D3F7D"/>
    <w:rsid w:val="008D4C8E"/>
    <w:rsid w:val="008E2E4C"/>
    <w:rsid w:val="008E5281"/>
    <w:rsid w:val="008E5CDB"/>
    <w:rsid w:val="008F1950"/>
    <w:rsid w:val="008F5438"/>
    <w:rsid w:val="00902728"/>
    <w:rsid w:val="009054B3"/>
    <w:rsid w:val="00910552"/>
    <w:rsid w:val="00911503"/>
    <w:rsid w:val="009140F8"/>
    <w:rsid w:val="009144B0"/>
    <w:rsid w:val="0092047A"/>
    <w:rsid w:val="0092285D"/>
    <w:rsid w:val="0092393C"/>
    <w:rsid w:val="00925010"/>
    <w:rsid w:val="009302CA"/>
    <w:rsid w:val="00932341"/>
    <w:rsid w:val="00933B68"/>
    <w:rsid w:val="009342DA"/>
    <w:rsid w:val="009346E3"/>
    <w:rsid w:val="00934B25"/>
    <w:rsid w:val="0093694C"/>
    <w:rsid w:val="009373C1"/>
    <w:rsid w:val="00937415"/>
    <w:rsid w:val="00937B08"/>
    <w:rsid w:val="00944C9F"/>
    <w:rsid w:val="00945C29"/>
    <w:rsid w:val="00951D6F"/>
    <w:rsid w:val="00951E07"/>
    <w:rsid w:val="009524A1"/>
    <w:rsid w:val="00952E6A"/>
    <w:rsid w:val="009541BA"/>
    <w:rsid w:val="00955453"/>
    <w:rsid w:val="00957A93"/>
    <w:rsid w:val="00957D9E"/>
    <w:rsid w:val="009612EF"/>
    <w:rsid w:val="00961529"/>
    <w:rsid w:val="00962682"/>
    <w:rsid w:val="00962ABD"/>
    <w:rsid w:val="00974100"/>
    <w:rsid w:val="00974C55"/>
    <w:rsid w:val="00976FE7"/>
    <w:rsid w:val="00981740"/>
    <w:rsid w:val="00981745"/>
    <w:rsid w:val="00982E3E"/>
    <w:rsid w:val="00985B80"/>
    <w:rsid w:val="00992068"/>
    <w:rsid w:val="00992575"/>
    <w:rsid w:val="00992668"/>
    <w:rsid w:val="009946D8"/>
    <w:rsid w:val="00997164"/>
    <w:rsid w:val="009A20EE"/>
    <w:rsid w:val="009A70B7"/>
    <w:rsid w:val="009B2861"/>
    <w:rsid w:val="009B2D3B"/>
    <w:rsid w:val="009B38E1"/>
    <w:rsid w:val="009C222F"/>
    <w:rsid w:val="009C4772"/>
    <w:rsid w:val="009C4D48"/>
    <w:rsid w:val="009C50C2"/>
    <w:rsid w:val="009C5DDA"/>
    <w:rsid w:val="009C62C4"/>
    <w:rsid w:val="009D08FA"/>
    <w:rsid w:val="009D1805"/>
    <w:rsid w:val="009D1E8A"/>
    <w:rsid w:val="009D222B"/>
    <w:rsid w:val="009D25FE"/>
    <w:rsid w:val="009D7086"/>
    <w:rsid w:val="009E06DE"/>
    <w:rsid w:val="009E112C"/>
    <w:rsid w:val="009E1EBF"/>
    <w:rsid w:val="009E7B04"/>
    <w:rsid w:val="009F1420"/>
    <w:rsid w:val="009F545A"/>
    <w:rsid w:val="00A01268"/>
    <w:rsid w:val="00A04D32"/>
    <w:rsid w:val="00A0768A"/>
    <w:rsid w:val="00A10232"/>
    <w:rsid w:val="00A13CCA"/>
    <w:rsid w:val="00A149B5"/>
    <w:rsid w:val="00A1526B"/>
    <w:rsid w:val="00A16CD2"/>
    <w:rsid w:val="00A1752A"/>
    <w:rsid w:val="00A20AEA"/>
    <w:rsid w:val="00A2164F"/>
    <w:rsid w:val="00A23AD2"/>
    <w:rsid w:val="00A26017"/>
    <w:rsid w:val="00A26319"/>
    <w:rsid w:val="00A301FD"/>
    <w:rsid w:val="00A3051F"/>
    <w:rsid w:val="00A405A5"/>
    <w:rsid w:val="00A40A80"/>
    <w:rsid w:val="00A414C3"/>
    <w:rsid w:val="00A44E8F"/>
    <w:rsid w:val="00A51A9C"/>
    <w:rsid w:val="00A533B5"/>
    <w:rsid w:val="00A561E2"/>
    <w:rsid w:val="00A57B57"/>
    <w:rsid w:val="00A60B00"/>
    <w:rsid w:val="00A61520"/>
    <w:rsid w:val="00A64AFB"/>
    <w:rsid w:val="00A70C92"/>
    <w:rsid w:val="00A713C0"/>
    <w:rsid w:val="00A75F0C"/>
    <w:rsid w:val="00A76CB8"/>
    <w:rsid w:val="00A777F1"/>
    <w:rsid w:val="00A80F0A"/>
    <w:rsid w:val="00A81C28"/>
    <w:rsid w:val="00A824EC"/>
    <w:rsid w:val="00A9113A"/>
    <w:rsid w:val="00A91B6D"/>
    <w:rsid w:val="00A92656"/>
    <w:rsid w:val="00A93FB6"/>
    <w:rsid w:val="00A941A0"/>
    <w:rsid w:val="00A944F4"/>
    <w:rsid w:val="00A954D0"/>
    <w:rsid w:val="00A96E58"/>
    <w:rsid w:val="00A97611"/>
    <w:rsid w:val="00AA1F8F"/>
    <w:rsid w:val="00AA244E"/>
    <w:rsid w:val="00AA34FB"/>
    <w:rsid w:val="00AA5BFD"/>
    <w:rsid w:val="00AA5F1B"/>
    <w:rsid w:val="00AA60F0"/>
    <w:rsid w:val="00AA6C1D"/>
    <w:rsid w:val="00AB0410"/>
    <w:rsid w:val="00AB5189"/>
    <w:rsid w:val="00AC0185"/>
    <w:rsid w:val="00AC1003"/>
    <w:rsid w:val="00AC1287"/>
    <w:rsid w:val="00AC2BF6"/>
    <w:rsid w:val="00AC390C"/>
    <w:rsid w:val="00AC4158"/>
    <w:rsid w:val="00AC5CDC"/>
    <w:rsid w:val="00AC5D78"/>
    <w:rsid w:val="00AC6DA1"/>
    <w:rsid w:val="00AD13D5"/>
    <w:rsid w:val="00AD19D8"/>
    <w:rsid w:val="00AD2739"/>
    <w:rsid w:val="00AD325B"/>
    <w:rsid w:val="00AD3395"/>
    <w:rsid w:val="00AD3EA5"/>
    <w:rsid w:val="00AD5E83"/>
    <w:rsid w:val="00AD7BCB"/>
    <w:rsid w:val="00AE13D7"/>
    <w:rsid w:val="00AE157B"/>
    <w:rsid w:val="00AE194F"/>
    <w:rsid w:val="00AE6A16"/>
    <w:rsid w:val="00AE6CEB"/>
    <w:rsid w:val="00AE7860"/>
    <w:rsid w:val="00AF0F75"/>
    <w:rsid w:val="00AF2EB4"/>
    <w:rsid w:val="00AF3127"/>
    <w:rsid w:val="00AF44CD"/>
    <w:rsid w:val="00AF4868"/>
    <w:rsid w:val="00AF55C4"/>
    <w:rsid w:val="00AF6C81"/>
    <w:rsid w:val="00B02AD4"/>
    <w:rsid w:val="00B04989"/>
    <w:rsid w:val="00B12E45"/>
    <w:rsid w:val="00B1474D"/>
    <w:rsid w:val="00B17ACE"/>
    <w:rsid w:val="00B20710"/>
    <w:rsid w:val="00B217F7"/>
    <w:rsid w:val="00B277F2"/>
    <w:rsid w:val="00B27825"/>
    <w:rsid w:val="00B3347D"/>
    <w:rsid w:val="00B36206"/>
    <w:rsid w:val="00B40087"/>
    <w:rsid w:val="00B44E44"/>
    <w:rsid w:val="00B47D63"/>
    <w:rsid w:val="00B551F3"/>
    <w:rsid w:val="00B575F2"/>
    <w:rsid w:val="00B60015"/>
    <w:rsid w:val="00B619D2"/>
    <w:rsid w:val="00B627A6"/>
    <w:rsid w:val="00B649E3"/>
    <w:rsid w:val="00B66304"/>
    <w:rsid w:val="00B701A9"/>
    <w:rsid w:val="00B71519"/>
    <w:rsid w:val="00B71BFE"/>
    <w:rsid w:val="00B7214B"/>
    <w:rsid w:val="00B72A15"/>
    <w:rsid w:val="00B765DD"/>
    <w:rsid w:val="00B76F8D"/>
    <w:rsid w:val="00B77972"/>
    <w:rsid w:val="00B77F65"/>
    <w:rsid w:val="00B814C0"/>
    <w:rsid w:val="00B82FAB"/>
    <w:rsid w:val="00B8570B"/>
    <w:rsid w:val="00B86F71"/>
    <w:rsid w:val="00B8791E"/>
    <w:rsid w:val="00B87C09"/>
    <w:rsid w:val="00B92547"/>
    <w:rsid w:val="00B92B2F"/>
    <w:rsid w:val="00B933B9"/>
    <w:rsid w:val="00B94B99"/>
    <w:rsid w:val="00BA1C36"/>
    <w:rsid w:val="00BA1F73"/>
    <w:rsid w:val="00BA3B93"/>
    <w:rsid w:val="00BA3DFB"/>
    <w:rsid w:val="00BA4963"/>
    <w:rsid w:val="00BA4FA6"/>
    <w:rsid w:val="00BA6F78"/>
    <w:rsid w:val="00BB1892"/>
    <w:rsid w:val="00BB3845"/>
    <w:rsid w:val="00BB5EE1"/>
    <w:rsid w:val="00BC1376"/>
    <w:rsid w:val="00BC3CC6"/>
    <w:rsid w:val="00BC751A"/>
    <w:rsid w:val="00BD046E"/>
    <w:rsid w:val="00BD05C5"/>
    <w:rsid w:val="00BD1DC2"/>
    <w:rsid w:val="00BD31D8"/>
    <w:rsid w:val="00BD73A6"/>
    <w:rsid w:val="00BD7A77"/>
    <w:rsid w:val="00BE02BC"/>
    <w:rsid w:val="00BE094B"/>
    <w:rsid w:val="00BE1BB4"/>
    <w:rsid w:val="00BE356D"/>
    <w:rsid w:val="00BE47A8"/>
    <w:rsid w:val="00BE6F3E"/>
    <w:rsid w:val="00BF05E5"/>
    <w:rsid w:val="00BF1D8F"/>
    <w:rsid w:val="00BF27C1"/>
    <w:rsid w:val="00BF4868"/>
    <w:rsid w:val="00C00082"/>
    <w:rsid w:val="00C04016"/>
    <w:rsid w:val="00C0640D"/>
    <w:rsid w:val="00C06A9A"/>
    <w:rsid w:val="00C126F1"/>
    <w:rsid w:val="00C15419"/>
    <w:rsid w:val="00C20A6C"/>
    <w:rsid w:val="00C226CC"/>
    <w:rsid w:val="00C23BC8"/>
    <w:rsid w:val="00C2623F"/>
    <w:rsid w:val="00C2672B"/>
    <w:rsid w:val="00C27A5A"/>
    <w:rsid w:val="00C314AE"/>
    <w:rsid w:val="00C31697"/>
    <w:rsid w:val="00C32CC8"/>
    <w:rsid w:val="00C33829"/>
    <w:rsid w:val="00C34038"/>
    <w:rsid w:val="00C35161"/>
    <w:rsid w:val="00C37C30"/>
    <w:rsid w:val="00C403F7"/>
    <w:rsid w:val="00C40891"/>
    <w:rsid w:val="00C42DB8"/>
    <w:rsid w:val="00C4314D"/>
    <w:rsid w:val="00C45457"/>
    <w:rsid w:val="00C509A0"/>
    <w:rsid w:val="00C50B19"/>
    <w:rsid w:val="00C51A95"/>
    <w:rsid w:val="00C52047"/>
    <w:rsid w:val="00C53FD5"/>
    <w:rsid w:val="00C53FFE"/>
    <w:rsid w:val="00C56443"/>
    <w:rsid w:val="00C63A44"/>
    <w:rsid w:val="00C63B31"/>
    <w:rsid w:val="00C65541"/>
    <w:rsid w:val="00C65E24"/>
    <w:rsid w:val="00C66255"/>
    <w:rsid w:val="00C66B34"/>
    <w:rsid w:val="00C67D9B"/>
    <w:rsid w:val="00C70BD0"/>
    <w:rsid w:val="00C725D8"/>
    <w:rsid w:val="00C72F80"/>
    <w:rsid w:val="00C74AE4"/>
    <w:rsid w:val="00C75179"/>
    <w:rsid w:val="00C83663"/>
    <w:rsid w:val="00C84108"/>
    <w:rsid w:val="00C85182"/>
    <w:rsid w:val="00C9322E"/>
    <w:rsid w:val="00C93DC7"/>
    <w:rsid w:val="00C947A3"/>
    <w:rsid w:val="00C977EC"/>
    <w:rsid w:val="00CA533A"/>
    <w:rsid w:val="00CA60B1"/>
    <w:rsid w:val="00CA7C4B"/>
    <w:rsid w:val="00CB0E1F"/>
    <w:rsid w:val="00CB2966"/>
    <w:rsid w:val="00CB31E6"/>
    <w:rsid w:val="00CB341E"/>
    <w:rsid w:val="00CB5388"/>
    <w:rsid w:val="00CB53FC"/>
    <w:rsid w:val="00CB6BAC"/>
    <w:rsid w:val="00CB6FC5"/>
    <w:rsid w:val="00CC0C09"/>
    <w:rsid w:val="00CC2212"/>
    <w:rsid w:val="00CC2EE9"/>
    <w:rsid w:val="00CC3F1D"/>
    <w:rsid w:val="00CC57D0"/>
    <w:rsid w:val="00CC78F6"/>
    <w:rsid w:val="00CD0C48"/>
    <w:rsid w:val="00CD66E4"/>
    <w:rsid w:val="00CE1C52"/>
    <w:rsid w:val="00CE4377"/>
    <w:rsid w:val="00CE5F1E"/>
    <w:rsid w:val="00CE67A8"/>
    <w:rsid w:val="00CE6C3A"/>
    <w:rsid w:val="00CE7F92"/>
    <w:rsid w:val="00CF339E"/>
    <w:rsid w:val="00CF37DF"/>
    <w:rsid w:val="00CF53CF"/>
    <w:rsid w:val="00CF5B82"/>
    <w:rsid w:val="00CF634E"/>
    <w:rsid w:val="00CF6D9C"/>
    <w:rsid w:val="00D02529"/>
    <w:rsid w:val="00D07B49"/>
    <w:rsid w:val="00D112C2"/>
    <w:rsid w:val="00D122C3"/>
    <w:rsid w:val="00D12A8E"/>
    <w:rsid w:val="00D144F3"/>
    <w:rsid w:val="00D152D8"/>
    <w:rsid w:val="00D153E3"/>
    <w:rsid w:val="00D203B4"/>
    <w:rsid w:val="00D2240D"/>
    <w:rsid w:val="00D24A71"/>
    <w:rsid w:val="00D30C9A"/>
    <w:rsid w:val="00D30D73"/>
    <w:rsid w:val="00D31699"/>
    <w:rsid w:val="00D367A8"/>
    <w:rsid w:val="00D42EE2"/>
    <w:rsid w:val="00D439BE"/>
    <w:rsid w:val="00D45B38"/>
    <w:rsid w:val="00D527D9"/>
    <w:rsid w:val="00D5744C"/>
    <w:rsid w:val="00D60B94"/>
    <w:rsid w:val="00D62BE3"/>
    <w:rsid w:val="00D65CDD"/>
    <w:rsid w:val="00D66795"/>
    <w:rsid w:val="00D70810"/>
    <w:rsid w:val="00D72020"/>
    <w:rsid w:val="00D74731"/>
    <w:rsid w:val="00D7666B"/>
    <w:rsid w:val="00D85FD6"/>
    <w:rsid w:val="00D9221A"/>
    <w:rsid w:val="00D96E2B"/>
    <w:rsid w:val="00DA163E"/>
    <w:rsid w:val="00DA3A4A"/>
    <w:rsid w:val="00DA4F92"/>
    <w:rsid w:val="00DB429F"/>
    <w:rsid w:val="00DB7198"/>
    <w:rsid w:val="00DC0C1C"/>
    <w:rsid w:val="00DC1084"/>
    <w:rsid w:val="00DC10DB"/>
    <w:rsid w:val="00DC69D4"/>
    <w:rsid w:val="00DC7AD6"/>
    <w:rsid w:val="00DD0428"/>
    <w:rsid w:val="00DD2513"/>
    <w:rsid w:val="00DD302E"/>
    <w:rsid w:val="00DD5FF7"/>
    <w:rsid w:val="00DE0A1E"/>
    <w:rsid w:val="00DE2C7C"/>
    <w:rsid w:val="00DE49AF"/>
    <w:rsid w:val="00DE52FC"/>
    <w:rsid w:val="00DE72E3"/>
    <w:rsid w:val="00DF0D29"/>
    <w:rsid w:val="00DF22E3"/>
    <w:rsid w:val="00DF2D04"/>
    <w:rsid w:val="00DF5193"/>
    <w:rsid w:val="00DF54FB"/>
    <w:rsid w:val="00DF6712"/>
    <w:rsid w:val="00DF67CD"/>
    <w:rsid w:val="00DF6B05"/>
    <w:rsid w:val="00DF6E0B"/>
    <w:rsid w:val="00DF7AE6"/>
    <w:rsid w:val="00DF7BC8"/>
    <w:rsid w:val="00E007E4"/>
    <w:rsid w:val="00E0081B"/>
    <w:rsid w:val="00E023FE"/>
    <w:rsid w:val="00E03F43"/>
    <w:rsid w:val="00E06517"/>
    <w:rsid w:val="00E13F7C"/>
    <w:rsid w:val="00E1629E"/>
    <w:rsid w:val="00E16A39"/>
    <w:rsid w:val="00E174AF"/>
    <w:rsid w:val="00E178DE"/>
    <w:rsid w:val="00E2497E"/>
    <w:rsid w:val="00E26F6C"/>
    <w:rsid w:val="00E32114"/>
    <w:rsid w:val="00E3280D"/>
    <w:rsid w:val="00E339C7"/>
    <w:rsid w:val="00E37583"/>
    <w:rsid w:val="00E40235"/>
    <w:rsid w:val="00E406F8"/>
    <w:rsid w:val="00E410F4"/>
    <w:rsid w:val="00E45230"/>
    <w:rsid w:val="00E45C37"/>
    <w:rsid w:val="00E46B2C"/>
    <w:rsid w:val="00E47167"/>
    <w:rsid w:val="00E51168"/>
    <w:rsid w:val="00E55671"/>
    <w:rsid w:val="00E57F8D"/>
    <w:rsid w:val="00E60FDD"/>
    <w:rsid w:val="00E61324"/>
    <w:rsid w:val="00E639F1"/>
    <w:rsid w:val="00E71538"/>
    <w:rsid w:val="00E732C5"/>
    <w:rsid w:val="00E76745"/>
    <w:rsid w:val="00E76AC3"/>
    <w:rsid w:val="00E8181E"/>
    <w:rsid w:val="00E834B8"/>
    <w:rsid w:val="00E8440E"/>
    <w:rsid w:val="00E8666E"/>
    <w:rsid w:val="00E87987"/>
    <w:rsid w:val="00E91900"/>
    <w:rsid w:val="00E924BB"/>
    <w:rsid w:val="00E95325"/>
    <w:rsid w:val="00E959CA"/>
    <w:rsid w:val="00E969FA"/>
    <w:rsid w:val="00EA05C2"/>
    <w:rsid w:val="00EA61B0"/>
    <w:rsid w:val="00EB4722"/>
    <w:rsid w:val="00EB5076"/>
    <w:rsid w:val="00EB5329"/>
    <w:rsid w:val="00EB5CE6"/>
    <w:rsid w:val="00EB74C7"/>
    <w:rsid w:val="00EC3D06"/>
    <w:rsid w:val="00EC5AC5"/>
    <w:rsid w:val="00EC6E78"/>
    <w:rsid w:val="00ED0E53"/>
    <w:rsid w:val="00ED2B7F"/>
    <w:rsid w:val="00ED4CDB"/>
    <w:rsid w:val="00ED7C7D"/>
    <w:rsid w:val="00ED7E57"/>
    <w:rsid w:val="00EE30C4"/>
    <w:rsid w:val="00EE473C"/>
    <w:rsid w:val="00EE7B97"/>
    <w:rsid w:val="00EF1769"/>
    <w:rsid w:val="00EF3572"/>
    <w:rsid w:val="00EF5189"/>
    <w:rsid w:val="00EF7326"/>
    <w:rsid w:val="00F0301D"/>
    <w:rsid w:val="00F07CCA"/>
    <w:rsid w:val="00F11541"/>
    <w:rsid w:val="00F13D5A"/>
    <w:rsid w:val="00F250F2"/>
    <w:rsid w:val="00F27241"/>
    <w:rsid w:val="00F272B6"/>
    <w:rsid w:val="00F30A83"/>
    <w:rsid w:val="00F32715"/>
    <w:rsid w:val="00F349F3"/>
    <w:rsid w:val="00F44FF7"/>
    <w:rsid w:val="00F50A9D"/>
    <w:rsid w:val="00F52B7E"/>
    <w:rsid w:val="00F52BE9"/>
    <w:rsid w:val="00F52DEE"/>
    <w:rsid w:val="00F52EB7"/>
    <w:rsid w:val="00F54E53"/>
    <w:rsid w:val="00F55163"/>
    <w:rsid w:val="00F56291"/>
    <w:rsid w:val="00F56F80"/>
    <w:rsid w:val="00F60233"/>
    <w:rsid w:val="00F6235B"/>
    <w:rsid w:val="00F624B0"/>
    <w:rsid w:val="00F635E9"/>
    <w:rsid w:val="00F64714"/>
    <w:rsid w:val="00F67699"/>
    <w:rsid w:val="00F67803"/>
    <w:rsid w:val="00F67B0D"/>
    <w:rsid w:val="00F7129F"/>
    <w:rsid w:val="00F77E39"/>
    <w:rsid w:val="00F86695"/>
    <w:rsid w:val="00F90128"/>
    <w:rsid w:val="00F903F2"/>
    <w:rsid w:val="00F9230A"/>
    <w:rsid w:val="00F932F4"/>
    <w:rsid w:val="00F94A22"/>
    <w:rsid w:val="00F9552A"/>
    <w:rsid w:val="00FA1CC7"/>
    <w:rsid w:val="00FA237B"/>
    <w:rsid w:val="00FA24A5"/>
    <w:rsid w:val="00FA30A7"/>
    <w:rsid w:val="00FA30F2"/>
    <w:rsid w:val="00FA5B50"/>
    <w:rsid w:val="00FA6A7E"/>
    <w:rsid w:val="00FA719E"/>
    <w:rsid w:val="00FA7671"/>
    <w:rsid w:val="00FB0354"/>
    <w:rsid w:val="00FB2180"/>
    <w:rsid w:val="00FB4CCE"/>
    <w:rsid w:val="00FB6C77"/>
    <w:rsid w:val="00FC2E47"/>
    <w:rsid w:val="00FC4599"/>
    <w:rsid w:val="00FC6396"/>
    <w:rsid w:val="00FC76A8"/>
    <w:rsid w:val="00FC76AB"/>
    <w:rsid w:val="00FC7A70"/>
    <w:rsid w:val="00FD273D"/>
    <w:rsid w:val="00FD2BB5"/>
    <w:rsid w:val="00FD44C5"/>
    <w:rsid w:val="00FD4710"/>
    <w:rsid w:val="00FD7D32"/>
    <w:rsid w:val="00FE023C"/>
    <w:rsid w:val="00FE607F"/>
    <w:rsid w:val="00FF1480"/>
    <w:rsid w:val="00FF189D"/>
    <w:rsid w:val="00FF19CC"/>
    <w:rsid w:val="00FF3C59"/>
    <w:rsid w:val="00FF4C25"/>
    <w:rsid w:val="00FF618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59"/>
    <w:rsid w:val="00C75179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docParts>
    <w:docPart>
      <w:docPartPr>
        <w:name w:val="2326857E561C487F8E25A83BAB96C94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287E618-C887-4477-BFD9-1C6C7F7BCE76}"/>
      </w:docPartPr>
      <w:docPartBody>
        <w:p w:rsidR="00C731F6" w:rsidRDefault="00C731F6" w:rsidP="00C731F6">
          <w:pPr>
            <w:pStyle w:val="2326857E561C487F8E25A83BAB96C947"/>
          </w:pPr>
          <w:r w:rsidRPr="00382CB3">
            <w:rPr>
              <w:rStyle w:val="Textzstupnhosymbolu"/>
            </w:rPr>
            <w:t>Choose an item.</w:t>
          </w:r>
        </w:p>
      </w:docPartBody>
    </w:docPart>
    <w:docPart>
      <w:docPartPr>
        <w:name w:val="6E5BC754153D47879BB3C121D4C8E11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D4A2369-F24A-4382-B55F-B67B69CDA7D3}"/>
      </w:docPartPr>
      <w:docPartBody>
        <w:p w:rsidR="00C731F6" w:rsidRDefault="00C731F6" w:rsidP="00C731F6">
          <w:pPr>
            <w:pStyle w:val="6E5BC754153D47879BB3C121D4C8E11C"/>
          </w:pPr>
          <w:r w:rsidRPr="00382CB3">
            <w:rPr>
              <w:rStyle w:val="Textzstupnhosymbolu"/>
            </w:rPr>
            <w:t>Choose an item.</w:t>
          </w:r>
        </w:p>
      </w:docPartBody>
    </w:docPart>
    <w:docPart>
      <w:docPartPr>
        <w:name w:val="198FBDE9E43141EE9139A7617DB0534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AE7EF5F-CF6A-4E06-A190-47DBBF3F7BC3}"/>
      </w:docPartPr>
      <w:docPartBody>
        <w:p w:rsidR="004D37E1" w:rsidRDefault="00734361" w:rsidP="00734361">
          <w:pPr>
            <w:pStyle w:val="198FBDE9E43141EE9139A7617DB0534D"/>
          </w:pPr>
          <w:r w:rsidRPr="00382CB3">
            <w:rPr>
              <w:rStyle w:val="Textzstupnhosymbolu"/>
            </w:rPr>
            <w:t>Choose an item.</w:t>
          </w:r>
        </w:p>
      </w:docPartBody>
    </w:docPart>
  </w:docParts>
</w:glossaryDocument>
</file>

<file path=word/glossary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</w:fonts>
</file>

<file path=word/glossary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defaultTabStop w:val="708"/>
  <w:hyphenationZone w:val="425"/>
  <w:characterSpacingControl w:val="doNotCompress"/>
  <w:compat>
    <w:useFELayout/>
  </w:compat>
  <w:rsids>
    <w:rsidRoot w:val="00765710"/>
    <w:rsid w:val="000A651B"/>
    <w:rsid w:val="00152D93"/>
    <w:rsid w:val="001A3639"/>
    <w:rsid w:val="001C63C7"/>
    <w:rsid w:val="00227FDA"/>
    <w:rsid w:val="00297AA4"/>
    <w:rsid w:val="002D5101"/>
    <w:rsid w:val="003C4D0B"/>
    <w:rsid w:val="00417D9A"/>
    <w:rsid w:val="004D37E1"/>
    <w:rsid w:val="00505AE4"/>
    <w:rsid w:val="0054382A"/>
    <w:rsid w:val="005D39AB"/>
    <w:rsid w:val="005F76D2"/>
    <w:rsid w:val="006331B1"/>
    <w:rsid w:val="00734361"/>
    <w:rsid w:val="00765710"/>
    <w:rsid w:val="007A2421"/>
    <w:rsid w:val="008560A4"/>
    <w:rsid w:val="008B615A"/>
    <w:rsid w:val="00A108B6"/>
    <w:rsid w:val="00A319A9"/>
    <w:rsid w:val="00AB7986"/>
    <w:rsid w:val="00C731F6"/>
    <w:rsid w:val="00C80211"/>
    <w:rsid w:val="00CE0B5C"/>
    <w:rsid w:val="00CF451A"/>
    <w:rsid w:val="00D96ED7"/>
    <w:rsid w:val="00DA5BD5"/>
    <w:rsid w:val="00E06618"/>
    <w:rsid w:val="00EE12A4"/>
    <w:rsid w:val="00F053C3"/>
    <w:rsid w:val="00F11D6C"/>
    <w:rsid w:val="00F67766"/>
    <w:rsid w:val="00FA054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E12A4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Textzstupnhosymbolu">
    <w:name w:val="Placeholder Text"/>
    <w:basedOn w:val="Predvolenpsmoodseku"/>
    <w:uiPriority w:val="99"/>
    <w:semiHidden/>
    <w:rsid w:val="00734361"/>
    <w:rPr>
      <w:color w:val="808080"/>
    </w:rPr>
  </w:style>
  <w:style w:type="paragraph" w:customStyle="1" w:styleId="2326857E561C487F8E25A83BAB96C947">
    <w:name w:val="2326857E561C487F8E25A83BAB96C947"/>
    <w:rsid w:val="00C731F6"/>
  </w:style>
  <w:style w:type="paragraph" w:customStyle="1" w:styleId="6E5BC754153D47879BB3C121D4C8E11C">
    <w:name w:val="6E5BC754153D47879BB3C121D4C8E11C"/>
    <w:rsid w:val="00C731F6"/>
  </w:style>
  <w:style w:type="paragraph" w:customStyle="1" w:styleId="198FBDE9E43141EE9139A7617DB0534D">
    <w:name w:val="198FBDE9E43141EE9139A7617DB0534D"/>
    <w:rsid w:val="00734361"/>
  </w:style>
</w:styles>
</file>

<file path=word/glossary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BAD7C7B-0DDA-4286-B31F-35BD00610E7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18</Pages>
  <Words>3051</Words>
  <Characters>17396</Characters>
  <Application>Microsoft Office Word</Application>
  <DocSecurity>0</DocSecurity>
  <Lines>144</Lines>
  <Paragraphs>40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Úč PODV 3 - 01</vt:lpstr>
      <vt:lpstr>Poznámky Úč PODV 3 - 01</vt:lpstr>
    </vt:vector>
  </TitlesOfParts>
  <Company/>
  <LinksUpToDate>false</LinksUpToDate>
  <CharactersWithSpaces>20407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PODV 3 - 01</dc:title>
  <dc:creator>R</dc:creator>
  <cp:lastModifiedBy>Pavol Heriban</cp:lastModifiedBy>
  <cp:revision>2</cp:revision>
  <cp:lastPrinted>2022-03-26T10:08:00Z</cp:lastPrinted>
  <dcterms:created xsi:type="dcterms:W3CDTF">2026-03-31T15:53:00Z</dcterms:created>
  <dcterms:modified xsi:type="dcterms:W3CDTF">2026-03-31T15:53:00Z</dcterms:modified>
</cp:coreProperties>
</file>