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0C933A" w14:textId="77777777" w:rsidR="00DB2319" w:rsidRPr="00DB2319" w:rsidRDefault="00DB2319" w:rsidP="00DB2319">
      <w:pPr>
        <w:rPr>
          <w:b/>
          <w:bCs/>
        </w:rPr>
      </w:pPr>
      <w:r w:rsidRPr="00DB2319">
        <w:rPr>
          <w:b/>
          <w:bCs/>
        </w:rPr>
        <w:t>POZNÁMKY K ÚČTOVNEJ ZÁVIERKE k 31. 12. 2025</w:t>
      </w:r>
    </w:p>
    <w:p w14:paraId="4F79175F" w14:textId="77777777" w:rsidR="00DB2319" w:rsidRPr="00DB2319" w:rsidRDefault="00DB2319" w:rsidP="00DB2319">
      <w:pPr>
        <w:rPr>
          <w:b/>
          <w:bCs/>
        </w:rPr>
      </w:pPr>
      <w:r w:rsidRPr="00DB2319">
        <w:rPr>
          <w:b/>
          <w:bCs/>
        </w:rPr>
        <w:t>Časť A: Všeobecné informácie</w:t>
      </w:r>
    </w:p>
    <w:p w14:paraId="738288BA" w14:textId="77777777" w:rsidR="00DB2319" w:rsidRPr="00DB2319" w:rsidRDefault="00DB2319" w:rsidP="00DB2319">
      <w:pPr>
        <w:numPr>
          <w:ilvl w:val="0"/>
          <w:numId w:val="1"/>
        </w:numPr>
      </w:pPr>
      <w:r w:rsidRPr="00DB2319">
        <w:rPr>
          <w:b/>
          <w:bCs/>
        </w:rPr>
        <w:t>Obchodné meno:</w:t>
      </w:r>
      <w:r w:rsidRPr="00DB2319">
        <w:t> Pasienkové a pozemkové spoločenstvo Davčovka Pribiš</w:t>
      </w:r>
    </w:p>
    <w:p w14:paraId="71C43304" w14:textId="5081F4B3" w:rsidR="00DB2319" w:rsidRPr="00DB2319" w:rsidRDefault="00DB2319" w:rsidP="00DB2319">
      <w:pPr>
        <w:numPr>
          <w:ilvl w:val="0"/>
          <w:numId w:val="1"/>
        </w:numPr>
      </w:pPr>
      <w:r w:rsidRPr="00DB2319">
        <w:rPr>
          <w:b/>
          <w:bCs/>
        </w:rPr>
        <w:t>Sídlo:</w:t>
      </w:r>
      <w:r w:rsidRPr="00DB2319">
        <w:t> </w:t>
      </w:r>
      <w:r>
        <w:t xml:space="preserve">Pribiš 141, </w:t>
      </w:r>
      <w:r w:rsidRPr="00DB2319">
        <w:t>027 41 Pribiš</w:t>
      </w:r>
    </w:p>
    <w:p w14:paraId="0EE60C94" w14:textId="5FECEFD7" w:rsidR="00DB2319" w:rsidRPr="00DB2319" w:rsidRDefault="00DB2319" w:rsidP="00DB2319">
      <w:pPr>
        <w:numPr>
          <w:ilvl w:val="0"/>
          <w:numId w:val="1"/>
        </w:numPr>
      </w:pPr>
      <w:r w:rsidRPr="00DB2319">
        <w:rPr>
          <w:b/>
          <w:bCs/>
        </w:rPr>
        <w:t>IČO:</w:t>
      </w:r>
      <w:r w:rsidRPr="00DB2319">
        <w:t> </w:t>
      </w:r>
      <w:r>
        <w:t>420 702 79</w:t>
      </w:r>
    </w:p>
    <w:p w14:paraId="2A7D4170" w14:textId="77777777" w:rsidR="00DB2319" w:rsidRPr="00DB2319" w:rsidRDefault="00DB2319" w:rsidP="00DB2319">
      <w:pPr>
        <w:numPr>
          <w:ilvl w:val="0"/>
          <w:numId w:val="1"/>
        </w:numPr>
      </w:pPr>
      <w:r w:rsidRPr="00DB2319">
        <w:rPr>
          <w:b/>
          <w:bCs/>
        </w:rPr>
        <w:t>Právna forma:</w:t>
      </w:r>
      <w:r w:rsidRPr="00DB2319">
        <w:t> Pozemkové spoločenstvo s právnou subjektivitou (podľa zákona č. 97/2013 Z. z.).</w:t>
      </w:r>
    </w:p>
    <w:p w14:paraId="22443DF5" w14:textId="2E752E4C" w:rsidR="00DB2319" w:rsidRPr="00DB2319" w:rsidRDefault="00DB2319" w:rsidP="00DB2319">
      <w:pPr>
        <w:numPr>
          <w:ilvl w:val="0"/>
          <w:numId w:val="1"/>
        </w:numPr>
      </w:pPr>
      <w:r w:rsidRPr="00DB2319">
        <w:rPr>
          <w:b/>
          <w:bCs/>
        </w:rPr>
        <w:t>Hlavná činnosť:</w:t>
      </w:r>
      <w:r w:rsidRPr="00DB2319">
        <w:t> </w:t>
      </w:r>
      <w:r>
        <w:t xml:space="preserve">hospodárenie v lese, vykonávanie činnosti podľa odseku 1 v súlade s osobitnými predpismi § 19 ods. 2 zákona, spoločenstvo vykonáva aj inú podnikateľskú činnosť podľa osobitných prepisov § 19 ods. 3 zákona. </w:t>
      </w:r>
    </w:p>
    <w:p w14:paraId="2F09926F" w14:textId="3AFC0951" w:rsidR="00DB2319" w:rsidRPr="00DB2319" w:rsidRDefault="00DB2319" w:rsidP="00DB2319">
      <w:pPr>
        <w:numPr>
          <w:ilvl w:val="0"/>
          <w:numId w:val="1"/>
        </w:numPr>
      </w:pPr>
      <w:r w:rsidRPr="00DB2319">
        <w:rPr>
          <w:b/>
          <w:bCs/>
        </w:rPr>
        <w:t>Štatutárny orgán:</w:t>
      </w:r>
      <w:r w:rsidRPr="00DB2319">
        <w:t> </w:t>
      </w:r>
      <w:r w:rsidR="00F63AF9">
        <w:t>predseda spoločenstva: Ján Fajber</w:t>
      </w:r>
    </w:p>
    <w:p w14:paraId="1D43692B" w14:textId="77777777" w:rsidR="00DB2319" w:rsidRPr="00DB2319" w:rsidRDefault="00DB2319" w:rsidP="00DB2319">
      <w:pPr>
        <w:rPr>
          <w:b/>
          <w:bCs/>
        </w:rPr>
      </w:pPr>
      <w:r w:rsidRPr="00DB2319">
        <w:rPr>
          <w:b/>
          <w:bCs/>
        </w:rPr>
        <w:t>Časť B: Informácie o účtovných metódach</w:t>
      </w:r>
    </w:p>
    <w:p w14:paraId="3E265CFB" w14:textId="77777777" w:rsidR="00DB2319" w:rsidRPr="00DB2319" w:rsidRDefault="00DB2319" w:rsidP="00DB2319">
      <w:pPr>
        <w:numPr>
          <w:ilvl w:val="0"/>
          <w:numId w:val="2"/>
        </w:numPr>
      </w:pPr>
      <w:r w:rsidRPr="00DB2319">
        <w:t>Účtovná jednotka uplatňuje účtovné zásady a metódy podľa zákona č. 431/2002 Z. z. o účtovníctve.</w:t>
      </w:r>
    </w:p>
    <w:p w14:paraId="60C9D229" w14:textId="77777777" w:rsidR="00DB2319" w:rsidRPr="00DB2319" w:rsidRDefault="00DB2319" w:rsidP="00DB2319">
      <w:pPr>
        <w:numPr>
          <w:ilvl w:val="0"/>
          <w:numId w:val="2"/>
        </w:numPr>
      </w:pPr>
      <w:r w:rsidRPr="00DB2319">
        <w:rPr>
          <w:b/>
          <w:bCs/>
        </w:rPr>
        <w:t>Oceňovanie majetku:</w:t>
      </w:r>
      <w:r w:rsidRPr="00DB2319">
        <w:t> Majetok a záväzky sa oceňujú v historických cenách (obstarávacích cenách).</w:t>
      </w:r>
    </w:p>
    <w:p w14:paraId="39906BF3" w14:textId="77777777" w:rsidR="00DB2319" w:rsidRPr="00DB2319" w:rsidRDefault="00DB2319" w:rsidP="00DB2319">
      <w:pPr>
        <w:numPr>
          <w:ilvl w:val="0"/>
          <w:numId w:val="2"/>
        </w:numPr>
      </w:pPr>
      <w:r w:rsidRPr="00DB2319">
        <w:rPr>
          <w:b/>
          <w:bCs/>
        </w:rPr>
        <w:t>Dlhodobý majetok:</w:t>
      </w:r>
      <w:r w:rsidRPr="00DB2319">
        <w:t> Ak spoločenstvo vlastní stroje alebo stavby, odpisujú sa rovnomerne podľa odpisového plánu.</w:t>
      </w:r>
    </w:p>
    <w:p w14:paraId="748A292F" w14:textId="77777777" w:rsidR="00DB2319" w:rsidRPr="00DB2319" w:rsidRDefault="00DB2319" w:rsidP="00DB2319">
      <w:pPr>
        <w:numPr>
          <w:ilvl w:val="0"/>
          <w:numId w:val="2"/>
        </w:numPr>
      </w:pPr>
      <w:r w:rsidRPr="00DB2319">
        <w:rPr>
          <w:b/>
          <w:bCs/>
        </w:rPr>
        <w:t>Zásoby:</w:t>
      </w:r>
      <w:r w:rsidRPr="00DB2319">
        <w:t> Oceňujú sa obstarávacou cenou (napr. nakúpené oplotenie, krmivo).</w:t>
      </w:r>
    </w:p>
    <w:p w14:paraId="735ADD18" w14:textId="77777777" w:rsidR="00DB2319" w:rsidRPr="00DB2319" w:rsidRDefault="00DB2319" w:rsidP="00DB2319">
      <w:pPr>
        <w:rPr>
          <w:b/>
          <w:bCs/>
        </w:rPr>
      </w:pPr>
      <w:r w:rsidRPr="00DB2319">
        <w:rPr>
          <w:b/>
          <w:bCs/>
        </w:rPr>
        <w:t>Časť C: Informácie k Súvahe a Výkazu ziskov a strát</w:t>
      </w:r>
    </w:p>
    <w:p w14:paraId="7FE0C6A5" w14:textId="77777777" w:rsidR="00DB2319" w:rsidRPr="00DB2319" w:rsidRDefault="00DB2319" w:rsidP="00DB2319">
      <w:pPr>
        <w:numPr>
          <w:ilvl w:val="0"/>
          <w:numId w:val="3"/>
        </w:numPr>
      </w:pPr>
      <w:r w:rsidRPr="00DB2319">
        <w:rPr>
          <w:b/>
          <w:bCs/>
        </w:rPr>
        <w:t>Dlhodobý majetok:</w:t>
      </w:r>
      <w:r w:rsidRPr="00DB2319">
        <w:t> Spoločenstvo obhospodaruje pozemky členov, ktoré nie sú v jeho vlastníctve (ak spoločenstvo ako celok nevlastní vlastné parcely).</w:t>
      </w:r>
    </w:p>
    <w:p w14:paraId="6D319B8E" w14:textId="77777777" w:rsidR="00DB2319" w:rsidRPr="00DB2319" w:rsidRDefault="00DB2319" w:rsidP="00DB2319">
      <w:pPr>
        <w:numPr>
          <w:ilvl w:val="0"/>
          <w:numId w:val="3"/>
        </w:numPr>
      </w:pPr>
      <w:r w:rsidRPr="00DB2319">
        <w:rPr>
          <w:b/>
          <w:bCs/>
        </w:rPr>
        <w:t>Peniaze:</w:t>
      </w:r>
      <w:r w:rsidRPr="00DB2319">
        <w:t> Stav na bankovom účte k 31.12.2025 zodpovedá bankovému výpisu; hotovosť v pokladnici zodpovedá inventarizácii.</w:t>
      </w:r>
    </w:p>
    <w:p w14:paraId="23297AEB" w14:textId="297A60D3" w:rsidR="00DB2319" w:rsidRPr="00DB2319" w:rsidRDefault="00DB2319" w:rsidP="00DB2319">
      <w:pPr>
        <w:numPr>
          <w:ilvl w:val="0"/>
          <w:numId w:val="3"/>
        </w:numPr>
      </w:pPr>
      <w:r w:rsidRPr="00DB2319">
        <w:rPr>
          <w:b/>
          <w:bCs/>
        </w:rPr>
        <w:t>Výnosy:</w:t>
      </w:r>
      <w:r w:rsidRPr="00DB2319">
        <w:t> Hlavným zdr</w:t>
      </w:r>
      <w:r w:rsidR="008B3698">
        <w:t>ojom príjmov je hospodárenie -</w:t>
      </w:r>
      <w:r w:rsidRPr="00DB2319">
        <w:t xml:space="preserve"> predaj dreva alebo nájomné.</w:t>
      </w:r>
    </w:p>
    <w:p w14:paraId="095D453E" w14:textId="4C0C8BE5" w:rsidR="00DB2319" w:rsidRPr="00DB2319" w:rsidRDefault="00DB2319" w:rsidP="00DB2319">
      <w:pPr>
        <w:numPr>
          <w:ilvl w:val="0"/>
          <w:numId w:val="3"/>
        </w:numPr>
      </w:pPr>
      <w:r w:rsidRPr="00DB2319">
        <w:rPr>
          <w:b/>
          <w:bCs/>
        </w:rPr>
        <w:t>Náklady:</w:t>
      </w:r>
      <w:r w:rsidRPr="00DB2319">
        <w:t xml:space="preserve"> Najvýznamnejšie položky tvoria </w:t>
      </w:r>
      <w:r w:rsidR="008B3698">
        <w:t>náklady spojené s pestovateľskou činnosťou a ochranou lesného porastu a poplatky s tým spojené</w:t>
      </w:r>
      <w:r w:rsidRPr="00DB2319">
        <w:t>.</w:t>
      </w:r>
    </w:p>
    <w:p w14:paraId="5A361405" w14:textId="303E595F" w:rsidR="00DB2319" w:rsidRPr="00DB2319" w:rsidRDefault="00DB2319" w:rsidP="00DB2319">
      <w:pPr>
        <w:numPr>
          <w:ilvl w:val="0"/>
          <w:numId w:val="3"/>
        </w:numPr>
      </w:pPr>
      <w:r w:rsidRPr="00DB2319">
        <w:rPr>
          <w:b/>
          <w:bCs/>
        </w:rPr>
        <w:t>Výsledok hospodárenia:</w:t>
      </w:r>
      <w:r w:rsidRPr="00DB2319">
        <w:t> Zisk/Strata bude vysporiadaný podľa rozhodnutia Valného zhromaždenia (napr.  výplata podielov členom).</w:t>
      </w:r>
    </w:p>
    <w:p w14:paraId="67AADC01" w14:textId="77777777" w:rsidR="00DB2319" w:rsidRPr="00DB2319" w:rsidRDefault="00DB2319" w:rsidP="00DB2319">
      <w:pPr>
        <w:rPr>
          <w:b/>
          <w:bCs/>
        </w:rPr>
      </w:pPr>
      <w:r w:rsidRPr="00DB2319">
        <w:rPr>
          <w:b/>
          <w:bCs/>
        </w:rPr>
        <w:t>Časť D: Ostatné informácie</w:t>
      </w:r>
    </w:p>
    <w:p w14:paraId="20C70A8D" w14:textId="77777777" w:rsidR="00DB2319" w:rsidRPr="00DB2319" w:rsidRDefault="00DB2319" w:rsidP="00DB2319">
      <w:pPr>
        <w:numPr>
          <w:ilvl w:val="0"/>
          <w:numId w:val="4"/>
        </w:numPr>
      </w:pPr>
      <w:r w:rsidRPr="00DB2319">
        <w:t>Spoločenstvo k 31. 12. 2025 neeviduje žiadne súdne spory ani environmentálne záťaže.</w:t>
      </w:r>
    </w:p>
    <w:p w14:paraId="0EEC8430" w14:textId="7D4E8B92" w:rsidR="00DB2319" w:rsidRPr="00DB2319" w:rsidRDefault="00DB2319" w:rsidP="008B3698">
      <w:pPr>
        <w:ind w:left="720"/>
      </w:pPr>
    </w:p>
    <w:p w14:paraId="2297EB6C" w14:textId="77777777" w:rsidR="00DB2319" w:rsidRPr="00DB2319" w:rsidRDefault="00DB2319" w:rsidP="00DB2319">
      <w:r w:rsidRPr="00DB2319">
        <w:pict w14:anchorId="5D900B41">
          <v:rect id="_x0000_i1031" style="width:0;height:.75pt" o:hralign="center" o:hrstd="t" o:hr="t" fillcolor="#a0a0a0" stroked="f"/>
        </w:pict>
      </w:r>
    </w:p>
    <w:p w14:paraId="392F5ABD" w14:textId="612C978C" w:rsidR="00DB2319" w:rsidRPr="00DB2319" w:rsidRDefault="00DB2319" w:rsidP="00DB2319">
      <w:pPr>
        <w:rPr>
          <w:b/>
          <w:bCs/>
        </w:rPr>
      </w:pPr>
    </w:p>
    <w:p w14:paraId="0C2A1696" w14:textId="77777777" w:rsidR="00354C3F" w:rsidRDefault="00354C3F"/>
    <w:sectPr w:rsidR="00354C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217B7"/>
    <w:multiLevelType w:val="multilevel"/>
    <w:tmpl w:val="1550DD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19E08B0"/>
    <w:multiLevelType w:val="multilevel"/>
    <w:tmpl w:val="D44AD8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79729E4"/>
    <w:multiLevelType w:val="multilevel"/>
    <w:tmpl w:val="A8483B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5027A54"/>
    <w:multiLevelType w:val="multilevel"/>
    <w:tmpl w:val="5D0289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F5264EC"/>
    <w:multiLevelType w:val="multilevel"/>
    <w:tmpl w:val="F98402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335887956">
    <w:abstractNumId w:val="4"/>
  </w:num>
  <w:num w:numId="2" w16cid:durableId="1788356066">
    <w:abstractNumId w:val="3"/>
  </w:num>
  <w:num w:numId="3" w16cid:durableId="1132753937">
    <w:abstractNumId w:val="0"/>
  </w:num>
  <w:num w:numId="4" w16cid:durableId="901794854">
    <w:abstractNumId w:val="1"/>
  </w:num>
  <w:num w:numId="5" w16cid:durableId="132338856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374C"/>
    <w:rsid w:val="00354C3F"/>
    <w:rsid w:val="00642587"/>
    <w:rsid w:val="008B3698"/>
    <w:rsid w:val="00B0374C"/>
    <w:rsid w:val="00DB2319"/>
    <w:rsid w:val="00F63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45C2E8"/>
  <w15:chartTrackingRefBased/>
  <w15:docId w15:val="{87D5969D-0A5F-4DF9-9073-582A5B78B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0374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0374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0374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0374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0374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0374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0374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0374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0374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0374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0374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0374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0374C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0374C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0374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0374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0374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0374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0374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0374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0374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0374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0374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0374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0374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0374C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0374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0374C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0374C"/>
    <w:rPr>
      <w:b/>
      <w:bCs/>
      <w:smallCaps/>
      <w:color w:val="2F5496" w:themeColor="accent1" w:themeShade="BF"/>
      <w:spacing w:val="5"/>
    </w:rPr>
  </w:style>
  <w:style w:type="character" w:styleId="Hypertextovprepojenie">
    <w:name w:val="Hyperlink"/>
    <w:basedOn w:val="Predvolenpsmoodseku"/>
    <w:uiPriority w:val="99"/>
    <w:unhideWhenUsed/>
    <w:rsid w:val="00DB2319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DB231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261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Magdaléna Janíková</dc:creator>
  <cp:keywords/>
  <dc:description/>
  <cp:lastModifiedBy>Magdaléna Janíková</cp:lastModifiedBy>
  <cp:revision>3</cp:revision>
  <dcterms:created xsi:type="dcterms:W3CDTF">2026-03-30T19:36:00Z</dcterms:created>
  <dcterms:modified xsi:type="dcterms:W3CDTF">2026-03-30T19:51:00Z</dcterms:modified>
</cp:coreProperties>
</file>