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223D4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3449A72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1E0E8D2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sídlo: </w:t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A-S Group, s.r.o.</w:t>
      </w:r>
    </w:p>
    <w:p w14:paraId="54B2873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>Horná Tižina 32</w:t>
      </w:r>
    </w:p>
    <w:p w14:paraId="0676006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ab/>
      </w:r>
      <w:r>
        <w:rPr>
          <w:color w:val="auto"/>
          <w:sz w:val="23"/>
          <w:szCs w:val="23"/>
        </w:rPr>
        <w:t xml:space="preserve">013 06 Terchová </w:t>
      </w:r>
    </w:p>
    <w:p w14:paraId="46851855">
      <w:pPr>
        <w:pStyle w:val="7"/>
        <w:jc w:val="both"/>
        <w:rPr>
          <w:color w:val="auto"/>
          <w:sz w:val="23"/>
          <w:szCs w:val="23"/>
        </w:rPr>
      </w:pPr>
    </w:p>
    <w:p w14:paraId="719C78B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3D85F7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A6708B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spoločnosť neeviduje žiadnu skupinu UJ</w:t>
      </w:r>
    </w:p>
    <w:p w14:paraId="08E2CACD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A70C842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84B16E3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F5C9604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F0D4C0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2BF9808F">
      <w:pPr>
        <w:pStyle w:val="7"/>
        <w:jc w:val="both"/>
        <w:rPr>
          <w:color w:val="auto"/>
          <w:sz w:val="23"/>
          <w:szCs w:val="23"/>
        </w:rPr>
      </w:pPr>
    </w:p>
    <w:p w14:paraId="38635645">
      <w:pPr>
        <w:pStyle w:val="7"/>
        <w:jc w:val="both"/>
        <w:rPr>
          <w:color w:val="auto"/>
          <w:sz w:val="23"/>
          <w:szCs w:val="23"/>
        </w:rPr>
      </w:pPr>
    </w:p>
    <w:p w14:paraId="42D0109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5F87551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447F527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D7FF30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364FF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621026A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7350C1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4769A8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C03C6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34F3CF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3B8E067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9EA73C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21595AE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6376FBE9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5C51D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1F6803F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0E80A5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781262">
      <w:pPr>
        <w:pStyle w:val="7"/>
        <w:jc w:val="both"/>
        <w:rPr>
          <w:sz w:val="23"/>
          <w:szCs w:val="23"/>
        </w:rPr>
      </w:pPr>
    </w:p>
    <w:p w14:paraId="09B4DEF0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1BD90F3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AA3C80A">
      <w:pPr>
        <w:pStyle w:val="7"/>
        <w:jc w:val="both"/>
        <w:rPr>
          <w:sz w:val="23"/>
          <w:szCs w:val="23"/>
        </w:rPr>
      </w:pPr>
    </w:p>
    <w:p w14:paraId="082001F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00089024">
      <w:pPr>
        <w:rPr>
          <w:sz w:val="23"/>
          <w:szCs w:val="23"/>
        </w:rPr>
      </w:pPr>
      <w:r>
        <w:rPr>
          <w:sz w:val="23"/>
          <w:szCs w:val="23"/>
        </w:rPr>
        <w:t>- 0 zamestnancov</w:t>
      </w:r>
      <w:r>
        <w:rPr>
          <w:sz w:val="23"/>
          <w:szCs w:val="23"/>
        </w:rPr>
        <w:br w:type="page"/>
      </w:r>
    </w:p>
    <w:p w14:paraId="378CB79D">
      <w:pPr>
        <w:pStyle w:val="7"/>
        <w:jc w:val="both"/>
        <w:rPr>
          <w:color w:val="auto"/>
          <w:sz w:val="23"/>
          <w:szCs w:val="23"/>
        </w:rPr>
      </w:pPr>
    </w:p>
    <w:p w14:paraId="1057F2AC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2BDB55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2D65FF1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2486DD4C">
      <w:pPr>
        <w:pStyle w:val="7"/>
        <w:jc w:val="both"/>
        <w:rPr>
          <w:color w:val="auto"/>
          <w:sz w:val="23"/>
          <w:szCs w:val="23"/>
        </w:rPr>
      </w:pPr>
    </w:p>
    <w:p w14:paraId="324850CE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14:paraId="28D681C2">
      <w:pPr>
        <w:pStyle w:val="7"/>
        <w:jc w:val="both"/>
        <w:rPr>
          <w:color w:val="auto"/>
          <w:sz w:val="23"/>
          <w:szCs w:val="23"/>
        </w:rPr>
      </w:pPr>
    </w:p>
    <w:p w14:paraId="33CF9E91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7F8F7E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2277D5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CD0EB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4E1721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26C2C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686B3C4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471695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01DE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E75DBE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0A07EB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B710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6B80A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D06A1B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61AFE95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E48AD6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DBCBE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C4963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0FEEC8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E321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AEFD7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0B315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A22D9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59C0647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F9F9F7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822A79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6DEF52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E78A7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2A4E3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01B9A4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BCD76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F3782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44F3C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FD43C4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5AAA122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798CB97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B3C1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4BF788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07663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B0F38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BA2BCA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B7C3F1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CC4DFAA">
      <w:pPr>
        <w:pStyle w:val="7"/>
        <w:jc w:val="both"/>
        <w:rPr>
          <w:color w:val="auto"/>
          <w:sz w:val="23"/>
          <w:szCs w:val="23"/>
        </w:rPr>
      </w:pPr>
    </w:p>
    <w:p w14:paraId="63F33C3A">
      <w:pPr>
        <w:pStyle w:val="7"/>
        <w:jc w:val="both"/>
        <w:rPr>
          <w:color w:val="auto"/>
          <w:sz w:val="23"/>
          <w:szCs w:val="23"/>
        </w:rPr>
      </w:pPr>
    </w:p>
    <w:p w14:paraId="765A1FA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6F32C069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6FD2F05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38BF5F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9C6EFC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00A3DA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212C1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023CE31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13128A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Osobné automobily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AE795A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D15CA3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9A7B2F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 </w:t>
            </w:r>
          </w:p>
        </w:tc>
      </w:tr>
      <w:tr w14:paraId="6181FF0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70539C1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Osobné automobily 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2ECFC5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2 roky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306219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0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C692E7D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zrýchlene</w:t>
            </w:r>
          </w:p>
        </w:tc>
      </w:tr>
      <w:tr w14:paraId="331F73E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ED8651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5D97D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49FC46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47D370A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E8B165D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14:paraId="28FCA73E">
      <w:pPr>
        <w:pStyle w:val="7"/>
        <w:jc w:val="both"/>
        <w:rPr>
          <w:color w:val="auto"/>
          <w:sz w:val="23"/>
          <w:szCs w:val="23"/>
        </w:rPr>
      </w:pPr>
    </w:p>
    <w:p w14:paraId="365133AF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62CE1F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11F3E9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6BF867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AE182F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7216DE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7A023F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009B18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2023B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A1D60DD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576DE51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E5133A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1279BD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B45DCE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1EFC2E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899DEA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1282E13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09A9619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335E75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338433F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5A4AEE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0AB2CBF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2B140D52">
      <w:pPr>
        <w:pStyle w:val="7"/>
        <w:jc w:val="both"/>
        <w:rPr>
          <w:color w:val="auto"/>
          <w:sz w:val="23"/>
          <w:szCs w:val="23"/>
        </w:rPr>
      </w:pPr>
    </w:p>
    <w:p w14:paraId="596705C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účtovné zásady boli aplikované v rámci platného zákona</w:t>
      </w:r>
    </w:p>
    <w:p w14:paraId="545634FD">
      <w:pPr>
        <w:pStyle w:val="7"/>
        <w:jc w:val="both"/>
        <w:rPr>
          <w:color w:val="auto"/>
          <w:sz w:val="23"/>
          <w:szCs w:val="23"/>
        </w:rPr>
      </w:pPr>
    </w:p>
    <w:p w14:paraId="5B7ACAE4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 xml:space="preserve"> 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178A933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neboli prijaté žiadne dotácie</w:t>
      </w:r>
    </w:p>
    <w:p w14:paraId="061C8CBE">
      <w:pPr>
        <w:pStyle w:val="7"/>
        <w:jc w:val="both"/>
        <w:rPr>
          <w:color w:val="auto"/>
          <w:sz w:val="22"/>
          <w:szCs w:val="22"/>
        </w:rPr>
      </w:pPr>
    </w:p>
    <w:p w14:paraId="541C48AE">
      <w:pPr>
        <w:pStyle w:val="7"/>
        <w:jc w:val="both"/>
        <w:rPr>
          <w:color w:val="auto"/>
          <w:sz w:val="22"/>
          <w:szCs w:val="22"/>
        </w:rPr>
      </w:pPr>
    </w:p>
    <w:p w14:paraId="7ED5838C">
      <w:pPr>
        <w:pStyle w:val="7"/>
        <w:jc w:val="both"/>
        <w:rPr>
          <w:color w:val="auto"/>
          <w:sz w:val="22"/>
          <w:szCs w:val="22"/>
        </w:rPr>
      </w:pPr>
    </w:p>
    <w:p w14:paraId="6B7E876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– neboli účtované opravy chýb minulých účtovných období</w:t>
      </w:r>
    </w:p>
    <w:p w14:paraId="0F9F845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66DB4E0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BB93D5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62D971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60776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6848436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2B270E6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FAED0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8C6ADCD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4C5A650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2D577D4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45304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0461EA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BDA3BD0">
      <w:pPr>
        <w:pStyle w:val="7"/>
        <w:jc w:val="both"/>
        <w:rPr>
          <w:color w:val="auto"/>
          <w:sz w:val="23"/>
          <w:szCs w:val="23"/>
        </w:rPr>
      </w:pPr>
    </w:p>
    <w:p w14:paraId="7EDD8D96">
      <w:pPr>
        <w:pStyle w:val="7"/>
        <w:jc w:val="both"/>
        <w:rPr>
          <w:color w:val="auto"/>
          <w:sz w:val="23"/>
          <w:szCs w:val="23"/>
        </w:rPr>
      </w:pPr>
    </w:p>
    <w:p w14:paraId="7EFE37A4">
      <w:pPr>
        <w:pStyle w:val="7"/>
        <w:jc w:val="both"/>
        <w:rPr>
          <w:color w:val="auto"/>
          <w:sz w:val="23"/>
          <w:szCs w:val="23"/>
        </w:rPr>
      </w:pPr>
    </w:p>
    <w:p w14:paraId="26F8B081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E484927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6811002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ÚJ neúčtovala</w:t>
      </w:r>
    </w:p>
    <w:p w14:paraId="7EA8592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419AE87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17048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65321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2B36E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646BB3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EC02AE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0FB070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52B3C9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6E7DF91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C2D0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C21C3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C31AB1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CEBD2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2C0DA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56324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80E8A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264AE6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DD25C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951E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65019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6F757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3FCFC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9045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2AF87D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698FE50">
      <w:pPr>
        <w:pStyle w:val="7"/>
        <w:jc w:val="both"/>
        <w:rPr>
          <w:color w:val="auto"/>
          <w:sz w:val="23"/>
          <w:szCs w:val="23"/>
        </w:rPr>
      </w:pPr>
    </w:p>
    <w:p w14:paraId="6FCDB64E">
      <w:pPr>
        <w:pStyle w:val="7"/>
        <w:jc w:val="both"/>
        <w:rPr>
          <w:color w:val="auto"/>
          <w:sz w:val="23"/>
          <w:szCs w:val="23"/>
        </w:rPr>
      </w:pPr>
    </w:p>
    <w:p w14:paraId="74F0471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3B26E3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410B29F">
      <w:pPr>
        <w:pStyle w:val="7"/>
        <w:spacing w:after="2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</w:rPr>
        <w:t>- ÚJ neeviduje dlhodobé záväzky</w:t>
      </w:r>
      <w:r>
        <w:rPr>
          <w:rFonts w:hint="default"/>
          <w:color w:val="auto"/>
          <w:sz w:val="23"/>
          <w:szCs w:val="23"/>
          <w:lang w:val="sk-SK"/>
        </w:rPr>
        <w:t xml:space="preserve"> so splatnosťou dlhšou ako päť rokov</w:t>
      </w:r>
      <w:bookmarkStart w:id="0" w:name="_GoBack"/>
      <w:bookmarkEnd w:id="0"/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7B0F23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9B5AED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579F1E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BDA3D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773A9C0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FCA21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30F3EA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332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82FBC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BA5664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606FCCA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1618D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F7FC2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3F003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CF96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3E6C85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F1A8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9A02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06148C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DDA07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FDD00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E55D72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6CFDF62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FA725A5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14A4244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F46FD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0A5EF0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2EFE04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6276D4A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736F8F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02B8D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529B78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106A7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DFCC33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02EC9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46DDD4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8340D2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1AA0BB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D23DEC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DD2C53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BC5506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9140D5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03AA62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77BF34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0210E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B55E4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9E33B5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E9895F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3DE67E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A7A49E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2A712B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422CE33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14:paraId="55256678">
      <w:pPr>
        <w:pStyle w:val="7"/>
        <w:jc w:val="both"/>
        <w:rPr>
          <w:color w:val="auto"/>
          <w:sz w:val="23"/>
          <w:szCs w:val="23"/>
        </w:rPr>
      </w:pPr>
    </w:p>
    <w:p w14:paraId="09DC6128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3AC5DEC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AE4C52E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6905760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7746B05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48A33F85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CA70F29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3381FF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C0A663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3B6E748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0CD61D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C79751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327760B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8E5E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D631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00A8D8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1629383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1663E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AABD3F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BE652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F8E7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7D5811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32AAD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F2B33D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37E594C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175E7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D8CBA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37A9B7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1DF1E9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D26AEF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A2865E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73F9A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EC11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58C6EC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AF9989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483221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F0BD52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0BD375FB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83B09CE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C90CA7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D64F3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9DC3B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90483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443373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0EE0AF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6B5240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21DE3A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7452C65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E888667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64D9F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675AA2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4EB120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276AB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5161CC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829F49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10FC9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FE49F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FDBC9A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2C59B2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4466D4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F32DC2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0D7688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DE25B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E2F853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987EF9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B2F5D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E8B7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6ACA0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35E3E4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F0AA9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7E3131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303970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66AA65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E24C4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82894F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44B2CFB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D4DA4D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99D41B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F9E132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147BE4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16817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7C4E7D1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75E4947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4BE95C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3F121B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44651BA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6FE67CF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435F10F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10D6E17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54AF5122">
      <w:pPr>
        <w:pStyle w:val="7"/>
        <w:spacing w:after="28"/>
        <w:jc w:val="both"/>
        <w:rPr>
          <w:color w:val="auto"/>
          <w:sz w:val="23"/>
          <w:szCs w:val="23"/>
        </w:rPr>
      </w:pPr>
    </w:p>
    <w:p w14:paraId="44E6E009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1D9CB28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913682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8DB7877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4943D3E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5926A61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2080D06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482BE95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79BFA5D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27D5E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4D71EBE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1887842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76B6C97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3C8A70B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53C1194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D0DFFF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C9119B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6B6DEBA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8BD76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450232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587EAAA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CA8FED9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BD2394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B43BBE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A7EE17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A392A2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8014AB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E75A15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41455F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4D30C140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A9C34E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F1158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A316FF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C13459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7C984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4F5C5E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64E7C8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418A22F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22E2AC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CCE30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8A762F4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5369F0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4DA297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087C49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82B85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00F26EDC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D5C47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BC2F83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1B1EE8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28CC24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3423C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C7E460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77DFA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4203C65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2A2A0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85404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490A896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16CC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3FF7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5F8DA957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03C0B85">
      <w:pPr>
        <w:pStyle w:val="7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324C5198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D23BFDC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32CB5FB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-ÚJ neeviduje</w:t>
      </w:r>
    </w:p>
    <w:p w14:paraId="6267F0EB">
      <w:pPr>
        <w:pStyle w:val="7"/>
        <w:jc w:val="both"/>
        <w:rPr>
          <w:color w:val="auto"/>
          <w:sz w:val="23"/>
          <w:szCs w:val="23"/>
        </w:rPr>
      </w:pPr>
    </w:p>
    <w:p w14:paraId="52084035">
      <w:pPr>
        <w:pStyle w:val="7"/>
        <w:jc w:val="both"/>
        <w:rPr>
          <w:color w:val="auto"/>
          <w:sz w:val="23"/>
          <w:szCs w:val="23"/>
        </w:rPr>
      </w:pPr>
    </w:p>
    <w:p w14:paraId="2130608E">
      <w:pPr>
        <w:pStyle w:val="7"/>
        <w:jc w:val="both"/>
        <w:rPr>
          <w:color w:val="auto"/>
          <w:sz w:val="23"/>
          <w:szCs w:val="23"/>
        </w:rPr>
      </w:pPr>
    </w:p>
    <w:p w14:paraId="299E712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F14AEE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2AEED8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307525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EED1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2D26E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628A2A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3B12FA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BE078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75AF6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DB7E34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D55132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1A0E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923D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E7B686C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431B57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39E5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A0AD7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A08C3B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0097AA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76DC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930906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76BE36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6C16D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8CE6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8931E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94E5B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381FCE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50ED983F">
      <w:pPr>
        <w:pStyle w:val="7"/>
        <w:numPr>
          <w:ilvl w:val="0"/>
          <w:numId w:val="3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60E7159B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AD4D3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25C3D6D3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B07919B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8F54D9F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4192BEBD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3837ECF">
      <w:pPr>
        <w:pStyle w:val="7"/>
        <w:numPr>
          <w:ilvl w:val="0"/>
          <w:numId w:val="2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790014AF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697E692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5E42F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0A4AB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43B79D6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739E0C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4F5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0BC0BB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7E84196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48B82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F4203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E64F2F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83237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99386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BFCA9EF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B5F73E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508EC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6DE6AE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09CE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6B968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6038BD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D05655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A3B124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0343E2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9BA48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EDAA0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C79C9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3FD4CF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37BBD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FDA66A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A8C17F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874839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525703E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C75D89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052EBBD0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AC1BEA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4A8D0F6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76850EB0">
      <w:pPr>
        <w:jc w:val="both"/>
      </w:pPr>
      <w:r>
        <w:t>- ÚJ neúčtovala</w:t>
      </w:r>
    </w:p>
    <w:sectPr>
      <w:headerReference r:id="rId5" w:type="default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174D7954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1F3A20FE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1AF5346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0CDDDA03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EE3C19B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841E73A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181EE945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5107A3A7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B71888F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720B0FF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0B511526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3332C6E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02C8D62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DA5E0E3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453C519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26E5589F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2174582C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417DA830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7199A27C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3D058E57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2A1FF8CA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7F1573DB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14:paraId="72164CE0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383A0E"/>
    <w:multiLevelType w:val="multilevel"/>
    <w:tmpl w:val="32383A0E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51282E34"/>
    <w:multiLevelType w:val="multilevel"/>
    <w:tmpl w:val="51282E34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72AB6028"/>
    <w:multiLevelType w:val="multilevel"/>
    <w:tmpl w:val="72AB6028"/>
    <w:lvl w:ilvl="0" w:tentative="0">
      <w:start w:val="1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1782C"/>
    <w:rsid w:val="000A20AB"/>
    <w:rsid w:val="00104CBE"/>
    <w:rsid w:val="00104CF6"/>
    <w:rsid w:val="0010796B"/>
    <w:rsid w:val="0011611B"/>
    <w:rsid w:val="00123F1F"/>
    <w:rsid w:val="00172443"/>
    <w:rsid w:val="002052C4"/>
    <w:rsid w:val="0031338E"/>
    <w:rsid w:val="00316DFD"/>
    <w:rsid w:val="003807F0"/>
    <w:rsid w:val="003A6444"/>
    <w:rsid w:val="003B69B1"/>
    <w:rsid w:val="0040300D"/>
    <w:rsid w:val="00426E80"/>
    <w:rsid w:val="00536B52"/>
    <w:rsid w:val="005D536A"/>
    <w:rsid w:val="005E1C8A"/>
    <w:rsid w:val="00601550"/>
    <w:rsid w:val="006171F8"/>
    <w:rsid w:val="006A0AB4"/>
    <w:rsid w:val="006A7C8A"/>
    <w:rsid w:val="007350D8"/>
    <w:rsid w:val="007619D7"/>
    <w:rsid w:val="00786CB1"/>
    <w:rsid w:val="007A0F50"/>
    <w:rsid w:val="008420B2"/>
    <w:rsid w:val="008948EC"/>
    <w:rsid w:val="008C12FE"/>
    <w:rsid w:val="008D018D"/>
    <w:rsid w:val="008E1688"/>
    <w:rsid w:val="008E4934"/>
    <w:rsid w:val="00962DA0"/>
    <w:rsid w:val="0098325B"/>
    <w:rsid w:val="009A0FC6"/>
    <w:rsid w:val="009D09A4"/>
    <w:rsid w:val="00A27D04"/>
    <w:rsid w:val="00AD23CF"/>
    <w:rsid w:val="00B202C7"/>
    <w:rsid w:val="00B7370E"/>
    <w:rsid w:val="00BD039E"/>
    <w:rsid w:val="00CD38A2"/>
    <w:rsid w:val="00D06DFD"/>
    <w:rsid w:val="00D10215"/>
    <w:rsid w:val="00D17926"/>
    <w:rsid w:val="00D20B35"/>
    <w:rsid w:val="00D642DC"/>
    <w:rsid w:val="00D73AA9"/>
    <w:rsid w:val="00D94020"/>
    <w:rsid w:val="00DB2071"/>
    <w:rsid w:val="00E23D62"/>
    <w:rsid w:val="00E77D78"/>
    <w:rsid w:val="00E93DD4"/>
    <w:rsid w:val="00EA5B96"/>
    <w:rsid w:val="00F5628E"/>
    <w:rsid w:val="00FE50F9"/>
    <w:rsid w:val="097D1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Záhlaví Char"/>
    <w:basedOn w:val="2"/>
    <w:link w:val="5"/>
    <w:uiPriority w:val="99"/>
    <w:rPr>
      <w:rFonts w:ascii="Times New Roman" w:hAnsi="Times New Roman" w:cs="Times New Roman"/>
      <w:sz w:val="24"/>
    </w:rPr>
  </w:style>
  <w:style w:type="character" w:customStyle="1" w:styleId="9">
    <w:name w:val="Zápatí Char"/>
    <w:basedOn w:val="2"/>
    <w:link w:val="4"/>
    <w:uiPriority w:val="99"/>
    <w:rPr>
      <w:rFonts w:ascii="Times New Roman" w:hAnsi="Times New Roman" w:cs="Times New Roman"/>
      <w:sz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5</Pages>
  <Words>1460</Words>
  <Characters>8323</Characters>
  <Lines>69</Lines>
  <Paragraphs>19</Paragraphs>
  <TotalTime>2</TotalTime>
  <ScaleCrop>false</ScaleCrop>
  <LinksUpToDate>false</LinksUpToDate>
  <CharactersWithSpaces>9764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2023-03-05T20:44:00Z</dcterms:created>
  <dc:creator>Newton</dc:creator>
  <cp:lastModifiedBy>Monika Uková</cp:lastModifiedBy>
  <cp:lastPrinted>2020-03-30T19:05:00Z</cp:lastPrinted>
  <dcterms:modified xsi:type="dcterms:W3CDTF">2026-04-01T09:06:40Z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BFD74451DE98434A99BDF64CB7943AB5_12</vt:lpwstr>
  </property>
</Properties>
</file>