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CA5A4" w14:textId="77777777" w:rsidR="00136F2F" w:rsidRPr="00ED0C5F" w:rsidRDefault="00136F2F" w:rsidP="00F870B0">
      <w:pPr>
        <w:spacing w:after="120"/>
        <w:jc w:val="center"/>
        <w:rPr>
          <w:b/>
          <w:sz w:val="20"/>
          <w:szCs w:val="20"/>
        </w:rPr>
      </w:pPr>
    </w:p>
    <w:p w14:paraId="624B4F21" w14:textId="23A1D414" w:rsidR="00EF14F9" w:rsidRPr="00ED0C5F" w:rsidRDefault="00EF14F9" w:rsidP="00F870B0">
      <w:pPr>
        <w:spacing w:after="120"/>
        <w:jc w:val="center"/>
        <w:rPr>
          <w:b/>
          <w:sz w:val="20"/>
          <w:szCs w:val="20"/>
        </w:rPr>
      </w:pPr>
      <w:r w:rsidRPr="00ED0C5F">
        <w:rPr>
          <w:b/>
          <w:sz w:val="20"/>
          <w:szCs w:val="20"/>
        </w:rPr>
        <w:t>POZNÁMKY K </w:t>
      </w:r>
      <w:r w:rsidR="00ED0C5F">
        <w:rPr>
          <w:b/>
          <w:sz w:val="20"/>
          <w:szCs w:val="20"/>
        </w:rPr>
        <w:t xml:space="preserve"> </w:t>
      </w:r>
      <w:r w:rsidR="00991728">
        <w:rPr>
          <w:b/>
          <w:sz w:val="20"/>
          <w:szCs w:val="20"/>
        </w:rPr>
        <w:t>ÚČTOVNEJ ZÁVIERKE 202</w:t>
      </w:r>
      <w:r w:rsidR="00573A5B">
        <w:rPr>
          <w:b/>
          <w:sz w:val="20"/>
          <w:szCs w:val="20"/>
        </w:rPr>
        <w:t>5</w:t>
      </w:r>
    </w:p>
    <w:p w14:paraId="7E279AEC" w14:textId="77777777" w:rsidR="00EF14F9" w:rsidRPr="00ED0C5F" w:rsidRDefault="00EF14F9" w:rsidP="00F870B0">
      <w:pPr>
        <w:jc w:val="center"/>
        <w:rPr>
          <w:sz w:val="20"/>
          <w:szCs w:val="20"/>
        </w:rPr>
      </w:pPr>
      <w:r w:rsidRPr="00ED0C5F">
        <w:rPr>
          <w:sz w:val="20"/>
          <w:szCs w:val="20"/>
        </w:rPr>
        <w:t xml:space="preserve">zostavené podľa Opatrenia </w:t>
      </w:r>
      <w:proofErr w:type="spellStart"/>
      <w:r w:rsidRPr="00ED0C5F">
        <w:rPr>
          <w:sz w:val="20"/>
          <w:szCs w:val="20"/>
        </w:rPr>
        <w:t>č.MF</w:t>
      </w:r>
      <w:proofErr w:type="spellEnd"/>
      <w:r w:rsidRPr="00ED0C5F">
        <w:rPr>
          <w:sz w:val="20"/>
          <w:szCs w:val="20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06F4C31" w14:textId="77777777" w:rsidR="00EF14F9" w:rsidRPr="00ED0C5F" w:rsidRDefault="00EF14F9" w:rsidP="00F870B0">
      <w:pPr>
        <w:jc w:val="center"/>
        <w:rPr>
          <w:sz w:val="20"/>
          <w:szCs w:val="20"/>
        </w:rPr>
      </w:pPr>
      <w:r w:rsidRPr="00ED0C5F">
        <w:rPr>
          <w:b/>
          <w:sz w:val="20"/>
          <w:szCs w:val="20"/>
        </w:rPr>
        <w:t>pre malé účtovné jednotky</w:t>
      </w:r>
      <w:r w:rsidRPr="00ED0C5F">
        <w:rPr>
          <w:sz w:val="20"/>
          <w:szCs w:val="20"/>
        </w:rPr>
        <w:t xml:space="preserve"> </w:t>
      </w:r>
    </w:p>
    <w:p w14:paraId="58CAC266" w14:textId="77777777" w:rsidR="00EF14F9" w:rsidRPr="00ED0C5F" w:rsidRDefault="00EF14F9" w:rsidP="00EF14F9">
      <w:pPr>
        <w:rPr>
          <w:sz w:val="20"/>
          <w:szCs w:val="20"/>
        </w:rPr>
      </w:pPr>
    </w:p>
    <w:p w14:paraId="7590B1A5" w14:textId="77777777" w:rsidR="00EF14F9" w:rsidRPr="00ED0C5F" w:rsidRDefault="00EF14F9" w:rsidP="00CF4A8B">
      <w:pPr>
        <w:jc w:val="center"/>
        <w:rPr>
          <w:b/>
          <w:sz w:val="20"/>
          <w:szCs w:val="20"/>
          <w:u w:val="single"/>
        </w:rPr>
      </w:pPr>
      <w:r w:rsidRPr="00ED0C5F">
        <w:rPr>
          <w:b/>
          <w:sz w:val="20"/>
          <w:szCs w:val="20"/>
          <w:u w:val="single"/>
        </w:rPr>
        <w:t>Článok I – VŠEOBECNÉ INFORMÁCIE</w:t>
      </w:r>
    </w:p>
    <w:p w14:paraId="4AFC0B0A" w14:textId="77777777" w:rsidR="00055B56" w:rsidRPr="00ED0C5F" w:rsidRDefault="00055B56" w:rsidP="002F4E01">
      <w:pPr>
        <w:jc w:val="both"/>
        <w:rPr>
          <w:b/>
          <w:bCs/>
          <w:sz w:val="20"/>
        </w:rPr>
      </w:pPr>
    </w:p>
    <w:p w14:paraId="42406177" w14:textId="77777777" w:rsidR="00055B56" w:rsidRPr="00ED0C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Názov</w:t>
      </w:r>
      <w:r w:rsidR="00055B56" w:rsidRPr="00ED0C5F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6"/>
        <w:gridCol w:w="6356"/>
      </w:tblGrid>
      <w:tr w:rsidR="00ED0C5F" w:rsidRPr="00ED0C5F" w14:paraId="0A0E164D" w14:textId="77777777" w:rsidTr="00136F2F">
        <w:tc>
          <w:tcPr>
            <w:tcW w:w="0" w:type="auto"/>
            <w:vAlign w:val="center"/>
          </w:tcPr>
          <w:p w14:paraId="3AE7DC1C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  <w:vAlign w:val="center"/>
          </w:tcPr>
          <w:p w14:paraId="6BF3FBC1" w14:textId="77777777" w:rsidR="00055B56" w:rsidRPr="00ED0C5F" w:rsidRDefault="002C3168" w:rsidP="00136F2F">
            <w:pPr>
              <w:rPr>
                <w:sz w:val="18"/>
              </w:rPr>
            </w:pPr>
            <w:r>
              <w:rPr>
                <w:sz w:val="18"/>
              </w:rPr>
              <w:t xml:space="preserve">SK – </w:t>
            </w:r>
            <w:proofErr w:type="spellStart"/>
            <w:r>
              <w:rPr>
                <w:sz w:val="18"/>
              </w:rPr>
              <w:t>Magnesia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Trade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>.</w:t>
            </w:r>
            <w:r w:rsidR="00055B56" w:rsidRPr="00ED0C5F">
              <w:rPr>
                <w:sz w:val="18"/>
              </w:rPr>
              <w:t xml:space="preserve">                </w:t>
            </w:r>
          </w:p>
        </w:tc>
      </w:tr>
      <w:tr w:rsidR="00ED0C5F" w:rsidRPr="00ED0C5F" w14:paraId="00950E9A" w14:textId="77777777" w:rsidTr="00136F2F">
        <w:tc>
          <w:tcPr>
            <w:tcW w:w="0" w:type="auto"/>
            <w:vAlign w:val="center"/>
          </w:tcPr>
          <w:p w14:paraId="597A2CC3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  <w:vAlign w:val="center"/>
          </w:tcPr>
          <w:p w14:paraId="3F1415CC" w14:textId="77777777" w:rsidR="00055B56" w:rsidRPr="00ED0C5F" w:rsidRDefault="002C3168" w:rsidP="00136F2F">
            <w:pPr>
              <w:rPr>
                <w:sz w:val="18"/>
              </w:rPr>
            </w:pPr>
            <w:r>
              <w:rPr>
                <w:sz w:val="18"/>
              </w:rPr>
              <w:t>36 699 071</w:t>
            </w:r>
          </w:p>
        </w:tc>
      </w:tr>
      <w:tr w:rsidR="00ED0C5F" w:rsidRPr="00ED0C5F" w14:paraId="240C446C" w14:textId="77777777" w:rsidTr="00136F2F">
        <w:tc>
          <w:tcPr>
            <w:tcW w:w="0" w:type="auto"/>
            <w:vAlign w:val="center"/>
          </w:tcPr>
          <w:p w14:paraId="715DD51A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  <w:vAlign w:val="center"/>
          </w:tcPr>
          <w:p w14:paraId="37C53843" w14:textId="77777777" w:rsidR="00055B56" w:rsidRPr="00ED0C5F" w:rsidRDefault="002C3168" w:rsidP="00136F2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Bodického</w:t>
            </w:r>
            <w:proofErr w:type="spellEnd"/>
            <w:r>
              <w:rPr>
                <w:sz w:val="18"/>
              </w:rPr>
              <w:t xml:space="preserve"> 1514/11, 050 01 Revúca</w:t>
            </w:r>
          </w:p>
        </w:tc>
      </w:tr>
      <w:tr w:rsidR="00ED0C5F" w:rsidRPr="00ED0C5F" w14:paraId="4622CECE" w14:textId="77777777" w:rsidTr="00136F2F">
        <w:tc>
          <w:tcPr>
            <w:tcW w:w="0" w:type="auto"/>
            <w:vAlign w:val="center"/>
          </w:tcPr>
          <w:p w14:paraId="05A9B429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  <w:vAlign w:val="center"/>
          </w:tcPr>
          <w:p w14:paraId="5A7142F6" w14:textId="77777777" w:rsidR="00055B56" w:rsidRPr="00ED0C5F" w:rsidRDefault="002C3168" w:rsidP="00136F2F">
            <w:pPr>
              <w:rPr>
                <w:sz w:val="18"/>
              </w:rPr>
            </w:pPr>
            <w:r>
              <w:rPr>
                <w:sz w:val="18"/>
              </w:rPr>
              <w:t>06.11.2006</w:t>
            </w:r>
          </w:p>
        </w:tc>
      </w:tr>
      <w:tr w:rsidR="00ED0C5F" w:rsidRPr="00ED0C5F" w14:paraId="70BAD9BA" w14:textId="77777777" w:rsidTr="00136F2F">
        <w:tc>
          <w:tcPr>
            <w:tcW w:w="0" w:type="auto"/>
            <w:vAlign w:val="center"/>
          </w:tcPr>
          <w:p w14:paraId="40647CD8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  <w:vAlign w:val="center"/>
          </w:tcPr>
          <w:p w14:paraId="6A16334C" w14:textId="77777777" w:rsidR="00055B56" w:rsidRPr="00ED0C5F" w:rsidRDefault="002C3168" w:rsidP="00136F2F">
            <w:pPr>
              <w:rPr>
                <w:sz w:val="18"/>
              </w:rPr>
            </w:pPr>
            <w:r>
              <w:rPr>
                <w:sz w:val="18"/>
              </w:rPr>
              <w:t>16.11.2006</w:t>
            </w:r>
          </w:p>
        </w:tc>
      </w:tr>
      <w:tr w:rsidR="00ED0C5F" w:rsidRPr="00ED0C5F" w14:paraId="6AC4A32C" w14:textId="77777777" w:rsidTr="00136F2F">
        <w:tc>
          <w:tcPr>
            <w:tcW w:w="0" w:type="auto"/>
            <w:vAlign w:val="center"/>
          </w:tcPr>
          <w:p w14:paraId="4B3F9CB8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  <w:vAlign w:val="center"/>
          </w:tcPr>
          <w:p w14:paraId="626C2B43" w14:textId="77777777" w:rsidR="00055B56" w:rsidRPr="00ED0C5F" w:rsidRDefault="00E36A5C" w:rsidP="00136F2F">
            <w:pPr>
              <w:rPr>
                <w:sz w:val="18"/>
              </w:rPr>
            </w:pPr>
            <w:r w:rsidRPr="00ED0C5F">
              <w:rPr>
                <w:sz w:val="18"/>
              </w:rPr>
              <w:t>Okresného súdu v Banskej Bystrici</w:t>
            </w:r>
          </w:p>
        </w:tc>
      </w:tr>
      <w:tr w:rsidR="00ED0C5F" w:rsidRPr="00ED0C5F" w14:paraId="39B661F4" w14:textId="77777777" w:rsidTr="00136F2F">
        <w:tc>
          <w:tcPr>
            <w:tcW w:w="0" w:type="auto"/>
            <w:vAlign w:val="center"/>
          </w:tcPr>
          <w:p w14:paraId="14B4B62A" w14:textId="77777777"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  <w:vAlign w:val="center"/>
          </w:tcPr>
          <w:p w14:paraId="73BD2160" w14:textId="77777777" w:rsidR="00055B56" w:rsidRPr="00ED0C5F" w:rsidRDefault="002C3168" w:rsidP="00ED0C5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Sro</w:t>
            </w:r>
            <w:proofErr w:type="spellEnd"/>
            <w:r>
              <w:rPr>
                <w:sz w:val="18"/>
              </w:rPr>
              <w:t>, 12296/S</w:t>
            </w:r>
          </w:p>
        </w:tc>
      </w:tr>
      <w:tr w:rsidR="00ED0C5F" w:rsidRPr="00ED0C5F" w14:paraId="3115D341" w14:textId="77777777" w:rsidTr="00136F2F">
        <w:tc>
          <w:tcPr>
            <w:tcW w:w="0" w:type="auto"/>
            <w:vAlign w:val="center"/>
          </w:tcPr>
          <w:p w14:paraId="24D88DB5" w14:textId="77777777" w:rsidR="00932514" w:rsidRPr="00ED0C5F" w:rsidRDefault="00932514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  <w:vAlign w:val="center"/>
          </w:tcPr>
          <w:p w14:paraId="22C117D8" w14:textId="77777777" w:rsidR="00ED0C5F" w:rsidRDefault="00CB361B" w:rsidP="00ED0C5F">
            <w:pPr>
              <w:numPr>
                <w:ilvl w:val="0"/>
                <w:numId w:val="42"/>
              </w:numPr>
              <w:ind w:left="191" w:hanging="142"/>
              <w:rPr>
                <w:sz w:val="18"/>
              </w:rPr>
            </w:pPr>
            <w:r>
              <w:rPr>
                <w:sz w:val="18"/>
              </w:rPr>
              <w:t>sprostredkovanie obchodu a služieb v rozsahu voľnej živnosti</w:t>
            </w:r>
          </w:p>
          <w:p w14:paraId="64BC910F" w14:textId="77777777" w:rsidR="00CB361B" w:rsidRPr="00ED0C5F" w:rsidRDefault="00CB361B" w:rsidP="00ED0C5F">
            <w:pPr>
              <w:numPr>
                <w:ilvl w:val="0"/>
                <w:numId w:val="42"/>
              </w:numPr>
              <w:ind w:left="191" w:hanging="142"/>
              <w:rPr>
                <w:sz w:val="18"/>
              </w:rPr>
            </w:pPr>
            <w:r>
              <w:rPr>
                <w:sz w:val="18"/>
              </w:rPr>
              <w:t>kúpa tovaru na účely jeho predaja iným prevádzkovateľom živnosti</w:t>
            </w:r>
          </w:p>
        </w:tc>
      </w:tr>
    </w:tbl>
    <w:p w14:paraId="2D56202F" w14:textId="77777777" w:rsidR="00055B56" w:rsidRPr="00ED0C5F" w:rsidRDefault="00055B56">
      <w:pPr>
        <w:ind w:left="60"/>
        <w:jc w:val="both"/>
        <w:rPr>
          <w:sz w:val="20"/>
        </w:rPr>
      </w:pPr>
    </w:p>
    <w:p w14:paraId="5C1D6E0F" w14:textId="77777777" w:rsidR="00932514" w:rsidRPr="00ED0C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D</w:t>
      </w:r>
      <w:r w:rsidR="00932514" w:rsidRPr="00ED0C5F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14:paraId="70141E1F" w14:textId="117AFDE2" w:rsidR="00932514" w:rsidRPr="00550DB7" w:rsidRDefault="00932514" w:rsidP="00932514">
      <w:pPr>
        <w:ind w:left="425"/>
        <w:jc w:val="both"/>
        <w:rPr>
          <w:sz w:val="20"/>
        </w:rPr>
      </w:pPr>
      <w:r w:rsidRPr="00ED0C5F">
        <w:rPr>
          <w:sz w:val="20"/>
        </w:rPr>
        <w:t>Účtovná z</w:t>
      </w:r>
      <w:r w:rsidR="00991728">
        <w:rPr>
          <w:sz w:val="20"/>
        </w:rPr>
        <w:t>ávierka Spoločnosti k 31.12.202</w:t>
      </w:r>
      <w:r w:rsidR="00573A5B">
        <w:rPr>
          <w:sz w:val="20"/>
        </w:rPr>
        <w:t>4</w:t>
      </w:r>
      <w:r w:rsidRPr="00ED0C5F">
        <w:rPr>
          <w:sz w:val="20"/>
        </w:rPr>
        <w:t xml:space="preserve"> bola schválená riadnym valným zhromaždením, ktoré sa konalo dňa</w:t>
      </w:r>
      <w:r w:rsidR="00136F2F" w:rsidRPr="00ED0C5F">
        <w:rPr>
          <w:sz w:val="20"/>
        </w:rPr>
        <w:t xml:space="preserve"> </w:t>
      </w:r>
      <w:r w:rsidR="00573A5B">
        <w:rPr>
          <w:sz w:val="20"/>
        </w:rPr>
        <w:t>31.03.2025</w:t>
      </w:r>
      <w:r w:rsidR="007058E3">
        <w:rPr>
          <w:sz w:val="20"/>
        </w:rPr>
        <w:t>.</w:t>
      </w:r>
    </w:p>
    <w:p w14:paraId="4ED481F3" w14:textId="77777777" w:rsidR="00055B56" w:rsidRPr="00ED0C5F" w:rsidRDefault="00055B56">
      <w:pPr>
        <w:jc w:val="both"/>
        <w:rPr>
          <w:sz w:val="20"/>
        </w:rPr>
      </w:pPr>
    </w:p>
    <w:p w14:paraId="498A1654" w14:textId="77777777" w:rsidR="00932514" w:rsidRPr="00ED0C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P</w:t>
      </w:r>
      <w:r w:rsidR="00932514" w:rsidRPr="00ED0C5F">
        <w:rPr>
          <w:b/>
          <w:bCs/>
          <w:i/>
          <w:iCs/>
          <w:sz w:val="20"/>
        </w:rPr>
        <w:t>rávny dôvod na zostavenie účtovnej závierky:</w:t>
      </w:r>
    </w:p>
    <w:p w14:paraId="51876031" w14:textId="0350DF51" w:rsidR="00932514" w:rsidRPr="00ED0C5F" w:rsidRDefault="00932514" w:rsidP="00136F2F">
      <w:pPr>
        <w:ind w:left="426"/>
        <w:jc w:val="both"/>
        <w:rPr>
          <w:sz w:val="20"/>
        </w:rPr>
      </w:pPr>
      <w:r w:rsidRPr="00ED0C5F">
        <w:rPr>
          <w:sz w:val="20"/>
        </w:rPr>
        <w:t xml:space="preserve">Účtovná závierka je zostavená ako riadna </w:t>
      </w:r>
      <w:r w:rsidR="001F162A">
        <w:rPr>
          <w:sz w:val="20"/>
        </w:rPr>
        <w:t xml:space="preserve">účtovná závierka </w:t>
      </w:r>
      <w:r w:rsidRPr="00ED0C5F">
        <w:rPr>
          <w:sz w:val="20"/>
        </w:rPr>
        <w:t>za účtovné obdobie od</w:t>
      </w:r>
      <w:r w:rsidR="0019200E">
        <w:rPr>
          <w:sz w:val="20"/>
        </w:rPr>
        <w:t xml:space="preserve"> 1. januára</w:t>
      </w:r>
      <w:r w:rsidR="0027552B">
        <w:rPr>
          <w:sz w:val="20"/>
        </w:rPr>
        <w:t xml:space="preserve"> 202</w:t>
      </w:r>
      <w:r w:rsidR="00573A5B">
        <w:rPr>
          <w:sz w:val="20"/>
        </w:rPr>
        <w:t>5</w:t>
      </w:r>
      <w:r w:rsidR="0019200E">
        <w:rPr>
          <w:sz w:val="20"/>
        </w:rPr>
        <w:t xml:space="preserve"> do</w:t>
      </w:r>
      <w:r w:rsidR="0027552B">
        <w:rPr>
          <w:sz w:val="20"/>
        </w:rPr>
        <w:t xml:space="preserve">       31. decembra 202</w:t>
      </w:r>
      <w:r w:rsidR="00573A5B">
        <w:rPr>
          <w:sz w:val="20"/>
        </w:rPr>
        <w:t>5</w:t>
      </w:r>
      <w:r w:rsidRPr="00ED0C5F">
        <w:rPr>
          <w:sz w:val="20"/>
        </w:rPr>
        <w:t xml:space="preserve"> podľa slovenských právnych predpisov.</w:t>
      </w:r>
    </w:p>
    <w:p w14:paraId="5182232C" w14:textId="77777777" w:rsidR="00932514" w:rsidRPr="00ED0C5F" w:rsidRDefault="00932514">
      <w:pPr>
        <w:jc w:val="both"/>
        <w:rPr>
          <w:sz w:val="20"/>
        </w:rPr>
      </w:pPr>
    </w:p>
    <w:p w14:paraId="088C33FE" w14:textId="77777777" w:rsidR="00932514" w:rsidRPr="00ED0C5F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ED0C5F">
        <w:rPr>
          <w:b/>
          <w:i/>
          <w:sz w:val="20"/>
        </w:rPr>
        <w:t>Údaje o skupine účtovných jednotiek:</w:t>
      </w:r>
    </w:p>
    <w:p w14:paraId="05B3450F" w14:textId="77777777" w:rsidR="00833CAB" w:rsidRPr="00ED0C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jednotka ako dcérska účtovná jednotka,</w:t>
      </w:r>
    </w:p>
    <w:p w14:paraId="496D0340" w14:textId="77777777" w:rsidR="00833CAB" w:rsidRPr="00ED0C5F" w:rsidRDefault="00833CAB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76228DEE" w14:textId="77777777" w:rsidR="00833CAB" w:rsidRPr="00ED0C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14:paraId="26ABE1F1" w14:textId="77777777" w:rsidR="00833CAB" w:rsidRPr="00ED0C5F" w:rsidRDefault="00833CAB" w:rsidP="00A81AB3">
      <w:pPr>
        <w:autoSpaceDE w:val="0"/>
        <w:autoSpaceDN w:val="0"/>
        <w:adjustRightInd w:val="0"/>
        <w:ind w:left="422"/>
        <w:jc w:val="both"/>
        <w:rPr>
          <w:sz w:val="20"/>
          <w:szCs w:val="20"/>
          <w:lang w:eastAsia="sk-SK"/>
        </w:rPr>
      </w:pPr>
    </w:p>
    <w:p w14:paraId="2B07A568" w14:textId="77777777" w:rsidR="00833CAB" w:rsidRPr="00ED0C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14:paraId="5F614BDD" w14:textId="77777777" w:rsidR="00833CAB" w:rsidRPr="00ED0C5F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14:paraId="32A84942" w14:textId="77777777" w:rsidR="00833CAB" w:rsidRPr="00ED0C5F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d)</w:t>
      </w:r>
      <w:r w:rsidRPr="00ED0C5F">
        <w:rPr>
          <w:sz w:val="20"/>
          <w:szCs w:val="20"/>
          <w:lang w:eastAsia="sk-SK"/>
        </w:rPr>
        <w:tab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D0F38FF" w14:textId="77777777" w:rsidR="00F870B0" w:rsidRPr="00ED0C5F" w:rsidRDefault="00833CAB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1. pri oslobodení podľa § 22 ods. 8 zákona obchodné meno a sídlo materskej účtovnej jednotky</w:t>
      </w:r>
      <w:r w:rsidRPr="00ED0C5F">
        <w:rPr>
          <w:color w:val="FF0000"/>
          <w:sz w:val="20"/>
          <w:szCs w:val="20"/>
          <w:lang w:eastAsia="sk-SK"/>
        </w:rPr>
        <w:t xml:space="preserve"> </w:t>
      </w:r>
      <w:r w:rsidRPr="00ED0C5F">
        <w:rPr>
          <w:sz w:val="20"/>
          <w:szCs w:val="20"/>
          <w:lang w:eastAsia="sk-SK"/>
        </w:rPr>
        <w:t>zostavujúcej konsolidovanú účtovnú závierku podľa osobitných predpisov</w:t>
      </w:r>
      <w:r w:rsidR="00F870B0" w:rsidRPr="00ED0C5F">
        <w:rPr>
          <w:sz w:val="20"/>
          <w:szCs w:val="20"/>
          <w:lang w:eastAsia="sk-SK"/>
        </w:rPr>
        <w:t xml:space="preserve"> (IFRS/EÚ)</w:t>
      </w:r>
    </w:p>
    <w:p w14:paraId="4C0A8E8A" w14:textId="77777777" w:rsidR="00833CAB" w:rsidRPr="00ED0C5F" w:rsidRDefault="00833CAB" w:rsidP="00ED0C5F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 2. pri oslobodení podľa § 22 ods. 10 a 12 zákona obchodné meno a sídlo dcérskych účtovných jednotiek. </w:t>
      </w:r>
    </w:p>
    <w:p w14:paraId="4C0B205E" w14:textId="77777777" w:rsidR="00833CAB" w:rsidRPr="00ED0C5F" w:rsidRDefault="00833CAB">
      <w:pPr>
        <w:jc w:val="both"/>
        <w:rPr>
          <w:sz w:val="20"/>
        </w:rPr>
      </w:pPr>
    </w:p>
    <w:p w14:paraId="61E5A6FD" w14:textId="77777777" w:rsidR="00667DCC" w:rsidRPr="00ED0C5F" w:rsidRDefault="00667DCC">
      <w:pPr>
        <w:jc w:val="both"/>
        <w:rPr>
          <w:sz w:val="20"/>
        </w:rPr>
      </w:pPr>
      <w:r w:rsidRPr="00ED0C5F">
        <w:rPr>
          <w:sz w:val="20"/>
        </w:rPr>
        <w:t>Účtovná jednotka nie je materskou účtovnou jednotkou.</w:t>
      </w:r>
      <w:r w:rsidR="00124528">
        <w:rPr>
          <w:sz w:val="20"/>
        </w:rPr>
        <w:t xml:space="preserve"> Spoločnosť nie je zahrnutá do konsolidovanej</w:t>
      </w:r>
      <w:r w:rsidR="00B047B2">
        <w:rPr>
          <w:sz w:val="20"/>
        </w:rPr>
        <w:t xml:space="preserve"> účtovnej závierky inej spoločnosti a je oslobodená od povinnosti zostaviť konsolidovanú účtovnú závierku podľa </w:t>
      </w:r>
      <w:r w:rsidR="00B047B2" w:rsidRPr="00ED0C5F">
        <w:rPr>
          <w:sz w:val="20"/>
          <w:szCs w:val="20"/>
          <w:lang w:eastAsia="sk-SK"/>
        </w:rPr>
        <w:t>§</w:t>
      </w:r>
      <w:r w:rsidR="00B047B2">
        <w:rPr>
          <w:sz w:val="20"/>
          <w:szCs w:val="20"/>
          <w:lang w:eastAsia="sk-SK"/>
        </w:rPr>
        <w:t xml:space="preserve"> 22 ods.10 zákona o účtovníctve.</w:t>
      </w:r>
    </w:p>
    <w:p w14:paraId="424426E1" w14:textId="77777777" w:rsidR="00833CAB" w:rsidRPr="00ED0C5F" w:rsidRDefault="00833CAB">
      <w:pPr>
        <w:jc w:val="both"/>
        <w:rPr>
          <w:sz w:val="20"/>
        </w:rPr>
      </w:pPr>
    </w:p>
    <w:p w14:paraId="4B945FF4" w14:textId="77777777" w:rsidR="00667DCC" w:rsidRPr="00ED0C5F" w:rsidRDefault="00667DCC">
      <w:pPr>
        <w:jc w:val="both"/>
        <w:rPr>
          <w:sz w:val="20"/>
        </w:rPr>
      </w:pPr>
    </w:p>
    <w:p w14:paraId="1631E1CB" w14:textId="77777777" w:rsidR="00055B56" w:rsidRPr="00ED0C5F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P</w:t>
      </w:r>
      <w:r w:rsidR="003442D0" w:rsidRPr="00ED0C5F">
        <w:rPr>
          <w:b/>
          <w:bCs/>
          <w:i/>
          <w:iCs/>
          <w:sz w:val="20"/>
        </w:rPr>
        <w:t xml:space="preserve">riemerný </w:t>
      </w:r>
      <w:r w:rsidR="00EC3023" w:rsidRPr="00ED0C5F">
        <w:rPr>
          <w:b/>
          <w:bCs/>
          <w:i/>
          <w:iCs/>
          <w:sz w:val="20"/>
        </w:rPr>
        <w:t xml:space="preserve">prepočítaný </w:t>
      </w:r>
      <w:r w:rsidR="00055B56" w:rsidRPr="00ED0C5F">
        <w:rPr>
          <w:b/>
          <w:bCs/>
          <w:i/>
          <w:iCs/>
          <w:sz w:val="20"/>
        </w:rPr>
        <w:t>počet</w:t>
      </w:r>
      <w:r w:rsidRPr="00ED0C5F">
        <w:rPr>
          <w:b/>
          <w:bCs/>
          <w:i/>
          <w:iCs/>
          <w:sz w:val="20"/>
        </w:rPr>
        <w:t xml:space="preserve"> zamestnancov účtovnej jednotky</w:t>
      </w:r>
    </w:p>
    <w:p w14:paraId="12AFED89" w14:textId="77777777" w:rsidR="00F870B0" w:rsidRPr="00ED0C5F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D0C5F" w:rsidRPr="00ED0C5F" w14:paraId="1A44757A" w14:textId="77777777" w:rsidTr="00E01CA3">
        <w:trPr>
          <w:jc w:val="center"/>
        </w:trPr>
        <w:tc>
          <w:tcPr>
            <w:tcW w:w="3444" w:type="dxa"/>
            <w:vAlign w:val="center"/>
          </w:tcPr>
          <w:p w14:paraId="02384A82" w14:textId="77777777" w:rsidR="00EC3023" w:rsidRPr="00ED0C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  <w:vAlign w:val="center"/>
          </w:tcPr>
          <w:p w14:paraId="448F175F" w14:textId="77777777" w:rsidR="00EC3023" w:rsidRPr="00ED0C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14:paraId="40806F8E" w14:textId="77777777" w:rsidR="00EC3023" w:rsidRPr="00ED0C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ED0C5F" w14:paraId="75FAFDD9" w14:textId="77777777" w:rsidTr="00E01CA3">
        <w:trPr>
          <w:jc w:val="center"/>
        </w:trPr>
        <w:tc>
          <w:tcPr>
            <w:tcW w:w="3444" w:type="dxa"/>
            <w:vAlign w:val="center"/>
          </w:tcPr>
          <w:p w14:paraId="4F5B8975" w14:textId="77777777" w:rsidR="00EC3023" w:rsidRPr="00ED0C5F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93" w:type="dxa"/>
            <w:vAlign w:val="center"/>
          </w:tcPr>
          <w:p w14:paraId="05B539EE" w14:textId="77777777" w:rsidR="00EC3023" w:rsidRPr="00ED0C5F" w:rsidRDefault="00ED0C5F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14:paraId="147C0C92" w14:textId="77777777" w:rsidR="00EC3023" w:rsidRPr="00ED0C5F" w:rsidRDefault="00ED0C5F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0</w:t>
            </w:r>
          </w:p>
        </w:tc>
      </w:tr>
    </w:tbl>
    <w:p w14:paraId="38E9729B" w14:textId="77777777" w:rsidR="00F870B0" w:rsidRPr="00ED0C5F" w:rsidRDefault="00F870B0" w:rsidP="00F870B0">
      <w:pPr>
        <w:jc w:val="both"/>
        <w:rPr>
          <w:b/>
          <w:bCs/>
          <w:i/>
          <w:iCs/>
          <w:sz w:val="20"/>
        </w:rPr>
      </w:pPr>
    </w:p>
    <w:p w14:paraId="6EDE790D" w14:textId="77777777" w:rsidR="00D46EE3" w:rsidRDefault="00D46EE3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14:paraId="67D6D245" w14:textId="77777777" w:rsidR="00882EAA" w:rsidRDefault="00882EAA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14:paraId="374D864C" w14:textId="77777777" w:rsidR="00882EAA" w:rsidRDefault="00882EAA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14:paraId="3425D44C" w14:textId="77777777" w:rsidR="00882EAA" w:rsidRPr="00ED0C5F" w:rsidRDefault="00882EAA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14:paraId="2A4E346A" w14:textId="77777777" w:rsidR="00F870B0" w:rsidRPr="00ED0C5F" w:rsidRDefault="00E01CA3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ED0C5F">
        <w:rPr>
          <w:b/>
          <w:bCs/>
          <w:color w:val="auto"/>
          <w:sz w:val="20"/>
          <w:szCs w:val="20"/>
          <w:u w:val="single"/>
        </w:rPr>
        <w:lastRenderedPageBreak/>
        <w:t>Článok</w:t>
      </w:r>
      <w:r w:rsidR="00F870B0" w:rsidRPr="00ED0C5F">
        <w:rPr>
          <w:b/>
          <w:bCs/>
          <w:color w:val="auto"/>
          <w:sz w:val="20"/>
          <w:szCs w:val="20"/>
          <w:u w:val="single"/>
        </w:rPr>
        <w:t xml:space="preserve"> II </w:t>
      </w:r>
      <w:r w:rsidRPr="00ED0C5F">
        <w:rPr>
          <w:b/>
          <w:bCs/>
          <w:color w:val="auto"/>
          <w:sz w:val="20"/>
          <w:szCs w:val="20"/>
          <w:u w:val="single"/>
        </w:rPr>
        <w:t xml:space="preserve">- </w:t>
      </w:r>
      <w:r w:rsidR="00F870B0" w:rsidRPr="00ED0C5F">
        <w:rPr>
          <w:b/>
          <w:bCs/>
          <w:smallCaps/>
          <w:color w:val="auto"/>
          <w:sz w:val="20"/>
          <w:szCs w:val="20"/>
          <w:u w:val="single"/>
        </w:rPr>
        <w:t>Informácie o orgánoch spoločnosti</w:t>
      </w:r>
    </w:p>
    <w:p w14:paraId="153D80F4" w14:textId="77777777" w:rsidR="00CF4A8B" w:rsidRPr="00ED0C5F" w:rsidRDefault="00CF4A8B" w:rsidP="00F870B0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14:paraId="7388DE30" w14:textId="77777777" w:rsidR="00F870B0" w:rsidRPr="00ED0C5F" w:rsidRDefault="00F870B0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Informácie o orgánoch účtovnej jednotky, a to: </w:t>
      </w:r>
    </w:p>
    <w:p w14:paraId="64C0D790" w14:textId="77777777" w:rsidR="00F870B0" w:rsidRPr="00ED0C5F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a)</w:t>
      </w:r>
      <w:r w:rsidR="00CF4A8B" w:rsidRPr="00ED0C5F">
        <w:rPr>
          <w:sz w:val="20"/>
          <w:szCs w:val="20"/>
          <w:lang w:eastAsia="sk-SK"/>
        </w:rPr>
        <w:tab/>
      </w:r>
      <w:r w:rsidRPr="00ED0C5F">
        <w:rPr>
          <w:sz w:val="20"/>
          <w:szCs w:val="20"/>
          <w:lang w:eastAsia="sk-SK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551AA087" w14:textId="77777777" w:rsidR="00F870B0" w:rsidRPr="00ED0C5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b)</w:t>
      </w:r>
      <w:r w:rsidRPr="00ED0C5F">
        <w:rPr>
          <w:sz w:val="20"/>
          <w:szCs w:val="20"/>
          <w:lang w:eastAsia="sk-SK"/>
        </w:rPr>
        <w:tab/>
      </w:r>
      <w:r w:rsidR="00F870B0" w:rsidRPr="00ED0C5F">
        <w:rPr>
          <w:sz w:val="20"/>
          <w:szCs w:val="20"/>
          <w:lang w:eastAsia="sk-SK"/>
        </w:rPr>
        <w:t xml:space="preserve">pôžičkách poskytnutých členom štatutárneho orgánu, dozorného orgánu a iného orgánu účtovnej jednotky, a to o </w:t>
      </w:r>
    </w:p>
    <w:p w14:paraId="798D467D" w14:textId="77777777" w:rsidR="00F870B0" w:rsidRPr="00ED0C5F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1. celkovej sume poskytnutých pôžičiek k poslednému dňu účtovného obdobia v členení za jednotlivé orgány, </w:t>
      </w:r>
    </w:p>
    <w:p w14:paraId="3BD61562" w14:textId="77777777" w:rsidR="00F870B0" w:rsidRPr="00ED0C5F" w:rsidRDefault="00F870B0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2. celkovej sume splatených pôžičiek k poslednému dňu účtovného obdobia v členení za jednotlivé orgány, </w:t>
      </w:r>
    </w:p>
    <w:p w14:paraId="1EFF20B4" w14:textId="77777777" w:rsidR="00F870B0" w:rsidRPr="00ED0C5F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3. celkovej sume odpustených pôžičiek a odpísaných pôžičiek k poslednému dňu účtovného obdobia v členení za jednotlivé orgány, </w:t>
      </w:r>
    </w:p>
    <w:p w14:paraId="3C965389" w14:textId="77777777" w:rsidR="00F870B0" w:rsidRPr="00ED0C5F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c)</w:t>
      </w:r>
      <w:r w:rsidRPr="00ED0C5F">
        <w:rPr>
          <w:sz w:val="20"/>
          <w:szCs w:val="20"/>
          <w:lang w:eastAsia="sk-SK"/>
        </w:rPr>
        <w:tab/>
      </w:r>
      <w:r w:rsidR="00F870B0" w:rsidRPr="00ED0C5F">
        <w:rPr>
          <w:sz w:val="20"/>
          <w:szCs w:val="20"/>
          <w:lang w:eastAsia="sk-SK"/>
        </w:rPr>
        <w:t xml:space="preserve">hlavných podmienkach, na základe ktorých boli osobám uvedeným v písmene a) záruky alebo iné zabezpečenie a pôžičky poskytnuté; pri pôžičkách sa uvádzajú úrokové sadzby, </w:t>
      </w:r>
    </w:p>
    <w:p w14:paraId="6E0F86CF" w14:textId="77777777" w:rsidR="00F870B0" w:rsidRPr="00ED0C5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d)</w:t>
      </w:r>
      <w:r w:rsidRPr="00ED0C5F">
        <w:rPr>
          <w:sz w:val="20"/>
          <w:szCs w:val="20"/>
          <w:lang w:eastAsia="sk-SK"/>
        </w:rPr>
        <w:tab/>
      </w:r>
      <w:r w:rsidR="00F870B0" w:rsidRPr="00ED0C5F">
        <w:rPr>
          <w:sz w:val="20"/>
          <w:szCs w:val="20"/>
          <w:lang w:eastAsia="sk-SK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64B39D72" w14:textId="77777777" w:rsidR="0071537D" w:rsidRPr="00ED0C5F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ED0C5F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D0C5F" w:rsidRPr="00ED0C5F" w14:paraId="5D1A5813" w14:textId="77777777" w:rsidTr="00E01CA3">
        <w:trPr>
          <w:jc w:val="center"/>
        </w:trPr>
        <w:tc>
          <w:tcPr>
            <w:tcW w:w="3444" w:type="dxa"/>
            <w:vAlign w:val="center"/>
          </w:tcPr>
          <w:p w14:paraId="59AC0E22" w14:textId="77777777" w:rsidR="00CF4A8B" w:rsidRPr="00ED0C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vAlign w:val="center"/>
          </w:tcPr>
          <w:p w14:paraId="38A70186" w14:textId="77777777" w:rsidR="00CF4A8B" w:rsidRPr="00ED0C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14:paraId="79F23CFB" w14:textId="77777777" w:rsidR="00CF4A8B" w:rsidRPr="00ED0C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ED0C5F" w14:paraId="6E08D75B" w14:textId="77777777" w:rsidTr="00E01CA3">
        <w:trPr>
          <w:jc w:val="center"/>
        </w:trPr>
        <w:tc>
          <w:tcPr>
            <w:tcW w:w="3444" w:type="dxa"/>
            <w:vAlign w:val="center"/>
          </w:tcPr>
          <w:p w14:paraId="56B1CA83" w14:textId="77777777" w:rsidR="00E01CA3" w:rsidRPr="00ED0C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vAlign w:val="center"/>
          </w:tcPr>
          <w:p w14:paraId="7DB2D5DC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14:paraId="50C343B2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</w:tr>
      <w:tr w:rsidR="00ED0C5F" w:rsidRPr="00ED0C5F" w14:paraId="6FCB0FC1" w14:textId="77777777" w:rsidTr="00E01CA3">
        <w:trPr>
          <w:jc w:val="center"/>
        </w:trPr>
        <w:tc>
          <w:tcPr>
            <w:tcW w:w="3444" w:type="dxa"/>
            <w:vAlign w:val="center"/>
          </w:tcPr>
          <w:p w14:paraId="643ABA23" w14:textId="77777777" w:rsidR="00CF4A8B" w:rsidRPr="00ED0C5F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D0C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vAlign w:val="center"/>
          </w:tcPr>
          <w:p w14:paraId="3C03C920" w14:textId="77777777" w:rsidR="00CF4A8B" w:rsidRPr="00ED0C5F" w:rsidRDefault="00E01CA3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14:paraId="7847A67D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</w:tr>
      <w:tr w:rsidR="00ED0C5F" w:rsidRPr="00ED0C5F" w14:paraId="612D0939" w14:textId="77777777" w:rsidTr="00E01CA3">
        <w:trPr>
          <w:jc w:val="center"/>
        </w:trPr>
        <w:tc>
          <w:tcPr>
            <w:tcW w:w="3444" w:type="dxa"/>
            <w:vAlign w:val="center"/>
          </w:tcPr>
          <w:p w14:paraId="5C28532D" w14:textId="77777777" w:rsidR="00E01CA3" w:rsidRPr="00ED0C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vAlign w:val="center"/>
          </w:tcPr>
          <w:p w14:paraId="120BCD20" w14:textId="77777777" w:rsidR="00E01CA3" w:rsidRPr="00ED0C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14:paraId="69C90E0D" w14:textId="77777777" w:rsidR="00E01CA3" w:rsidRPr="00ED0C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</w:tr>
      <w:tr w:rsidR="00ED0C5F" w:rsidRPr="00ED0C5F" w14:paraId="7B5350A9" w14:textId="77777777" w:rsidTr="00E01CA3">
        <w:trPr>
          <w:jc w:val="center"/>
        </w:trPr>
        <w:tc>
          <w:tcPr>
            <w:tcW w:w="3444" w:type="dxa"/>
            <w:vAlign w:val="center"/>
          </w:tcPr>
          <w:p w14:paraId="17C7BD41" w14:textId="77777777" w:rsidR="00CF4A8B" w:rsidRPr="00ED0C5F" w:rsidRDefault="00E01CA3" w:rsidP="00ED308C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sz w:val="18"/>
                <w:szCs w:val="18"/>
              </w:rPr>
              <w:t xml:space="preserve">- </w:t>
            </w:r>
            <w:r w:rsidR="00ED308C" w:rsidRPr="00ED0C5F">
              <w:rPr>
                <w:rFonts w:cs="Arial"/>
                <w:sz w:val="18"/>
                <w:szCs w:val="18"/>
              </w:rPr>
              <w:t>druh príjmu (výhody)</w:t>
            </w:r>
          </w:p>
        </w:tc>
        <w:tc>
          <w:tcPr>
            <w:tcW w:w="2693" w:type="dxa"/>
            <w:vAlign w:val="center"/>
          </w:tcPr>
          <w:p w14:paraId="64B42F84" w14:textId="77777777" w:rsidR="00CF4A8B" w:rsidRPr="00ED0C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14:paraId="6F8FD10A" w14:textId="77777777" w:rsidR="00CF4A8B" w:rsidRPr="00ED0C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</w:tr>
      <w:tr w:rsidR="00ED0C5F" w:rsidRPr="00ED0C5F" w14:paraId="2B50AAC3" w14:textId="77777777" w:rsidTr="00E01CA3">
        <w:trPr>
          <w:jc w:val="center"/>
        </w:trPr>
        <w:tc>
          <w:tcPr>
            <w:tcW w:w="3444" w:type="dxa"/>
            <w:vAlign w:val="center"/>
          </w:tcPr>
          <w:p w14:paraId="464A501E" w14:textId="77777777" w:rsidR="00CF4A8B" w:rsidRPr="00ED0C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vAlign w:val="center"/>
          </w:tcPr>
          <w:p w14:paraId="2BF057F4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14:paraId="3E6B094D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</w:tr>
      <w:tr w:rsidR="00CF4A8B" w:rsidRPr="00ED0C5F" w14:paraId="1F6FB01B" w14:textId="77777777" w:rsidTr="00E01CA3">
        <w:trPr>
          <w:jc w:val="center"/>
        </w:trPr>
        <w:tc>
          <w:tcPr>
            <w:tcW w:w="3444" w:type="dxa"/>
            <w:vAlign w:val="center"/>
          </w:tcPr>
          <w:p w14:paraId="50B3C1DF" w14:textId="77777777" w:rsidR="00CF4A8B" w:rsidRPr="00ED0C5F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vAlign w:val="center"/>
          </w:tcPr>
          <w:p w14:paraId="1B216959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14:paraId="6BD32CEF" w14:textId="77777777" w:rsidR="00CF4A8B" w:rsidRPr="00ED0C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ED0C5F">
              <w:rPr>
                <w:sz w:val="18"/>
                <w:szCs w:val="18"/>
              </w:rPr>
              <w:t>-</w:t>
            </w:r>
          </w:p>
        </w:tc>
      </w:tr>
    </w:tbl>
    <w:p w14:paraId="1AC3C936" w14:textId="77777777" w:rsidR="00BE11BA" w:rsidRDefault="00BE11BA" w:rsidP="00F870B0">
      <w:pPr>
        <w:jc w:val="both"/>
        <w:rPr>
          <w:b/>
          <w:bCs/>
          <w:i/>
          <w:iCs/>
          <w:sz w:val="20"/>
          <w:szCs w:val="20"/>
        </w:rPr>
      </w:pPr>
    </w:p>
    <w:p w14:paraId="640AE871" w14:textId="77777777" w:rsidR="00BE11BA" w:rsidRPr="00402AED" w:rsidRDefault="00BE11BA" w:rsidP="00F870B0">
      <w:pPr>
        <w:jc w:val="both"/>
        <w:rPr>
          <w:b/>
          <w:bCs/>
          <w:i/>
          <w:iCs/>
          <w:sz w:val="20"/>
          <w:szCs w:val="20"/>
        </w:rPr>
      </w:pPr>
      <w:r>
        <w:rPr>
          <w:sz w:val="20"/>
          <w:szCs w:val="20"/>
          <w:lang w:eastAsia="sk-SK"/>
        </w:rPr>
        <w:t>-bez náplne</w:t>
      </w:r>
    </w:p>
    <w:p w14:paraId="1184305D" w14:textId="77777777" w:rsidR="00CF4A8B" w:rsidRPr="00402AED" w:rsidRDefault="00E01CA3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 w:rsidRPr="00402AED">
        <w:rPr>
          <w:bCs/>
          <w:iCs/>
          <w:sz w:val="20"/>
          <w:szCs w:val="20"/>
        </w:rPr>
        <w:tab/>
      </w:r>
    </w:p>
    <w:p w14:paraId="17401630" w14:textId="77777777" w:rsidR="00E01CA3" w:rsidRPr="00402AED" w:rsidRDefault="00F04034" w:rsidP="00E01CA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>Článok</w:t>
      </w:r>
      <w:r w:rsidR="00E01CA3" w:rsidRPr="00402AED">
        <w:rPr>
          <w:b/>
          <w:bCs/>
          <w:sz w:val="20"/>
          <w:szCs w:val="20"/>
          <w:u w:val="single"/>
          <w:lang w:eastAsia="sk-SK"/>
        </w:rPr>
        <w:t xml:space="preserve"> III - </w:t>
      </w:r>
      <w:r w:rsidR="00E01CA3" w:rsidRPr="00402AED">
        <w:rPr>
          <w:b/>
          <w:bCs/>
          <w:smallCaps/>
          <w:sz w:val="20"/>
          <w:szCs w:val="20"/>
          <w:u w:val="single"/>
          <w:lang w:eastAsia="sk-SK"/>
        </w:rPr>
        <w:t>Informácie o prijatých postupoch</w:t>
      </w:r>
    </w:p>
    <w:p w14:paraId="109FDDF9" w14:textId="77777777" w:rsidR="00E01CA3" w:rsidRPr="00402AED" w:rsidRDefault="00E01CA3" w:rsidP="00E01CA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sk-SK"/>
        </w:rPr>
      </w:pPr>
    </w:p>
    <w:p w14:paraId="60134537" w14:textId="77777777" w:rsid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5E532BD1" w14:textId="77777777" w:rsidR="00055C15" w:rsidRPr="00402AED" w:rsidRDefault="00055C15" w:rsidP="00055C15">
      <w:pPr>
        <w:autoSpaceDE w:val="0"/>
        <w:autoSpaceDN w:val="0"/>
        <w:adjustRightInd w:val="0"/>
        <w:ind w:left="62"/>
        <w:jc w:val="both"/>
        <w:rPr>
          <w:b/>
          <w:i/>
          <w:sz w:val="20"/>
          <w:szCs w:val="20"/>
          <w:lang w:eastAsia="sk-SK"/>
        </w:rPr>
      </w:pPr>
    </w:p>
    <w:p w14:paraId="37C4CCCA" w14:textId="77777777" w:rsidR="00D6755C" w:rsidRPr="00402AED" w:rsidRDefault="00D6755C" w:rsidP="00ED308C">
      <w:pPr>
        <w:ind w:left="284" w:firstLine="1"/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3F12F63" w14:textId="77777777" w:rsidR="00D6755C" w:rsidRPr="00402AED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</w:p>
    <w:p w14:paraId="26B39FD0" w14:textId="77777777" w:rsidR="00055C15" w:rsidRDefault="00E01CA3" w:rsidP="00055C15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5406C6E7" w14:textId="77777777" w:rsidR="00055C15" w:rsidRPr="00055C15" w:rsidRDefault="00055C15" w:rsidP="00055C15">
      <w:pPr>
        <w:autoSpaceDE w:val="0"/>
        <w:autoSpaceDN w:val="0"/>
        <w:adjustRightInd w:val="0"/>
        <w:ind w:left="419"/>
        <w:jc w:val="both"/>
        <w:rPr>
          <w:b/>
          <w:i/>
          <w:sz w:val="20"/>
          <w:szCs w:val="20"/>
          <w:lang w:eastAsia="sk-SK"/>
        </w:rPr>
      </w:pPr>
    </w:p>
    <w:p w14:paraId="23096BAE" w14:textId="77777777" w:rsidR="00E01CA3" w:rsidRPr="00402AED" w:rsidRDefault="00ED308C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402AED">
        <w:rPr>
          <w:bCs/>
          <w:iCs/>
          <w:sz w:val="20"/>
          <w:szCs w:val="20"/>
        </w:rPr>
        <w:t>Zmeny účtovných zásad a účtovných metód neboli vykonané.</w:t>
      </w:r>
    </w:p>
    <w:p w14:paraId="3B74AAEF" w14:textId="77777777" w:rsidR="00E01CA3" w:rsidRPr="00402AED" w:rsidRDefault="00E01CA3" w:rsidP="00A81AB3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14:paraId="05CE598F" w14:textId="77777777" w:rsid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84E8868" w14:textId="77777777" w:rsidR="00C24D4C" w:rsidRPr="00402AED" w:rsidRDefault="00C24D4C" w:rsidP="00C24D4C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14:paraId="57D3E63B" w14:textId="77777777" w:rsidR="00E01CA3" w:rsidRPr="00402AED" w:rsidRDefault="00ED308C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402AED">
        <w:rPr>
          <w:bCs/>
          <w:iCs/>
          <w:sz w:val="20"/>
          <w:szCs w:val="20"/>
        </w:rPr>
        <w:t>V účtovnej jednotke v účtovnom období nedošlo k uvedeným transakciám.</w:t>
      </w:r>
    </w:p>
    <w:p w14:paraId="77344736" w14:textId="77777777" w:rsidR="00E01CA3" w:rsidRPr="00402AED" w:rsidRDefault="00E01CA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2B9CE465" w14:textId="77777777" w:rsidR="00E01CA3" w:rsidRPr="00402AED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14:paraId="3CF2C13F" w14:textId="77777777" w:rsidR="00E01CA3" w:rsidRPr="00402AED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a)</w:t>
      </w:r>
      <w:r w:rsidRPr="00402AED">
        <w:rPr>
          <w:sz w:val="20"/>
          <w:szCs w:val="20"/>
          <w:lang w:eastAsia="sk-SK"/>
        </w:rPr>
        <w:tab/>
      </w:r>
      <w:r w:rsidR="00E01CA3" w:rsidRPr="00402AED">
        <w:rPr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14:paraId="47EC5D76" w14:textId="77777777" w:rsidR="00D31821" w:rsidRPr="00402AED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14:paraId="51CA4DF6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lastRenderedPageBreak/>
        <w:t>1. Dlhodobý nehmotný a hmotný majetok</w:t>
      </w:r>
    </w:p>
    <w:p w14:paraId="591DA4E4" w14:textId="77777777" w:rsidR="00D31821" w:rsidRDefault="00904C35" w:rsidP="00A81AB3">
      <w:pPr>
        <w:jc w:val="both"/>
        <w:rPr>
          <w:sz w:val="20"/>
          <w:szCs w:val="20"/>
        </w:rPr>
      </w:pPr>
      <w:r>
        <w:rPr>
          <w:sz w:val="20"/>
          <w:szCs w:val="20"/>
        </w:rPr>
        <w:t>Účtovná jednotka neúčtovala o dlhodobom nehmotnom a hmotnom majetku.</w:t>
      </w:r>
    </w:p>
    <w:p w14:paraId="614BA674" w14:textId="77777777" w:rsidR="00904C35" w:rsidRPr="00402AED" w:rsidRDefault="00904C35" w:rsidP="00A81AB3">
      <w:pPr>
        <w:jc w:val="both"/>
        <w:rPr>
          <w:sz w:val="20"/>
          <w:szCs w:val="20"/>
        </w:rPr>
      </w:pPr>
    </w:p>
    <w:p w14:paraId="2E3D9200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2. Zásoby</w:t>
      </w:r>
    </w:p>
    <w:p w14:paraId="0B16C605" w14:textId="77777777" w:rsidR="00AA11F8" w:rsidRDefault="00AA11F8" w:rsidP="00AA11F8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jednotka neúčtovala o</w:t>
      </w:r>
      <w:r>
        <w:rPr>
          <w:sz w:val="20"/>
          <w:szCs w:val="20"/>
        </w:rPr>
        <w:t> </w:t>
      </w:r>
      <w:r w:rsidRPr="00402AED">
        <w:rPr>
          <w:sz w:val="20"/>
          <w:szCs w:val="20"/>
        </w:rPr>
        <w:t>zá</w:t>
      </w:r>
      <w:r>
        <w:rPr>
          <w:sz w:val="20"/>
          <w:szCs w:val="20"/>
        </w:rPr>
        <w:t>sobách.</w:t>
      </w:r>
    </w:p>
    <w:p w14:paraId="03B77441" w14:textId="77777777" w:rsidR="00AA11F8" w:rsidRPr="00402AED" w:rsidRDefault="00AA11F8" w:rsidP="00AA11F8">
      <w:pPr>
        <w:jc w:val="both"/>
        <w:rPr>
          <w:b/>
          <w:sz w:val="20"/>
          <w:szCs w:val="20"/>
        </w:rPr>
      </w:pPr>
    </w:p>
    <w:p w14:paraId="2FF38B33" w14:textId="77777777" w:rsidR="00D31821" w:rsidRPr="00402AED" w:rsidRDefault="00D31821" w:rsidP="00A81AB3">
      <w:pPr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3. Zákazková výroba a zákazková výstavba nehnuteľnosti určenej na predaj</w:t>
      </w:r>
    </w:p>
    <w:p w14:paraId="2D2FF61A" w14:textId="77777777" w:rsidR="00D31821" w:rsidRPr="00402AED" w:rsidRDefault="00763906" w:rsidP="00A81AB3">
      <w:pPr>
        <w:pStyle w:val="Zkladntext"/>
        <w:rPr>
          <w:b w:val="0"/>
          <w:sz w:val="20"/>
          <w:szCs w:val="20"/>
        </w:rPr>
      </w:pPr>
      <w:r w:rsidRPr="00402AED">
        <w:rPr>
          <w:b w:val="0"/>
          <w:sz w:val="20"/>
          <w:szCs w:val="20"/>
        </w:rPr>
        <w:t>Účtovná jednotka neúčtovala o zákazkovej výrobe</w:t>
      </w:r>
      <w:r w:rsidR="00D31821" w:rsidRPr="00402AED">
        <w:rPr>
          <w:b w:val="0"/>
          <w:sz w:val="20"/>
          <w:szCs w:val="20"/>
        </w:rPr>
        <w:t>.</w:t>
      </w:r>
    </w:p>
    <w:p w14:paraId="2400FD5E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</w:p>
    <w:p w14:paraId="5504C249" w14:textId="77777777" w:rsidR="00D31821" w:rsidRPr="00402AED" w:rsidRDefault="00D31821" w:rsidP="00A81AB3">
      <w:pPr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4. Pohľadávky</w:t>
      </w:r>
    </w:p>
    <w:p w14:paraId="329E3AC5" w14:textId="77777777" w:rsidR="00D31821" w:rsidRPr="00402AED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Pohľadávky pri ich vzniku sa oceňujú ich menovitou hodnotou, pri odplatnom nadobudnutí obstarávacou cenou</w:t>
      </w:r>
      <w:r w:rsidR="009257C3">
        <w:rPr>
          <w:sz w:val="20"/>
          <w:szCs w:val="20"/>
        </w:rPr>
        <w:t xml:space="preserve"> vrátane nákladov súvisiacich s obstaraním</w:t>
      </w:r>
      <w:r w:rsidRPr="00402AED">
        <w:rPr>
          <w:sz w:val="20"/>
          <w:szCs w:val="20"/>
        </w:rPr>
        <w:t>. Toto ocenenie sa znižuje o opravné položky na pochybné a nedobytné pohľadávky.</w:t>
      </w:r>
    </w:p>
    <w:p w14:paraId="7B415FA5" w14:textId="77777777" w:rsidR="00D31821" w:rsidRPr="00402AED" w:rsidRDefault="00D31821" w:rsidP="00A81AB3">
      <w:pPr>
        <w:jc w:val="both"/>
        <w:rPr>
          <w:sz w:val="20"/>
          <w:szCs w:val="20"/>
        </w:rPr>
      </w:pPr>
    </w:p>
    <w:p w14:paraId="15FF331B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5. Krátkodobý finančný majetok</w:t>
      </w:r>
    </w:p>
    <w:p w14:paraId="7A585784" w14:textId="77777777" w:rsidR="00D31821" w:rsidRPr="00402AED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Peňažné prostriedky a ceniny sa </w:t>
      </w:r>
      <w:r w:rsidR="005048C1">
        <w:rPr>
          <w:sz w:val="20"/>
          <w:szCs w:val="20"/>
        </w:rPr>
        <w:t>oceňujú ich menovitou hodnotou. Zníženie ich hodnoty sa vyjadruje opravnou položkou.</w:t>
      </w:r>
    </w:p>
    <w:p w14:paraId="2A225273" w14:textId="77777777" w:rsidR="00D31821" w:rsidRPr="00402AED" w:rsidRDefault="00D31821" w:rsidP="00A81AB3">
      <w:pPr>
        <w:jc w:val="both"/>
        <w:rPr>
          <w:sz w:val="20"/>
          <w:szCs w:val="20"/>
        </w:rPr>
      </w:pPr>
    </w:p>
    <w:p w14:paraId="01C1C40C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6. Náklady budúcich období a príjmy budúcich období</w:t>
      </w:r>
    </w:p>
    <w:p w14:paraId="018AB1AB" w14:textId="77777777" w:rsidR="00D31821" w:rsidRPr="00402AED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Náklady budúcich období</w:t>
      </w:r>
      <w:r w:rsidR="00EF0421">
        <w:rPr>
          <w:sz w:val="20"/>
          <w:szCs w:val="20"/>
        </w:rPr>
        <w:t xml:space="preserve"> a príjmy budúcich o</w:t>
      </w:r>
      <w:r w:rsidR="00A72486">
        <w:rPr>
          <w:sz w:val="20"/>
          <w:szCs w:val="20"/>
        </w:rPr>
        <w:t>bdobí</w:t>
      </w:r>
      <w:r w:rsidRPr="00402AED">
        <w:rPr>
          <w:sz w:val="20"/>
          <w:szCs w:val="20"/>
        </w:rPr>
        <w:t xml:space="preserve"> sa vykazujú vo výške, ktorá je potrebná na dodržanie zásady vecnej a časovej súvislosti s účtovným obdobím.</w:t>
      </w:r>
    </w:p>
    <w:p w14:paraId="40CE8E2B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</w:p>
    <w:p w14:paraId="4F30D611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7. Rezervy</w:t>
      </w:r>
    </w:p>
    <w:p w14:paraId="1F9117BB" w14:textId="77777777" w:rsidR="00D31821" w:rsidRPr="00402AED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 Oceňujú sa v očakávanej výške záväzku alebo poistno-matematickými metódami.</w:t>
      </w:r>
    </w:p>
    <w:p w14:paraId="1C481456" w14:textId="77777777" w:rsidR="00D31821" w:rsidRPr="00402AED" w:rsidRDefault="00D31821" w:rsidP="00A81AB3">
      <w:pPr>
        <w:jc w:val="both"/>
        <w:rPr>
          <w:sz w:val="20"/>
          <w:szCs w:val="20"/>
        </w:rPr>
      </w:pPr>
    </w:p>
    <w:p w14:paraId="1440F1F3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8. Záväzky</w:t>
      </w:r>
    </w:p>
    <w:p w14:paraId="1A8EAE6D" w14:textId="77777777" w:rsidR="00D31821" w:rsidRPr="00402AED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Záväzky sa oceňujú pri ich vzniku menovitou hodnotou, pri ich prevzatí obstarávacou cenou.</w:t>
      </w:r>
      <w:r w:rsidR="004D55F2">
        <w:rPr>
          <w:sz w:val="20"/>
          <w:szCs w:val="20"/>
        </w:rPr>
        <w:t xml:space="preserve"> Ak sa pri inventarizácii zistí, že suma záväzkov je iná ako ich výška</w:t>
      </w:r>
      <w:r w:rsidR="00D37E8A">
        <w:rPr>
          <w:sz w:val="20"/>
          <w:szCs w:val="20"/>
        </w:rPr>
        <w:t xml:space="preserve"> v účtovníctve, uvedú sa záväzky v účtovníctve a v účtovnej závierke v tomto zistenom stave.</w:t>
      </w:r>
    </w:p>
    <w:p w14:paraId="6EC65972" w14:textId="77777777" w:rsidR="00D31821" w:rsidRPr="00402AED" w:rsidRDefault="00D31821" w:rsidP="00A81AB3">
      <w:pPr>
        <w:jc w:val="both"/>
        <w:rPr>
          <w:sz w:val="20"/>
          <w:szCs w:val="20"/>
        </w:rPr>
      </w:pPr>
    </w:p>
    <w:p w14:paraId="4A62600D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9. Odložené dane</w:t>
      </w:r>
    </w:p>
    <w:p w14:paraId="3B0BB375" w14:textId="77777777" w:rsidR="00D31821" w:rsidRPr="00402AED" w:rsidRDefault="00402AED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jednotka neúčtovala o odloženej dani z príjmu.</w:t>
      </w:r>
    </w:p>
    <w:p w14:paraId="4AF05616" w14:textId="77777777" w:rsidR="00D31821" w:rsidRPr="00402AED" w:rsidRDefault="00D31821" w:rsidP="00A81AB3">
      <w:pPr>
        <w:jc w:val="both"/>
        <w:rPr>
          <w:sz w:val="20"/>
          <w:szCs w:val="20"/>
        </w:rPr>
      </w:pPr>
    </w:p>
    <w:p w14:paraId="012367E2" w14:textId="77777777" w:rsidR="00D31821" w:rsidRPr="00402AED" w:rsidRDefault="00D31821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10. Daň z príjmov splatná</w:t>
      </w:r>
    </w:p>
    <w:p w14:paraId="4654ED11" w14:textId="77777777" w:rsidR="00D31821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Podľa zákona o daniach z príjmov sa splatná daň z príjmov vypočítava z účtovného zisku pri sadzbe </w:t>
      </w:r>
      <w:r w:rsidRPr="00C019A5">
        <w:rPr>
          <w:b/>
          <w:bCs/>
          <w:sz w:val="20"/>
          <w:szCs w:val="20"/>
        </w:rPr>
        <w:t>2</w:t>
      </w:r>
      <w:r w:rsidR="008B68E1" w:rsidRPr="00C019A5">
        <w:rPr>
          <w:b/>
          <w:bCs/>
          <w:sz w:val="20"/>
          <w:szCs w:val="20"/>
        </w:rPr>
        <w:t>1</w:t>
      </w:r>
      <w:r w:rsidRPr="00C019A5">
        <w:rPr>
          <w:b/>
          <w:bCs/>
          <w:sz w:val="20"/>
          <w:szCs w:val="20"/>
        </w:rPr>
        <w:t>%</w:t>
      </w:r>
      <w:r w:rsidRPr="00402AED">
        <w:rPr>
          <w:sz w:val="20"/>
          <w:szCs w:val="20"/>
        </w:rPr>
        <w:t>, po úpravách o niektoré položky na daňové účely.</w:t>
      </w:r>
    </w:p>
    <w:p w14:paraId="49FFA1F2" w14:textId="7B3304E8" w:rsidR="001F1EF1" w:rsidRPr="00402AED" w:rsidRDefault="001F1EF1" w:rsidP="00A81AB3">
      <w:pPr>
        <w:jc w:val="both"/>
        <w:rPr>
          <w:sz w:val="20"/>
          <w:szCs w:val="20"/>
        </w:rPr>
      </w:pPr>
      <w:r>
        <w:rPr>
          <w:sz w:val="20"/>
          <w:szCs w:val="20"/>
        </w:rPr>
        <w:t>Sadzba dane zo základu dane právnickej osoby zníženého o daňovú stratu vykázaného za zdaňovacie obdobie začínajúce najskôr od 1. januára 202</w:t>
      </w:r>
      <w:r w:rsidR="005F3541">
        <w:rPr>
          <w:sz w:val="20"/>
          <w:szCs w:val="20"/>
        </w:rPr>
        <w:t>5</w:t>
      </w:r>
      <w:r>
        <w:rPr>
          <w:sz w:val="20"/>
          <w:szCs w:val="20"/>
        </w:rPr>
        <w:t xml:space="preserve">, je </w:t>
      </w:r>
      <w:r w:rsidRPr="00C019A5">
        <w:rPr>
          <w:b/>
          <w:bCs/>
          <w:sz w:val="20"/>
          <w:szCs w:val="20"/>
        </w:rPr>
        <w:t>1</w:t>
      </w:r>
      <w:r w:rsidR="005F3541">
        <w:rPr>
          <w:b/>
          <w:bCs/>
          <w:sz w:val="20"/>
          <w:szCs w:val="20"/>
        </w:rPr>
        <w:t>0</w:t>
      </w:r>
      <w:r w:rsidRPr="00C019A5">
        <w:rPr>
          <w:b/>
          <w:bCs/>
          <w:sz w:val="20"/>
          <w:szCs w:val="20"/>
        </w:rPr>
        <w:t>%</w:t>
      </w:r>
      <w:r>
        <w:rPr>
          <w:sz w:val="20"/>
          <w:szCs w:val="20"/>
        </w:rPr>
        <w:t xml:space="preserve"> pre daňovníka, ktorý dosiahol za zdaňovacie obdobie zdaniteľné príjmy (výnosy</w:t>
      </w:r>
      <w:r w:rsidRPr="00ED0C5F">
        <w:rPr>
          <w:rFonts w:cs="Arial"/>
          <w:sz w:val="18"/>
          <w:szCs w:val="18"/>
        </w:rPr>
        <w:t>)</w:t>
      </w:r>
      <w:r>
        <w:rPr>
          <w:rFonts w:cs="Arial"/>
          <w:sz w:val="18"/>
          <w:szCs w:val="18"/>
        </w:rPr>
        <w:t xml:space="preserve"> neprevyšujúce sumu </w:t>
      </w:r>
      <w:r w:rsidR="005F3541">
        <w:rPr>
          <w:rFonts w:cs="Arial"/>
          <w:sz w:val="18"/>
          <w:szCs w:val="18"/>
        </w:rPr>
        <w:t>100 000</w:t>
      </w:r>
      <w:r>
        <w:rPr>
          <w:rFonts w:cs="Arial"/>
          <w:sz w:val="18"/>
          <w:szCs w:val="18"/>
        </w:rPr>
        <w:t xml:space="preserve"> eur.</w:t>
      </w:r>
    </w:p>
    <w:p w14:paraId="43178636" w14:textId="77777777" w:rsidR="00D31821" w:rsidRPr="00402AED" w:rsidRDefault="00D31821" w:rsidP="00A81AB3">
      <w:pPr>
        <w:jc w:val="both"/>
        <w:rPr>
          <w:sz w:val="20"/>
          <w:szCs w:val="20"/>
        </w:rPr>
      </w:pPr>
    </w:p>
    <w:p w14:paraId="78848D2C" w14:textId="77777777" w:rsidR="00D31821" w:rsidRPr="00402AED" w:rsidRDefault="00D31821" w:rsidP="00482D0A">
      <w:pPr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11. Výdavky budúcich období a výnosy budúcich období</w:t>
      </w:r>
    </w:p>
    <w:p w14:paraId="1028BCBC" w14:textId="77777777" w:rsidR="00D31821" w:rsidRPr="00402AED" w:rsidRDefault="00D31821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5DD3392" w14:textId="77777777" w:rsidR="00D31821" w:rsidRPr="00402AED" w:rsidRDefault="00D31821" w:rsidP="00A81AB3">
      <w:pPr>
        <w:jc w:val="both"/>
        <w:rPr>
          <w:b/>
          <w:sz w:val="20"/>
          <w:szCs w:val="20"/>
        </w:rPr>
      </w:pPr>
    </w:p>
    <w:p w14:paraId="12100F28" w14:textId="77777777" w:rsidR="00D31821" w:rsidRPr="00402AED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12. Deriváty</w:t>
      </w:r>
    </w:p>
    <w:p w14:paraId="0D221DF8" w14:textId="77777777" w:rsidR="00D31821" w:rsidRPr="00402AED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jednotka neúčtovala o derivátoch.</w:t>
      </w:r>
    </w:p>
    <w:p w14:paraId="70E45B8D" w14:textId="77777777" w:rsidR="00763906" w:rsidRPr="00402AED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</w:p>
    <w:p w14:paraId="039933BA" w14:textId="77777777" w:rsidR="00D31821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13. Majetok a záväzky zabezpečené derivátmi</w:t>
      </w:r>
    </w:p>
    <w:p w14:paraId="276211A8" w14:textId="77777777" w:rsidR="00A36AC4" w:rsidRPr="00A36AC4" w:rsidRDefault="00A36AC4" w:rsidP="00A81AB3">
      <w:pPr>
        <w:tabs>
          <w:tab w:val="left" w:pos="142"/>
        </w:tabs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-bez náplne</w:t>
      </w:r>
    </w:p>
    <w:p w14:paraId="784C1E83" w14:textId="77777777" w:rsidR="00D31821" w:rsidRPr="00402AED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14:paraId="1B3B888B" w14:textId="77777777" w:rsidR="00D31821" w:rsidRPr="00402AED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14. Prenajatý majetok a majetok obstaraný na základe zmluvy o kúpe prenajatej veci</w:t>
      </w:r>
    </w:p>
    <w:p w14:paraId="55F20733" w14:textId="77777777" w:rsidR="00D31821" w:rsidRPr="00402AED" w:rsidRDefault="00D31821" w:rsidP="00D31821">
      <w:pPr>
        <w:autoSpaceDE w:val="0"/>
        <w:autoSpaceDN w:val="0"/>
        <w:adjustRightInd w:val="0"/>
        <w:spacing w:after="14"/>
        <w:ind w:left="419" w:hanging="357"/>
        <w:rPr>
          <w:sz w:val="20"/>
          <w:szCs w:val="20"/>
          <w:lang w:eastAsia="sk-SK"/>
        </w:rPr>
      </w:pPr>
    </w:p>
    <w:p w14:paraId="410B0D0A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b)</w:t>
      </w:r>
      <w:r w:rsidRPr="00402AED">
        <w:rPr>
          <w:i/>
          <w:sz w:val="20"/>
          <w:szCs w:val="20"/>
          <w:lang w:eastAsia="sk-SK"/>
        </w:rPr>
        <w:tab/>
        <w:t xml:space="preserve">určenie odhadu zníženia hodnoty majetku a tvorba opravnej položky k majetku, </w:t>
      </w:r>
    </w:p>
    <w:p w14:paraId="6000067B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c)</w:t>
      </w:r>
      <w:r w:rsidRPr="00402AED">
        <w:rPr>
          <w:i/>
          <w:sz w:val="20"/>
          <w:szCs w:val="20"/>
          <w:lang w:eastAsia="sk-SK"/>
        </w:rPr>
        <w:tab/>
        <w:t xml:space="preserve">určenie ocenenia záväzkov, stanovenie odhadu ocenenia rezerv, </w:t>
      </w:r>
    </w:p>
    <w:p w14:paraId="7C059251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d)</w:t>
      </w:r>
      <w:r w:rsidRPr="00402AED">
        <w:rPr>
          <w:i/>
          <w:sz w:val="20"/>
          <w:szCs w:val="20"/>
          <w:lang w:eastAsia="sk-SK"/>
        </w:rPr>
        <w:tab/>
        <w:t>určenie ocenenia finančných nástrojov alebo majetku, ktorý nie je finančným nástrojom pri oceňovaní</w:t>
      </w:r>
      <w:r w:rsidRPr="00402AED">
        <w:rPr>
          <w:sz w:val="20"/>
          <w:szCs w:val="20"/>
          <w:lang w:eastAsia="sk-SK"/>
        </w:rPr>
        <w:t xml:space="preserve"> </w:t>
      </w:r>
      <w:r w:rsidRPr="00402AED">
        <w:rPr>
          <w:i/>
          <w:sz w:val="20"/>
          <w:szCs w:val="20"/>
          <w:lang w:eastAsia="sk-SK"/>
        </w:rPr>
        <w:t xml:space="preserve">reálnou hodnotou, a to: </w:t>
      </w:r>
    </w:p>
    <w:p w14:paraId="7CCB345E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AA4FF99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pre každú kategóriu finančných nástrojov alebo </w:t>
      </w:r>
      <w:r w:rsidR="00253D2F">
        <w:rPr>
          <w:sz w:val="20"/>
          <w:szCs w:val="20"/>
          <w:lang w:eastAsia="sk-SK"/>
        </w:rPr>
        <w:t>majetku, ktorý nie je finančným</w:t>
      </w:r>
      <w:r w:rsidRPr="00402AED">
        <w:rPr>
          <w:sz w:val="20"/>
          <w:szCs w:val="20"/>
          <w:lang w:eastAsia="sk-SK"/>
        </w:rPr>
        <w:t xml:space="preserve"> nástrojom sa uvádza reálna hodnota a údaj o tom, v akej sume sa zmeny reálnej hodnoty zahrnuli do výkazu ziskov a strát a v akej sume sa zahrnuli vo vlastnom imaní ako oceňovacie rozdiely, </w:t>
      </w:r>
    </w:p>
    <w:p w14:paraId="46EE5764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09B63C1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14:paraId="244EC772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e)</w:t>
      </w:r>
      <w:r w:rsidRPr="00402AED">
        <w:rPr>
          <w:i/>
          <w:sz w:val="20"/>
          <w:szCs w:val="20"/>
          <w:lang w:eastAsia="sk-SK"/>
        </w:rPr>
        <w:tab/>
        <w:t xml:space="preserve">určenie ocenenia finančných nástrojov alebo majetku, ktorý nie je finančným nástrojom pri oceňovaní obstarávacou cenou alebo vlastnými nákladmi, a to: </w:t>
      </w:r>
    </w:p>
    <w:p w14:paraId="7D461C34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5B4F526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pri dlhodobom finančnom majetku, ktorý sa vykazuje vo vyššej hodnote ako je jeho reálna hodnota, sa uvádza </w:t>
      </w:r>
    </w:p>
    <w:p w14:paraId="0A2D68D5" w14:textId="77777777" w:rsidR="0003567A" w:rsidRPr="00402AED" w:rsidRDefault="0003567A" w:rsidP="0003567A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2a. účtovná hodnota a reálna hodnota za jednotlivé položky majetku alebo skupiny týchto jednotlivých položiek majetku, </w:t>
      </w:r>
    </w:p>
    <w:p w14:paraId="0B1B656F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2b. dôvod pre nezníženie účtovnej hodnoty vrátane povahy dôkazov pre predpoklad, že sa účtovná hodnota opätovne dosiahne, </w:t>
      </w:r>
    </w:p>
    <w:p w14:paraId="350F13B0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14:paraId="1E7321E7" w14:textId="77777777" w:rsidR="0003567A" w:rsidRPr="00402AED" w:rsidRDefault="0003567A" w:rsidP="0003567A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f)</w:t>
      </w:r>
      <w:r w:rsidRPr="00402AED">
        <w:rPr>
          <w:i/>
          <w:sz w:val="20"/>
          <w:szCs w:val="20"/>
          <w:lang w:eastAsia="sk-SK"/>
        </w:rPr>
        <w:tab/>
        <w:t xml:space="preserve">stanovenie metódy vlastného imania, </w:t>
      </w:r>
    </w:p>
    <w:p w14:paraId="41E86206" w14:textId="77777777" w:rsidR="007E4AAD" w:rsidRDefault="0003567A" w:rsidP="006E731E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g)</w:t>
      </w:r>
      <w:r w:rsidRPr="00402AED">
        <w:rPr>
          <w:i/>
          <w:sz w:val="20"/>
          <w:szCs w:val="20"/>
          <w:lang w:eastAsia="sk-SK"/>
        </w:rPr>
        <w:tab/>
        <w:t>tvorba odpisového plánu pre dlhodobý majetok, pričom sa uvádza doba odpisovania, sadzby odpisov a odpisové metódy pre účtovné odpisy,</w:t>
      </w:r>
    </w:p>
    <w:p w14:paraId="0B05687C" w14:textId="77777777" w:rsidR="000974FF" w:rsidRPr="00402AED" w:rsidRDefault="000974FF" w:rsidP="006E731E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</w:p>
    <w:p w14:paraId="69860A87" w14:textId="77777777" w:rsidR="00D31821" w:rsidRDefault="007E4AAD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Účtovná jednotka neeviduje dlhodobý nehmotný a hmotný majetok odpisovaný.</w:t>
      </w:r>
    </w:p>
    <w:p w14:paraId="564EC0B2" w14:textId="77777777" w:rsidR="007E4AAD" w:rsidRPr="00402AED" w:rsidRDefault="007E4AAD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26435CD5" w14:textId="77777777" w:rsidR="00E01CA3" w:rsidRDefault="00D31821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h)</w:t>
      </w:r>
      <w:r w:rsidRPr="00402AED">
        <w:rPr>
          <w:sz w:val="20"/>
          <w:szCs w:val="20"/>
          <w:lang w:eastAsia="sk-SK"/>
        </w:rPr>
        <w:tab/>
      </w:r>
      <w:r w:rsidR="00E01CA3" w:rsidRPr="00402AED">
        <w:rPr>
          <w:sz w:val="20"/>
          <w:szCs w:val="20"/>
          <w:lang w:eastAsia="sk-SK"/>
        </w:rPr>
        <w:t xml:space="preserve">informácia o poskytnutých dotáciách a pri dotáciách na obstaranie majetku sa uvedú zložky majetku a ich ocenenie. </w:t>
      </w:r>
    </w:p>
    <w:p w14:paraId="014D2E00" w14:textId="77777777" w:rsidR="000974FF" w:rsidRPr="00402AED" w:rsidRDefault="000974FF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14:paraId="08EA6895" w14:textId="77777777" w:rsidR="00E01CA3" w:rsidRPr="00402AED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Účtovnej jednotke neboli poskytnuté dotácie na obstaranie majetku.</w:t>
      </w:r>
    </w:p>
    <w:p w14:paraId="23BAC08C" w14:textId="77777777" w:rsidR="001D7DDC" w:rsidRPr="00402AED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4E79847A" w14:textId="77777777" w:rsidR="00A52474" w:rsidRDefault="00872DE6" w:rsidP="00A52474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>I</w:t>
      </w:r>
      <w:r w:rsidR="00E01CA3" w:rsidRPr="00402AED">
        <w:rPr>
          <w:b/>
          <w:i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14:paraId="26DC14B3" w14:textId="77777777" w:rsidR="000974FF" w:rsidRPr="00A52474" w:rsidRDefault="000974FF" w:rsidP="000974FF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14:paraId="6412E70D" w14:textId="77777777" w:rsidR="00A52474" w:rsidRPr="00A52474" w:rsidRDefault="00A52474" w:rsidP="00A52474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A52474">
        <w:rPr>
          <w:sz w:val="20"/>
          <w:szCs w:val="20"/>
          <w:lang w:eastAsia="sk-SK"/>
        </w:rPr>
        <w:t>Úč</w:t>
      </w:r>
      <w:r>
        <w:rPr>
          <w:sz w:val="20"/>
          <w:szCs w:val="20"/>
          <w:lang w:eastAsia="sk-SK"/>
        </w:rPr>
        <w:t>tovná jednotka neúčtovala o oprave významných chýb minulých účtovných období.</w:t>
      </w:r>
    </w:p>
    <w:p w14:paraId="4436B743" w14:textId="77777777" w:rsidR="00D46EE3" w:rsidRDefault="00D46EE3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14:paraId="02216181" w14:textId="77777777" w:rsidR="00402AED" w:rsidRPr="00402AED" w:rsidRDefault="00402AED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14:paraId="55A6555F" w14:textId="77777777" w:rsidR="00872DE6" w:rsidRPr="00402AED" w:rsidRDefault="00F04034" w:rsidP="00A81AB3">
      <w:pPr>
        <w:pStyle w:val="Default"/>
        <w:jc w:val="center"/>
        <w:rPr>
          <w:smallCaps/>
          <w:color w:val="auto"/>
          <w:sz w:val="20"/>
          <w:szCs w:val="20"/>
          <w:u w:val="single"/>
        </w:rPr>
      </w:pPr>
      <w:r w:rsidRPr="00402AED">
        <w:rPr>
          <w:b/>
          <w:bCs/>
          <w:color w:val="auto"/>
          <w:sz w:val="20"/>
          <w:szCs w:val="20"/>
          <w:u w:val="single"/>
        </w:rPr>
        <w:t>Článok</w:t>
      </w:r>
      <w:r w:rsidR="00872DE6" w:rsidRPr="00402AED">
        <w:rPr>
          <w:b/>
          <w:bCs/>
          <w:color w:val="auto"/>
          <w:sz w:val="20"/>
          <w:szCs w:val="20"/>
          <w:u w:val="single"/>
        </w:rPr>
        <w:t xml:space="preserve"> IV - </w:t>
      </w:r>
      <w:r w:rsidR="00872DE6" w:rsidRPr="00402AED">
        <w:rPr>
          <w:b/>
          <w:bCs/>
          <w:smallCaps/>
          <w:color w:val="auto"/>
          <w:sz w:val="20"/>
          <w:szCs w:val="20"/>
          <w:u w:val="single"/>
        </w:rPr>
        <w:t>Informácie, ktoré vysvetľujú a dopĺňajú súvahu a výkaz ziskov a strát</w:t>
      </w:r>
    </w:p>
    <w:p w14:paraId="6926109A" w14:textId="77777777" w:rsidR="00872DE6" w:rsidRPr="00402AED" w:rsidRDefault="00872DE6" w:rsidP="00872DE6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14:paraId="7457D4C9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402AED">
        <w:rPr>
          <w:sz w:val="20"/>
          <w:szCs w:val="20"/>
          <w:lang w:eastAsia="sk-SK"/>
        </w:rPr>
        <w:t>goodwill</w:t>
      </w:r>
      <w:proofErr w:type="spellEnd"/>
      <w:r w:rsidRPr="00402AED">
        <w:rPr>
          <w:sz w:val="20"/>
          <w:szCs w:val="20"/>
          <w:lang w:eastAsia="sk-SK"/>
        </w:rPr>
        <w:t xml:space="preserve"> alebo záporný </w:t>
      </w:r>
      <w:proofErr w:type="spellStart"/>
      <w:r w:rsidRPr="00402AED">
        <w:rPr>
          <w:sz w:val="20"/>
          <w:szCs w:val="20"/>
          <w:lang w:eastAsia="sk-SK"/>
        </w:rPr>
        <w:t>goodwill</w:t>
      </w:r>
      <w:proofErr w:type="spellEnd"/>
      <w:r w:rsidRPr="00402AED">
        <w:rPr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14:paraId="688B11FC" w14:textId="77777777" w:rsidR="00F81922" w:rsidRPr="00F81922" w:rsidRDefault="00F81922" w:rsidP="00F81922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3A3DF133" w14:textId="77777777" w:rsidR="00F81922" w:rsidRPr="00F81922" w:rsidRDefault="00F81922" w:rsidP="00F81922">
      <w:pPr>
        <w:pStyle w:val="Odsekzoznamu"/>
        <w:autoSpaceDE w:val="0"/>
        <w:autoSpaceDN w:val="0"/>
        <w:adjustRightInd w:val="0"/>
        <w:ind w:left="720"/>
        <w:jc w:val="both"/>
        <w:rPr>
          <w:sz w:val="20"/>
          <w:szCs w:val="20"/>
          <w:lang w:eastAsia="sk-SK"/>
        </w:rPr>
      </w:pPr>
    </w:p>
    <w:p w14:paraId="755B06A5" w14:textId="77777777" w:rsidR="00872DE6" w:rsidRPr="00402AED" w:rsidRDefault="00872DE6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401ACEF8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</w:t>
      </w:r>
      <w:r w:rsidR="004529C6">
        <w:rPr>
          <w:sz w:val="20"/>
          <w:szCs w:val="20"/>
          <w:lang w:eastAsia="sk-SK"/>
        </w:rPr>
        <w:t>odnotou počas účtovného obdobia.</w:t>
      </w:r>
    </w:p>
    <w:p w14:paraId="5F82D0A4" w14:textId="77777777" w:rsidR="004529C6" w:rsidRDefault="004529C6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388B0789" w14:textId="77777777" w:rsidR="00331E23" w:rsidRDefault="00331E23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48ACD215" w14:textId="77777777" w:rsidR="00331E23" w:rsidRDefault="00331E23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29045C20" w14:textId="77777777" w:rsidR="00331E23" w:rsidRDefault="00331E23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274F1211" w14:textId="77777777" w:rsidR="00331E23" w:rsidRDefault="00331E23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1F74D2DF" w14:textId="77777777" w:rsidR="00331E23" w:rsidRDefault="00331E23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5FCA6D6E" w14:textId="77777777" w:rsidR="00331E23" w:rsidRPr="00402AED" w:rsidRDefault="00331E23" w:rsidP="004529C6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73D50C8B" w14:textId="77777777" w:rsidR="00872DE6" w:rsidRPr="00402AED" w:rsidRDefault="00872DE6" w:rsidP="00A81AB3">
      <w:pPr>
        <w:pStyle w:val="Odsekzoznamu"/>
        <w:jc w:val="both"/>
        <w:rPr>
          <w:sz w:val="20"/>
          <w:szCs w:val="20"/>
          <w:lang w:eastAsia="sk-SK"/>
        </w:rPr>
      </w:pPr>
    </w:p>
    <w:p w14:paraId="4F4F2CCD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Informácie o záväzkoch, a to o </w:t>
      </w:r>
    </w:p>
    <w:p w14:paraId="2B769B80" w14:textId="77777777" w:rsidR="00402AED" w:rsidRPr="00402AED" w:rsidRDefault="00402AED" w:rsidP="00402AED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14:paraId="00384DFA" w14:textId="77777777" w:rsidR="00872DE6" w:rsidRPr="00402AED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08"/>
        <w:gridCol w:w="1986"/>
        <w:gridCol w:w="2036"/>
      </w:tblGrid>
      <w:tr w:rsidR="00402AED" w:rsidRPr="00402AED" w14:paraId="7D75FFCB" w14:textId="77777777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42672" w14:textId="77777777" w:rsidR="00D6755C" w:rsidRPr="00402AED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3A6DA" w14:textId="77777777" w:rsidR="00D6755C" w:rsidRPr="00402AED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4CD54" w14:textId="77777777" w:rsidR="00D6755C" w:rsidRPr="00402AED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402AED" w14:paraId="622D8E1B" w14:textId="77777777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30309" w14:textId="77777777" w:rsidR="00D6755C" w:rsidRPr="00402AED" w:rsidRDefault="00D6755C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F84683" w14:textId="77777777" w:rsidR="00D6755C" w:rsidRPr="00402AED" w:rsidRDefault="001D7DDC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B5EC0D" w14:textId="77777777" w:rsidR="00D6755C" w:rsidRPr="00402AED" w:rsidRDefault="001D7DDC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08B1846B" w14:textId="77777777" w:rsidR="00872DE6" w:rsidRPr="00402AED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p w14:paraId="1D31B1D9" w14:textId="77777777" w:rsidR="00872DE6" w:rsidRPr="00402AED" w:rsidRDefault="00872DE6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b) celkovej sume zabezpečených záväzkov, opise a </w:t>
      </w:r>
      <w:r w:rsidR="001D7DDC" w:rsidRPr="00402AED">
        <w:rPr>
          <w:sz w:val="20"/>
          <w:szCs w:val="20"/>
          <w:lang w:eastAsia="sk-SK"/>
        </w:rPr>
        <w:t>spôsoboch zabezpečenia záväzkov,</w:t>
      </w:r>
      <w:r w:rsidRPr="00402AED">
        <w:rPr>
          <w:sz w:val="20"/>
          <w:szCs w:val="20"/>
          <w:lang w:eastAsia="sk-SK"/>
        </w:rPr>
        <w:t xml:space="preserve">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08"/>
        <w:gridCol w:w="1984"/>
        <w:gridCol w:w="2038"/>
      </w:tblGrid>
      <w:tr w:rsidR="00402AED" w:rsidRPr="00402AED" w14:paraId="0809E9BE" w14:textId="77777777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0956C" w14:textId="77777777" w:rsidR="00D6755C" w:rsidRPr="00402AED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0FD91" w14:textId="77777777" w:rsidR="00D6755C" w:rsidRPr="00402AED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7966" w14:textId="77777777" w:rsidR="00D6755C" w:rsidRPr="00402AED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2AED" w:rsidRPr="00402AED" w14:paraId="53858660" w14:textId="77777777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58CD87" w14:textId="77777777" w:rsidR="00D6755C" w:rsidRPr="00402AED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 w:rsidRPr="00402AED"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D19F88" w14:textId="77777777" w:rsidR="00D6755C" w:rsidRPr="00402AED" w:rsidRDefault="005F02C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0E1DA6E" w14:textId="77777777" w:rsidR="00D6755C" w:rsidRPr="00402AED" w:rsidRDefault="005F02C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402AED" w14:paraId="242BAC0D" w14:textId="77777777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0F79A" w14:textId="77777777" w:rsidR="00D6755C" w:rsidRPr="00402AED" w:rsidRDefault="00D6755C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Záväzky zabezpečené iným spôsobom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7A9E9" w14:textId="77777777" w:rsidR="00D6755C" w:rsidRPr="00402AED" w:rsidRDefault="005F02C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52E16C1" w14:textId="77777777" w:rsidR="00D6755C" w:rsidRPr="00402AED" w:rsidRDefault="005F02C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D6755C" w:rsidRPr="00402AED" w14:paraId="59FA1631" w14:textId="77777777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44291" w14:textId="77777777" w:rsidR="00D6755C" w:rsidRPr="00402AED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402AED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A9855" w14:textId="77777777" w:rsidR="00D6755C" w:rsidRPr="00402AED" w:rsidRDefault="005F02C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2BEB0" w14:textId="77777777" w:rsidR="00D6755C" w:rsidRPr="00402AED" w:rsidRDefault="005F02C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6A322EBD" w14:textId="77777777" w:rsidR="00D6755C" w:rsidRDefault="001E2DE7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2237F9CE" w14:textId="77777777" w:rsidR="001E2DE7" w:rsidRPr="00402AED" w:rsidRDefault="001E2DE7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587711F3" w14:textId="77777777" w:rsidR="00872DE6" w:rsidRPr="00402AED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Informácie o vlastných akciách, a to o </w:t>
      </w:r>
    </w:p>
    <w:p w14:paraId="6AF8875E" w14:textId="77777777" w:rsidR="00872DE6" w:rsidRPr="00402AED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a) dôvode nadobudnutia vlastných akcií počas účtovného obdobia, </w:t>
      </w:r>
    </w:p>
    <w:p w14:paraId="5B6E1729" w14:textId="77777777" w:rsidR="00872DE6" w:rsidRPr="00402AED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b) informáciách, ktorými sú </w:t>
      </w:r>
    </w:p>
    <w:p w14:paraId="297B5D08" w14:textId="77777777" w:rsidR="00872DE6" w:rsidRPr="00402AED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CACCD46" w14:textId="77777777" w:rsidR="00872DE6" w:rsidRPr="00402AED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14:paraId="0C4C00AD" w14:textId="77777777" w:rsidR="00872DE6" w:rsidRDefault="00872DE6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14:paraId="5AC2A544" w14:textId="77777777" w:rsidR="000974FF" w:rsidRPr="00402AED" w:rsidRDefault="000974FF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</w:p>
    <w:p w14:paraId="784B1949" w14:textId="77777777" w:rsidR="00872DE6" w:rsidRPr="00402AED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Účtovná jednotka nenadobudla počas účtovného obdobia vlastné akcie.</w:t>
      </w:r>
    </w:p>
    <w:p w14:paraId="741601D3" w14:textId="77777777" w:rsidR="001D7DDC" w:rsidRPr="00402AED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0B50E2AF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914FDC2" w14:textId="77777777" w:rsidR="007A56D5" w:rsidRDefault="007A56D5" w:rsidP="007A56D5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7557DF6E" w14:textId="77777777" w:rsidR="00AF2304" w:rsidRPr="00402AED" w:rsidRDefault="00AF2304" w:rsidP="00AF2304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472364A3" w14:textId="77777777" w:rsidR="00482D0A" w:rsidRPr="00402AED" w:rsidRDefault="00482D0A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14:paraId="33D8ADC9" w14:textId="77777777" w:rsidR="00482D0A" w:rsidRPr="00402AED" w:rsidRDefault="00482D0A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14:paraId="1A8FD96E" w14:textId="77777777" w:rsidR="00F04034" w:rsidRPr="00402AED" w:rsidRDefault="00F04034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402AED">
        <w:rPr>
          <w:b/>
          <w:bCs/>
          <w:color w:val="auto"/>
          <w:sz w:val="20"/>
          <w:szCs w:val="20"/>
          <w:u w:val="single"/>
        </w:rPr>
        <w:t xml:space="preserve">Článok V - </w:t>
      </w:r>
      <w:r w:rsidRPr="00402AED">
        <w:rPr>
          <w:b/>
          <w:bCs/>
          <w:smallCaps/>
          <w:color w:val="auto"/>
          <w:sz w:val="20"/>
          <w:szCs w:val="20"/>
          <w:u w:val="single"/>
        </w:rPr>
        <w:t>Informácie o iných aktívach a iných pasívach</w:t>
      </w:r>
    </w:p>
    <w:p w14:paraId="1B950989" w14:textId="77777777" w:rsidR="00F04034" w:rsidRPr="00402AED" w:rsidRDefault="00F04034" w:rsidP="00F04034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14:paraId="3F9B8591" w14:textId="77777777" w:rsidR="00F04034" w:rsidRPr="00402AED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 </w:t>
      </w:r>
      <w:r w:rsidR="00F04034" w:rsidRPr="00402AED">
        <w:rPr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4C5FD960" w14:textId="77777777" w:rsidR="00F04034" w:rsidRPr="00402AED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5"/>
        <w:gridCol w:w="2268"/>
        <w:gridCol w:w="2095"/>
      </w:tblGrid>
      <w:tr w:rsidR="00ED0C5F" w:rsidRPr="00402AED" w14:paraId="30AE81B0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31F94" w14:textId="77777777" w:rsidR="006231B3" w:rsidRPr="00402AED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F333B" w14:textId="77777777" w:rsidR="006231B3" w:rsidRPr="00402AED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D1656" w14:textId="77777777" w:rsidR="006231B3" w:rsidRPr="00402AED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402AED" w14:paraId="3C1C1131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31B2095E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161E191E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1BB64FB2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291D8B7F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CC611D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66FC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99609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75F0B744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7D51C3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6A2BE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E4B6F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334C1695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B392A8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E00B0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D289E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6340BCA9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B1C29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4160F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EE3A9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63CD1A2D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27962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78436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7DCC4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127CFD2D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721B6B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2C75E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F71F6A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6231B3" w:rsidRPr="00402AED" w14:paraId="32852FA9" w14:textId="77777777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96EC1" w14:textId="77777777" w:rsidR="006231B3" w:rsidRPr="00402AED" w:rsidRDefault="006231B3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lastRenderedPageBreak/>
              <w:t>Iné práva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BFEC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1AA76" w14:textId="77777777" w:rsidR="006231B3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3A82221D" w14:textId="77777777" w:rsidR="006231B3" w:rsidRPr="00402AED" w:rsidRDefault="00D63C8F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2D638376" w14:textId="77777777" w:rsidR="00F04034" w:rsidRPr="00402AED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 </w:t>
      </w:r>
      <w:r w:rsidR="00F04034" w:rsidRPr="00402AED">
        <w:rPr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5DB6FFEF" w14:textId="77777777" w:rsidR="00F04034" w:rsidRPr="00402AED" w:rsidRDefault="00F04034" w:rsidP="00402AED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856B42" w14:textId="77777777" w:rsidR="00402AED" w:rsidRPr="00402AED" w:rsidRDefault="00402AED" w:rsidP="00402AED">
      <w:pPr>
        <w:autoSpaceDE w:val="0"/>
        <w:autoSpaceDN w:val="0"/>
        <w:adjustRightInd w:val="0"/>
        <w:spacing w:after="14"/>
        <w:ind w:left="916"/>
        <w:jc w:val="both"/>
        <w:rPr>
          <w:sz w:val="20"/>
          <w:szCs w:val="20"/>
          <w:lang w:eastAsia="sk-SK"/>
        </w:rPr>
      </w:pPr>
    </w:p>
    <w:p w14:paraId="2970B159" w14:textId="77777777" w:rsidR="00F04034" w:rsidRPr="00402AED" w:rsidRDefault="00F04034" w:rsidP="00A81AB3">
      <w:pPr>
        <w:autoSpaceDE w:val="0"/>
        <w:autoSpaceDN w:val="0"/>
        <w:adjustRightInd w:val="0"/>
        <w:ind w:left="754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3506C29" w14:textId="77777777" w:rsidR="00F04034" w:rsidRPr="00402AED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7"/>
        <w:gridCol w:w="2268"/>
        <w:gridCol w:w="2067"/>
      </w:tblGrid>
      <w:tr w:rsidR="00ED0C5F" w:rsidRPr="00402AED" w14:paraId="12483ADC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25004" w14:textId="77777777" w:rsidR="00FA4A27" w:rsidRPr="00402AED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46B3E" w14:textId="77777777" w:rsidR="00FA4A27" w:rsidRPr="00402AED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2EF6E" w14:textId="77777777" w:rsidR="00FA4A27" w:rsidRPr="00402AED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402AED" w14:paraId="0B3898BC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D2F9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89E7B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B09E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525F4070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81707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819E6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426E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0293796C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7F7A8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4C23F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CB90A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39A73FF7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5CDF8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B839A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9A11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402AED" w14:paraId="192EB885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4DACA3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 ručenia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E4D51D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D08297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402AED" w14:paraId="6B7459D6" w14:textId="77777777" w:rsidTr="00482D0A">
        <w:trPr>
          <w:trHeight w:val="227"/>
          <w:jc w:val="center"/>
        </w:trPr>
        <w:tc>
          <w:tcPr>
            <w:tcW w:w="43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97BBE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CEF0E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BCD6B" w14:textId="77777777" w:rsidR="00FA4A27" w:rsidRPr="00402AED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69A74A05" w14:textId="77777777" w:rsidR="00FA4A27" w:rsidRPr="00402AED" w:rsidRDefault="008D0712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51CF9594" w14:textId="77777777" w:rsidR="00F04034" w:rsidRPr="00402AED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Ostatné finančné povinnosti</w:t>
      </w:r>
      <w:r w:rsidR="00F04034" w:rsidRPr="00402AED">
        <w:rPr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14:paraId="23AA40F5" w14:textId="77777777" w:rsidR="00F04034" w:rsidRPr="00402AED" w:rsidRDefault="00FA51F7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-bez náplne</w:t>
      </w:r>
    </w:p>
    <w:p w14:paraId="558AC9F3" w14:textId="77777777" w:rsid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Podsúvahové účty – </w:t>
      </w:r>
      <w:r w:rsidR="00F04034" w:rsidRPr="00402AED">
        <w:rPr>
          <w:sz w:val="20"/>
          <w:szCs w:val="20"/>
          <w:lang w:eastAsia="sk-SK"/>
        </w:rPr>
        <w:t>uvádzajú</w:t>
      </w:r>
      <w:r w:rsidRPr="00402AED">
        <w:rPr>
          <w:sz w:val="20"/>
          <w:szCs w:val="20"/>
          <w:lang w:eastAsia="sk-SK"/>
        </w:rPr>
        <w:t xml:space="preserve"> sa</w:t>
      </w:r>
      <w:r w:rsidR="00F04034" w:rsidRPr="00402AED">
        <w:rPr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14:paraId="48724C0A" w14:textId="77777777" w:rsidR="003E7F05" w:rsidRDefault="003E7F05" w:rsidP="003E7F05">
      <w:pPr>
        <w:pStyle w:val="Odsekzoznamu"/>
        <w:rPr>
          <w:sz w:val="20"/>
          <w:szCs w:val="20"/>
          <w:lang w:eastAsia="sk-SK"/>
        </w:rPr>
      </w:pPr>
    </w:p>
    <w:p w14:paraId="63DBF086" w14:textId="77777777" w:rsidR="003E7F05" w:rsidRDefault="003E7F05" w:rsidP="00FA51F7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07A73D2B" w14:textId="77777777" w:rsidR="00402AED" w:rsidRPr="00402AED" w:rsidRDefault="00402AED" w:rsidP="00402AE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4"/>
        <w:gridCol w:w="2268"/>
        <w:gridCol w:w="2074"/>
      </w:tblGrid>
      <w:tr w:rsidR="00402AED" w:rsidRPr="00402AED" w14:paraId="3F23D233" w14:textId="77777777" w:rsidTr="00482D0A">
        <w:trPr>
          <w:jc w:val="center"/>
        </w:trPr>
        <w:tc>
          <w:tcPr>
            <w:tcW w:w="4344" w:type="dxa"/>
            <w:vAlign w:val="center"/>
          </w:tcPr>
          <w:p w14:paraId="35E25118" w14:textId="77777777" w:rsidR="00FA4A27" w:rsidRPr="00402AED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268" w:type="dxa"/>
            <w:vAlign w:val="center"/>
          </w:tcPr>
          <w:p w14:paraId="464DE195" w14:textId="77777777" w:rsidR="00FA4A27" w:rsidRPr="00402AED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74" w:type="dxa"/>
            <w:vAlign w:val="center"/>
          </w:tcPr>
          <w:p w14:paraId="34D3DF21" w14:textId="77777777" w:rsidR="00FA4A27" w:rsidRPr="00402AED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2AED" w:rsidRPr="00402AED" w14:paraId="638D5161" w14:textId="77777777" w:rsidTr="00482D0A">
        <w:trPr>
          <w:jc w:val="center"/>
        </w:trPr>
        <w:tc>
          <w:tcPr>
            <w:tcW w:w="4344" w:type="dxa"/>
            <w:vAlign w:val="center"/>
          </w:tcPr>
          <w:p w14:paraId="5C43C6DE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Prenajatý majetok</w:t>
            </w:r>
          </w:p>
        </w:tc>
        <w:tc>
          <w:tcPr>
            <w:tcW w:w="2268" w:type="dxa"/>
            <w:vAlign w:val="center"/>
          </w:tcPr>
          <w:p w14:paraId="2F311268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vAlign w:val="center"/>
          </w:tcPr>
          <w:p w14:paraId="089BFEDE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402AED" w14:paraId="361B1CBB" w14:textId="77777777" w:rsidTr="00482D0A">
        <w:trPr>
          <w:jc w:val="center"/>
        </w:trPr>
        <w:tc>
          <w:tcPr>
            <w:tcW w:w="4344" w:type="dxa"/>
            <w:vAlign w:val="center"/>
          </w:tcPr>
          <w:p w14:paraId="3F77E20F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268" w:type="dxa"/>
            <w:vAlign w:val="center"/>
          </w:tcPr>
          <w:p w14:paraId="752841E5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vAlign w:val="center"/>
          </w:tcPr>
          <w:p w14:paraId="2474F657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402AED" w14:paraId="2B4D601D" w14:textId="77777777" w:rsidTr="00482D0A">
        <w:trPr>
          <w:jc w:val="center"/>
        </w:trPr>
        <w:tc>
          <w:tcPr>
            <w:tcW w:w="4344" w:type="dxa"/>
            <w:vAlign w:val="center"/>
          </w:tcPr>
          <w:p w14:paraId="492A0375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Pohľadávky z opcií</w:t>
            </w:r>
          </w:p>
        </w:tc>
        <w:tc>
          <w:tcPr>
            <w:tcW w:w="2268" w:type="dxa"/>
            <w:vAlign w:val="center"/>
          </w:tcPr>
          <w:p w14:paraId="6BD36AF4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vAlign w:val="center"/>
          </w:tcPr>
          <w:p w14:paraId="28BB0F79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402AED" w14:paraId="6E7AF2EB" w14:textId="77777777" w:rsidTr="00482D0A">
        <w:trPr>
          <w:jc w:val="center"/>
        </w:trPr>
        <w:tc>
          <w:tcPr>
            <w:tcW w:w="4344" w:type="dxa"/>
            <w:vAlign w:val="center"/>
          </w:tcPr>
          <w:p w14:paraId="526CF321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Záväzky z opcií</w:t>
            </w:r>
          </w:p>
        </w:tc>
        <w:tc>
          <w:tcPr>
            <w:tcW w:w="2268" w:type="dxa"/>
            <w:vAlign w:val="center"/>
          </w:tcPr>
          <w:p w14:paraId="38B8147A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vAlign w:val="center"/>
          </w:tcPr>
          <w:p w14:paraId="08F65DD9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402AED" w14:paraId="6D9555FF" w14:textId="77777777" w:rsidTr="00482D0A">
        <w:trPr>
          <w:jc w:val="center"/>
        </w:trPr>
        <w:tc>
          <w:tcPr>
            <w:tcW w:w="4344" w:type="dxa"/>
            <w:vAlign w:val="center"/>
          </w:tcPr>
          <w:p w14:paraId="7DC61E33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268" w:type="dxa"/>
            <w:vAlign w:val="center"/>
          </w:tcPr>
          <w:p w14:paraId="34817C0B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vAlign w:val="center"/>
          </w:tcPr>
          <w:p w14:paraId="66809307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402AED" w14:paraId="1F221308" w14:textId="77777777" w:rsidTr="00482D0A">
        <w:trPr>
          <w:jc w:val="center"/>
        </w:trPr>
        <w:tc>
          <w:tcPr>
            <w:tcW w:w="4344" w:type="dxa"/>
            <w:vAlign w:val="center"/>
          </w:tcPr>
          <w:p w14:paraId="15110B67" w14:textId="77777777" w:rsidR="00FA4A27" w:rsidRPr="00402AED" w:rsidRDefault="00FA4A27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Iné</w:t>
            </w:r>
            <w:r w:rsidR="00482D0A" w:rsidRPr="00402AED">
              <w:rPr>
                <w:sz w:val="18"/>
                <w:szCs w:val="18"/>
              </w:rPr>
              <w:t xml:space="preserve"> – dlhodobý drobný hmotný majetok do 1 700 Eur</w:t>
            </w:r>
          </w:p>
        </w:tc>
        <w:tc>
          <w:tcPr>
            <w:tcW w:w="2268" w:type="dxa"/>
            <w:vAlign w:val="center"/>
          </w:tcPr>
          <w:p w14:paraId="49EF3A52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vAlign w:val="center"/>
          </w:tcPr>
          <w:p w14:paraId="799D35B3" w14:textId="77777777" w:rsidR="00FA4A27" w:rsidRPr="00402AED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7940EF3F" w14:textId="77777777" w:rsidR="00F04034" w:rsidRDefault="00F04034" w:rsidP="00A81AB3">
      <w:pPr>
        <w:jc w:val="both"/>
        <w:rPr>
          <w:sz w:val="20"/>
        </w:rPr>
      </w:pPr>
    </w:p>
    <w:p w14:paraId="4B273FD1" w14:textId="77777777" w:rsidR="00FA51F7" w:rsidRPr="00402AED" w:rsidRDefault="00FA51F7" w:rsidP="00A81AB3">
      <w:pPr>
        <w:jc w:val="both"/>
        <w:rPr>
          <w:sz w:val="20"/>
        </w:rPr>
      </w:pPr>
      <w:r>
        <w:rPr>
          <w:sz w:val="20"/>
        </w:rPr>
        <w:t>Účtovná jednotka neúčtuje na podsúvahových účtoch.</w:t>
      </w:r>
    </w:p>
    <w:p w14:paraId="3BC81F8D" w14:textId="77777777" w:rsidR="00663AF0" w:rsidRPr="00402AED" w:rsidRDefault="00663AF0" w:rsidP="00A81AB3">
      <w:pPr>
        <w:jc w:val="both"/>
        <w:rPr>
          <w:sz w:val="20"/>
        </w:rPr>
      </w:pPr>
    </w:p>
    <w:p w14:paraId="076F29E9" w14:textId="77777777" w:rsidR="00663AF0" w:rsidRPr="00402AED" w:rsidRDefault="00D64C53" w:rsidP="00A81AB3">
      <w:pPr>
        <w:autoSpaceDE w:val="0"/>
        <w:autoSpaceDN w:val="0"/>
        <w:adjustRightInd w:val="0"/>
        <w:jc w:val="center"/>
        <w:rPr>
          <w:b/>
          <w:bCs/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 xml:space="preserve">Článok VI - UDALOSTI, KTORÉ NASTALI PO DNI, KU KTORÉMU SA ZOSTAVUJE </w:t>
      </w:r>
    </w:p>
    <w:p w14:paraId="4EA78046" w14:textId="77777777" w:rsidR="00D64C53" w:rsidRPr="00402AED" w:rsidRDefault="00D64C53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>ÚČTOVNÁ ZÁVIERKA</w:t>
      </w:r>
    </w:p>
    <w:p w14:paraId="0AF0D2DA" w14:textId="77777777" w:rsidR="00D64C53" w:rsidRPr="00402AED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53D5AB5E" w14:textId="77777777" w:rsidR="006A153E" w:rsidRPr="00402AED" w:rsidRDefault="006A153E" w:rsidP="00A81AB3">
      <w:pPr>
        <w:ind w:left="419" w:hanging="357"/>
        <w:jc w:val="both"/>
        <w:rPr>
          <w:sz w:val="20"/>
        </w:rPr>
      </w:pPr>
    </w:p>
    <w:p w14:paraId="471C1B80" w14:textId="77777777" w:rsidR="00663AF0" w:rsidRPr="00402AED" w:rsidRDefault="00663AF0" w:rsidP="00317B73">
      <w:pPr>
        <w:ind w:left="419"/>
        <w:rPr>
          <w:sz w:val="20"/>
        </w:rPr>
      </w:pPr>
      <w:r w:rsidRPr="00402AED">
        <w:rPr>
          <w:sz w:val="20"/>
        </w:rPr>
        <w:t>Po dni, ku ktorému sa zostavuje účtovná závierka nen</w:t>
      </w:r>
      <w:r w:rsidR="00317B73">
        <w:rPr>
          <w:sz w:val="20"/>
        </w:rPr>
        <w:t>astali žiadne významné udalosti majúce vplyv na verné zobrazenie skutočností, ktoré sú predmetom účtovníctva.</w:t>
      </w:r>
    </w:p>
    <w:p w14:paraId="1C57DBFD" w14:textId="77777777" w:rsidR="00D3035A" w:rsidRPr="00402AED" w:rsidRDefault="00D3035A" w:rsidP="00A81AB3">
      <w:pPr>
        <w:ind w:left="419" w:hanging="357"/>
        <w:jc w:val="both"/>
        <w:rPr>
          <w:sz w:val="20"/>
        </w:rPr>
      </w:pPr>
    </w:p>
    <w:p w14:paraId="719F2E42" w14:textId="77777777" w:rsidR="002C5C25" w:rsidRPr="00D26CBA" w:rsidRDefault="00507CB3" w:rsidP="00D26CBA">
      <w:pPr>
        <w:autoSpaceDE w:val="0"/>
        <w:autoSpaceDN w:val="0"/>
        <w:adjustRightInd w:val="0"/>
        <w:jc w:val="center"/>
        <w:rPr>
          <w:b/>
          <w:bCs/>
          <w:sz w:val="20"/>
          <w:szCs w:val="20"/>
          <w:u w:val="single"/>
          <w:lang w:eastAsia="sk-SK"/>
        </w:rPr>
      </w:pPr>
      <w:r>
        <w:rPr>
          <w:b/>
          <w:bCs/>
          <w:sz w:val="20"/>
          <w:szCs w:val="20"/>
          <w:u w:val="single"/>
          <w:lang w:eastAsia="sk-SK"/>
        </w:rPr>
        <w:t>Článok VII - OSTATNÉ INFORMÁCI</w:t>
      </w:r>
    </w:p>
    <w:p w14:paraId="02BE8068" w14:textId="0EFB0489" w:rsidR="00CE1CD3" w:rsidRPr="00CE1CD3" w:rsidRDefault="00CE1CD3" w:rsidP="00771B20">
      <w:pPr>
        <w:spacing w:before="100" w:beforeAutospacing="1" w:after="100" w:afterAutospacing="1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Naša spoločnosť </w:t>
      </w:r>
      <w:r w:rsidRPr="00CE1CD3">
        <w:rPr>
          <w:sz w:val="20"/>
          <w:szCs w:val="20"/>
        </w:rPr>
        <w:t>sa zaoberá  zahraničným obchodom</w:t>
      </w:r>
      <w:r w:rsidR="00B25D85">
        <w:rPr>
          <w:sz w:val="20"/>
          <w:szCs w:val="20"/>
        </w:rPr>
        <w:t xml:space="preserve"> v oblasti metalurgie a výr</w:t>
      </w:r>
      <w:r w:rsidR="00CE23AD">
        <w:rPr>
          <w:sz w:val="20"/>
          <w:szCs w:val="20"/>
        </w:rPr>
        <w:t>o</w:t>
      </w:r>
      <w:r w:rsidR="00B25D85">
        <w:rPr>
          <w:sz w:val="20"/>
          <w:szCs w:val="20"/>
        </w:rPr>
        <w:t>by kovov</w:t>
      </w:r>
      <w:r w:rsidRPr="00CE1CD3">
        <w:rPr>
          <w:sz w:val="20"/>
          <w:szCs w:val="20"/>
        </w:rPr>
        <w:t xml:space="preserve">.  Jedná sa o export aj import  žiaruvzdorných materiálov pre použitie v hutníckom priemysle vo výrobe ocele. </w:t>
      </w:r>
      <w:r w:rsidR="00B25D85">
        <w:rPr>
          <w:sz w:val="20"/>
          <w:szCs w:val="20"/>
        </w:rPr>
        <w:t>V súčasnosti je tento hospodársky segment v recesii, a preto sú naše obchodované objemy mizivé.</w:t>
      </w:r>
      <w:r w:rsidR="00884FF5">
        <w:rPr>
          <w:sz w:val="20"/>
          <w:szCs w:val="20"/>
        </w:rPr>
        <w:t xml:space="preserve"> Tento rok sme obchodovali len s Bulharskou firmou ENERGOREMONT KRESNA, preto príjem</w:t>
      </w:r>
      <w:r w:rsidR="00A30E44">
        <w:rPr>
          <w:sz w:val="20"/>
          <w:szCs w:val="20"/>
        </w:rPr>
        <w:t xml:space="preserve"> spoločnosti</w:t>
      </w:r>
      <w:r w:rsidR="00884FF5">
        <w:rPr>
          <w:sz w:val="20"/>
          <w:szCs w:val="20"/>
        </w:rPr>
        <w:t xml:space="preserve"> bol </w:t>
      </w:r>
      <w:r w:rsidR="00A30E44">
        <w:rPr>
          <w:sz w:val="20"/>
          <w:szCs w:val="20"/>
        </w:rPr>
        <w:t xml:space="preserve">v roku 2025 </w:t>
      </w:r>
      <w:r w:rsidR="00884FF5">
        <w:rPr>
          <w:sz w:val="20"/>
          <w:szCs w:val="20"/>
        </w:rPr>
        <w:t>nízky.</w:t>
      </w:r>
      <w:r w:rsidR="00A30E44">
        <w:rPr>
          <w:sz w:val="20"/>
          <w:szCs w:val="20"/>
        </w:rPr>
        <w:t xml:space="preserve"> V minulosti</w:t>
      </w:r>
      <w:r w:rsidR="00B25D85">
        <w:rPr>
          <w:sz w:val="20"/>
          <w:szCs w:val="20"/>
        </w:rPr>
        <w:t xml:space="preserve"> </w:t>
      </w:r>
      <w:r w:rsidR="00A30E44">
        <w:rPr>
          <w:sz w:val="20"/>
          <w:szCs w:val="20"/>
        </w:rPr>
        <w:t>e</w:t>
      </w:r>
      <w:r w:rsidRPr="00CE1CD3">
        <w:rPr>
          <w:sz w:val="20"/>
          <w:szCs w:val="20"/>
        </w:rPr>
        <w:t>xport do Ruska z produkcie s</w:t>
      </w:r>
      <w:r w:rsidR="00507CB3">
        <w:rPr>
          <w:sz w:val="20"/>
          <w:szCs w:val="20"/>
        </w:rPr>
        <w:t>lovenských výrobcov tvor</w:t>
      </w:r>
      <w:r w:rsidR="00B25D85">
        <w:rPr>
          <w:sz w:val="20"/>
          <w:szCs w:val="20"/>
        </w:rPr>
        <w:t>ilo</w:t>
      </w:r>
      <w:r w:rsidR="00507CB3">
        <w:rPr>
          <w:sz w:val="20"/>
          <w:szCs w:val="20"/>
        </w:rPr>
        <w:t xml:space="preserve"> viac ako 90</w:t>
      </w:r>
      <w:r w:rsidRPr="00CE1CD3">
        <w:rPr>
          <w:sz w:val="20"/>
          <w:szCs w:val="20"/>
        </w:rPr>
        <w:t xml:space="preserve"> % našich obratov. Pre </w:t>
      </w:r>
      <w:r w:rsidR="00EE34BE">
        <w:rPr>
          <w:sz w:val="20"/>
          <w:szCs w:val="20"/>
        </w:rPr>
        <w:t xml:space="preserve">vojnový stav na území Ukrajiny a </w:t>
      </w:r>
      <w:r w:rsidRPr="00CE1CD3">
        <w:rPr>
          <w:sz w:val="20"/>
          <w:szCs w:val="20"/>
        </w:rPr>
        <w:t>prijaté sankcie voči Rusku očakávame</w:t>
      </w:r>
      <w:r w:rsidR="00B96AA1">
        <w:rPr>
          <w:sz w:val="20"/>
          <w:szCs w:val="20"/>
        </w:rPr>
        <w:t xml:space="preserve"> </w:t>
      </w:r>
      <w:r w:rsidR="00CF5E7C">
        <w:rPr>
          <w:sz w:val="20"/>
          <w:szCs w:val="20"/>
        </w:rPr>
        <w:t xml:space="preserve">i naďalej </w:t>
      </w:r>
      <w:r w:rsidR="00B96AA1">
        <w:rPr>
          <w:sz w:val="20"/>
          <w:szCs w:val="20"/>
        </w:rPr>
        <w:t>v tomto roku</w:t>
      </w:r>
      <w:r w:rsidRPr="00CE1CD3">
        <w:rPr>
          <w:sz w:val="20"/>
          <w:szCs w:val="20"/>
        </w:rPr>
        <w:t xml:space="preserve"> </w:t>
      </w:r>
      <w:r w:rsidR="00CF5E7C">
        <w:rPr>
          <w:sz w:val="20"/>
          <w:szCs w:val="20"/>
        </w:rPr>
        <w:t>pretrvávajúci</w:t>
      </w:r>
      <w:r>
        <w:rPr>
          <w:sz w:val="20"/>
          <w:szCs w:val="20"/>
        </w:rPr>
        <w:t xml:space="preserve"> </w:t>
      </w:r>
      <w:r w:rsidRPr="00CE1CD3">
        <w:rPr>
          <w:sz w:val="20"/>
          <w:szCs w:val="20"/>
        </w:rPr>
        <w:t>pok</w:t>
      </w:r>
      <w:r w:rsidR="002C5C25">
        <w:rPr>
          <w:sz w:val="20"/>
          <w:szCs w:val="20"/>
        </w:rPr>
        <w:t>les našich obratov.</w:t>
      </w:r>
    </w:p>
    <w:p w14:paraId="6150D4F2" w14:textId="77777777" w:rsidR="00CE1CD3" w:rsidRPr="00CE1CD3" w:rsidRDefault="00CE1CD3" w:rsidP="00771B20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14:paraId="75062679" w14:textId="77777777" w:rsidR="00D3035A" w:rsidRPr="00402AED" w:rsidRDefault="00D3035A" w:rsidP="00771B20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sectPr w:rsidR="00D3035A" w:rsidRPr="00402AED" w:rsidSect="002C3168">
      <w:headerReference w:type="default" r:id="rId8"/>
      <w:footerReference w:type="default" r:id="rId9"/>
      <w:pgSz w:w="11906" w:h="16838" w:code="9"/>
      <w:pgMar w:top="1560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32B4D" w14:textId="77777777" w:rsidR="00EC0304" w:rsidRDefault="00EC0304">
      <w:r>
        <w:separator/>
      </w:r>
    </w:p>
  </w:endnote>
  <w:endnote w:type="continuationSeparator" w:id="0">
    <w:p w14:paraId="23C61295" w14:textId="77777777" w:rsidR="00EC0304" w:rsidRDefault="00EC0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FE495" w14:textId="77777777"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27552B">
      <w:rPr>
        <w:rStyle w:val="slostrany"/>
        <w:rFonts w:ascii="Arial" w:hAnsi="Arial" w:cs="Arial"/>
        <w:bCs/>
        <w:noProof/>
        <w:sz w:val="18"/>
        <w:szCs w:val="18"/>
      </w:rPr>
      <w:t>6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38B71" w14:textId="77777777" w:rsidR="00EC0304" w:rsidRDefault="00EC0304">
      <w:r>
        <w:separator/>
      </w:r>
    </w:p>
  </w:footnote>
  <w:footnote w:type="continuationSeparator" w:id="0">
    <w:p w14:paraId="3CB7D85A" w14:textId="77777777" w:rsidR="00EC0304" w:rsidRDefault="00EC03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MON_1455365372"/>
  <w:bookmarkEnd w:id="0"/>
  <w:p w14:paraId="594EC389" w14:textId="77777777" w:rsidR="007C0D76" w:rsidRPr="00830F91" w:rsidRDefault="00020744" w:rsidP="00A81AB3">
    <w:pPr>
      <w:pStyle w:val="Hlavika"/>
      <w:rPr>
        <w:sz w:val="16"/>
        <w:szCs w:val="16"/>
      </w:rPr>
    </w:pPr>
    <w:r w:rsidRPr="00830F91">
      <w:rPr>
        <w:bCs/>
        <w:sz w:val="16"/>
        <w:szCs w:val="16"/>
      </w:rPr>
      <w:object w:dxaOrig="7909" w:dyaOrig="680" w14:anchorId="74EEF1C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1.5pt;height:35.25pt">
          <v:imagedata r:id="rId1" o:title=""/>
        </v:shape>
        <o:OLEObject Type="Embed" ProgID="Excel.Sheet.12" ShapeID="_x0000_i1025" DrawAspect="Content" ObjectID="_1836475643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 w15:restartNumberingAfterBreak="0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2" w15:restartNumberingAfterBreak="0">
    <w:nsid w:val="1D7559CA"/>
    <w:multiLevelType w:val="hybridMultilevel"/>
    <w:tmpl w:val="984044A6"/>
    <w:lvl w:ilvl="0" w:tplc="ED50A1E6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823F05"/>
    <w:multiLevelType w:val="hybridMultilevel"/>
    <w:tmpl w:val="B708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6" w15:restartNumberingAfterBreak="0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2" w15:restartNumberingAfterBreak="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 w15:restartNumberingAfterBreak="0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30" w15:restartNumberingAfterBreak="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3" w15:restartNumberingAfterBreak="0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5" w15:restartNumberingAfterBreak="0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6" w15:restartNumberingAfterBreak="0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7" w15:restartNumberingAfterBreak="0">
    <w:nsid w:val="73A6715B"/>
    <w:multiLevelType w:val="hybridMultilevel"/>
    <w:tmpl w:val="0EAADBEE"/>
    <w:lvl w:ilvl="0" w:tplc="E1BC9D40">
      <w:start w:val="1"/>
      <w:numFmt w:val="decimal"/>
      <w:lvlText w:val="%1."/>
      <w:lvlJc w:val="left"/>
      <w:pPr>
        <w:ind w:left="9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36" w:hanging="360"/>
      </w:pPr>
    </w:lvl>
    <w:lvl w:ilvl="2" w:tplc="041B001B" w:tentative="1">
      <w:start w:val="1"/>
      <w:numFmt w:val="lowerRoman"/>
      <w:lvlText w:val="%3."/>
      <w:lvlJc w:val="right"/>
      <w:pPr>
        <w:ind w:left="2356" w:hanging="180"/>
      </w:pPr>
    </w:lvl>
    <w:lvl w:ilvl="3" w:tplc="041B000F" w:tentative="1">
      <w:start w:val="1"/>
      <w:numFmt w:val="decimal"/>
      <w:lvlText w:val="%4."/>
      <w:lvlJc w:val="left"/>
      <w:pPr>
        <w:ind w:left="3076" w:hanging="360"/>
      </w:pPr>
    </w:lvl>
    <w:lvl w:ilvl="4" w:tplc="041B0019" w:tentative="1">
      <w:start w:val="1"/>
      <w:numFmt w:val="lowerLetter"/>
      <w:lvlText w:val="%5."/>
      <w:lvlJc w:val="left"/>
      <w:pPr>
        <w:ind w:left="3796" w:hanging="360"/>
      </w:pPr>
    </w:lvl>
    <w:lvl w:ilvl="5" w:tplc="041B001B" w:tentative="1">
      <w:start w:val="1"/>
      <w:numFmt w:val="lowerRoman"/>
      <w:lvlText w:val="%6."/>
      <w:lvlJc w:val="right"/>
      <w:pPr>
        <w:ind w:left="4516" w:hanging="180"/>
      </w:pPr>
    </w:lvl>
    <w:lvl w:ilvl="6" w:tplc="041B000F" w:tentative="1">
      <w:start w:val="1"/>
      <w:numFmt w:val="decimal"/>
      <w:lvlText w:val="%7."/>
      <w:lvlJc w:val="left"/>
      <w:pPr>
        <w:ind w:left="5236" w:hanging="360"/>
      </w:pPr>
    </w:lvl>
    <w:lvl w:ilvl="7" w:tplc="041B0019" w:tentative="1">
      <w:start w:val="1"/>
      <w:numFmt w:val="lowerLetter"/>
      <w:lvlText w:val="%8."/>
      <w:lvlJc w:val="left"/>
      <w:pPr>
        <w:ind w:left="5956" w:hanging="360"/>
      </w:pPr>
    </w:lvl>
    <w:lvl w:ilvl="8" w:tplc="041B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38" w15:restartNumberingAfterBreak="0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39" w15:restartNumberingAfterBreak="0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1" w15:restartNumberingAfterBreak="0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 w16cid:durableId="552548987">
    <w:abstractNumId w:val="40"/>
  </w:num>
  <w:num w:numId="2" w16cid:durableId="2106922567">
    <w:abstractNumId w:val="36"/>
  </w:num>
  <w:num w:numId="3" w16cid:durableId="1537352917">
    <w:abstractNumId w:val="15"/>
  </w:num>
  <w:num w:numId="4" w16cid:durableId="337660316">
    <w:abstractNumId w:val="21"/>
  </w:num>
  <w:num w:numId="5" w16cid:durableId="1884439437">
    <w:abstractNumId w:val="3"/>
  </w:num>
  <w:num w:numId="6" w16cid:durableId="80873926">
    <w:abstractNumId w:val="17"/>
  </w:num>
  <w:num w:numId="7" w16cid:durableId="730732075">
    <w:abstractNumId w:val="10"/>
  </w:num>
  <w:num w:numId="8" w16cid:durableId="1768231146">
    <w:abstractNumId w:val="9"/>
  </w:num>
  <w:num w:numId="9" w16cid:durableId="491067930">
    <w:abstractNumId w:val="31"/>
  </w:num>
  <w:num w:numId="10" w16cid:durableId="987055432">
    <w:abstractNumId w:val="25"/>
  </w:num>
  <w:num w:numId="11" w16cid:durableId="119110151">
    <w:abstractNumId w:val="0"/>
  </w:num>
  <w:num w:numId="12" w16cid:durableId="2032880260">
    <w:abstractNumId w:val="2"/>
  </w:num>
  <w:num w:numId="13" w16cid:durableId="360671195">
    <w:abstractNumId w:val="16"/>
  </w:num>
  <w:num w:numId="14" w16cid:durableId="2107266193">
    <w:abstractNumId w:val="41"/>
  </w:num>
  <w:num w:numId="15" w16cid:durableId="148639609">
    <w:abstractNumId w:val="26"/>
  </w:num>
  <w:num w:numId="16" w16cid:durableId="2050032750">
    <w:abstractNumId w:val="38"/>
  </w:num>
  <w:num w:numId="17" w16cid:durableId="520246642">
    <w:abstractNumId w:val="22"/>
  </w:num>
  <w:num w:numId="18" w16cid:durableId="1152913404">
    <w:abstractNumId w:val="18"/>
  </w:num>
  <w:num w:numId="19" w16cid:durableId="340662875">
    <w:abstractNumId w:val="35"/>
  </w:num>
  <w:num w:numId="20" w16cid:durableId="1346129092">
    <w:abstractNumId w:val="33"/>
  </w:num>
  <w:num w:numId="21" w16cid:durableId="1851219168">
    <w:abstractNumId w:val="7"/>
  </w:num>
  <w:num w:numId="22" w16cid:durableId="368185975">
    <w:abstractNumId w:val="5"/>
  </w:num>
  <w:num w:numId="23" w16cid:durableId="99303201">
    <w:abstractNumId w:val="29"/>
  </w:num>
  <w:num w:numId="24" w16cid:durableId="1062604475">
    <w:abstractNumId w:val="6"/>
  </w:num>
  <w:num w:numId="25" w16cid:durableId="2072380940">
    <w:abstractNumId w:val="30"/>
  </w:num>
  <w:num w:numId="26" w16cid:durableId="986009455">
    <w:abstractNumId w:val="32"/>
  </w:num>
  <w:num w:numId="27" w16cid:durableId="940911643">
    <w:abstractNumId w:val="28"/>
  </w:num>
  <w:num w:numId="28" w16cid:durableId="1365790154">
    <w:abstractNumId w:val="19"/>
  </w:num>
  <w:num w:numId="29" w16cid:durableId="1106653449">
    <w:abstractNumId w:val="34"/>
  </w:num>
  <w:num w:numId="30" w16cid:durableId="684600080">
    <w:abstractNumId w:val="8"/>
  </w:num>
  <w:num w:numId="31" w16cid:durableId="1040939591">
    <w:abstractNumId w:val="39"/>
  </w:num>
  <w:num w:numId="32" w16cid:durableId="1878472515">
    <w:abstractNumId w:val="23"/>
  </w:num>
  <w:num w:numId="33" w16cid:durableId="1306620383">
    <w:abstractNumId w:val="24"/>
  </w:num>
  <w:num w:numId="34" w16cid:durableId="429349988">
    <w:abstractNumId w:val="1"/>
  </w:num>
  <w:num w:numId="35" w16cid:durableId="1650480799">
    <w:abstractNumId w:val="4"/>
  </w:num>
  <w:num w:numId="36" w16cid:durableId="252445518">
    <w:abstractNumId w:val="20"/>
  </w:num>
  <w:num w:numId="37" w16cid:durableId="1777868022">
    <w:abstractNumId w:val="42"/>
  </w:num>
  <w:num w:numId="38" w16cid:durableId="1079206736">
    <w:abstractNumId w:val="11"/>
  </w:num>
  <w:num w:numId="39" w16cid:durableId="512646895">
    <w:abstractNumId w:val="27"/>
  </w:num>
  <w:num w:numId="40" w16cid:durableId="1734044986">
    <w:abstractNumId w:val="14"/>
  </w:num>
  <w:num w:numId="41" w16cid:durableId="225728943">
    <w:abstractNumId w:val="13"/>
  </w:num>
  <w:num w:numId="42" w16cid:durableId="171579217">
    <w:abstractNumId w:val="12"/>
  </w:num>
  <w:num w:numId="43" w16cid:durableId="179918422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B56"/>
    <w:rsid w:val="00012A93"/>
    <w:rsid w:val="0001346E"/>
    <w:rsid w:val="00015C88"/>
    <w:rsid w:val="00020744"/>
    <w:rsid w:val="00027279"/>
    <w:rsid w:val="0003567A"/>
    <w:rsid w:val="00040F80"/>
    <w:rsid w:val="000537C4"/>
    <w:rsid w:val="00055972"/>
    <w:rsid w:val="00055B56"/>
    <w:rsid w:val="00055C15"/>
    <w:rsid w:val="00065516"/>
    <w:rsid w:val="0007588E"/>
    <w:rsid w:val="0007791E"/>
    <w:rsid w:val="0008773A"/>
    <w:rsid w:val="000936F1"/>
    <w:rsid w:val="00096D83"/>
    <w:rsid w:val="000974FF"/>
    <w:rsid w:val="000B2252"/>
    <w:rsid w:val="000C1658"/>
    <w:rsid w:val="000E0552"/>
    <w:rsid w:val="001072DF"/>
    <w:rsid w:val="00107602"/>
    <w:rsid w:val="00110F7B"/>
    <w:rsid w:val="00112E61"/>
    <w:rsid w:val="001221AA"/>
    <w:rsid w:val="00123C5E"/>
    <w:rsid w:val="00124528"/>
    <w:rsid w:val="001271F9"/>
    <w:rsid w:val="00133ACC"/>
    <w:rsid w:val="00136F2F"/>
    <w:rsid w:val="001405F9"/>
    <w:rsid w:val="00141F93"/>
    <w:rsid w:val="00147FA6"/>
    <w:rsid w:val="00151F1C"/>
    <w:rsid w:val="00156399"/>
    <w:rsid w:val="001600BE"/>
    <w:rsid w:val="00162E88"/>
    <w:rsid w:val="0017186C"/>
    <w:rsid w:val="001771F3"/>
    <w:rsid w:val="001834D0"/>
    <w:rsid w:val="0019200E"/>
    <w:rsid w:val="001A6DC5"/>
    <w:rsid w:val="001C65E0"/>
    <w:rsid w:val="001D1AFC"/>
    <w:rsid w:val="001D7DDC"/>
    <w:rsid w:val="001E2DE7"/>
    <w:rsid w:val="001F032E"/>
    <w:rsid w:val="001F04FE"/>
    <w:rsid w:val="001F11A2"/>
    <w:rsid w:val="001F162A"/>
    <w:rsid w:val="001F1EF1"/>
    <w:rsid w:val="00200F24"/>
    <w:rsid w:val="00204949"/>
    <w:rsid w:val="00204FE8"/>
    <w:rsid w:val="0021127B"/>
    <w:rsid w:val="00221CF1"/>
    <w:rsid w:val="002243C1"/>
    <w:rsid w:val="00233746"/>
    <w:rsid w:val="002439E3"/>
    <w:rsid w:val="00253D2F"/>
    <w:rsid w:val="0025659B"/>
    <w:rsid w:val="00266F1A"/>
    <w:rsid w:val="0027552B"/>
    <w:rsid w:val="00275EDE"/>
    <w:rsid w:val="00280E32"/>
    <w:rsid w:val="002856D5"/>
    <w:rsid w:val="002912F7"/>
    <w:rsid w:val="0029515A"/>
    <w:rsid w:val="002958AE"/>
    <w:rsid w:val="002B294C"/>
    <w:rsid w:val="002C0A7F"/>
    <w:rsid w:val="002C3168"/>
    <w:rsid w:val="002C5C25"/>
    <w:rsid w:val="002D0447"/>
    <w:rsid w:val="002D227D"/>
    <w:rsid w:val="002D7223"/>
    <w:rsid w:val="002E312B"/>
    <w:rsid w:val="002E50BB"/>
    <w:rsid w:val="002F05D6"/>
    <w:rsid w:val="002F134C"/>
    <w:rsid w:val="002F4E01"/>
    <w:rsid w:val="0030503D"/>
    <w:rsid w:val="00307F84"/>
    <w:rsid w:val="00312726"/>
    <w:rsid w:val="00317B73"/>
    <w:rsid w:val="00331E23"/>
    <w:rsid w:val="0033304F"/>
    <w:rsid w:val="00341CE7"/>
    <w:rsid w:val="003442D0"/>
    <w:rsid w:val="00360343"/>
    <w:rsid w:val="003661EE"/>
    <w:rsid w:val="003B405E"/>
    <w:rsid w:val="003B45D8"/>
    <w:rsid w:val="003C6B25"/>
    <w:rsid w:val="003D654E"/>
    <w:rsid w:val="003E4E1A"/>
    <w:rsid w:val="003E7F05"/>
    <w:rsid w:val="003F0394"/>
    <w:rsid w:val="003F51C0"/>
    <w:rsid w:val="00402AED"/>
    <w:rsid w:val="004055F1"/>
    <w:rsid w:val="00422F5E"/>
    <w:rsid w:val="004250F9"/>
    <w:rsid w:val="00437A23"/>
    <w:rsid w:val="00440F95"/>
    <w:rsid w:val="00445988"/>
    <w:rsid w:val="0044713E"/>
    <w:rsid w:val="00447F5A"/>
    <w:rsid w:val="004529C6"/>
    <w:rsid w:val="004567E8"/>
    <w:rsid w:val="00456EE8"/>
    <w:rsid w:val="0046538A"/>
    <w:rsid w:val="00470AB8"/>
    <w:rsid w:val="004711FD"/>
    <w:rsid w:val="00482D0A"/>
    <w:rsid w:val="0048723C"/>
    <w:rsid w:val="00487D3F"/>
    <w:rsid w:val="00487FCB"/>
    <w:rsid w:val="004C2BAB"/>
    <w:rsid w:val="004C551B"/>
    <w:rsid w:val="004D55F2"/>
    <w:rsid w:val="004F3825"/>
    <w:rsid w:val="005048C1"/>
    <w:rsid w:val="00507CB3"/>
    <w:rsid w:val="00550DB7"/>
    <w:rsid w:val="00554C44"/>
    <w:rsid w:val="00556334"/>
    <w:rsid w:val="0055690D"/>
    <w:rsid w:val="00573A5B"/>
    <w:rsid w:val="00581359"/>
    <w:rsid w:val="005940A7"/>
    <w:rsid w:val="005A25E8"/>
    <w:rsid w:val="005A514B"/>
    <w:rsid w:val="005A6A56"/>
    <w:rsid w:val="005A6BCC"/>
    <w:rsid w:val="005A70AE"/>
    <w:rsid w:val="005B6825"/>
    <w:rsid w:val="005D4391"/>
    <w:rsid w:val="005E2AE6"/>
    <w:rsid w:val="005E3505"/>
    <w:rsid w:val="005F02CC"/>
    <w:rsid w:val="005F3541"/>
    <w:rsid w:val="005F4F4D"/>
    <w:rsid w:val="0060149F"/>
    <w:rsid w:val="00611429"/>
    <w:rsid w:val="006231B3"/>
    <w:rsid w:val="00635ADC"/>
    <w:rsid w:val="00641D9B"/>
    <w:rsid w:val="00647998"/>
    <w:rsid w:val="00663AF0"/>
    <w:rsid w:val="00666B9D"/>
    <w:rsid w:val="00667DCC"/>
    <w:rsid w:val="00687814"/>
    <w:rsid w:val="006A153E"/>
    <w:rsid w:val="006C04D8"/>
    <w:rsid w:val="006C630D"/>
    <w:rsid w:val="006D0FA9"/>
    <w:rsid w:val="006E731E"/>
    <w:rsid w:val="007058E3"/>
    <w:rsid w:val="00710EA2"/>
    <w:rsid w:val="00711019"/>
    <w:rsid w:val="0071537D"/>
    <w:rsid w:val="00724512"/>
    <w:rsid w:val="0072494F"/>
    <w:rsid w:val="00726AA2"/>
    <w:rsid w:val="00734ACA"/>
    <w:rsid w:val="007359B9"/>
    <w:rsid w:val="00735A06"/>
    <w:rsid w:val="00753666"/>
    <w:rsid w:val="007610DF"/>
    <w:rsid w:val="00763906"/>
    <w:rsid w:val="00771B20"/>
    <w:rsid w:val="007801C8"/>
    <w:rsid w:val="007A0921"/>
    <w:rsid w:val="007A0DAD"/>
    <w:rsid w:val="007A561E"/>
    <w:rsid w:val="007A56D5"/>
    <w:rsid w:val="007B0227"/>
    <w:rsid w:val="007C0D76"/>
    <w:rsid w:val="007D0D48"/>
    <w:rsid w:val="007D3CA7"/>
    <w:rsid w:val="007E4AAD"/>
    <w:rsid w:val="007E7CEE"/>
    <w:rsid w:val="007F4400"/>
    <w:rsid w:val="007F5B42"/>
    <w:rsid w:val="0080038A"/>
    <w:rsid w:val="008126E9"/>
    <w:rsid w:val="00830F91"/>
    <w:rsid w:val="00833CAB"/>
    <w:rsid w:val="00834E1F"/>
    <w:rsid w:val="00836CEE"/>
    <w:rsid w:val="00837394"/>
    <w:rsid w:val="008425DD"/>
    <w:rsid w:val="00846FBE"/>
    <w:rsid w:val="00852F78"/>
    <w:rsid w:val="00864754"/>
    <w:rsid w:val="0087200A"/>
    <w:rsid w:val="00872DE6"/>
    <w:rsid w:val="0087655A"/>
    <w:rsid w:val="00882EAA"/>
    <w:rsid w:val="00884FF5"/>
    <w:rsid w:val="00890E4C"/>
    <w:rsid w:val="00891AB9"/>
    <w:rsid w:val="008A1B27"/>
    <w:rsid w:val="008A2734"/>
    <w:rsid w:val="008A49B6"/>
    <w:rsid w:val="008B68E1"/>
    <w:rsid w:val="008D0712"/>
    <w:rsid w:val="008D486B"/>
    <w:rsid w:val="008D5704"/>
    <w:rsid w:val="008D77BA"/>
    <w:rsid w:val="008E125C"/>
    <w:rsid w:val="008E1FCF"/>
    <w:rsid w:val="008E3C19"/>
    <w:rsid w:val="00901B17"/>
    <w:rsid w:val="00904C35"/>
    <w:rsid w:val="00911DF4"/>
    <w:rsid w:val="00922009"/>
    <w:rsid w:val="009257C3"/>
    <w:rsid w:val="00926915"/>
    <w:rsid w:val="00932514"/>
    <w:rsid w:val="0093438B"/>
    <w:rsid w:val="00934787"/>
    <w:rsid w:val="009412CB"/>
    <w:rsid w:val="009422BC"/>
    <w:rsid w:val="00950A0B"/>
    <w:rsid w:val="0097020D"/>
    <w:rsid w:val="009728D3"/>
    <w:rsid w:val="00991728"/>
    <w:rsid w:val="00992ECB"/>
    <w:rsid w:val="00993A91"/>
    <w:rsid w:val="00995CF1"/>
    <w:rsid w:val="00995F30"/>
    <w:rsid w:val="009A1A34"/>
    <w:rsid w:val="009D0F0E"/>
    <w:rsid w:val="009D0F1D"/>
    <w:rsid w:val="009E266E"/>
    <w:rsid w:val="009E4B91"/>
    <w:rsid w:val="00A06AB5"/>
    <w:rsid w:val="00A14456"/>
    <w:rsid w:val="00A2054A"/>
    <w:rsid w:val="00A30E44"/>
    <w:rsid w:val="00A33BCA"/>
    <w:rsid w:val="00A36AC4"/>
    <w:rsid w:val="00A443F7"/>
    <w:rsid w:val="00A52474"/>
    <w:rsid w:val="00A66499"/>
    <w:rsid w:val="00A7022B"/>
    <w:rsid w:val="00A7052C"/>
    <w:rsid w:val="00A7119F"/>
    <w:rsid w:val="00A72486"/>
    <w:rsid w:val="00A81AB3"/>
    <w:rsid w:val="00A92293"/>
    <w:rsid w:val="00A95955"/>
    <w:rsid w:val="00AA11F8"/>
    <w:rsid w:val="00AC0960"/>
    <w:rsid w:val="00AC0F08"/>
    <w:rsid w:val="00AC7D35"/>
    <w:rsid w:val="00AC7DB8"/>
    <w:rsid w:val="00AE5BA6"/>
    <w:rsid w:val="00AF2304"/>
    <w:rsid w:val="00B047B2"/>
    <w:rsid w:val="00B069A0"/>
    <w:rsid w:val="00B10263"/>
    <w:rsid w:val="00B20E0E"/>
    <w:rsid w:val="00B2130E"/>
    <w:rsid w:val="00B25D85"/>
    <w:rsid w:val="00B328BD"/>
    <w:rsid w:val="00B43C12"/>
    <w:rsid w:val="00B5002D"/>
    <w:rsid w:val="00B55513"/>
    <w:rsid w:val="00B60AEC"/>
    <w:rsid w:val="00B62183"/>
    <w:rsid w:val="00B771B5"/>
    <w:rsid w:val="00B90667"/>
    <w:rsid w:val="00B96AA1"/>
    <w:rsid w:val="00B97FF7"/>
    <w:rsid w:val="00BB21F1"/>
    <w:rsid w:val="00BC255B"/>
    <w:rsid w:val="00BC3BCB"/>
    <w:rsid w:val="00BD2BFF"/>
    <w:rsid w:val="00BD4399"/>
    <w:rsid w:val="00BD5934"/>
    <w:rsid w:val="00BE11BA"/>
    <w:rsid w:val="00BF4821"/>
    <w:rsid w:val="00BF7F41"/>
    <w:rsid w:val="00C019A5"/>
    <w:rsid w:val="00C03A71"/>
    <w:rsid w:val="00C11788"/>
    <w:rsid w:val="00C176A6"/>
    <w:rsid w:val="00C21717"/>
    <w:rsid w:val="00C24D4C"/>
    <w:rsid w:val="00C417B6"/>
    <w:rsid w:val="00C41F21"/>
    <w:rsid w:val="00C501A4"/>
    <w:rsid w:val="00C52F3B"/>
    <w:rsid w:val="00C53621"/>
    <w:rsid w:val="00C54231"/>
    <w:rsid w:val="00C602CF"/>
    <w:rsid w:val="00C72E09"/>
    <w:rsid w:val="00C81FA2"/>
    <w:rsid w:val="00C859EA"/>
    <w:rsid w:val="00CB0FE7"/>
    <w:rsid w:val="00CB19EA"/>
    <w:rsid w:val="00CB361B"/>
    <w:rsid w:val="00CB6685"/>
    <w:rsid w:val="00CE1CD3"/>
    <w:rsid w:val="00CE23AD"/>
    <w:rsid w:val="00CE3491"/>
    <w:rsid w:val="00CF4A8B"/>
    <w:rsid w:val="00CF5E7C"/>
    <w:rsid w:val="00D01487"/>
    <w:rsid w:val="00D0499C"/>
    <w:rsid w:val="00D072E3"/>
    <w:rsid w:val="00D164EF"/>
    <w:rsid w:val="00D213FE"/>
    <w:rsid w:val="00D26CBA"/>
    <w:rsid w:val="00D3035A"/>
    <w:rsid w:val="00D31821"/>
    <w:rsid w:val="00D357B9"/>
    <w:rsid w:val="00D37E8A"/>
    <w:rsid w:val="00D46EE3"/>
    <w:rsid w:val="00D5594D"/>
    <w:rsid w:val="00D57722"/>
    <w:rsid w:val="00D63C8F"/>
    <w:rsid w:val="00D64C53"/>
    <w:rsid w:val="00D65E01"/>
    <w:rsid w:val="00D6755C"/>
    <w:rsid w:val="00D707C4"/>
    <w:rsid w:val="00D70CF4"/>
    <w:rsid w:val="00D71CA2"/>
    <w:rsid w:val="00D85C19"/>
    <w:rsid w:val="00DA1FD2"/>
    <w:rsid w:val="00DD04B9"/>
    <w:rsid w:val="00DD0AA4"/>
    <w:rsid w:val="00DD524A"/>
    <w:rsid w:val="00DD6D22"/>
    <w:rsid w:val="00DE60CB"/>
    <w:rsid w:val="00DF0434"/>
    <w:rsid w:val="00E01CA3"/>
    <w:rsid w:val="00E07E74"/>
    <w:rsid w:val="00E20536"/>
    <w:rsid w:val="00E232E8"/>
    <w:rsid w:val="00E259B4"/>
    <w:rsid w:val="00E36A5C"/>
    <w:rsid w:val="00E37C68"/>
    <w:rsid w:val="00E50072"/>
    <w:rsid w:val="00E74F8A"/>
    <w:rsid w:val="00E84AE1"/>
    <w:rsid w:val="00E857A3"/>
    <w:rsid w:val="00E87324"/>
    <w:rsid w:val="00E905F4"/>
    <w:rsid w:val="00E97421"/>
    <w:rsid w:val="00EC0304"/>
    <w:rsid w:val="00EC263B"/>
    <w:rsid w:val="00EC3023"/>
    <w:rsid w:val="00ED0C5F"/>
    <w:rsid w:val="00ED308C"/>
    <w:rsid w:val="00ED6100"/>
    <w:rsid w:val="00ED7563"/>
    <w:rsid w:val="00EE1AFA"/>
    <w:rsid w:val="00EE3493"/>
    <w:rsid w:val="00EE34BE"/>
    <w:rsid w:val="00EF0421"/>
    <w:rsid w:val="00EF089D"/>
    <w:rsid w:val="00EF14F9"/>
    <w:rsid w:val="00F0240A"/>
    <w:rsid w:val="00F04034"/>
    <w:rsid w:val="00F05C64"/>
    <w:rsid w:val="00F0717B"/>
    <w:rsid w:val="00F17F3A"/>
    <w:rsid w:val="00F370F5"/>
    <w:rsid w:val="00F418C2"/>
    <w:rsid w:val="00F619F1"/>
    <w:rsid w:val="00F663FE"/>
    <w:rsid w:val="00F70C2F"/>
    <w:rsid w:val="00F737D7"/>
    <w:rsid w:val="00F81922"/>
    <w:rsid w:val="00F870B0"/>
    <w:rsid w:val="00F91C6F"/>
    <w:rsid w:val="00F93582"/>
    <w:rsid w:val="00FA23C6"/>
    <w:rsid w:val="00FA4A27"/>
    <w:rsid w:val="00FA51F7"/>
    <w:rsid w:val="00FA5A63"/>
    <w:rsid w:val="00FA7C89"/>
    <w:rsid w:val="00FB251A"/>
    <w:rsid w:val="00FB5407"/>
    <w:rsid w:val="00FC2A3F"/>
    <w:rsid w:val="00FC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C15C86"/>
  <w15:docId w15:val="{960D5772-FC98-411A-80D1-E5D2DEA43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51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Excel_Worksheet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6A4DD3-C737-4F06-A767-C7A54B883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1116</TotalTime>
  <Pages>7</Pages>
  <Words>2562</Words>
  <Characters>14605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17133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Špeciálna Základná Škola Revúca</cp:lastModifiedBy>
  <cp:revision>166</cp:revision>
  <cp:lastPrinted>2025-03-31T12:13:00Z</cp:lastPrinted>
  <dcterms:created xsi:type="dcterms:W3CDTF">2016-02-19T16:39:00Z</dcterms:created>
  <dcterms:modified xsi:type="dcterms:W3CDTF">2026-03-31T13:21:00Z</dcterms:modified>
</cp:coreProperties>
</file>