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1A2C28" w14:textId="5E91A851" w:rsidR="00D70A14" w:rsidRDefault="00D70A14">
      <w:pPr>
        <w:pStyle w:val="Nadpis1"/>
        <w:spacing w:before="76"/>
        <w:ind w:right="2890"/>
        <w:jc w:val="center"/>
        <w:rPr>
          <w:spacing w:val="-5"/>
        </w:rPr>
      </w:pPr>
      <w:r>
        <w:rPr>
          <w:spacing w:val="-5"/>
        </w:rPr>
        <w:t>VÝROČNÁ SPRÁVA  202</w:t>
      </w:r>
      <w:r w:rsidR="00E425ED">
        <w:rPr>
          <w:spacing w:val="-5"/>
        </w:rPr>
        <w:t>5</w:t>
      </w:r>
      <w:r>
        <w:rPr>
          <w:spacing w:val="-5"/>
        </w:rPr>
        <w:t xml:space="preserve"> </w:t>
      </w:r>
    </w:p>
    <w:p w14:paraId="36F02D07" w14:textId="77777777" w:rsidR="00D70A14" w:rsidRDefault="00D70A14">
      <w:pPr>
        <w:pStyle w:val="Nadpis1"/>
        <w:spacing w:before="76"/>
        <w:ind w:right="2890"/>
        <w:jc w:val="center"/>
        <w:rPr>
          <w:spacing w:val="-5"/>
        </w:rPr>
      </w:pPr>
    </w:p>
    <w:p w14:paraId="05520D33" w14:textId="77777777" w:rsidR="00D70A14" w:rsidRDefault="00D70A14">
      <w:pPr>
        <w:pStyle w:val="Nadpis1"/>
        <w:spacing w:before="76"/>
        <w:ind w:right="2890"/>
        <w:jc w:val="center"/>
        <w:rPr>
          <w:spacing w:val="-5"/>
        </w:rPr>
      </w:pPr>
    </w:p>
    <w:p w14:paraId="56D651A0" w14:textId="36FC3A36" w:rsidR="00420162" w:rsidRDefault="00000000">
      <w:pPr>
        <w:pStyle w:val="Nadpis1"/>
        <w:spacing w:before="76"/>
        <w:ind w:right="2890"/>
        <w:jc w:val="center"/>
      </w:pPr>
      <w:r>
        <w:rPr>
          <w:spacing w:val="-5"/>
        </w:rPr>
        <w:t>I.</w:t>
      </w:r>
    </w:p>
    <w:p w14:paraId="77064229" w14:textId="77777777" w:rsidR="00420162" w:rsidRDefault="00000000">
      <w:pPr>
        <w:pStyle w:val="Nadpis2"/>
        <w:spacing w:before="24"/>
        <w:ind w:left="1490" w:right="3009"/>
        <w:jc w:val="center"/>
      </w:pPr>
      <w:r>
        <w:t>Všeobecné</w:t>
      </w:r>
      <w:r>
        <w:rPr>
          <w:spacing w:val="-4"/>
        </w:rPr>
        <w:t xml:space="preserve"> </w:t>
      </w:r>
      <w:r>
        <w:rPr>
          <w:spacing w:val="-2"/>
        </w:rPr>
        <w:t>údaje</w:t>
      </w:r>
    </w:p>
    <w:p w14:paraId="46251355" w14:textId="77777777" w:rsidR="00420162" w:rsidRDefault="00420162">
      <w:pPr>
        <w:pStyle w:val="Zkladntext"/>
        <w:rPr>
          <w:b/>
          <w:sz w:val="26"/>
        </w:rPr>
      </w:pPr>
    </w:p>
    <w:p w14:paraId="17638836" w14:textId="77777777" w:rsidR="00420162" w:rsidRDefault="00420162">
      <w:pPr>
        <w:pStyle w:val="Zkladntext"/>
        <w:spacing w:before="8"/>
        <w:rPr>
          <w:b/>
          <w:sz w:val="27"/>
        </w:rPr>
      </w:pPr>
    </w:p>
    <w:p w14:paraId="606D3B69" w14:textId="77777777" w:rsidR="00420162" w:rsidRDefault="00000000">
      <w:pPr>
        <w:pStyle w:val="Odsekzoznamu"/>
        <w:numPr>
          <w:ilvl w:val="0"/>
          <w:numId w:val="2"/>
        </w:numPr>
        <w:tabs>
          <w:tab w:val="left" w:pos="297"/>
        </w:tabs>
        <w:spacing w:line="259" w:lineRule="auto"/>
        <w:ind w:right="4152" w:hanging="180"/>
        <w:rPr>
          <w:sz w:val="24"/>
        </w:rPr>
      </w:pPr>
      <w:proofErr w:type="spellStart"/>
      <w:r>
        <w:rPr>
          <w:sz w:val="24"/>
        </w:rPr>
        <w:t>Názov:Súkromná</w:t>
      </w:r>
      <w:proofErr w:type="spellEnd"/>
      <w:r>
        <w:rPr>
          <w:sz w:val="24"/>
        </w:rPr>
        <w:t xml:space="preserve"> základná umelecká škola Sídlo</w:t>
      </w:r>
      <w:r>
        <w:rPr>
          <w:spacing w:val="-10"/>
          <w:sz w:val="24"/>
        </w:rPr>
        <w:t xml:space="preserve"> </w:t>
      </w:r>
      <w:proofErr w:type="spellStart"/>
      <w:r>
        <w:rPr>
          <w:sz w:val="24"/>
        </w:rPr>
        <w:t>zariadenia:Hlavná</w:t>
      </w:r>
      <w:proofErr w:type="spellEnd"/>
      <w:r>
        <w:rPr>
          <w:spacing w:val="-10"/>
          <w:sz w:val="24"/>
        </w:rPr>
        <w:t xml:space="preserve"> </w:t>
      </w:r>
      <w:r>
        <w:rPr>
          <w:sz w:val="24"/>
        </w:rPr>
        <w:t>367/7,082</w:t>
      </w:r>
      <w:r>
        <w:rPr>
          <w:spacing w:val="-10"/>
          <w:sz w:val="24"/>
        </w:rPr>
        <w:t xml:space="preserve"> </w:t>
      </w:r>
      <w:r>
        <w:rPr>
          <w:sz w:val="24"/>
        </w:rPr>
        <w:t>12</w:t>
      </w:r>
      <w:r>
        <w:rPr>
          <w:spacing w:val="-10"/>
          <w:sz w:val="24"/>
        </w:rPr>
        <w:t xml:space="preserve"> </w:t>
      </w:r>
      <w:r>
        <w:rPr>
          <w:sz w:val="24"/>
        </w:rPr>
        <w:t xml:space="preserve">Kapušany Právna </w:t>
      </w:r>
      <w:proofErr w:type="spellStart"/>
      <w:r>
        <w:rPr>
          <w:sz w:val="24"/>
        </w:rPr>
        <w:t>forma:nezisková</w:t>
      </w:r>
      <w:proofErr w:type="spellEnd"/>
      <w:r>
        <w:rPr>
          <w:sz w:val="24"/>
        </w:rPr>
        <w:t xml:space="preserve"> organizácia</w:t>
      </w:r>
    </w:p>
    <w:p w14:paraId="598D0309" w14:textId="77777777" w:rsidR="00420162" w:rsidRDefault="00000000">
      <w:pPr>
        <w:pStyle w:val="Zkladntext"/>
        <w:spacing w:line="259" w:lineRule="auto"/>
        <w:ind w:left="296" w:right="4174"/>
      </w:pPr>
      <w:r>
        <w:t>Dátum zaradenia do siete škôl SR:</w:t>
      </w:r>
      <w:r>
        <w:rPr>
          <w:b/>
        </w:rPr>
        <w:t xml:space="preserve">1.9.2017 </w:t>
      </w:r>
      <w:r>
        <w:t>Číslo</w:t>
      </w:r>
      <w:r>
        <w:rPr>
          <w:spacing w:val="-15"/>
        </w:rPr>
        <w:t xml:space="preserve"> </w:t>
      </w:r>
      <w:r>
        <w:t xml:space="preserve">rozhodnutia:2016-15017/43874:15-10H0 </w:t>
      </w:r>
      <w:r>
        <w:rPr>
          <w:spacing w:val="-2"/>
        </w:rPr>
        <w:t>IČO:50954296</w:t>
      </w:r>
    </w:p>
    <w:p w14:paraId="11BA4C96" w14:textId="77777777" w:rsidR="00420162" w:rsidRDefault="00000000">
      <w:pPr>
        <w:pStyle w:val="Zkladntext"/>
        <w:spacing w:line="275" w:lineRule="exact"/>
        <w:ind w:left="296"/>
      </w:pPr>
      <w:r>
        <w:rPr>
          <w:spacing w:val="-2"/>
        </w:rPr>
        <w:t>DIČ:2120577965</w:t>
      </w:r>
    </w:p>
    <w:p w14:paraId="3318C194" w14:textId="77777777" w:rsidR="00420162" w:rsidRDefault="00000000">
      <w:pPr>
        <w:pStyle w:val="Odsekzoznamu"/>
        <w:numPr>
          <w:ilvl w:val="0"/>
          <w:numId w:val="2"/>
        </w:numPr>
        <w:tabs>
          <w:tab w:val="left" w:pos="297"/>
        </w:tabs>
        <w:spacing w:before="20"/>
        <w:ind w:left="297"/>
        <w:rPr>
          <w:sz w:val="24"/>
        </w:rPr>
      </w:pPr>
      <w:proofErr w:type="spellStart"/>
      <w:r>
        <w:rPr>
          <w:sz w:val="24"/>
        </w:rPr>
        <w:t>Zriaďovateľ:Igor</w:t>
      </w:r>
      <w:proofErr w:type="spellEnd"/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Kasala</w:t>
      </w:r>
    </w:p>
    <w:p w14:paraId="57C70F40" w14:textId="77777777" w:rsidR="00420162" w:rsidRDefault="00000000">
      <w:pPr>
        <w:pStyle w:val="Zkladntext"/>
        <w:spacing w:before="24"/>
        <w:ind w:left="296"/>
      </w:pPr>
      <w:r>
        <w:t xml:space="preserve">Trvalé </w:t>
      </w:r>
      <w:proofErr w:type="spellStart"/>
      <w:r>
        <w:t>bydlisko:Poštová</w:t>
      </w:r>
      <w:proofErr w:type="spellEnd"/>
      <w:r>
        <w:rPr>
          <w:spacing w:val="-3"/>
        </w:rPr>
        <w:t xml:space="preserve"> </w:t>
      </w:r>
      <w:r>
        <w:t>16,082 12</w:t>
      </w:r>
      <w:r>
        <w:rPr>
          <w:spacing w:val="1"/>
        </w:rPr>
        <w:t xml:space="preserve"> </w:t>
      </w:r>
      <w:r>
        <w:rPr>
          <w:spacing w:val="-2"/>
        </w:rPr>
        <w:t>Kapušany</w:t>
      </w:r>
    </w:p>
    <w:p w14:paraId="0AA0E4D8" w14:textId="77777777" w:rsidR="00420162" w:rsidRDefault="00000000">
      <w:pPr>
        <w:pStyle w:val="Odsekzoznamu"/>
        <w:numPr>
          <w:ilvl w:val="0"/>
          <w:numId w:val="2"/>
        </w:numPr>
        <w:tabs>
          <w:tab w:val="left" w:pos="297"/>
        </w:tabs>
        <w:spacing w:before="22"/>
        <w:ind w:left="297"/>
        <w:rPr>
          <w:sz w:val="24"/>
        </w:rPr>
      </w:pPr>
      <w:r>
        <w:rPr>
          <w:sz w:val="24"/>
        </w:rPr>
        <w:t>Deň</w:t>
      </w:r>
      <w:r>
        <w:rPr>
          <w:spacing w:val="-4"/>
          <w:sz w:val="24"/>
        </w:rPr>
        <w:t xml:space="preserve"> </w:t>
      </w:r>
      <w:r>
        <w:rPr>
          <w:sz w:val="24"/>
        </w:rPr>
        <w:t>začatia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činnosti:1.9.2017</w:t>
      </w:r>
    </w:p>
    <w:p w14:paraId="5977D6BC" w14:textId="77777777" w:rsidR="00420162" w:rsidRDefault="00420162">
      <w:pPr>
        <w:pStyle w:val="Zkladntext"/>
        <w:rPr>
          <w:sz w:val="26"/>
        </w:rPr>
      </w:pPr>
    </w:p>
    <w:p w14:paraId="6575C0D6" w14:textId="77777777" w:rsidR="00420162" w:rsidRDefault="00420162">
      <w:pPr>
        <w:pStyle w:val="Zkladntext"/>
        <w:spacing w:before="7"/>
        <w:rPr>
          <w:sz w:val="27"/>
        </w:rPr>
      </w:pPr>
    </w:p>
    <w:p w14:paraId="7173CA13" w14:textId="77777777" w:rsidR="00420162" w:rsidRDefault="00000000">
      <w:pPr>
        <w:pStyle w:val="Nadpis1"/>
        <w:ind w:left="3356"/>
      </w:pPr>
      <w:r>
        <w:rPr>
          <w:spacing w:val="-5"/>
        </w:rPr>
        <w:t>II.</w:t>
      </w:r>
    </w:p>
    <w:p w14:paraId="021C302B" w14:textId="77777777" w:rsidR="00420162" w:rsidRDefault="00000000">
      <w:pPr>
        <w:pStyle w:val="Nadpis2"/>
        <w:spacing w:before="22"/>
        <w:ind w:left="1976"/>
      </w:pPr>
      <w:r>
        <w:t>Charakteristika</w:t>
      </w:r>
      <w:r>
        <w:rPr>
          <w:spacing w:val="-2"/>
        </w:rPr>
        <w:t xml:space="preserve"> zariadenia</w:t>
      </w:r>
    </w:p>
    <w:p w14:paraId="0E709F71" w14:textId="77777777" w:rsidR="00420162" w:rsidRDefault="00420162">
      <w:pPr>
        <w:pStyle w:val="Zkladntext"/>
        <w:spacing w:before="8"/>
        <w:rPr>
          <w:b/>
          <w:sz w:val="27"/>
        </w:rPr>
      </w:pPr>
    </w:p>
    <w:p w14:paraId="11A15FEA" w14:textId="77777777" w:rsidR="00420162" w:rsidRDefault="00000000">
      <w:pPr>
        <w:pStyle w:val="Zkladntext"/>
        <w:ind w:left="116"/>
      </w:pPr>
      <w:r>
        <w:t>Opis</w:t>
      </w:r>
      <w:r>
        <w:rPr>
          <w:spacing w:val="-2"/>
        </w:rPr>
        <w:t xml:space="preserve"> </w:t>
      </w:r>
      <w:proofErr w:type="spellStart"/>
      <w:r>
        <w:t>činnosti,na</w:t>
      </w:r>
      <w:proofErr w:type="spellEnd"/>
      <w:r>
        <w:t xml:space="preserve"> účel</w:t>
      </w:r>
      <w:r>
        <w:rPr>
          <w:spacing w:val="-2"/>
        </w:rPr>
        <w:t xml:space="preserve"> </w:t>
      </w:r>
      <w:r>
        <w:t>ktorej bola Súkromná základná</w:t>
      </w:r>
      <w:r>
        <w:rPr>
          <w:spacing w:val="-3"/>
        </w:rPr>
        <w:t xml:space="preserve"> </w:t>
      </w:r>
      <w:r>
        <w:t>umelecká škola</w:t>
      </w:r>
      <w:r>
        <w:rPr>
          <w:spacing w:val="1"/>
        </w:rPr>
        <w:t xml:space="preserve"> </w:t>
      </w:r>
      <w:r>
        <w:rPr>
          <w:spacing w:val="-2"/>
        </w:rPr>
        <w:t>zriadená:</w:t>
      </w:r>
    </w:p>
    <w:p w14:paraId="76E93E6A" w14:textId="77777777" w:rsidR="00420162" w:rsidRDefault="00420162">
      <w:pPr>
        <w:pStyle w:val="Zkladntext"/>
        <w:rPr>
          <w:sz w:val="26"/>
        </w:rPr>
      </w:pPr>
    </w:p>
    <w:p w14:paraId="6D0C615D" w14:textId="77777777" w:rsidR="00420162" w:rsidRDefault="00420162">
      <w:pPr>
        <w:pStyle w:val="Zkladntext"/>
        <w:spacing w:before="8"/>
        <w:rPr>
          <w:sz w:val="27"/>
        </w:rPr>
      </w:pPr>
    </w:p>
    <w:p w14:paraId="0F002C8B" w14:textId="77777777" w:rsidR="00420162" w:rsidRDefault="00000000">
      <w:pPr>
        <w:pStyle w:val="Zkladntext"/>
        <w:spacing w:line="261" w:lineRule="auto"/>
        <w:ind w:left="116"/>
      </w:pPr>
      <w:r>
        <w:t>Inovatívnosť</w:t>
      </w:r>
      <w:r>
        <w:rPr>
          <w:spacing w:val="-3"/>
        </w:rPr>
        <w:t xml:space="preserve"> </w:t>
      </w:r>
      <w:proofErr w:type="spellStart"/>
      <w:r>
        <w:t>školy:Umelecký</w:t>
      </w:r>
      <w:proofErr w:type="spellEnd"/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kultúrny</w:t>
      </w:r>
      <w:r>
        <w:rPr>
          <w:spacing w:val="-3"/>
        </w:rPr>
        <w:t xml:space="preserve"> </w:t>
      </w:r>
      <w:r>
        <w:t>smer</w:t>
      </w:r>
      <w:r>
        <w:rPr>
          <w:spacing w:val="-3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natoľko</w:t>
      </w:r>
      <w:r>
        <w:rPr>
          <w:spacing w:val="-3"/>
        </w:rPr>
        <w:t xml:space="preserve"> </w:t>
      </w:r>
      <w:proofErr w:type="spellStart"/>
      <w:r>
        <w:t>špecifický,že</w:t>
      </w:r>
      <w:proofErr w:type="spellEnd"/>
      <w:r>
        <w:rPr>
          <w:spacing w:val="-3"/>
        </w:rPr>
        <w:t xml:space="preserve"> </w:t>
      </w:r>
      <w:r>
        <w:t>SZUŠ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Kapušanoch nadväzuje na kultúrne tradície obce.</w:t>
      </w:r>
    </w:p>
    <w:p w14:paraId="14B97870" w14:textId="77777777" w:rsidR="00420162" w:rsidRDefault="00000000">
      <w:pPr>
        <w:pStyle w:val="Zkladntext"/>
        <w:spacing w:line="259" w:lineRule="auto"/>
        <w:ind w:left="116"/>
      </w:pPr>
      <w:r>
        <w:t>Ku</w:t>
      </w:r>
      <w:r>
        <w:rPr>
          <w:spacing w:val="-3"/>
        </w:rPr>
        <w:t xml:space="preserve"> </w:t>
      </w:r>
      <w:r>
        <w:t>každému</w:t>
      </w:r>
      <w:r>
        <w:rPr>
          <w:spacing w:val="-1"/>
        </w:rPr>
        <w:t xml:space="preserve"> </w:t>
      </w:r>
      <w:r>
        <w:t>žiakovi</w:t>
      </w:r>
      <w:r>
        <w:rPr>
          <w:spacing w:val="-3"/>
        </w:rPr>
        <w:t xml:space="preserve"> </w:t>
      </w:r>
      <w:r>
        <w:t>pristupuje</w:t>
      </w:r>
      <w:r>
        <w:rPr>
          <w:spacing w:val="-3"/>
        </w:rPr>
        <w:t xml:space="preserve"> </w:t>
      </w:r>
      <w:proofErr w:type="spellStart"/>
      <w:r>
        <w:t>individuálne,vzhľadom</w:t>
      </w:r>
      <w:proofErr w:type="spellEnd"/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proofErr w:type="spellStart"/>
      <w:r>
        <w:t>to,že</w:t>
      </w:r>
      <w:proofErr w:type="spellEnd"/>
      <w:r>
        <w:rPr>
          <w:spacing w:val="-7"/>
        </w:rPr>
        <w:t xml:space="preserve"> </w:t>
      </w:r>
      <w:r>
        <w:t>dbá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výber</w:t>
      </w:r>
      <w:r>
        <w:rPr>
          <w:spacing w:val="-7"/>
        </w:rPr>
        <w:t xml:space="preserve"> </w:t>
      </w:r>
      <w:r>
        <w:t xml:space="preserve">kvalitných </w:t>
      </w:r>
      <w:proofErr w:type="spellStart"/>
      <w:r>
        <w:t>pedagógov,ktorí</w:t>
      </w:r>
      <w:proofErr w:type="spellEnd"/>
      <w:r>
        <w:t xml:space="preserve"> dokážu a vynaložia maximálne úsilie aby sa dostavil </w:t>
      </w:r>
      <w:proofErr w:type="spellStart"/>
      <w:r>
        <w:t>výsledok,ktorý</w:t>
      </w:r>
      <w:proofErr w:type="spellEnd"/>
      <w:r>
        <w:t xml:space="preserve"> zodpovedá tejto kvalite.</w:t>
      </w:r>
    </w:p>
    <w:p w14:paraId="2A4E0D0C" w14:textId="77777777" w:rsidR="00420162" w:rsidRDefault="00000000">
      <w:pPr>
        <w:pStyle w:val="Zkladntext"/>
        <w:spacing w:line="259" w:lineRule="auto"/>
        <w:ind w:left="116" w:right="99"/>
      </w:pPr>
      <w:r>
        <w:t>Súkromná</w:t>
      </w:r>
      <w:r>
        <w:rPr>
          <w:spacing w:val="-4"/>
        </w:rPr>
        <w:t xml:space="preserve"> </w:t>
      </w:r>
      <w:r>
        <w:t>základná</w:t>
      </w:r>
      <w:r>
        <w:rPr>
          <w:spacing w:val="-4"/>
        </w:rPr>
        <w:t xml:space="preserve"> </w:t>
      </w:r>
      <w:r>
        <w:t>umelecká</w:t>
      </w:r>
      <w:r>
        <w:rPr>
          <w:spacing w:val="-4"/>
        </w:rPr>
        <w:t xml:space="preserve"> </w:t>
      </w:r>
      <w:r>
        <w:t>škola</w:t>
      </w:r>
      <w:r>
        <w:rPr>
          <w:spacing w:val="-4"/>
        </w:rPr>
        <w:t xml:space="preserve"> </w:t>
      </w:r>
      <w:r>
        <w:t>sídli</w:t>
      </w:r>
      <w:r>
        <w:rPr>
          <w:spacing w:val="-2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území</w:t>
      </w:r>
      <w:r>
        <w:rPr>
          <w:spacing w:val="-4"/>
        </w:rPr>
        <w:t xml:space="preserve"> </w:t>
      </w:r>
      <w:r>
        <w:t>obce</w:t>
      </w:r>
      <w:r>
        <w:rPr>
          <w:spacing w:val="-4"/>
        </w:rPr>
        <w:t xml:space="preserve"> </w:t>
      </w:r>
      <w:proofErr w:type="spellStart"/>
      <w:r>
        <w:t>Kapušany,konkrétne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priestoroch ZŠ s MŠ Kapušany.</w:t>
      </w:r>
    </w:p>
    <w:p w14:paraId="60536D9E" w14:textId="77777777" w:rsidR="009D439D" w:rsidRDefault="009D439D">
      <w:pPr>
        <w:pStyle w:val="Zkladntext"/>
        <w:rPr>
          <w:sz w:val="26"/>
        </w:rPr>
      </w:pPr>
    </w:p>
    <w:p w14:paraId="233A183D" w14:textId="77777777" w:rsidR="00420162" w:rsidRDefault="00420162">
      <w:pPr>
        <w:pStyle w:val="Zkladntext"/>
        <w:spacing w:before="2"/>
        <w:rPr>
          <w:sz w:val="25"/>
        </w:rPr>
      </w:pPr>
    </w:p>
    <w:p w14:paraId="06C0AD29" w14:textId="77777777" w:rsidR="00420162" w:rsidRDefault="00000000">
      <w:pPr>
        <w:pStyle w:val="Nadpis1"/>
        <w:ind w:left="3475"/>
      </w:pPr>
      <w:r>
        <w:rPr>
          <w:spacing w:val="-4"/>
        </w:rPr>
        <w:t>III.</w:t>
      </w:r>
    </w:p>
    <w:p w14:paraId="75B31BF5" w14:textId="77777777" w:rsidR="0016058D" w:rsidRDefault="00000000" w:rsidP="00BB7FC2">
      <w:pPr>
        <w:pStyle w:val="Nadpis2"/>
        <w:spacing w:before="22" w:after="100" w:afterAutospacing="1"/>
        <w:ind w:left="1490" w:right="3053"/>
        <w:jc w:val="center"/>
        <w:rPr>
          <w:spacing w:val="-2"/>
        </w:rPr>
      </w:pPr>
      <w:r>
        <w:t>Prehľad</w:t>
      </w:r>
      <w:r>
        <w:rPr>
          <w:spacing w:val="1"/>
        </w:rPr>
        <w:t xml:space="preserve"> </w:t>
      </w:r>
      <w:r>
        <w:t>o peňažných príjmoch a</w:t>
      </w:r>
      <w:r>
        <w:rPr>
          <w:spacing w:val="-3"/>
        </w:rPr>
        <w:t xml:space="preserve"> </w:t>
      </w:r>
      <w:r>
        <w:rPr>
          <w:spacing w:val="-2"/>
        </w:rPr>
        <w:t>výdavko</w:t>
      </w:r>
      <w:r w:rsidR="009D439D">
        <w:rPr>
          <w:spacing w:val="-2"/>
        </w:rPr>
        <w:t>ch</w:t>
      </w:r>
    </w:p>
    <w:p w14:paraId="41C94324" w14:textId="2EE8BEB6" w:rsidR="009D439D" w:rsidRPr="00ED0A74" w:rsidRDefault="009D439D" w:rsidP="009D439D">
      <w:pPr>
        <w:pStyle w:val="Standard"/>
        <w:spacing w:after="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1.Výnosy vo výške    </w:t>
      </w:r>
      <w:r w:rsidR="00DC7E60">
        <w:rPr>
          <w:b/>
          <w:bCs/>
          <w:sz w:val="24"/>
          <w:szCs w:val="24"/>
        </w:rPr>
        <w:t>303 603</w:t>
      </w:r>
      <w:r>
        <w:rPr>
          <w:b/>
          <w:bCs/>
          <w:sz w:val="24"/>
          <w:szCs w:val="24"/>
        </w:rPr>
        <w:t>,</w:t>
      </w:r>
      <w:r w:rsidR="00DC7E60">
        <w:rPr>
          <w:b/>
          <w:bCs/>
          <w:sz w:val="24"/>
          <w:szCs w:val="24"/>
        </w:rPr>
        <w:t>81</w:t>
      </w:r>
      <w:r>
        <w:rPr>
          <w:b/>
          <w:bCs/>
          <w:sz w:val="24"/>
          <w:szCs w:val="24"/>
        </w:rPr>
        <w:t xml:space="preserve"> €</w:t>
      </w:r>
    </w:p>
    <w:p w14:paraId="61219AB6" w14:textId="03D4401F" w:rsidR="009D439D" w:rsidRDefault="009D439D" w:rsidP="009D439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Iné ostatné výnosy-účet 649 vo výške                 </w:t>
      </w:r>
      <w:r w:rsidR="00DC7E60">
        <w:rPr>
          <w:sz w:val="24"/>
          <w:szCs w:val="24"/>
        </w:rPr>
        <w:t>32</w:t>
      </w:r>
      <w:r>
        <w:rPr>
          <w:sz w:val="24"/>
          <w:szCs w:val="24"/>
        </w:rPr>
        <w:t xml:space="preserve"> </w:t>
      </w:r>
      <w:r w:rsidR="00C87EC2">
        <w:rPr>
          <w:sz w:val="24"/>
          <w:szCs w:val="24"/>
        </w:rPr>
        <w:t>2</w:t>
      </w:r>
      <w:r w:rsidR="00DC7E60">
        <w:rPr>
          <w:sz w:val="24"/>
          <w:szCs w:val="24"/>
        </w:rPr>
        <w:t>5</w:t>
      </w:r>
      <w:r>
        <w:rPr>
          <w:sz w:val="24"/>
          <w:szCs w:val="24"/>
        </w:rPr>
        <w:t>0,00 €</w:t>
      </w:r>
    </w:p>
    <w:p w14:paraId="61393027" w14:textId="61EF284C" w:rsidR="009D439D" w:rsidRDefault="009D439D" w:rsidP="009D439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Dotácie  účet 691 vo výške                                  2</w:t>
      </w:r>
      <w:r w:rsidR="00C87EC2">
        <w:rPr>
          <w:sz w:val="24"/>
          <w:szCs w:val="24"/>
        </w:rPr>
        <w:t>7</w:t>
      </w:r>
      <w:r w:rsidR="00DC7E60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DC7E60">
        <w:rPr>
          <w:sz w:val="24"/>
          <w:szCs w:val="24"/>
        </w:rPr>
        <w:t>353</w:t>
      </w:r>
      <w:r>
        <w:rPr>
          <w:sz w:val="24"/>
          <w:szCs w:val="24"/>
        </w:rPr>
        <w:t>,</w:t>
      </w:r>
      <w:r w:rsidR="00DC7E60">
        <w:rPr>
          <w:sz w:val="24"/>
          <w:szCs w:val="24"/>
        </w:rPr>
        <w:t>81</w:t>
      </w:r>
      <w:r>
        <w:rPr>
          <w:sz w:val="24"/>
          <w:szCs w:val="24"/>
        </w:rPr>
        <w:t xml:space="preserve"> €</w:t>
      </w:r>
    </w:p>
    <w:p w14:paraId="69F9218E" w14:textId="77777777" w:rsidR="009D439D" w:rsidRDefault="009D439D" w:rsidP="009D439D">
      <w:pPr>
        <w:pStyle w:val="Standard"/>
        <w:spacing w:after="0"/>
        <w:jc w:val="both"/>
        <w:rPr>
          <w:sz w:val="24"/>
          <w:szCs w:val="24"/>
        </w:rPr>
      </w:pPr>
    </w:p>
    <w:p w14:paraId="1589392D" w14:textId="69AF6E2E" w:rsidR="009D439D" w:rsidRDefault="009D439D" w:rsidP="009D439D">
      <w:pPr>
        <w:pStyle w:val="Standard"/>
        <w:spacing w:after="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2.Náklady vo výške </w:t>
      </w:r>
      <w:r w:rsidR="00C87EC2">
        <w:rPr>
          <w:b/>
          <w:bCs/>
          <w:sz w:val="24"/>
          <w:szCs w:val="24"/>
        </w:rPr>
        <w:t>30</w:t>
      </w:r>
      <w:r w:rsidR="00DC7E60">
        <w:rPr>
          <w:b/>
          <w:bCs/>
          <w:sz w:val="24"/>
          <w:szCs w:val="24"/>
        </w:rPr>
        <w:t>9</w:t>
      </w:r>
      <w:r w:rsidR="00C87EC2">
        <w:rPr>
          <w:b/>
          <w:bCs/>
          <w:sz w:val="24"/>
          <w:szCs w:val="24"/>
        </w:rPr>
        <w:t> </w:t>
      </w:r>
      <w:r w:rsidR="00DC7E60">
        <w:rPr>
          <w:b/>
          <w:bCs/>
          <w:sz w:val="24"/>
          <w:szCs w:val="24"/>
        </w:rPr>
        <w:t>612</w:t>
      </w:r>
      <w:r w:rsidR="00C87EC2">
        <w:rPr>
          <w:b/>
          <w:bCs/>
          <w:sz w:val="24"/>
          <w:szCs w:val="24"/>
        </w:rPr>
        <w:t>,</w:t>
      </w:r>
      <w:r w:rsidR="00DC7E60">
        <w:rPr>
          <w:b/>
          <w:bCs/>
          <w:sz w:val="24"/>
          <w:szCs w:val="24"/>
        </w:rPr>
        <w:t>51</w:t>
      </w:r>
      <w:r>
        <w:rPr>
          <w:b/>
          <w:bCs/>
          <w:sz w:val="24"/>
          <w:szCs w:val="24"/>
        </w:rPr>
        <w:t xml:space="preserve"> €</w:t>
      </w:r>
    </w:p>
    <w:p w14:paraId="4C633F1A" w14:textId="06941667" w:rsidR="009D439D" w:rsidRDefault="009D439D" w:rsidP="009D439D">
      <w:pPr>
        <w:pStyle w:val="Standard"/>
        <w:spacing w:after="0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</w:t>
      </w:r>
      <w:r>
        <w:rPr>
          <w:sz w:val="24"/>
          <w:szCs w:val="24"/>
        </w:rPr>
        <w:t xml:space="preserve">Spotreba materiálu - účet 501 vo výške           </w:t>
      </w:r>
      <w:r w:rsidR="0012612D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</w:t>
      </w:r>
      <w:r w:rsidR="00DC7E60">
        <w:rPr>
          <w:sz w:val="24"/>
          <w:szCs w:val="24"/>
        </w:rPr>
        <w:t xml:space="preserve">2483,81 </w:t>
      </w:r>
      <w:r>
        <w:rPr>
          <w:sz w:val="24"/>
          <w:szCs w:val="24"/>
        </w:rPr>
        <w:t xml:space="preserve"> €</w:t>
      </w:r>
    </w:p>
    <w:p w14:paraId="1678946D" w14:textId="30542FA3" w:rsidR="009D439D" w:rsidRDefault="009D439D" w:rsidP="009D439D">
      <w:pPr>
        <w:pStyle w:val="Standard"/>
        <w:spacing w:after="0"/>
        <w:jc w:val="both"/>
        <w:rPr>
          <w:b/>
          <w:bCs/>
        </w:rPr>
      </w:pPr>
      <w:r>
        <w:rPr>
          <w:sz w:val="24"/>
          <w:szCs w:val="24"/>
        </w:rPr>
        <w:t xml:space="preserve">   Opravy a udržiavanie – účet 511                               </w:t>
      </w:r>
      <w:r w:rsidR="0012612D">
        <w:rPr>
          <w:sz w:val="24"/>
          <w:szCs w:val="24"/>
        </w:rPr>
        <w:t xml:space="preserve">     </w:t>
      </w:r>
      <w:r>
        <w:rPr>
          <w:sz w:val="24"/>
          <w:szCs w:val="24"/>
        </w:rPr>
        <w:t>0,00 €</w:t>
      </w:r>
    </w:p>
    <w:p w14:paraId="2AE2D41E" w14:textId="797A39F6" w:rsidR="009D439D" w:rsidRDefault="009D439D" w:rsidP="009D439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Ostatné služby – účet 518 vo výške                    </w:t>
      </w:r>
      <w:r w:rsidR="00DC7E60">
        <w:rPr>
          <w:sz w:val="24"/>
          <w:szCs w:val="24"/>
        </w:rPr>
        <w:t xml:space="preserve">     7727,84</w:t>
      </w:r>
      <w:r>
        <w:rPr>
          <w:sz w:val="24"/>
          <w:szCs w:val="24"/>
        </w:rPr>
        <w:t>€</w:t>
      </w:r>
    </w:p>
    <w:p w14:paraId="5AF0576B" w14:textId="2F30AD6F" w:rsidR="009D439D" w:rsidRDefault="009D439D" w:rsidP="009D439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Mzdové náklady -účet 521 vo výške                 </w:t>
      </w:r>
      <w:r w:rsidR="0012612D">
        <w:rPr>
          <w:sz w:val="24"/>
          <w:szCs w:val="24"/>
        </w:rPr>
        <w:t>20</w:t>
      </w:r>
      <w:r w:rsidR="00DC7E60">
        <w:rPr>
          <w:sz w:val="24"/>
          <w:szCs w:val="24"/>
        </w:rPr>
        <w:t>8</w:t>
      </w:r>
      <w:r>
        <w:rPr>
          <w:sz w:val="24"/>
          <w:szCs w:val="24"/>
        </w:rPr>
        <w:t> </w:t>
      </w:r>
      <w:r w:rsidR="00DC7E60">
        <w:rPr>
          <w:sz w:val="24"/>
          <w:szCs w:val="24"/>
        </w:rPr>
        <w:t>639</w:t>
      </w:r>
      <w:r>
        <w:rPr>
          <w:sz w:val="24"/>
          <w:szCs w:val="24"/>
        </w:rPr>
        <w:t>,</w:t>
      </w:r>
      <w:r w:rsidR="00DC7E60">
        <w:rPr>
          <w:sz w:val="24"/>
          <w:szCs w:val="24"/>
        </w:rPr>
        <w:t>14</w:t>
      </w:r>
      <w:r>
        <w:rPr>
          <w:sz w:val="24"/>
          <w:szCs w:val="24"/>
        </w:rPr>
        <w:t xml:space="preserve"> €</w:t>
      </w:r>
    </w:p>
    <w:p w14:paraId="51567983" w14:textId="379DAFF6" w:rsidR="009D439D" w:rsidRDefault="009D439D" w:rsidP="009D439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Zákonné SP a ZP - účet 524 vo výške                  </w:t>
      </w:r>
      <w:r w:rsidR="0012612D">
        <w:rPr>
          <w:sz w:val="24"/>
          <w:szCs w:val="24"/>
        </w:rPr>
        <w:t>7</w:t>
      </w:r>
      <w:r w:rsidR="00DC7E60">
        <w:rPr>
          <w:sz w:val="24"/>
          <w:szCs w:val="24"/>
        </w:rPr>
        <w:t>6 775,48</w:t>
      </w:r>
      <w:r>
        <w:rPr>
          <w:sz w:val="24"/>
          <w:szCs w:val="24"/>
        </w:rPr>
        <w:t xml:space="preserve"> €</w:t>
      </w:r>
    </w:p>
    <w:p w14:paraId="7D808807" w14:textId="4FE87BDF" w:rsidR="009D439D" w:rsidRDefault="009D439D" w:rsidP="009D439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Ostatné </w:t>
      </w:r>
      <w:proofErr w:type="spellStart"/>
      <w:r>
        <w:rPr>
          <w:sz w:val="24"/>
          <w:szCs w:val="24"/>
        </w:rPr>
        <w:t>soc.poistenie</w:t>
      </w:r>
      <w:proofErr w:type="spellEnd"/>
      <w:r>
        <w:rPr>
          <w:sz w:val="24"/>
          <w:szCs w:val="24"/>
        </w:rPr>
        <w:t xml:space="preserve"> – účet 525 vo výške           </w:t>
      </w:r>
      <w:r w:rsidR="00DC7E60">
        <w:rPr>
          <w:sz w:val="24"/>
          <w:szCs w:val="24"/>
        </w:rPr>
        <w:t>1220</w:t>
      </w:r>
      <w:r>
        <w:rPr>
          <w:sz w:val="24"/>
          <w:szCs w:val="24"/>
        </w:rPr>
        <w:t>,00 €</w:t>
      </w:r>
    </w:p>
    <w:p w14:paraId="46EF74E5" w14:textId="480A31C9" w:rsidR="009D439D" w:rsidRDefault="009D439D" w:rsidP="009D439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Zákonné </w:t>
      </w:r>
      <w:proofErr w:type="spellStart"/>
      <w:r>
        <w:rPr>
          <w:sz w:val="24"/>
          <w:szCs w:val="24"/>
        </w:rPr>
        <w:t>soc.náklady</w:t>
      </w:r>
      <w:proofErr w:type="spellEnd"/>
      <w:r>
        <w:rPr>
          <w:sz w:val="24"/>
          <w:szCs w:val="24"/>
        </w:rPr>
        <w:t xml:space="preserve"> – účet 527 vo výške           </w:t>
      </w:r>
      <w:r w:rsidR="00DC7E60">
        <w:rPr>
          <w:sz w:val="24"/>
          <w:szCs w:val="24"/>
        </w:rPr>
        <w:t>10205,59</w:t>
      </w:r>
      <w:r>
        <w:rPr>
          <w:sz w:val="24"/>
          <w:szCs w:val="24"/>
        </w:rPr>
        <w:t xml:space="preserve"> €</w:t>
      </w:r>
    </w:p>
    <w:p w14:paraId="6B6454DF" w14:textId="4B0A37C9" w:rsidR="009D439D" w:rsidRDefault="009D439D" w:rsidP="009D439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Iné ostatné náklady – účet 549 vo výške                1</w:t>
      </w:r>
      <w:r w:rsidR="00DC7E60">
        <w:rPr>
          <w:sz w:val="24"/>
          <w:szCs w:val="24"/>
        </w:rPr>
        <w:t>11</w:t>
      </w:r>
      <w:r>
        <w:rPr>
          <w:sz w:val="24"/>
          <w:szCs w:val="24"/>
        </w:rPr>
        <w:t>,</w:t>
      </w:r>
      <w:r w:rsidR="00DC7E60">
        <w:rPr>
          <w:sz w:val="24"/>
          <w:szCs w:val="24"/>
        </w:rPr>
        <w:t>65</w:t>
      </w:r>
      <w:r w:rsidR="0012612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</w:p>
    <w:p w14:paraId="3D69F4B5" w14:textId="706523FF" w:rsidR="00BB7FC2" w:rsidRDefault="009D439D" w:rsidP="00BB7FC2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BB7FC2">
        <w:rPr>
          <w:sz w:val="24"/>
          <w:szCs w:val="24"/>
        </w:rPr>
        <w:t xml:space="preserve"> </w:t>
      </w:r>
      <w:r>
        <w:rPr>
          <w:sz w:val="24"/>
          <w:szCs w:val="24"/>
        </w:rPr>
        <w:t>Odpisy – účet 551 vo výške                                     2 44</w:t>
      </w:r>
      <w:r w:rsidR="00DC7E60">
        <w:rPr>
          <w:sz w:val="24"/>
          <w:szCs w:val="24"/>
        </w:rPr>
        <w:t>9</w:t>
      </w:r>
      <w:r>
        <w:rPr>
          <w:sz w:val="24"/>
          <w:szCs w:val="24"/>
        </w:rPr>
        <w:t>,</w:t>
      </w:r>
      <w:r w:rsidR="00DC7E60">
        <w:rPr>
          <w:sz w:val="24"/>
          <w:szCs w:val="24"/>
        </w:rPr>
        <w:t>00</w:t>
      </w:r>
      <w:r w:rsidR="00BB7FC2">
        <w:rPr>
          <w:sz w:val="24"/>
          <w:szCs w:val="24"/>
        </w:rPr>
        <w:t xml:space="preserve"> €</w:t>
      </w:r>
    </w:p>
    <w:p w14:paraId="53F4D8CB" w14:textId="77777777" w:rsidR="00871148" w:rsidRDefault="00871148" w:rsidP="00BB7FC2">
      <w:pPr>
        <w:pStyle w:val="Standard"/>
        <w:spacing w:after="0"/>
        <w:jc w:val="both"/>
      </w:pPr>
    </w:p>
    <w:p w14:paraId="3E70395C" w14:textId="22D1569F" w:rsidR="00420162" w:rsidRPr="00BB7FC2" w:rsidRDefault="00BB7FC2" w:rsidP="00BB7FC2">
      <w:pPr>
        <w:pStyle w:val="Standard"/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B7FC2">
        <w:t xml:space="preserve">  </w:t>
      </w:r>
      <w:r w:rsidRPr="00BB7FC2">
        <w:rPr>
          <w:rFonts w:asciiTheme="minorHAnsi" w:hAnsiTheme="minorHAnsi" w:cstheme="minorHAnsi"/>
          <w:spacing w:val="-2"/>
          <w:sz w:val="24"/>
          <w:szCs w:val="24"/>
        </w:rPr>
        <w:t>Záver:</w:t>
      </w:r>
    </w:p>
    <w:p w14:paraId="72555DCE" w14:textId="77777777" w:rsidR="00420162" w:rsidRPr="00BB7FC2" w:rsidRDefault="00000000">
      <w:pPr>
        <w:pStyle w:val="Zkladntext"/>
        <w:spacing w:before="21" w:line="259" w:lineRule="auto"/>
        <w:ind w:left="116" w:right="99"/>
        <w:rPr>
          <w:rFonts w:asciiTheme="minorHAnsi" w:hAnsiTheme="minorHAnsi" w:cstheme="minorHAnsi"/>
        </w:rPr>
      </w:pPr>
      <w:r w:rsidRPr="00BB7FC2">
        <w:rPr>
          <w:rFonts w:asciiTheme="minorHAnsi" w:hAnsiTheme="minorHAnsi" w:cstheme="minorHAnsi"/>
        </w:rPr>
        <w:t>Vnímame</w:t>
      </w:r>
      <w:r w:rsidRPr="00BB7FC2">
        <w:rPr>
          <w:rFonts w:asciiTheme="minorHAnsi" w:hAnsiTheme="minorHAnsi" w:cstheme="minorHAnsi"/>
          <w:spacing w:val="-2"/>
        </w:rPr>
        <w:t xml:space="preserve"> </w:t>
      </w:r>
      <w:r w:rsidRPr="00BB7FC2">
        <w:rPr>
          <w:rFonts w:asciiTheme="minorHAnsi" w:hAnsiTheme="minorHAnsi" w:cstheme="minorHAnsi"/>
        </w:rPr>
        <w:t>opodstatnenosť existencie</w:t>
      </w:r>
      <w:r w:rsidRPr="00BB7FC2">
        <w:rPr>
          <w:rFonts w:asciiTheme="minorHAnsi" w:hAnsiTheme="minorHAnsi" w:cstheme="minorHAnsi"/>
          <w:spacing w:val="-2"/>
        </w:rPr>
        <w:t xml:space="preserve"> </w:t>
      </w:r>
      <w:r w:rsidRPr="00BB7FC2">
        <w:rPr>
          <w:rFonts w:asciiTheme="minorHAnsi" w:hAnsiTheme="minorHAnsi" w:cstheme="minorHAnsi"/>
        </w:rPr>
        <w:t>Súkromnej</w:t>
      </w:r>
      <w:r w:rsidRPr="00BB7FC2">
        <w:rPr>
          <w:rFonts w:asciiTheme="minorHAnsi" w:hAnsiTheme="minorHAnsi" w:cstheme="minorHAnsi"/>
          <w:spacing w:val="-2"/>
        </w:rPr>
        <w:t xml:space="preserve"> </w:t>
      </w:r>
      <w:r w:rsidRPr="00BB7FC2">
        <w:rPr>
          <w:rFonts w:asciiTheme="minorHAnsi" w:hAnsiTheme="minorHAnsi" w:cstheme="minorHAnsi"/>
        </w:rPr>
        <w:t>základnej</w:t>
      </w:r>
      <w:r w:rsidRPr="00BB7FC2">
        <w:rPr>
          <w:rFonts w:asciiTheme="minorHAnsi" w:hAnsiTheme="minorHAnsi" w:cstheme="minorHAnsi"/>
          <w:spacing w:val="-2"/>
        </w:rPr>
        <w:t xml:space="preserve"> </w:t>
      </w:r>
      <w:r w:rsidRPr="00BB7FC2">
        <w:rPr>
          <w:rFonts w:asciiTheme="minorHAnsi" w:hAnsiTheme="minorHAnsi" w:cstheme="minorHAnsi"/>
        </w:rPr>
        <w:t>umeleckej</w:t>
      </w:r>
      <w:r w:rsidRPr="00BB7FC2">
        <w:rPr>
          <w:rFonts w:asciiTheme="minorHAnsi" w:hAnsiTheme="minorHAnsi" w:cstheme="minorHAnsi"/>
          <w:spacing w:val="-2"/>
        </w:rPr>
        <w:t xml:space="preserve"> </w:t>
      </w:r>
      <w:r w:rsidRPr="00BB7FC2">
        <w:rPr>
          <w:rFonts w:asciiTheme="minorHAnsi" w:hAnsiTheme="minorHAnsi" w:cstheme="minorHAnsi"/>
        </w:rPr>
        <w:t>školy pre</w:t>
      </w:r>
      <w:r w:rsidRPr="00BB7FC2">
        <w:rPr>
          <w:rFonts w:asciiTheme="minorHAnsi" w:hAnsiTheme="minorHAnsi" w:cstheme="minorHAnsi"/>
          <w:spacing w:val="-6"/>
        </w:rPr>
        <w:t xml:space="preserve"> </w:t>
      </w:r>
      <w:r w:rsidRPr="00BB7FC2">
        <w:rPr>
          <w:rFonts w:asciiTheme="minorHAnsi" w:hAnsiTheme="minorHAnsi" w:cstheme="minorHAnsi"/>
        </w:rPr>
        <w:t>žiakov umeleckého</w:t>
      </w:r>
      <w:r w:rsidRPr="00BB7FC2">
        <w:rPr>
          <w:rFonts w:asciiTheme="minorHAnsi" w:hAnsiTheme="minorHAnsi" w:cstheme="minorHAnsi"/>
          <w:spacing w:val="40"/>
        </w:rPr>
        <w:t xml:space="preserve"> </w:t>
      </w:r>
      <w:r w:rsidRPr="00BB7FC2">
        <w:rPr>
          <w:rFonts w:asciiTheme="minorHAnsi" w:hAnsiTheme="minorHAnsi" w:cstheme="minorHAnsi"/>
        </w:rPr>
        <w:t>vzdelania a prispievania k ich všeobecnému rozhľadu v oblasti umenia. Zároveň</w:t>
      </w:r>
      <w:r w:rsidRPr="00BB7FC2">
        <w:rPr>
          <w:rFonts w:asciiTheme="minorHAnsi" w:hAnsiTheme="minorHAnsi" w:cstheme="minorHAnsi"/>
          <w:spacing w:val="-4"/>
        </w:rPr>
        <w:t xml:space="preserve"> </w:t>
      </w:r>
      <w:r w:rsidRPr="00BB7FC2">
        <w:rPr>
          <w:rFonts w:asciiTheme="minorHAnsi" w:hAnsiTheme="minorHAnsi" w:cstheme="minorHAnsi"/>
        </w:rPr>
        <w:t>SZUŠ</w:t>
      </w:r>
      <w:r w:rsidRPr="00BB7FC2">
        <w:rPr>
          <w:rFonts w:asciiTheme="minorHAnsi" w:hAnsiTheme="minorHAnsi" w:cstheme="minorHAnsi"/>
          <w:spacing w:val="-4"/>
        </w:rPr>
        <w:t xml:space="preserve"> </w:t>
      </w:r>
      <w:r w:rsidRPr="00BB7FC2">
        <w:rPr>
          <w:rFonts w:asciiTheme="minorHAnsi" w:hAnsiTheme="minorHAnsi" w:cstheme="minorHAnsi"/>
        </w:rPr>
        <w:t>si</w:t>
      </w:r>
      <w:r w:rsidRPr="00BB7FC2">
        <w:rPr>
          <w:rFonts w:asciiTheme="minorHAnsi" w:hAnsiTheme="minorHAnsi" w:cstheme="minorHAnsi"/>
          <w:spacing w:val="-3"/>
        </w:rPr>
        <w:t xml:space="preserve"> </w:t>
      </w:r>
      <w:r w:rsidRPr="00BB7FC2">
        <w:rPr>
          <w:rFonts w:asciiTheme="minorHAnsi" w:hAnsiTheme="minorHAnsi" w:cstheme="minorHAnsi"/>
        </w:rPr>
        <w:t>vyžaduje</w:t>
      </w:r>
      <w:r w:rsidRPr="00BB7FC2">
        <w:rPr>
          <w:rFonts w:asciiTheme="minorHAnsi" w:hAnsiTheme="minorHAnsi" w:cstheme="minorHAnsi"/>
          <w:spacing w:val="-4"/>
        </w:rPr>
        <w:t xml:space="preserve"> </w:t>
      </w:r>
      <w:r w:rsidRPr="00BB7FC2">
        <w:rPr>
          <w:rFonts w:asciiTheme="minorHAnsi" w:hAnsiTheme="minorHAnsi" w:cstheme="minorHAnsi"/>
        </w:rPr>
        <w:t>špecifický</w:t>
      </w:r>
      <w:r w:rsidRPr="00BB7FC2">
        <w:rPr>
          <w:rFonts w:asciiTheme="minorHAnsi" w:hAnsiTheme="minorHAnsi" w:cstheme="minorHAnsi"/>
          <w:spacing w:val="-3"/>
        </w:rPr>
        <w:t xml:space="preserve"> </w:t>
      </w:r>
      <w:r w:rsidRPr="00BB7FC2">
        <w:rPr>
          <w:rFonts w:asciiTheme="minorHAnsi" w:hAnsiTheme="minorHAnsi" w:cstheme="minorHAnsi"/>
        </w:rPr>
        <w:t>a</w:t>
      </w:r>
      <w:r w:rsidRPr="00BB7FC2">
        <w:rPr>
          <w:rFonts w:asciiTheme="minorHAnsi" w:hAnsiTheme="minorHAnsi" w:cstheme="minorHAnsi"/>
          <w:spacing w:val="-4"/>
        </w:rPr>
        <w:t xml:space="preserve"> </w:t>
      </w:r>
      <w:r w:rsidRPr="00BB7FC2">
        <w:rPr>
          <w:rFonts w:asciiTheme="minorHAnsi" w:hAnsiTheme="minorHAnsi" w:cstheme="minorHAnsi"/>
        </w:rPr>
        <w:t>tvorivý</w:t>
      </w:r>
      <w:r w:rsidRPr="00BB7FC2">
        <w:rPr>
          <w:rFonts w:asciiTheme="minorHAnsi" w:hAnsiTheme="minorHAnsi" w:cstheme="minorHAnsi"/>
          <w:spacing w:val="-4"/>
        </w:rPr>
        <w:t xml:space="preserve"> </w:t>
      </w:r>
      <w:r w:rsidRPr="00BB7FC2">
        <w:rPr>
          <w:rFonts w:asciiTheme="minorHAnsi" w:hAnsiTheme="minorHAnsi" w:cstheme="minorHAnsi"/>
        </w:rPr>
        <w:t>prístup</w:t>
      </w:r>
      <w:r w:rsidRPr="00BB7FC2">
        <w:rPr>
          <w:rFonts w:asciiTheme="minorHAnsi" w:hAnsiTheme="minorHAnsi" w:cstheme="minorHAnsi"/>
          <w:spacing w:val="-4"/>
        </w:rPr>
        <w:t xml:space="preserve"> </w:t>
      </w:r>
      <w:proofErr w:type="spellStart"/>
      <w:r w:rsidRPr="00BB7FC2">
        <w:rPr>
          <w:rFonts w:asciiTheme="minorHAnsi" w:hAnsiTheme="minorHAnsi" w:cstheme="minorHAnsi"/>
        </w:rPr>
        <w:t>pedagógov,ktorý</w:t>
      </w:r>
      <w:proofErr w:type="spellEnd"/>
      <w:r w:rsidRPr="00BB7FC2">
        <w:rPr>
          <w:rFonts w:asciiTheme="minorHAnsi" w:hAnsiTheme="minorHAnsi" w:cstheme="minorHAnsi"/>
          <w:spacing w:val="-4"/>
        </w:rPr>
        <w:t xml:space="preserve"> </w:t>
      </w:r>
      <w:r w:rsidRPr="00BB7FC2">
        <w:rPr>
          <w:rFonts w:asciiTheme="minorHAnsi" w:hAnsiTheme="minorHAnsi" w:cstheme="minorHAnsi"/>
        </w:rPr>
        <w:t>je</w:t>
      </w:r>
      <w:r w:rsidRPr="00BB7FC2">
        <w:rPr>
          <w:rFonts w:asciiTheme="minorHAnsi" w:hAnsiTheme="minorHAnsi" w:cstheme="minorHAnsi"/>
          <w:spacing w:val="-3"/>
        </w:rPr>
        <w:t xml:space="preserve"> </w:t>
      </w:r>
      <w:r w:rsidRPr="00BB7FC2">
        <w:rPr>
          <w:rFonts w:asciiTheme="minorHAnsi" w:hAnsiTheme="minorHAnsi" w:cstheme="minorHAnsi"/>
        </w:rPr>
        <w:t>základným stimulom tejto školy.</w:t>
      </w:r>
    </w:p>
    <w:p w14:paraId="4FFC8A71" w14:textId="77777777" w:rsidR="00420162" w:rsidRPr="00BB7FC2" w:rsidRDefault="00000000">
      <w:pPr>
        <w:pStyle w:val="Zkladntext"/>
        <w:spacing w:before="1" w:line="259" w:lineRule="auto"/>
        <w:ind w:left="116"/>
        <w:rPr>
          <w:rFonts w:asciiTheme="minorHAnsi" w:hAnsiTheme="minorHAnsi" w:cstheme="minorHAnsi"/>
        </w:rPr>
      </w:pPr>
      <w:r w:rsidRPr="00BB7FC2">
        <w:rPr>
          <w:rFonts w:asciiTheme="minorHAnsi" w:hAnsiTheme="minorHAnsi" w:cstheme="minorHAnsi"/>
        </w:rPr>
        <w:t>Na</w:t>
      </w:r>
      <w:r w:rsidRPr="00BB7FC2">
        <w:rPr>
          <w:rFonts w:asciiTheme="minorHAnsi" w:hAnsiTheme="minorHAnsi" w:cstheme="minorHAnsi"/>
          <w:spacing w:val="-5"/>
        </w:rPr>
        <w:t xml:space="preserve"> </w:t>
      </w:r>
      <w:r w:rsidRPr="00BB7FC2">
        <w:rPr>
          <w:rFonts w:asciiTheme="minorHAnsi" w:hAnsiTheme="minorHAnsi" w:cstheme="minorHAnsi"/>
        </w:rPr>
        <w:t>záver</w:t>
      </w:r>
      <w:r w:rsidRPr="00BB7FC2">
        <w:rPr>
          <w:rFonts w:asciiTheme="minorHAnsi" w:hAnsiTheme="minorHAnsi" w:cstheme="minorHAnsi"/>
          <w:spacing w:val="-6"/>
        </w:rPr>
        <w:t xml:space="preserve"> </w:t>
      </w:r>
      <w:r w:rsidRPr="00BB7FC2">
        <w:rPr>
          <w:rFonts w:asciiTheme="minorHAnsi" w:hAnsiTheme="minorHAnsi" w:cstheme="minorHAnsi"/>
        </w:rPr>
        <w:t>môžeme</w:t>
      </w:r>
      <w:r w:rsidRPr="00BB7FC2">
        <w:rPr>
          <w:rFonts w:asciiTheme="minorHAnsi" w:hAnsiTheme="minorHAnsi" w:cstheme="minorHAnsi"/>
          <w:spacing w:val="-2"/>
        </w:rPr>
        <w:t xml:space="preserve"> </w:t>
      </w:r>
      <w:proofErr w:type="spellStart"/>
      <w:r w:rsidRPr="00BB7FC2">
        <w:rPr>
          <w:rFonts w:asciiTheme="minorHAnsi" w:hAnsiTheme="minorHAnsi" w:cstheme="minorHAnsi"/>
        </w:rPr>
        <w:t>poznamenať,že</w:t>
      </w:r>
      <w:proofErr w:type="spellEnd"/>
      <w:r w:rsidRPr="00BB7FC2">
        <w:rPr>
          <w:rFonts w:asciiTheme="minorHAnsi" w:hAnsiTheme="minorHAnsi" w:cstheme="minorHAnsi"/>
          <w:spacing w:val="-5"/>
        </w:rPr>
        <w:t xml:space="preserve"> </w:t>
      </w:r>
      <w:r w:rsidRPr="00BB7FC2">
        <w:rPr>
          <w:rFonts w:asciiTheme="minorHAnsi" w:hAnsiTheme="minorHAnsi" w:cstheme="minorHAnsi"/>
        </w:rPr>
        <w:t>výchova</w:t>
      </w:r>
      <w:r w:rsidRPr="00BB7FC2">
        <w:rPr>
          <w:rFonts w:asciiTheme="minorHAnsi" w:hAnsiTheme="minorHAnsi" w:cstheme="minorHAnsi"/>
          <w:spacing w:val="-2"/>
        </w:rPr>
        <w:t xml:space="preserve"> </w:t>
      </w:r>
      <w:r w:rsidRPr="00BB7FC2">
        <w:rPr>
          <w:rFonts w:asciiTheme="minorHAnsi" w:hAnsiTheme="minorHAnsi" w:cstheme="minorHAnsi"/>
        </w:rPr>
        <w:t>a</w:t>
      </w:r>
      <w:r w:rsidRPr="00BB7FC2">
        <w:rPr>
          <w:rFonts w:asciiTheme="minorHAnsi" w:hAnsiTheme="minorHAnsi" w:cstheme="minorHAnsi"/>
          <w:spacing w:val="-5"/>
        </w:rPr>
        <w:t xml:space="preserve"> </w:t>
      </w:r>
      <w:proofErr w:type="spellStart"/>
      <w:r w:rsidRPr="00BB7FC2">
        <w:rPr>
          <w:rFonts w:asciiTheme="minorHAnsi" w:hAnsiTheme="minorHAnsi" w:cstheme="minorHAnsi"/>
        </w:rPr>
        <w:t>vzdelávanieSZUŠ</w:t>
      </w:r>
      <w:proofErr w:type="spellEnd"/>
      <w:r w:rsidRPr="00BB7FC2">
        <w:rPr>
          <w:rFonts w:asciiTheme="minorHAnsi" w:hAnsiTheme="minorHAnsi" w:cstheme="minorHAnsi"/>
          <w:spacing w:val="-2"/>
        </w:rPr>
        <w:t xml:space="preserve"> </w:t>
      </w:r>
      <w:r w:rsidRPr="00BB7FC2">
        <w:rPr>
          <w:rFonts w:asciiTheme="minorHAnsi" w:hAnsiTheme="minorHAnsi" w:cstheme="minorHAnsi"/>
        </w:rPr>
        <w:t>patrí</w:t>
      </w:r>
      <w:r w:rsidRPr="00BB7FC2">
        <w:rPr>
          <w:rFonts w:asciiTheme="minorHAnsi" w:hAnsiTheme="minorHAnsi" w:cstheme="minorHAnsi"/>
          <w:spacing w:val="-3"/>
        </w:rPr>
        <w:t xml:space="preserve"> </w:t>
      </w:r>
      <w:r w:rsidRPr="00BB7FC2">
        <w:rPr>
          <w:rFonts w:asciiTheme="minorHAnsi" w:hAnsiTheme="minorHAnsi" w:cstheme="minorHAnsi"/>
        </w:rPr>
        <w:t>k</w:t>
      </w:r>
      <w:r w:rsidRPr="00BB7FC2">
        <w:rPr>
          <w:rFonts w:asciiTheme="minorHAnsi" w:hAnsiTheme="minorHAnsi" w:cstheme="minorHAnsi"/>
          <w:spacing w:val="-2"/>
        </w:rPr>
        <w:t xml:space="preserve"> </w:t>
      </w:r>
      <w:r w:rsidRPr="00BB7FC2">
        <w:rPr>
          <w:rFonts w:asciiTheme="minorHAnsi" w:hAnsiTheme="minorHAnsi" w:cstheme="minorHAnsi"/>
        </w:rPr>
        <w:t>účinnému</w:t>
      </w:r>
      <w:r w:rsidRPr="00BB7FC2">
        <w:rPr>
          <w:rFonts w:asciiTheme="minorHAnsi" w:hAnsiTheme="minorHAnsi" w:cstheme="minorHAnsi"/>
          <w:spacing w:val="-3"/>
        </w:rPr>
        <w:t xml:space="preserve"> </w:t>
      </w:r>
      <w:r w:rsidRPr="00BB7FC2">
        <w:rPr>
          <w:rFonts w:asciiTheme="minorHAnsi" w:hAnsiTheme="minorHAnsi" w:cstheme="minorHAnsi"/>
        </w:rPr>
        <w:t>nástroju, ktorý potláča negatívne prejavy správania sa drogovej závislosti a kriminalite.</w:t>
      </w:r>
    </w:p>
    <w:p w14:paraId="2657EC64" w14:textId="77777777" w:rsidR="00420162" w:rsidRPr="00BB7FC2" w:rsidRDefault="00420162">
      <w:pPr>
        <w:pStyle w:val="Zkladntext"/>
        <w:rPr>
          <w:rFonts w:asciiTheme="minorHAnsi" w:hAnsiTheme="minorHAnsi" w:cstheme="minorHAnsi"/>
        </w:rPr>
      </w:pPr>
    </w:p>
    <w:p w14:paraId="16147BEB" w14:textId="77777777" w:rsidR="00420162" w:rsidRPr="00BB7FC2" w:rsidRDefault="00420162">
      <w:pPr>
        <w:pStyle w:val="Zkladntext"/>
        <w:rPr>
          <w:sz w:val="22"/>
          <w:szCs w:val="22"/>
        </w:rPr>
      </w:pPr>
    </w:p>
    <w:p w14:paraId="2AE293B4" w14:textId="77777777" w:rsidR="00420162" w:rsidRDefault="00420162">
      <w:pPr>
        <w:pStyle w:val="Zkladntext"/>
        <w:rPr>
          <w:sz w:val="26"/>
        </w:rPr>
      </w:pPr>
    </w:p>
    <w:p w14:paraId="5149361C" w14:textId="77777777" w:rsidR="00420162" w:rsidRDefault="00420162">
      <w:pPr>
        <w:pStyle w:val="Zkladntext"/>
        <w:rPr>
          <w:sz w:val="26"/>
        </w:rPr>
      </w:pPr>
    </w:p>
    <w:p w14:paraId="00ADA239" w14:textId="77777777" w:rsidR="00420162" w:rsidRDefault="00420162">
      <w:pPr>
        <w:pStyle w:val="Zkladntext"/>
        <w:spacing w:before="3"/>
        <w:rPr>
          <w:sz w:val="25"/>
        </w:rPr>
      </w:pPr>
    </w:p>
    <w:p w14:paraId="721A5368" w14:textId="1CE4FDFE" w:rsidR="007B3E2B" w:rsidRDefault="00000000">
      <w:pPr>
        <w:pStyle w:val="Zkladntext"/>
        <w:spacing w:before="1" w:line="259" w:lineRule="auto"/>
        <w:ind w:left="116" w:right="5382"/>
      </w:pPr>
      <w:r>
        <w:t>V</w:t>
      </w:r>
      <w:r>
        <w:rPr>
          <w:spacing w:val="-15"/>
        </w:rPr>
        <w:t xml:space="preserve"> </w:t>
      </w:r>
      <w:r>
        <w:t>Kapušanoch</w:t>
      </w:r>
      <w:r>
        <w:rPr>
          <w:spacing w:val="-15"/>
        </w:rPr>
        <w:t xml:space="preserve"> </w:t>
      </w:r>
      <w:r w:rsidR="00DC7E60">
        <w:t>23</w:t>
      </w:r>
      <w:r w:rsidR="007B3E2B">
        <w:t>.3.202</w:t>
      </w:r>
      <w:r w:rsidR="00DC7E60">
        <w:t>6</w:t>
      </w:r>
      <w:r>
        <w:t xml:space="preserve"> </w:t>
      </w:r>
    </w:p>
    <w:p w14:paraId="20351437" w14:textId="0AD6EBA2" w:rsidR="00420162" w:rsidRDefault="00000000">
      <w:pPr>
        <w:pStyle w:val="Zkladntext"/>
        <w:spacing w:before="1" w:line="259" w:lineRule="auto"/>
        <w:ind w:left="116" w:right="5382"/>
      </w:pPr>
      <w:r>
        <w:t>Vypracoval</w:t>
      </w:r>
      <w:r w:rsidR="007B3E2B">
        <w:t xml:space="preserve">: </w:t>
      </w:r>
      <w:r>
        <w:t>Igor Kasala</w:t>
      </w:r>
    </w:p>
    <w:sectPr w:rsidR="00420162">
      <w:pgSz w:w="11910" w:h="16840"/>
      <w:pgMar w:top="1920" w:right="15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586791"/>
    <w:multiLevelType w:val="hybridMultilevel"/>
    <w:tmpl w:val="CC1A8CFA"/>
    <w:lvl w:ilvl="0" w:tplc="B38EE61C">
      <w:start w:val="1"/>
      <w:numFmt w:val="decimal"/>
      <w:lvlText w:val="%1."/>
      <w:lvlJc w:val="left"/>
      <w:pPr>
        <w:ind w:left="297" w:hanging="18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  <w:lang w:val="sk-SK" w:eastAsia="en-US" w:bidi="ar-SA"/>
      </w:rPr>
    </w:lvl>
    <w:lvl w:ilvl="1" w:tplc="4FA25B60">
      <w:numFmt w:val="bullet"/>
      <w:lvlText w:val="•"/>
      <w:lvlJc w:val="left"/>
      <w:pPr>
        <w:ind w:left="1180" w:hanging="181"/>
      </w:pPr>
      <w:rPr>
        <w:rFonts w:hint="default"/>
        <w:lang w:val="sk-SK" w:eastAsia="en-US" w:bidi="ar-SA"/>
      </w:rPr>
    </w:lvl>
    <w:lvl w:ilvl="2" w:tplc="F0FEF40E">
      <w:numFmt w:val="bullet"/>
      <w:lvlText w:val="•"/>
      <w:lvlJc w:val="left"/>
      <w:pPr>
        <w:ind w:left="2061" w:hanging="181"/>
      </w:pPr>
      <w:rPr>
        <w:rFonts w:hint="default"/>
        <w:lang w:val="sk-SK" w:eastAsia="en-US" w:bidi="ar-SA"/>
      </w:rPr>
    </w:lvl>
    <w:lvl w:ilvl="3" w:tplc="408C86EA">
      <w:numFmt w:val="bullet"/>
      <w:lvlText w:val="•"/>
      <w:lvlJc w:val="left"/>
      <w:pPr>
        <w:ind w:left="2941" w:hanging="181"/>
      </w:pPr>
      <w:rPr>
        <w:rFonts w:hint="default"/>
        <w:lang w:val="sk-SK" w:eastAsia="en-US" w:bidi="ar-SA"/>
      </w:rPr>
    </w:lvl>
    <w:lvl w:ilvl="4" w:tplc="59E2A680">
      <w:numFmt w:val="bullet"/>
      <w:lvlText w:val="•"/>
      <w:lvlJc w:val="left"/>
      <w:pPr>
        <w:ind w:left="3822" w:hanging="181"/>
      </w:pPr>
      <w:rPr>
        <w:rFonts w:hint="default"/>
        <w:lang w:val="sk-SK" w:eastAsia="en-US" w:bidi="ar-SA"/>
      </w:rPr>
    </w:lvl>
    <w:lvl w:ilvl="5" w:tplc="EBC6ADC4">
      <w:numFmt w:val="bullet"/>
      <w:lvlText w:val="•"/>
      <w:lvlJc w:val="left"/>
      <w:pPr>
        <w:ind w:left="4703" w:hanging="181"/>
      </w:pPr>
      <w:rPr>
        <w:rFonts w:hint="default"/>
        <w:lang w:val="sk-SK" w:eastAsia="en-US" w:bidi="ar-SA"/>
      </w:rPr>
    </w:lvl>
    <w:lvl w:ilvl="6" w:tplc="CAFA6546">
      <w:numFmt w:val="bullet"/>
      <w:lvlText w:val="•"/>
      <w:lvlJc w:val="left"/>
      <w:pPr>
        <w:ind w:left="5583" w:hanging="181"/>
      </w:pPr>
      <w:rPr>
        <w:rFonts w:hint="default"/>
        <w:lang w:val="sk-SK" w:eastAsia="en-US" w:bidi="ar-SA"/>
      </w:rPr>
    </w:lvl>
    <w:lvl w:ilvl="7" w:tplc="84482216">
      <w:numFmt w:val="bullet"/>
      <w:lvlText w:val="•"/>
      <w:lvlJc w:val="left"/>
      <w:pPr>
        <w:ind w:left="6464" w:hanging="181"/>
      </w:pPr>
      <w:rPr>
        <w:rFonts w:hint="default"/>
        <w:lang w:val="sk-SK" w:eastAsia="en-US" w:bidi="ar-SA"/>
      </w:rPr>
    </w:lvl>
    <w:lvl w:ilvl="8" w:tplc="F9C6ADD6">
      <w:numFmt w:val="bullet"/>
      <w:lvlText w:val="•"/>
      <w:lvlJc w:val="left"/>
      <w:pPr>
        <w:ind w:left="7345" w:hanging="181"/>
      </w:pPr>
      <w:rPr>
        <w:rFonts w:hint="default"/>
        <w:lang w:val="sk-SK" w:eastAsia="en-US" w:bidi="ar-SA"/>
      </w:rPr>
    </w:lvl>
  </w:abstractNum>
  <w:abstractNum w:abstractNumId="1" w15:restartNumberingAfterBreak="0">
    <w:nsid w:val="55A27805"/>
    <w:multiLevelType w:val="hybridMultilevel"/>
    <w:tmpl w:val="63AC1F5A"/>
    <w:lvl w:ilvl="0" w:tplc="229AF6D4">
      <w:start w:val="1"/>
      <w:numFmt w:val="decimal"/>
      <w:lvlText w:val="%1."/>
      <w:lvlJc w:val="left"/>
      <w:pPr>
        <w:ind w:left="296" w:hanging="1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BC44FE72">
      <w:numFmt w:val="bullet"/>
      <w:lvlText w:val="•"/>
      <w:lvlJc w:val="left"/>
      <w:pPr>
        <w:ind w:left="1180" w:hanging="181"/>
      </w:pPr>
      <w:rPr>
        <w:rFonts w:hint="default"/>
        <w:lang w:val="sk-SK" w:eastAsia="en-US" w:bidi="ar-SA"/>
      </w:rPr>
    </w:lvl>
    <w:lvl w:ilvl="2" w:tplc="EC02B12A">
      <w:numFmt w:val="bullet"/>
      <w:lvlText w:val="•"/>
      <w:lvlJc w:val="left"/>
      <w:pPr>
        <w:ind w:left="2061" w:hanging="181"/>
      </w:pPr>
      <w:rPr>
        <w:rFonts w:hint="default"/>
        <w:lang w:val="sk-SK" w:eastAsia="en-US" w:bidi="ar-SA"/>
      </w:rPr>
    </w:lvl>
    <w:lvl w:ilvl="3" w:tplc="3E908218">
      <w:numFmt w:val="bullet"/>
      <w:lvlText w:val="•"/>
      <w:lvlJc w:val="left"/>
      <w:pPr>
        <w:ind w:left="2941" w:hanging="181"/>
      </w:pPr>
      <w:rPr>
        <w:rFonts w:hint="default"/>
        <w:lang w:val="sk-SK" w:eastAsia="en-US" w:bidi="ar-SA"/>
      </w:rPr>
    </w:lvl>
    <w:lvl w:ilvl="4" w:tplc="4266931C">
      <w:numFmt w:val="bullet"/>
      <w:lvlText w:val="•"/>
      <w:lvlJc w:val="left"/>
      <w:pPr>
        <w:ind w:left="3822" w:hanging="181"/>
      </w:pPr>
      <w:rPr>
        <w:rFonts w:hint="default"/>
        <w:lang w:val="sk-SK" w:eastAsia="en-US" w:bidi="ar-SA"/>
      </w:rPr>
    </w:lvl>
    <w:lvl w:ilvl="5" w:tplc="2AD69702">
      <w:numFmt w:val="bullet"/>
      <w:lvlText w:val="•"/>
      <w:lvlJc w:val="left"/>
      <w:pPr>
        <w:ind w:left="4703" w:hanging="181"/>
      </w:pPr>
      <w:rPr>
        <w:rFonts w:hint="default"/>
        <w:lang w:val="sk-SK" w:eastAsia="en-US" w:bidi="ar-SA"/>
      </w:rPr>
    </w:lvl>
    <w:lvl w:ilvl="6" w:tplc="B62A0E7C">
      <w:numFmt w:val="bullet"/>
      <w:lvlText w:val="•"/>
      <w:lvlJc w:val="left"/>
      <w:pPr>
        <w:ind w:left="5583" w:hanging="181"/>
      </w:pPr>
      <w:rPr>
        <w:rFonts w:hint="default"/>
        <w:lang w:val="sk-SK" w:eastAsia="en-US" w:bidi="ar-SA"/>
      </w:rPr>
    </w:lvl>
    <w:lvl w:ilvl="7" w:tplc="0A1C57AE">
      <w:numFmt w:val="bullet"/>
      <w:lvlText w:val="•"/>
      <w:lvlJc w:val="left"/>
      <w:pPr>
        <w:ind w:left="6464" w:hanging="181"/>
      </w:pPr>
      <w:rPr>
        <w:rFonts w:hint="default"/>
        <w:lang w:val="sk-SK" w:eastAsia="en-US" w:bidi="ar-SA"/>
      </w:rPr>
    </w:lvl>
    <w:lvl w:ilvl="8" w:tplc="08FE41A4">
      <w:numFmt w:val="bullet"/>
      <w:lvlText w:val="•"/>
      <w:lvlJc w:val="left"/>
      <w:pPr>
        <w:ind w:left="7345" w:hanging="181"/>
      </w:pPr>
      <w:rPr>
        <w:rFonts w:hint="default"/>
        <w:lang w:val="sk-SK" w:eastAsia="en-US" w:bidi="ar-SA"/>
      </w:rPr>
    </w:lvl>
  </w:abstractNum>
  <w:abstractNum w:abstractNumId="2" w15:restartNumberingAfterBreak="0">
    <w:nsid w:val="61C9146B"/>
    <w:multiLevelType w:val="hybridMultilevel"/>
    <w:tmpl w:val="DA6E3B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3567341">
    <w:abstractNumId w:val="0"/>
  </w:num>
  <w:num w:numId="2" w16cid:durableId="1555195805">
    <w:abstractNumId w:val="1"/>
  </w:num>
  <w:num w:numId="3" w16cid:durableId="1510659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162"/>
    <w:rsid w:val="00047026"/>
    <w:rsid w:val="0012612D"/>
    <w:rsid w:val="001545D6"/>
    <w:rsid w:val="0016058D"/>
    <w:rsid w:val="00335C77"/>
    <w:rsid w:val="00420162"/>
    <w:rsid w:val="004F6056"/>
    <w:rsid w:val="007B3E2B"/>
    <w:rsid w:val="00853310"/>
    <w:rsid w:val="00871148"/>
    <w:rsid w:val="008D47DA"/>
    <w:rsid w:val="009D439D"/>
    <w:rsid w:val="00AE10BC"/>
    <w:rsid w:val="00B02980"/>
    <w:rsid w:val="00BB7FC2"/>
    <w:rsid w:val="00C46347"/>
    <w:rsid w:val="00C87EC2"/>
    <w:rsid w:val="00D03207"/>
    <w:rsid w:val="00D70A14"/>
    <w:rsid w:val="00DA74AF"/>
    <w:rsid w:val="00DC7E60"/>
    <w:rsid w:val="00E42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50DEB"/>
  <w15:docId w15:val="{9440F5CA-A7B6-4AF9-9EE1-965390064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490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356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297" w:hanging="240"/>
    </w:pPr>
  </w:style>
  <w:style w:type="paragraph" w:customStyle="1" w:styleId="TableParagraph">
    <w:name w:val="Table Paragraph"/>
    <w:basedOn w:val="Normlny"/>
    <w:uiPriority w:val="1"/>
    <w:qFormat/>
  </w:style>
  <w:style w:type="paragraph" w:customStyle="1" w:styleId="Standard">
    <w:name w:val="Standard"/>
    <w:rsid w:val="009D439D"/>
    <w:pPr>
      <w:widowControl/>
      <w:suppressAutoHyphens/>
      <w:autoSpaceDE/>
      <w:spacing w:after="160" w:line="254" w:lineRule="auto"/>
      <w:textAlignment w:val="baseline"/>
    </w:pPr>
    <w:rPr>
      <w:rFonts w:ascii="Calibri" w:eastAsia="SimSun" w:hAnsi="Calibri" w:cs="Calibri"/>
      <w:kern w:val="3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341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Výroná správa 2020</vt:lpstr>
    </vt:vector>
  </TitlesOfParts>
  <Company/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Výroná správa 2020</dc:title>
  <dc:creator>Mankosova</dc:creator>
  <cp:lastModifiedBy>A Kovacova</cp:lastModifiedBy>
  <cp:revision>4</cp:revision>
  <cp:lastPrinted>2026-03-18T10:41:00Z</cp:lastPrinted>
  <dcterms:created xsi:type="dcterms:W3CDTF">2026-03-06T10:32:00Z</dcterms:created>
  <dcterms:modified xsi:type="dcterms:W3CDTF">2026-03-18T10:41:00Z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2022-03-28T00:00:00Z</vt:filetime>
  </property>
  <property fmtid="{D5CDD505-2E9C-101B-9397-08002B2CF9AE}" pid="3" name="LastSaved">
    <vt:filetime>2023-05-12T00:00:00Z</vt:filetime>
  </property>
  <property fmtid="{D5CDD505-2E9C-101B-9397-08002B2CF9AE}" pid="4" name="Producer">
    <vt:lpwstr>Microsoft: Print To PDF</vt:lpwstr>
  </property>
</Properties>
</file>