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3"/>
      </w:tblGrid>
      <w:tr w:rsidR="00D31118" w:rsidRPr="00D31118" w14:paraId="6F579D33" w14:textId="77777777" w:rsidTr="00D31118">
        <w:tc>
          <w:tcPr>
            <w:tcW w:w="0" w:type="auto"/>
          </w:tcPr>
          <w:p w14:paraId="06A47CE2" w14:textId="77777777"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14:paraId="0F36A916" w14:textId="24553372"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A65D1D">
        <w:rPr>
          <w:sz w:val="24"/>
          <w:szCs w:val="24"/>
        </w:rPr>
        <w:t>2</w:t>
      </w:r>
      <w:r w:rsidR="006B1A46">
        <w:rPr>
          <w:sz w:val="24"/>
          <w:szCs w:val="24"/>
        </w:rPr>
        <w:t>12</w:t>
      </w:r>
      <w:r w:rsidR="00D17FC1">
        <w:rPr>
          <w:sz w:val="24"/>
          <w:szCs w:val="24"/>
        </w:rPr>
        <w:t>2669769</w:t>
      </w:r>
      <w:r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IČO: </w:t>
      </w:r>
      <w:r w:rsidR="00D17FC1">
        <w:rPr>
          <w:sz w:val="24"/>
          <w:szCs w:val="24"/>
        </w:rPr>
        <w:t>57338116</w:t>
      </w:r>
      <w:r w:rsidR="00D62AF1">
        <w:rPr>
          <w:sz w:val="24"/>
          <w:szCs w:val="24"/>
        </w:rPr>
        <w:t xml:space="preserve">  </w:t>
      </w:r>
      <w:r w:rsidR="00B170FA">
        <w:rPr>
          <w:sz w:val="24"/>
          <w:szCs w:val="24"/>
        </w:rPr>
        <w:t>ROK: 20</w:t>
      </w:r>
      <w:r w:rsidR="00D53C34">
        <w:rPr>
          <w:sz w:val="24"/>
          <w:szCs w:val="24"/>
        </w:rPr>
        <w:t>2</w:t>
      </w:r>
      <w:r w:rsidR="00D17FC1">
        <w:rPr>
          <w:sz w:val="24"/>
          <w:szCs w:val="24"/>
        </w:rPr>
        <w:t>5</w:t>
      </w:r>
      <w:r w:rsidR="00D62AF1">
        <w:rPr>
          <w:sz w:val="24"/>
          <w:szCs w:val="24"/>
        </w:rPr>
        <w:t xml:space="preserve"> </w:t>
      </w:r>
      <w:r w:rsidR="00B170FA"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 w:rsidR="00D17FC1">
        <w:rPr>
          <w:sz w:val="24"/>
          <w:szCs w:val="24"/>
        </w:rPr>
        <w:t xml:space="preserve">Patrik </w:t>
      </w:r>
      <w:proofErr w:type="spellStart"/>
      <w:r w:rsidR="00D17FC1">
        <w:rPr>
          <w:sz w:val="24"/>
          <w:szCs w:val="24"/>
        </w:rPr>
        <w:t>Kačur</w:t>
      </w:r>
      <w:proofErr w:type="spellEnd"/>
      <w:r w:rsidR="00D62AF1">
        <w:rPr>
          <w:sz w:val="24"/>
          <w:szCs w:val="24"/>
        </w:rPr>
        <w:t xml:space="preserve"> s. r. o.</w:t>
      </w:r>
    </w:p>
    <w:p w14:paraId="3F0178B3" w14:textId="77777777" w:rsidR="00D31118" w:rsidRDefault="00D31118" w:rsidP="00D31118">
      <w:pPr>
        <w:rPr>
          <w:sz w:val="24"/>
          <w:szCs w:val="24"/>
        </w:rPr>
      </w:pPr>
    </w:p>
    <w:p w14:paraId="36803E59" w14:textId="77777777" w:rsidR="00D31118" w:rsidRDefault="00D31118" w:rsidP="00D31118">
      <w:pPr>
        <w:rPr>
          <w:sz w:val="24"/>
          <w:szCs w:val="24"/>
        </w:rPr>
      </w:pPr>
    </w:p>
    <w:p w14:paraId="70E4B592" w14:textId="77777777"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14:paraId="111688B2" w14:textId="77777777" w:rsidR="00D31118" w:rsidRPr="00511612" w:rsidRDefault="00D31118" w:rsidP="00D31118">
      <w:pPr>
        <w:rPr>
          <w:rFonts w:ascii="Sylfaen" w:hAnsi="Sylfaen" w:cs="Times New Roman"/>
          <w:sz w:val="24"/>
          <w:szCs w:val="24"/>
        </w:rPr>
      </w:pPr>
      <w:r w:rsidRPr="00511612">
        <w:rPr>
          <w:rFonts w:ascii="Sylfaen" w:hAnsi="Sylfaen" w:cs="Times New Roman"/>
          <w:sz w:val="24"/>
          <w:szCs w:val="24"/>
        </w:rPr>
        <w:t>Spoločnosť nemá povinnosť vystavovať konsolidovanú účtovnú závierku</w:t>
      </w:r>
    </w:p>
    <w:p w14:paraId="2886C272" w14:textId="77777777" w:rsidR="00D31118" w:rsidRPr="00511612" w:rsidRDefault="00D31118" w:rsidP="00D31118">
      <w:pPr>
        <w:rPr>
          <w:rFonts w:ascii="Sylfaen" w:hAnsi="Sylfaen" w:cs="Times New Roman"/>
          <w:sz w:val="24"/>
          <w:szCs w:val="24"/>
        </w:rPr>
      </w:pPr>
    </w:p>
    <w:p w14:paraId="54DE6894" w14:textId="77777777" w:rsidR="00D31118" w:rsidRPr="00511612" w:rsidRDefault="00D31118" w:rsidP="00D31118">
      <w:pPr>
        <w:rPr>
          <w:rFonts w:ascii="Times New Roman" w:hAnsi="Times New Roman" w:cs="Times New Roman"/>
        </w:rPr>
      </w:pPr>
    </w:p>
    <w:p w14:paraId="735ED572" w14:textId="77777777" w:rsidR="00D31118" w:rsidRPr="00511612" w:rsidRDefault="00050ED2" w:rsidP="00D31118">
      <w:pPr>
        <w:rPr>
          <w:rFonts w:ascii="Times New Roman" w:hAnsi="Times New Roman" w:cs="Times New Roman"/>
          <w:b/>
          <w:sz w:val="28"/>
          <w:szCs w:val="28"/>
        </w:rPr>
      </w:pPr>
      <w:r w:rsidRPr="00511612">
        <w:rPr>
          <w:rFonts w:ascii="Times New Roman" w:hAnsi="Times New Roman" w:cs="Times New Roman"/>
          <w:b/>
          <w:sz w:val="28"/>
          <w:szCs w:val="28"/>
        </w:rPr>
        <w:t>2.</w:t>
      </w:r>
      <w:r w:rsidR="00D31118" w:rsidRPr="00511612">
        <w:rPr>
          <w:rFonts w:ascii="Times New Roman" w:hAnsi="Times New Roman" w:cs="Times New Roman"/>
          <w:b/>
          <w:sz w:val="28"/>
          <w:szCs w:val="28"/>
        </w:rPr>
        <w:t>Priemerný prepočítaný počet zamestnancov</w:t>
      </w:r>
    </w:p>
    <w:p w14:paraId="182F74E5" w14:textId="48736738" w:rsidR="00D31118" w:rsidRPr="00511612" w:rsidRDefault="00D31118" w:rsidP="00D31118">
      <w:pPr>
        <w:rPr>
          <w:rFonts w:ascii="Sylfaen" w:hAnsi="Sylfaen" w:cs="Times New Roman"/>
          <w:sz w:val="24"/>
          <w:szCs w:val="24"/>
        </w:rPr>
      </w:pPr>
      <w:r w:rsidRPr="00511612">
        <w:rPr>
          <w:rFonts w:ascii="Sylfaen" w:hAnsi="Sylfaen" w:cs="Times New Roman"/>
          <w:sz w:val="24"/>
          <w:szCs w:val="24"/>
        </w:rPr>
        <w:t>Priemerný prepočítaný počet z</w:t>
      </w:r>
      <w:r w:rsidR="00F05EC9" w:rsidRPr="00511612">
        <w:rPr>
          <w:rFonts w:ascii="Sylfaen" w:hAnsi="Sylfaen" w:cs="Times New Roman"/>
          <w:sz w:val="24"/>
          <w:szCs w:val="24"/>
        </w:rPr>
        <w:t xml:space="preserve">amestnancov    </w:t>
      </w:r>
      <w:r w:rsidR="00D17FC1" w:rsidRPr="00511612">
        <w:rPr>
          <w:rFonts w:ascii="Sylfaen" w:hAnsi="Sylfaen" w:cs="Times New Roman"/>
          <w:sz w:val="24"/>
          <w:szCs w:val="24"/>
        </w:rPr>
        <w:t>0</w:t>
      </w:r>
    </w:p>
    <w:p w14:paraId="0B39D172" w14:textId="77777777" w:rsidR="00D31118" w:rsidRDefault="00D31118" w:rsidP="00D31118">
      <w:pPr>
        <w:rPr>
          <w:rFonts w:ascii="Sylfaen" w:hAnsi="Sylfaen"/>
          <w:sz w:val="24"/>
          <w:szCs w:val="24"/>
        </w:rPr>
      </w:pPr>
    </w:p>
    <w:p w14:paraId="4424C82C" w14:textId="77777777"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14:paraId="52201DF2" w14:textId="77777777" w:rsidR="00D31118" w:rsidRDefault="00D31118" w:rsidP="00D31118">
      <w:pPr>
        <w:rPr>
          <w:b/>
          <w:sz w:val="32"/>
          <w:szCs w:val="32"/>
        </w:rPr>
      </w:pPr>
    </w:p>
    <w:p w14:paraId="35299E36" w14:textId="104500A0" w:rsidR="00A9066F" w:rsidRDefault="00D31118" w:rsidP="00D17FC1">
      <w:pPr>
        <w:jc w:val="both"/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</w:t>
      </w:r>
      <w:r w:rsidR="00A421DA">
        <w:rPr>
          <w:rFonts w:ascii="Sylfaen" w:hAnsi="Sylfaen"/>
          <w:sz w:val="24"/>
          <w:szCs w:val="24"/>
        </w:rPr>
        <w:t>2</w:t>
      </w:r>
      <w:r w:rsidR="00D17FC1">
        <w:rPr>
          <w:rFonts w:ascii="Sylfaen" w:hAnsi="Sylfaen"/>
          <w:sz w:val="24"/>
          <w:szCs w:val="24"/>
        </w:rPr>
        <w:t>5</w:t>
      </w:r>
      <w:r w:rsidR="00B170FA">
        <w:rPr>
          <w:rFonts w:ascii="Sylfaen" w:hAnsi="Sylfaen"/>
          <w:sz w:val="24"/>
          <w:szCs w:val="24"/>
        </w:rPr>
        <w:t xml:space="preserve"> </w:t>
      </w:r>
      <w:r w:rsidR="00D17FC1">
        <w:rPr>
          <w:rFonts w:ascii="Sylfaen" w:hAnsi="Sylfaen"/>
          <w:sz w:val="24"/>
          <w:szCs w:val="24"/>
        </w:rPr>
        <w:t>je prvá závierka tejto spoločnosti</w:t>
      </w:r>
      <w:r w:rsidR="00A65D1D">
        <w:rPr>
          <w:rFonts w:ascii="Sylfaen" w:hAnsi="Sylfaen"/>
          <w:sz w:val="24"/>
          <w:szCs w:val="24"/>
        </w:rPr>
        <w:t>.</w:t>
      </w:r>
      <w:r w:rsidR="00A9066F">
        <w:rPr>
          <w:rFonts w:ascii="Sylfaen" w:hAnsi="Sylfaen"/>
          <w:sz w:val="24"/>
          <w:szCs w:val="24"/>
        </w:rPr>
        <w:t xml:space="preserve"> Členenie a ocenenie jednotlivých zložiek majetku a záväzkov je v súlade s uvedeným.</w:t>
      </w:r>
    </w:p>
    <w:p w14:paraId="18A75A88" w14:textId="77777777" w:rsidR="00A9066F" w:rsidRDefault="00A9066F" w:rsidP="00D17FC1">
      <w:pPr>
        <w:jc w:val="both"/>
        <w:rPr>
          <w:rFonts w:ascii="Sylfaen" w:hAnsi="Sylfaen"/>
          <w:sz w:val="24"/>
          <w:szCs w:val="24"/>
        </w:rPr>
      </w:pPr>
    </w:p>
    <w:p w14:paraId="6748CFDF" w14:textId="77777777"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14:paraId="6F5B8E40" w14:textId="77777777" w:rsidR="00050ED2" w:rsidRDefault="00050ED2" w:rsidP="00D31118">
      <w:pPr>
        <w:rPr>
          <w:b/>
          <w:sz w:val="28"/>
          <w:szCs w:val="28"/>
        </w:rPr>
      </w:pPr>
    </w:p>
    <w:p w14:paraId="266D3133" w14:textId="15A25935" w:rsidR="00050ED2" w:rsidRPr="00050ED2" w:rsidRDefault="00F05EC9" w:rsidP="00D17FC1">
      <w:pPr>
        <w:jc w:val="both"/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C37E4C">
        <w:rPr>
          <w:rFonts w:ascii="Sylfaen" w:hAnsi="Sylfaen"/>
          <w:sz w:val="24"/>
          <w:szCs w:val="24"/>
        </w:rPr>
        <w:t>hlavne</w:t>
      </w:r>
      <w:r w:rsidR="00D17FC1">
        <w:rPr>
          <w:rFonts w:ascii="Sylfaen" w:hAnsi="Sylfaen"/>
          <w:sz w:val="24"/>
          <w:szCs w:val="24"/>
        </w:rPr>
        <w:t xml:space="preserve"> manipuláciou s drevom a drevnou hmotou, jej približovanie a zvoz.</w:t>
      </w:r>
      <w:r w:rsidR="00C37E4C">
        <w:rPr>
          <w:rFonts w:ascii="Sylfaen" w:hAnsi="Sylfaen"/>
          <w:sz w:val="24"/>
          <w:szCs w:val="24"/>
        </w:rPr>
        <w:t xml:space="preserve"> V</w:t>
      </w:r>
      <w:r w:rsidR="00050ED2">
        <w:rPr>
          <w:rFonts w:ascii="Sylfaen" w:hAnsi="Sylfaen"/>
          <w:sz w:val="24"/>
          <w:szCs w:val="24"/>
        </w:rPr>
        <w:t>ykazuje štandardné výnosy a</w:t>
      </w:r>
      <w:r w:rsidR="00B170FA">
        <w:rPr>
          <w:rFonts w:ascii="Sylfaen" w:hAnsi="Sylfaen"/>
          <w:sz w:val="24"/>
          <w:szCs w:val="24"/>
        </w:rPr>
        <w:t> </w:t>
      </w:r>
      <w:r w:rsidR="00050ED2">
        <w:rPr>
          <w:rFonts w:ascii="Sylfaen" w:hAnsi="Sylfaen"/>
          <w:sz w:val="24"/>
          <w:szCs w:val="24"/>
        </w:rPr>
        <w:t>náklady</w:t>
      </w:r>
      <w:r w:rsidR="00B170FA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</w:t>
      </w:r>
      <w:r w:rsidR="00511612">
        <w:rPr>
          <w:rFonts w:ascii="Sylfaen" w:hAnsi="Sylfaen"/>
          <w:sz w:val="24"/>
          <w:szCs w:val="24"/>
        </w:rPr>
        <w:t>j</w:t>
      </w:r>
      <w:r>
        <w:rPr>
          <w:rFonts w:ascii="Sylfaen" w:hAnsi="Sylfaen"/>
          <w:sz w:val="24"/>
          <w:szCs w:val="24"/>
        </w:rPr>
        <w:t> v roku 20</w:t>
      </w:r>
      <w:r w:rsidR="003B4255">
        <w:rPr>
          <w:rFonts w:ascii="Sylfaen" w:hAnsi="Sylfaen"/>
          <w:sz w:val="24"/>
          <w:szCs w:val="24"/>
        </w:rPr>
        <w:t>2</w:t>
      </w:r>
      <w:r w:rsidR="00511612">
        <w:rPr>
          <w:rFonts w:ascii="Sylfaen" w:hAnsi="Sylfaen"/>
          <w:sz w:val="24"/>
          <w:szCs w:val="24"/>
        </w:rPr>
        <w:t>6</w:t>
      </w:r>
      <w:r w:rsidR="00D62AF1">
        <w:rPr>
          <w:rFonts w:ascii="Sylfaen" w:hAnsi="Sylfaen"/>
          <w:sz w:val="24"/>
          <w:szCs w:val="24"/>
        </w:rPr>
        <w:t>.</w:t>
      </w:r>
    </w:p>
    <w:p w14:paraId="4605466C" w14:textId="0863110A" w:rsidR="009407A6" w:rsidRDefault="00D31118" w:rsidP="00D17FC1">
      <w:pPr>
        <w:jc w:val="both"/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</w:p>
    <w:p w14:paraId="5B914ECC" w14:textId="77777777" w:rsidR="00CD081E" w:rsidRPr="00D31118" w:rsidRDefault="00CD081E" w:rsidP="00D17FC1">
      <w:pPr>
        <w:jc w:val="both"/>
        <w:rPr>
          <w:rFonts w:ascii="Sylfaen" w:hAnsi="Sylfaen"/>
        </w:rPr>
      </w:pPr>
    </w:p>
    <w:sectPr w:rsidR="00CD081E" w:rsidRPr="00D31118" w:rsidSect="005655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4B4"/>
    <w:rsid w:val="0003798A"/>
    <w:rsid w:val="00043C3E"/>
    <w:rsid w:val="00050ED2"/>
    <w:rsid w:val="000D4C26"/>
    <w:rsid w:val="000F6EAD"/>
    <w:rsid w:val="002550B0"/>
    <w:rsid w:val="002C1427"/>
    <w:rsid w:val="003B0EEC"/>
    <w:rsid w:val="003B4255"/>
    <w:rsid w:val="00411050"/>
    <w:rsid w:val="00457DAF"/>
    <w:rsid w:val="00511612"/>
    <w:rsid w:val="00556504"/>
    <w:rsid w:val="0056554E"/>
    <w:rsid w:val="005E3DEF"/>
    <w:rsid w:val="006B1A46"/>
    <w:rsid w:val="00702B1E"/>
    <w:rsid w:val="007038CB"/>
    <w:rsid w:val="007F6AFB"/>
    <w:rsid w:val="00846F55"/>
    <w:rsid w:val="00854D06"/>
    <w:rsid w:val="009407A6"/>
    <w:rsid w:val="00950315"/>
    <w:rsid w:val="00A421DA"/>
    <w:rsid w:val="00A65D1D"/>
    <w:rsid w:val="00A9066F"/>
    <w:rsid w:val="00B170FA"/>
    <w:rsid w:val="00BA5E7E"/>
    <w:rsid w:val="00BE3933"/>
    <w:rsid w:val="00C00054"/>
    <w:rsid w:val="00C37E4C"/>
    <w:rsid w:val="00C754B4"/>
    <w:rsid w:val="00CD081E"/>
    <w:rsid w:val="00D064AA"/>
    <w:rsid w:val="00D17FC1"/>
    <w:rsid w:val="00D31118"/>
    <w:rsid w:val="00D53C34"/>
    <w:rsid w:val="00D62AF1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BD2E5"/>
  <w15:docId w15:val="{98918F31-349A-4D82-82D3-5B86A7F37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mkomarova.fms@gmail.com</cp:lastModifiedBy>
  <cp:revision>2</cp:revision>
  <dcterms:created xsi:type="dcterms:W3CDTF">2026-03-30T08:46:00Z</dcterms:created>
  <dcterms:modified xsi:type="dcterms:W3CDTF">2026-03-30T08:46:00Z</dcterms:modified>
</cp:coreProperties>
</file>