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99E070" w14:textId="77777777" w:rsidR="00192074" w:rsidRDefault="00192074" w:rsidP="00192074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2A43E395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097E9C22" w14:textId="77777777" w:rsidR="00192074" w:rsidRDefault="00192074" w:rsidP="00192074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 xml:space="preserve">Článok I - Všeobecné </w:t>
      </w:r>
      <w:r>
        <w:rPr>
          <w:rFonts w:asciiTheme="majorHAnsi" w:hAnsiTheme="majorHAnsi" w:cs="Arial"/>
          <w:b/>
          <w:sz w:val="24"/>
          <w:szCs w:val="24"/>
        </w:rPr>
        <w:t>údaje</w:t>
      </w:r>
    </w:p>
    <w:p w14:paraId="59386A87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Pr="008346CE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 xml:space="preserve">Názov právnickej osoby </w:t>
      </w:r>
      <w:r>
        <w:rPr>
          <w:rFonts w:ascii="Cambria" w:hAnsi="Cambria" w:cs="Arial"/>
          <w:i/>
        </w:rPr>
        <w:t>:</w:t>
      </w:r>
    </w:p>
    <w:p w14:paraId="645B98A4" w14:textId="424F7DD4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r w:rsidR="00773120">
        <w:rPr>
          <w:rFonts w:ascii="Cambria" w:hAnsi="Cambria" w:cs="Arial"/>
          <w:i/>
          <w:sz w:val="28"/>
          <w:szCs w:val="28"/>
        </w:rPr>
        <w:t>MORGUARD</w:t>
      </w:r>
      <w:r w:rsidR="00182BAA">
        <w:rPr>
          <w:rFonts w:ascii="Cambria" w:hAnsi="Cambria" w:cs="Arial"/>
          <w:i/>
          <w:sz w:val="28"/>
          <w:szCs w:val="28"/>
        </w:rPr>
        <w:t xml:space="preserve"> s.r.o.</w:t>
      </w:r>
    </w:p>
    <w:p w14:paraId="28FBBAC6" w14:textId="77777777" w:rsidR="00192074" w:rsidRPr="00B77972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5C3906A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  <w:t>Sídlo účtovnej jednotky</w:t>
      </w:r>
      <w:r w:rsidRPr="008346CE">
        <w:rPr>
          <w:rFonts w:ascii="Cambria" w:hAnsi="Cambria" w:cs="Arial"/>
        </w:rPr>
        <w:t xml:space="preserve">: </w:t>
      </w:r>
    </w:p>
    <w:p w14:paraId="12C24FBA" w14:textId="26715292" w:rsidR="00192074" w:rsidRPr="007069AF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i/>
          <w:sz w:val="28"/>
          <w:szCs w:val="28"/>
        </w:rPr>
      </w:pPr>
      <w:r>
        <w:rPr>
          <w:rFonts w:ascii="Cambria" w:hAnsi="Cambria" w:cs="Arial"/>
          <w:i/>
        </w:rPr>
        <w:t xml:space="preserve">         </w:t>
      </w:r>
      <w:r w:rsidR="00773120">
        <w:rPr>
          <w:rFonts w:ascii="Cambria" w:hAnsi="Cambria" w:cs="Arial"/>
          <w:i/>
          <w:sz w:val="28"/>
          <w:szCs w:val="28"/>
        </w:rPr>
        <w:t xml:space="preserve">Ružová 92, Košice – Staré mesto 040 01 </w:t>
      </w:r>
    </w:p>
    <w:p w14:paraId="4379587B" w14:textId="77777777" w:rsidR="00192074" w:rsidRPr="00B701A9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</w:p>
    <w:p w14:paraId="21442C38" w14:textId="77777777" w:rsidR="00192074" w:rsidRPr="00D367A8" w:rsidRDefault="00192074" w:rsidP="00192074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F61296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I.2</w:t>
      </w:r>
      <w:r w:rsidRPr="00395156">
        <w:rPr>
          <w:rFonts w:ascii="Cambria" w:hAnsi="Cambria" w:cs="Arial"/>
          <w:b/>
        </w:rPr>
        <w:tab/>
      </w:r>
      <w:r>
        <w:rPr>
          <w:rFonts w:ascii="Cambria" w:hAnsi="Cambria" w:cs="Arial"/>
          <w:b/>
        </w:rPr>
        <w:t>Údaje o konsolidovanom celku, ak je účtovná jednotka jeho</w:t>
      </w:r>
      <w:r w:rsidRPr="00395156">
        <w:rPr>
          <w:rFonts w:ascii="Cambria" w:hAnsi="Cambria" w:cs="Arial"/>
          <w:b/>
        </w:rPr>
        <w:t xml:space="preserve"> súčasťou:</w:t>
      </w:r>
    </w:p>
    <w:p w14:paraId="5D7E0BB7" w14:textId="77777777" w:rsidR="00192074" w:rsidRPr="00086570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7944744" w14:textId="77777777" w:rsidR="00192074" w:rsidRPr="00086570" w:rsidRDefault="00192074" w:rsidP="00192074">
      <w:pPr>
        <w:spacing w:after="0"/>
        <w:ind w:left="852" w:hanging="426"/>
        <w:jc w:val="both"/>
        <w:rPr>
          <w:rFonts w:ascii="Cambria" w:hAnsi="Cambria" w:cs="Arial"/>
        </w:rPr>
      </w:pPr>
      <w:r w:rsidRPr="00086570">
        <w:rPr>
          <w:rFonts w:ascii="Cambria" w:hAnsi="Cambria" w:cs="Arial"/>
        </w:rPr>
        <w:t>Spoločnosť nie je súčasťou konsolidovaného celku</w:t>
      </w:r>
    </w:p>
    <w:p w14:paraId="1E7EE91A" w14:textId="77777777" w:rsidR="00192074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05C1456B" w14:textId="77777777" w:rsidR="00192074" w:rsidRPr="004C53A2" w:rsidRDefault="00192074" w:rsidP="00192074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6290CB79" w14:textId="77777777" w:rsidR="00192074" w:rsidRPr="00395156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I.3</w:t>
      </w:r>
      <w:r w:rsidRPr="00395156">
        <w:rPr>
          <w:rFonts w:ascii="Cambria" w:hAnsi="Cambria" w:cs="Arial"/>
          <w:b/>
        </w:rPr>
        <w:tab/>
        <w:t>Informácie o počte zamestnancov:</w:t>
      </w:r>
    </w:p>
    <w:p w14:paraId="67DAC43C" w14:textId="77777777" w:rsidR="00192074" w:rsidRPr="00A405A5" w:rsidRDefault="00192074" w:rsidP="00192074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192074" w:rsidRPr="00B47D63" w14:paraId="68D630DB" w14:textId="77777777" w:rsidTr="00045D9F">
        <w:tc>
          <w:tcPr>
            <w:tcW w:w="4253" w:type="dxa"/>
            <w:vAlign w:val="center"/>
          </w:tcPr>
          <w:p w14:paraId="4EA7257C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7D55F14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6515BB2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0DB8E3E4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090B61D2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predchádzajúce</w:t>
            </w:r>
          </w:p>
          <w:p w14:paraId="14B46D6A" w14:textId="77777777" w:rsidR="00192074" w:rsidRPr="001B7F7A" w:rsidRDefault="00192074" w:rsidP="00045D9F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192074" w:rsidRPr="00B47D63" w14:paraId="0752D667" w14:textId="77777777" w:rsidTr="00045D9F">
        <w:trPr>
          <w:trHeight w:val="378"/>
        </w:trPr>
        <w:tc>
          <w:tcPr>
            <w:tcW w:w="4253" w:type="dxa"/>
            <w:vAlign w:val="center"/>
          </w:tcPr>
          <w:p w14:paraId="7C1D27FB" w14:textId="77777777" w:rsidR="00192074" w:rsidRPr="00BE192C" w:rsidRDefault="00192074" w:rsidP="00045D9F">
            <w:pPr>
              <w:ind w:left="34" w:hanging="1"/>
              <w:jc w:val="center"/>
              <w:rPr>
                <w:rFonts w:ascii="Cambria" w:hAnsi="Cambria" w:cs="Arial"/>
                <w:sz w:val="20"/>
                <w:szCs w:val="20"/>
              </w:rPr>
            </w:pPr>
            <w:r w:rsidRPr="00BE192C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0593D401" w14:textId="31C5CA80" w:rsidR="00192074" w:rsidRPr="00BE192C" w:rsidRDefault="00F62BA0" w:rsidP="00045D9F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9</w:t>
            </w:r>
          </w:p>
        </w:tc>
        <w:tc>
          <w:tcPr>
            <w:tcW w:w="2381" w:type="dxa"/>
            <w:vAlign w:val="center"/>
          </w:tcPr>
          <w:p w14:paraId="1338DBBE" w14:textId="77D8D0CE" w:rsidR="00192074" w:rsidRPr="00F55409" w:rsidRDefault="00B975C5" w:rsidP="00F55409">
            <w:pPr>
              <w:ind w:left="426" w:hanging="426"/>
              <w:jc w:val="center"/>
              <w:rPr>
                <w:rFonts w:ascii="Cambria" w:hAnsi="Cambria" w:cs="Arial"/>
                <w:sz w:val="24"/>
                <w:szCs w:val="24"/>
              </w:rPr>
            </w:pPr>
            <w:r>
              <w:rPr>
                <w:rFonts w:ascii="Cambria" w:hAnsi="Cambria" w:cs="Arial"/>
                <w:sz w:val="24"/>
                <w:szCs w:val="24"/>
              </w:rPr>
              <w:t>8</w:t>
            </w:r>
          </w:p>
        </w:tc>
      </w:tr>
    </w:tbl>
    <w:p w14:paraId="0FF7E0BF" w14:textId="77777777" w:rsidR="00192074" w:rsidRPr="00B47D6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3375C31F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47CB5DE5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FDDE7A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5F0D5DEA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ED8CF33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7E918E4C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310CF159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5893A0FF" w14:textId="77777777" w:rsidR="00192074" w:rsidRPr="003466F3" w:rsidRDefault="00192074" w:rsidP="00192074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2944349" w14:textId="77777777" w:rsidR="00192074" w:rsidRDefault="00192074" w:rsidP="00192074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60987" w14:textId="77777777" w:rsidR="00192074" w:rsidRPr="00E023FE" w:rsidRDefault="00192074" w:rsidP="00192074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393"/>
        <w:gridCol w:w="2065"/>
        <w:gridCol w:w="2268"/>
      </w:tblGrid>
      <w:tr w:rsidR="00192074" w:rsidRPr="00B47D63" w14:paraId="18695665" w14:textId="77777777" w:rsidTr="00045D9F">
        <w:tc>
          <w:tcPr>
            <w:tcW w:w="0" w:type="auto"/>
            <w:vAlign w:val="center"/>
          </w:tcPr>
          <w:p w14:paraId="20088139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015220E2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46C421EB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6D560777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192074" w:rsidRPr="00B47D63" w14:paraId="2CA44714" w14:textId="77777777" w:rsidTr="00045D9F">
        <w:trPr>
          <w:trHeight w:val="340"/>
        </w:trPr>
        <w:tc>
          <w:tcPr>
            <w:tcW w:w="0" w:type="auto"/>
            <w:vAlign w:val="center"/>
          </w:tcPr>
          <w:p w14:paraId="1C242567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31BBA98D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DNM</w:t>
            </w:r>
          </w:p>
        </w:tc>
        <w:tc>
          <w:tcPr>
            <w:tcW w:w="2268" w:type="dxa"/>
            <w:vAlign w:val="center"/>
          </w:tcPr>
          <w:p w14:paraId="0764447E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33B4763F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4791AC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15AC514C" w14:textId="026DA9A4" w:rsidR="00192074" w:rsidRPr="00086570" w:rsidRDefault="0026395E" w:rsidP="00045D9F">
            <w:pPr>
              <w:jc w:val="center"/>
              <w:rPr>
                <w:rFonts w:asciiTheme="majorHAnsi" w:hAnsiTheme="majorHAnsi" w:cs="Arial"/>
                <w:i/>
              </w:rPr>
            </w:pPr>
            <w:r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0EB793F9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13E4CD8A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D2930F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lastRenderedPageBreak/>
              <w:t>Dlhodobý  finančný majetok</w:t>
            </w:r>
          </w:p>
        </w:tc>
        <w:tc>
          <w:tcPr>
            <w:tcW w:w="2065" w:type="dxa"/>
            <w:vAlign w:val="center"/>
          </w:tcPr>
          <w:p w14:paraId="20486B05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Nevlastní DFM</w:t>
            </w:r>
          </w:p>
        </w:tc>
        <w:tc>
          <w:tcPr>
            <w:tcW w:w="2268" w:type="dxa"/>
            <w:vAlign w:val="center"/>
          </w:tcPr>
          <w:p w14:paraId="153E58E4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299E3835" w14:textId="77777777" w:rsidTr="00045D9F">
        <w:trPr>
          <w:trHeight w:val="340"/>
        </w:trPr>
        <w:tc>
          <w:tcPr>
            <w:tcW w:w="0" w:type="auto"/>
            <w:vAlign w:val="center"/>
          </w:tcPr>
          <w:p w14:paraId="4BADEF23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6ABC00E8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497BB366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6705522" w14:textId="77777777" w:rsidTr="00045D9F">
        <w:trPr>
          <w:trHeight w:val="340"/>
        </w:trPr>
        <w:tc>
          <w:tcPr>
            <w:tcW w:w="0" w:type="auto"/>
            <w:vAlign w:val="center"/>
          </w:tcPr>
          <w:p w14:paraId="35DF0F2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95583CB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Nemá zásoby vytvorené vlastnou činnosťou</w:t>
            </w:r>
          </w:p>
        </w:tc>
        <w:tc>
          <w:tcPr>
            <w:tcW w:w="2268" w:type="dxa"/>
            <w:vAlign w:val="center"/>
          </w:tcPr>
          <w:p w14:paraId="70ADCBCC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0D61693D" w14:textId="77777777" w:rsidTr="00045D9F">
        <w:trPr>
          <w:trHeight w:val="340"/>
        </w:trPr>
        <w:tc>
          <w:tcPr>
            <w:tcW w:w="0" w:type="auto"/>
            <w:vAlign w:val="center"/>
          </w:tcPr>
          <w:p w14:paraId="2E7ED54A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52C94CDA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Pri ich vzniku sa oceňujú ich menovitou hodnotou</w:t>
            </w:r>
          </w:p>
        </w:tc>
        <w:tc>
          <w:tcPr>
            <w:tcW w:w="2268" w:type="dxa"/>
            <w:vAlign w:val="center"/>
          </w:tcPr>
          <w:p w14:paraId="0F96204A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74C04916" w14:textId="77777777" w:rsidTr="00045D9F">
        <w:trPr>
          <w:trHeight w:val="340"/>
        </w:trPr>
        <w:tc>
          <w:tcPr>
            <w:tcW w:w="0" w:type="auto"/>
            <w:vAlign w:val="center"/>
          </w:tcPr>
          <w:p w14:paraId="6D0EFF08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35AC6BF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Ich menovitou hodnotou</w:t>
            </w:r>
          </w:p>
        </w:tc>
        <w:tc>
          <w:tcPr>
            <w:tcW w:w="2268" w:type="dxa"/>
            <w:vAlign w:val="center"/>
          </w:tcPr>
          <w:p w14:paraId="7C877C8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4396E8BE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C0C44F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137D327" w14:textId="77777777" w:rsidR="00192074" w:rsidRPr="00086570" w:rsidRDefault="00192074" w:rsidP="00045D9F">
            <w:pPr>
              <w:jc w:val="center"/>
              <w:rPr>
                <w:rFonts w:asciiTheme="majorHAnsi" w:hAnsiTheme="majorHAnsi" w:cs="Arial"/>
                <w:i/>
              </w:rPr>
            </w:pPr>
            <w:r w:rsidRPr="00086570">
              <w:rPr>
                <w:rFonts w:asciiTheme="majorHAnsi" w:hAnsiTheme="majorHAnsi" w:cs="Arial"/>
                <w:i/>
              </w:rPr>
              <w:t>Záväzky sa pri ich vzniku oceňujú ich menovitou hodnotou, rezervy v očakávane výške záväzku</w:t>
            </w:r>
          </w:p>
        </w:tc>
        <w:tc>
          <w:tcPr>
            <w:tcW w:w="2268" w:type="dxa"/>
            <w:vAlign w:val="center"/>
          </w:tcPr>
          <w:p w14:paraId="05AC71D0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192074" w:rsidRPr="00B47D63" w14:paraId="5A1E04A0" w14:textId="77777777" w:rsidTr="00045D9F">
        <w:trPr>
          <w:trHeight w:val="340"/>
        </w:trPr>
        <w:tc>
          <w:tcPr>
            <w:tcW w:w="0" w:type="auto"/>
            <w:vAlign w:val="center"/>
          </w:tcPr>
          <w:p w14:paraId="0F6B9300" w14:textId="77777777" w:rsidR="00192074" w:rsidRPr="00B47D63" w:rsidRDefault="00192074" w:rsidP="00045D9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2CF30F8A" w14:textId="77777777" w:rsidR="00192074" w:rsidRPr="003C3743" w:rsidRDefault="00192074" w:rsidP="00045D9F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14:paraId="03A7DEE1" w14:textId="77777777" w:rsidR="00192074" w:rsidRPr="00B47D63" w:rsidRDefault="00192074" w:rsidP="00045D9F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4CA45261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6F92E6D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3076E79C" w14:textId="77777777" w:rsidR="00192074" w:rsidRPr="006E5C50" w:rsidRDefault="00192074" w:rsidP="00192074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CA0279C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4555B3B" w14:textId="6F340003" w:rsidR="00F55409" w:rsidRDefault="00F55409" w:rsidP="00192074">
      <w:pPr>
        <w:spacing w:after="0" w:line="240" w:lineRule="auto"/>
        <w:jc w:val="both"/>
        <w:rPr>
          <w:rFonts w:ascii="Segoe UI Symbol" w:hAnsi="Segoe UI Symbol" w:cs="Segoe UI Symbol"/>
        </w:rPr>
      </w:pPr>
      <w:r w:rsidRPr="00F55409">
        <w:rPr>
          <w:rFonts w:asciiTheme="majorHAnsi" w:hAnsiTheme="majorHAnsi" w:cstheme="majorHAnsi"/>
        </w:rPr>
        <w:t xml:space="preserve">UJ používa účtovné odpisy v súlade s daňovými odpismi. Majetok sa začína odpisovať v mesiaci, kedy bol zaradený do užívania. Účtovné odpisy vychádzajú z predpokladanej doby používania majetku. Dlhodobý hmotný majetok sa odpisuje počas </w:t>
      </w:r>
      <w:r>
        <w:rPr>
          <w:rFonts w:asciiTheme="majorHAnsi" w:hAnsiTheme="majorHAnsi" w:cstheme="majorHAnsi"/>
        </w:rPr>
        <w:t>4</w:t>
      </w:r>
      <w:r w:rsidRPr="00F55409">
        <w:rPr>
          <w:rFonts w:asciiTheme="majorHAnsi" w:hAnsiTheme="majorHAnsi" w:cstheme="majorHAnsi"/>
        </w:rPr>
        <w:t xml:space="preserve"> rokov od jeho obstarania</w:t>
      </w:r>
      <w:r>
        <w:rPr>
          <w:rFonts w:asciiTheme="majorHAnsi" w:hAnsiTheme="majorHAnsi" w:cstheme="majorHAnsi"/>
        </w:rPr>
        <w:t>.</w:t>
      </w:r>
    </w:p>
    <w:p w14:paraId="66B44CAA" w14:textId="1B0DB417" w:rsidR="00192074" w:rsidRPr="00F55409" w:rsidRDefault="00F55409" w:rsidP="00192074">
      <w:pPr>
        <w:spacing w:after="0" w:line="240" w:lineRule="auto"/>
        <w:jc w:val="both"/>
        <w:rPr>
          <w:rFonts w:asciiTheme="majorHAnsi" w:hAnsiTheme="majorHAnsi" w:cstheme="majorHAnsi"/>
          <w:b/>
        </w:rPr>
      </w:pPr>
      <w:r w:rsidRPr="00F55409">
        <w:rPr>
          <w:rFonts w:asciiTheme="majorHAnsi" w:hAnsiTheme="majorHAnsi" w:cstheme="majorHAnsi"/>
        </w:rPr>
        <w:t xml:space="preserve"> UJ pou</w:t>
      </w:r>
      <w:r w:rsidRPr="00F55409">
        <w:rPr>
          <w:rFonts w:ascii="Calibri Light" w:hAnsi="Calibri Light" w:cs="Calibri Light"/>
        </w:rPr>
        <w:t>ží</w:t>
      </w:r>
      <w:r w:rsidRPr="00F55409">
        <w:rPr>
          <w:rFonts w:asciiTheme="majorHAnsi" w:hAnsiTheme="majorHAnsi" w:cstheme="majorHAnsi"/>
        </w:rPr>
        <w:t>va rovnomern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 xml:space="preserve"> odpisovanie dlhodob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hmotn</w:t>
      </w:r>
      <w:r w:rsidRPr="00F55409">
        <w:rPr>
          <w:rFonts w:ascii="Calibri Light" w:hAnsi="Calibri Light" w:cs="Calibri Light"/>
        </w:rPr>
        <w:t>é</w:t>
      </w:r>
      <w:r w:rsidRPr="00F55409">
        <w:rPr>
          <w:rFonts w:asciiTheme="majorHAnsi" w:hAnsiTheme="majorHAnsi" w:cstheme="majorHAnsi"/>
        </w:rPr>
        <w:t>ho majetku. Podrobn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</w:t>
      </w:r>
      <w:r w:rsidRPr="00F55409">
        <w:rPr>
          <w:rFonts w:ascii="Calibri Light" w:hAnsi="Calibri Light" w:cs="Calibri Light"/>
        </w:rPr>
        <w:t>úč</w:t>
      </w:r>
      <w:r w:rsidRPr="00F55409">
        <w:rPr>
          <w:rFonts w:asciiTheme="majorHAnsi" w:hAnsiTheme="majorHAnsi" w:cstheme="majorHAnsi"/>
        </w:rPr>
        <w:t>tovn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odpisov</w:t>
      </w:r>
      <w:r w:rsidRPr="00F55409">
        <w:rPr>
          <w:rFonts w:ascii="Calibri Light" w:hAnsi="Calibri Light" w:cs="Calibri Light"/>
        </w:rPr>
        <w:t>ý</w:t>
      </w:r>
      <w:r w:rsidRPr="00F55409">
        <w:rPr>
          <w:rFonts w:asciiTheme="majorHAnsi" w:hAnsiTheme="majorHAnsi" w:cstheme="majorHAnsi"/>
        </w:rPr>
        <w:t xml:space="preserve"> pl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n po polo</w:t>
      </w:r>
      <w:r w:rsidRPr="00F55409">
        <w:rPr>
          <w:rFonts w:ascii="Calibri Light" w:hAnsi="Calibri Light" w:cs="Calibri Light"/>
        </w:rPr>
        <w:t>ž</w:t>
      </w:r>
      <w:r w:rsidRPr="00F55409">
        <w:rPr>
          <w:rFonts w:asciiTheme="majorHAnsi" w:hAnsiTheme="majorHAnsi" w:cstheme="majorHAnsi"/>
        </w:rPr>
        <w:t>k</w:t>
      </w:r>
      <w:r w:rsidRPr="00F55409">
        <w:rPr>
          <w:rFonts w:ascii="Calibri Light" w:hAnsi="Calibri Light" w:cs="Calibri Light"/>
        </w:rPr>
        <w:t>á</w:t>
      </w:r>
      <w:r w:rsidRPr="00F55409">
        <w:rPr>
          <w:rFonts w:asciiTheme="majorHAnsi" w:hAnsiTheme="majorHAnsi" w:cstheme="majorHAnsi"/>
        </w:rPr>
        <w:t>ch sa vedie v</w:t>
      </w:r>
      <w:r>
        <w:rPr>
          <w:rFonts w:asciiTheme="majorHAnsi" w:hAnsiTheme="majorHAnsi" w:cstheme="majorHAnsi"/>
        </w:rPr>
        <w:t> ekonomickom systéme, ktorý UJ používa.</w:t>
      </w:r>
    </w:p>
    <w:p w14:paraId="2DEE14D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21A231FB" w14:textId="77777777" w:rsidR="00192074" w:rsidRPr="00507AE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66434A9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D45265D" w14:textId="77777777" w:rsidR="00192074" w:rsidRDefault="00192074" w:rsidP="00192074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086570">
        <w:rPr>
          <w:rFonts w:asciiTheme="majorHAnsi" w:hAnsiTheme="majorHAnsi" w:cs="Arial"/>
        </w:rPr>
        <w:t>Účtovné zásady a metódy boli účtovnou jednotkou konzistentne aplikované v rámci platného zákona o</w:t>
      </w:r>
      <w:r>
        <w:rPr>
          <w:rFonts w:asciiTheme="majorHAnsi" w:hAnsiTheme="majorHAnsi" w:cs="Arial"/>
          <w:sz w:val="20"/>
          <w:szCs w:val="20"/>
        </w:rPr>
        <w:t xml:space="preserve"> </w:t>
      </w:r>
      <w:r w:rsidRPr="00086570">
        <w:rPr>
          <w:rFonts w:asciiTheme="majorHAnsi" w:hAnsiTheme="majorHAnsi" w:cs="Arial"/>
        </w:rPr>
        <w:t>účtovníctve.</w:t>
      </w:r>
    </w:p>
    <w:p w14:paraId="50DD9800" w14:textId="77777777" w:rsidR="00192074" w:rsidRPr="002F723D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hAnsiTheme="majorHAnsi" w:cs="Arial"/>
        </w:rPr>
        <w:t>Účtovná jednotka neidentifikovala transakcie, ktorých charakter a účel nie je uvedený v súvahe</w:t>
      </w:r>
      <w:r w:rsidRPr="002F723D">
        <w:rPr>
          <w:rFonts w:asciiTheme="majorHAnsi" w:hAnsiTheme="majorHAnsi" w:cs="Arial"/>
          <w:sz w:val="20"/>
          <w:szCs w:val="20"/>
        </w:rPr>
        <w:t>.</w:t>
      </w:r>
    </w:p>
    <w:p w14:paraId="601D0626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481CAF4" w14:textId="77777777" w:rsidR="00192074" w:rsidRPr="00FA30A7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1253C2BE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262AD2B" w14:textId="77777777" w:rsidR="00192074" w:rsidRPr="00086570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Spoločnosti neboli poskytnuté dotácie na obstaranie majetku.</w:t>
      </w:r>
    </w:p>
    <w:p w14:paraId="0E9A22AA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3097A4" w14:textId="77777777" w:rsidR="00192074" w:rsidRPr="008B2DBA" w:rsidRDefault="00192074" w:rsidP="00192074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45365E25" w14:textId="77777777" w:rsidR="00192074" w:rsidRPr="00B47D63" w:rsidRDefault="00192074" w:rsidP="00192074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69D0A" w14:textId="77777777" w:rsidR="00192074" w:rsidRPr="002F723D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2F723D">
        <w:rPr>
          <w:rFonts w:asciiTheme="majorHAnsi" w:hAnsiTheme="majorHAnsi" w:cs="Arial"/>
        </w:rPr>
        <w:t xml:space="preserve">Spoločnosť v priebehu účtovného obdobia neopravovala chyby minulých období. </w:t>
      </w:r>
    </w:p>
    <w:p w14:paraId="4B835C2D" w14:textId="77777777" w:rsidR="00192074" w:rsidRDefault="00192074" w:rsidP="00192074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14:paraId="0974187F" w14:textId="77777777" w:rsidR="00192074" w:rsidRPr="009916FF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5DC7410" w14:textId="77777777" w:rsidR="00192074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III – Informácie, ktoré vysvetľujú a dopĺňajú súvahu a výkaz ziskov a strát</w:t>
      </w:r>
    </w:p>
    <w:p w14:paraId="355D5EEF" w14:textId="77777777" w:rsidR="00192074" w:rsidRPr="00C42283" w:rsidRDefault="00192074" w:rsidP="00192074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5A0FB77C" w14:textId="7F778E3F" w:rsidR="00192074" w:rsidRPr="00C42283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1 Informácie o sume a dôvodoch vzniku jednotlivých položiek nákladov alebo</w:t>
      </w:r>
      <w:r w:rsidR="00D4494D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výnosov, ktoré majú výnimočný rozsah alebo výskyt:</w:t>
      </w:r>
    </w:p>
    <w:p w14:paraId="7DB7E916" w14:textId="1304C3DF" w:rsidR="00192074" w:rsidRPr="00A032DF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alebo výnosy, ktoré majú výnimočný rozsah alebo výskyt</w:t>
      </w:r>
    </w:p>
    <w:p w14:paraId="1375DACB" w14:textId="77777777" w:rsidR="00192074" w:rsidRPr="00113B6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záväzkoch</w:t>
      </w:r>
    </w:p>
    <w:p w14:paraId="2B576382" w14:textId="77777777" w:rsidR="00192074" w:rsidRPr="00291DE9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529129D3" w14:textId="77777777" w:rsidR="00192074" w:rsidRPr="00086570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so splatnosťou dlhšou ako päť rokov.</w:t>
      </w:r>
    </w:p>
    <w:p w14:paraId="25FE54F4" w14:textId="77777777" w:rsidR="00192074" w:rsidRPr="006F58E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290DCB31" w14:textId="77777777" w:rsidR="00192074" w:rsidRPr="00086570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záväzky zabezpečené záložným právom.</w:t>
      </w:r>
    </w:p>
    <w:p w14:paraId="1138D345" w14:textId="77777777" w:rsidR="00192074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4C0DC7F2" w14:textId="77777777" w:rsidR="00192074" w:rsidRPr="00F806BB" w:rsidRDefault="00192074" w:rsidP="00192074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86570"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nevlastní akcie.</w:t>
      </w:r>
      <w:r w:rsidRPr="00F806BB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47BC6C80" w14:textId="77777777" w:rsidR="00192074" w:rsidRPr="00950934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Informácie o celkovej sume finančných povinností, ktoré sa nevykazujú v súvahe:</w:t>
      </w:r>
    </w:p>
    <w:p w14:paraId="229B3F52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finančné povinnosti, ktoré sa nevykazujú v súvahe.</w:t>
      </w:r>
    </w:p>
    <w:p w14:paraId="38D8F7F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ACB981" w14:textId="77777777" w:rsidR="00192074" w:rsidRPr="00F52202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b) </w:t>
      </w:r>
      <w:r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B558BB6" w14:textId="77777777" w:rsidR="00192074" w:rsidRPr="00F806BB" w:rsidRDefault="00192074" w:rsidP="0019207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významné podmienené záväzky.</w:t>
      </w:r>
    </w:p>
    <w:p w14:paraId="7BDDBD13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AB7AB1" w14:textId="77777777" w:rsidR="00192074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</w:t>
      </w:r>
    </w:p>
    <w:p w14:paraId="418E8449" w14:textId="2133C164" w:rsidR="00192074" w:rsidRPr="00F806BB" w:rsidRDefault="00192074" w:rsidP="00192074">
      <w:pPr>
        <w:spacing w:before="240" w:line="240" w:lineRule="auto"/>
        <w:jc w:val="both"/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806BB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Košiciach  </w:t>
      </w:r>
      <w:r w:rsidR="00F62BA0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27</w:t>
      </w:r>
      <w:r w:rsidR="0089555A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F62BA0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89555A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F62BA0">
        <w:rPr>
          <w:rFonts w:asciiTheme="majorHAnsi" w:eastAsia="MS Gothic" w:hAnsiTheme="majorHAnsi" w:cs="Arial"/>
          <w:i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</w:p>
    <w:p w14:paraId="7EFA3BA6" w14:textId="77777777" w:rsidR="006F4673" w:rsidRDefault="006F4673"/>
    <w:sectPr w:rsidR="006F467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7C68C15" w14:textId="77777777" w:rsidR="00CF11DF" w:rsidRDefault="00CF11DF" w:rsidP="00192074">
      <w:pPr>
        <w:spacing w:after="0" w:line="240" w:lineRule="auto"/>
      </w:pPr>
      <w:r>
        <w:separator/>
      </w:r>
    </w:p>
  </w:endnote>
  <w:endnote w:type="continuationSeparator" w:id="0">
    <w:p w14:paraId="1410FBE1" w14:textId="77777777" w:rsidR="00CF11DF" w:rsidRDefault="00CF11DF" w:rsidP="0019207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CEF991" w14:textId="77777777" w:rsidR="00CF11DF" w:rsidRDefault="00CF11DF" w:rsidP="00192074">
      <w:pPr>
        <w:spacing w:after="0" w:line="240" w:lineRule="auto"/>
      </w:pPr>
      <w:r>
        <w:separator/>
      </w:r>
    </w:p>
  </w:footnote>
  <w:footnote w:type="continuationSeparator" w:id="0">
    <w:p w14:paraId="7E79CB05" w14:textId="77777777" w:rsidR="00CF11DF" w:rsidRDefault="00CF11DF" w:rsidP="0019207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40A2D6" w14:textId="77777777" w:rsidR="00192074" w:rsidRDefault="00192074" w:rsidP="00192074">
    <w:pPr>
      <w:pStyle w:val="Hlavika"/>
      <w:rPr>
        <w:rFonts w:asciiTheme="majorHAnsi" w:hAnsiTheme="majorHAnsi"/>
      </w:rPr>
    </w:pPr>
  </w:p>
  <w:p w14:paraId="75B3BAA4" w14:textId="44BF33BE" w:rsidR="00192074" w:rsidRPr="006A6ED1" w:rsidRDefault="00192074" w:rsidP="00192074">
    <w:pPr>
      <w:pStyle w:val="Hlavika"/>
      <w:jc w:val="right"/>
      <w:rPr>
        <w:color w:val="2F5496" w:themeColor="accent1" w:themeShade="BF"/>
        <w:sz w:val="36"/>
        <w:szCs w:val="36"/>
      </w:rPr>
    </w:pPr>
    <w:r>
      <w:rPr>
        <w:noProof/>
        <w:color w:val="4472C4" w:themeColor="accent1"/>
        <w:lang w:eastAsia="sk-SK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158F7FD1" wp14:editId="3D272F4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17156A11" id="Group 63" o:spid="_x0000_s1026" style="position:absolute;margin-left:0;margin-top:0;width:318.25pt;height:79pt;z-index:251659264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ccETxQAAANsAAAAPAAAAZHJzL2Rvd25yZXYueG1sRI9Ba8JA&#10;FITvhf6H5RW8lLqJWFujq5Si2IuHaH/AI/uSDc2+DdltEv+9Kwgeh5n5hllvR9uInjpfO1aQThMQ&#10;xIXTNVcKfs/7t08QPiBrbByTggt52G6en9aYaTdwTv0pVCJC2GeowITQZlL6wpBFP3UtcfRK11kM&#10;UXaV1B0OEW4bOUuShbRYc1ww2NK3oeLv9G8V1P2QHk01280v+9f8mC7KfHkolZq8jF8rEIHG8Ajf&#10;2z9awfsH3L7EHyA3VwAAAP//AwBQSwECLQAUAAYACAAAACEA2+H2y+4AAACFAQAAEwAAAAAAAAAA&#10;AAAAAAAAAAAAW0NvbnRlbnRfVHlwZXNdLnhtbFBLAQItABQABgAIAAAAIQBa9CxbvwAAABUBAAAL&#10;AAAAAAAAAAAAAAAAAB8BAABfcmVscy8ucmVsc1BLAQItABQABgAIAAAAIQB/ccETxQAAANsAAAAP&#10;AAAAAAAAAAAAAAAAAAcCAABkcnMvZG93bnJldi54bWxQSwUGAAAAAAMAAwC3AAAA+QIAAAAA&#10;" filled="t" fillcolor="#8eaadb [1940]" strokecolor="#8eaadb [1940]" strokeweight=".5pt">
                <v:fill color2="#8eaadb [1940]" rotate="t" focusposition=".5,.5" focussize="" colors="0 #b3c8f5;.5 #cfdcf8;1 #e7edfb" focus="100%" type="gradientRadial"/>
                <v:stroke joinstyle="miter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s1aOxAAAANsAAAAPAAAAZHJzL2Rvd25yZXYueG1sRI9Pi8Iw&#10;FMTvC36H8ARva2oPRapR/IPgIgtu9eLt0TzbYvNSkqzWb28WhD0OM/MbZr7sTSvu5HxjWcFknIAg&#10;Lq1uuFJwPu0+pyB8QNbYWiYFT/KwXAw+5phr++AfuhehEhHCPkcFdQhdLqUvazLox7Yjjt7VOoMh&#10;SldJ7fAR4aaVaZJk0mDDcaHGjjY1lbfi1yhIj+vL1p3TbJdc9qfJ4Wv6XRSlUqNhv5qBCNSH//C7&#10;vdcKshT+vsQfIBcvAAAA//8DAFBLAQItABQABgAIAAAAIQDb4fbL7gAAAIUBAAATAAAAAAAAAAAA&#10;AAAAAAAAAABbQ29udGVudF9UeXBlc10ueG1sUEsBAi0AFAAGAAgAAAAhAFr0LFu/AAAAFQEAAAsA&#10;AAAAAAAAAAAAAAAAHwEAAF9yZWxzLy5yZWxzUEsBAi0AFAAGAAgAAAAhAAazVo7EAAAA2wAAAA8A&#10;AAAAAAAAAAAAAAAABwIAAGRycy9kb3ducmV2LnhtbFBLBQYAAAAAAwADALcAAAD4AgAAAAA=&#10;" fillcolor="#8eaadb [1940]" stroked="f" strokeweight="1pt">
                <v:fill color2="#8eaadb [1940]" rotate="t" focusposition=".5,.5" focussize="" colors="0 #b3c8f5;.5 #cfdcf8;1 #e7edfb" focus="100%" type="gradientRadial"/>
                <v:stroke joinstyle="miter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b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Pr="00192074">
          <w:rPr>
            <w:rFonts w:asciiTheme="majorHAnsi" w:hAnsiTheme="majorHAnsi"/>
            <w:b/>
            <w:sz w:val="36"/>
            <w:szCs w:val="36"/>
          </w:rPr>
          <w:t>Poznámky MÚJ</w:t>
        </w:r>
      </w:sdtContent>
    </w:sdt>
    <w:r w:rsidR="00D4494D">
      <w:rPr>
        <w:rFonts w:asciiTheme="majorHAnsi" w:hAnsiTheme="majorHAnsi"/>
        <w:b/>
        <w:sz w:val="36"/>
        <w:szCs w:val="36"/>
      </w:rPr>
      <w:t xml:space="preserve"> 3 - 01</w:t>
    </w:r>
  </w:p>
  <w:p w14:paraId="0B0C09B0" w14:textId="77777777" w:rsidR="00192074" w:rsidRDefault="00192074" w:rsidP="00192074">
    <w:pPr>
      <w:pStyle w:val="Hlavika"/>
      <w:rPr>
        <w:rFonts w:asciiTheme="majorHAnsi" w:hAnsiTheme="majorHAnsi"/>
      </w:rPr>
    </w:pPr>
  </w:p>
  <w:p w14:paraId="67DC4BD3" w14:textId="77777777" w:rsidR="00192074" w:rsidRDefault="00192074" w:rsidP="00192074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866"/>
      <w:gridCol w:w="635"/>
      <w:gridCol w:w="332"/>
      <w:gridCol w:w="332"/>
      <w:gridCol w:w="332"/>
      <w:gridCol w:w="332"/>
      <w:gridCol w:w="332"/>
      <w:gridCol w:w="332"/>
      <w:gridCol w:w="332"/>
      <w:gridCol w:w="332"/>
      <w:gridCol w:w="332"/>
      <w:gridCol w:w="332"/>
    </w:tblGrid>
    <w:tr w:rsidR="00192074" w14:paraId="3F17F7F0" w14:textId="77777777" w:rsidTr="00045D9F">
      <w:trPr>
        <w:trHeight w:val="382"/>
        <w:jc w:val="right"/>
      </w:trPr>
      <w:tc>
        <w:tcPr>
          <w:tcW w:w="635" w:type="dxa"/>
          <w:vAlign w:val="center"/>
        </w:tcPr>
        <w:p w14:paraId="0955C1E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332" w:type="dxa"/>
          <w:vAlign w:val="center"/>
        </w:tcPr>
        <w:p w14:paraId="39FCBC78" w14:textId="722B905B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2FD7239B" w14:textId="262F3B04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B7DCD3E" w14:textId="4A4CE477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5437BEDB" w14:textId="392463BF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79A1B0CC" w14:textId="39384493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4B0868C3" w14:textId="54674147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7</w:t>
          </w:r>
        </w:p>
      </w:tc>
      <w:tc>
        <w:tcPr>
          <w:tcW w:w="332" w:type="dxa"/>
          <w:vAlign w:val="center"/>
        </w:tcPr>
        <w:p w14:paraId="1CA7D4FD" w14:textId="6E0E2D3D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332" w:type="dxa"/>
          <w:vAlign w:val="center"/>
        </w:tcPr>
        <w:p w14:paraId="6DA2A0B6" w14:textId="2A7FBC82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866" w:type="dxa"/>
          <w:tcBorders>
            <w:top w:val="nil"/>
            <w:bottom w:val="nil"/>
          </w:tcBorders>
          <w:vAlign w:val="center"/>
        </w:tcPr>
        <w:p w14:paraId="12FC45CE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35" w:type="dxa"/>
          <w:vAlign w:val="center"/>
        </w:tcPr>
        <w:p w14:paraId="730EA1A9" w14:textId="77777777" w:rsidR="00192074" w:rsidRPr="006A6ED1" w:rsidRDefault="00192074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332" w:type="dxa"/>
          <w:vAlign w:val="center"/>
        </w:tcPr>
        <w:p w14:paraId="135CC895" w14:textId="3C702E6B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6987BD17" w14:textId="52D2771A" w:rsidR="00192074" w:rsidRPr="006A6ED1" w:rsidRDefault="00317A52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176E07B4" w14:textId="685C9212" w:rsidR="00192074" w:rsidRPr="006A6ED1" w:rsidRDefault="00185B38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332" w:type="dxa"/>
          <w:vAlign w:val="center"/>
        </w:tcPr>
        <w:p w14:paraId="732A50E4" w14:textId="2FFC17F2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332" w:type="dxa"/>
          <w:vAlign w:val="center"/>
        </w:tcPr>
        <w:p w14:paraId="396E2620" w14:textId="3A2136D0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332" w:type="dxa"/>
          <w:vAlign w:val="center"/>
        </w:tcPr>
        <w:p w14:paraId="51B977A9" w14:textId="73E68DD0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533066A9" w14:textId="71E9429F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332" w:type="dxa"/>
          <w:vAlign w:val="center"/>
        </w:tcPr>
        <w:p w14:paraId="02DF3A30" w14:textId="4E6240EA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332" w:type="dxa"/>
          <w:vAlign w:val="center"/>
        </w:tcPr>
        <w:p w14:paraId="48C80047" w14:textId="6D14743C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332" w:type="dxa"/>
          <w:vAlign w:val="center"/>
        </w:tcPr>
        <w:p w14:paraId="3BBF9084" w14:textId="7D3DF0AD" w:rsidR="00192074" w:rsidRPr="006A6ED1" w:rsidRDefault="00773120" w:rsidP="00192074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</w:tr>
  </w:tbl>
  <w:p w14:paraId="437439A5" w14:textId="77777777" w:rsidR="00192074" w:rsidRDefault="00192074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B9F"/>
    <w:rsid w:val="00151A72"/>
    <w:rsid w:val="00182BAA"/>
    <w:rsid w:val="00185B38"/>
    <w:rsid w:val="00192074"/>
    <w:rsid w:val="001A5EAB"/>
    <w:rsid w:val="0026395E"/>
    <w:rsid w:val="00317A52"/>
    <w:rsid w:val="003B5E64"/>
    <w:rsid w:val="003E3D55"/>
    <w:rsid w:val="005D505D"/>
    <w:rsid w:val="00621D55"/>
    <w:rsid w:val="00651FB6"/>
    <w:rsid w:val="006E02BA"/>
    <w:rsid w:val="006F4673"/>
    <w:rsid w:val="007277A2"/>
    <w:rsid w:val="00773120"/>
    <w:rsid w:val="007906ED"/>
    <w:rsid w:val="007C4F9B"/>
    <w:rsid w:val="00830E65"/>
    <w:rsid w:val="0089555A"/>
    <w:rsid w:val="00A032DF"/>
    <w:rsid w:val="00B51E9F"/>
    <w:rsid w:val="00B67692"/>
    <w:rsid w:val="00B975C5"/>
    <w:rsid w:val="00BE2823"/>
    <w:rsid w:val="00BE679C"/>
    <w:rsid w:val="00CE0B9F"/>
    <w:rsid w:val="00CF11DF"/>
    <w:rsid w:val="00D4494D"/>
    <w:rsid w:val="00D526E9"/>
    <w:rsid w:val="00EE64EB"/>
    <w:rsid w:val="00F55409"/>
    <w:rsid w:val="00F56543"/>
    <w:rsid w:val="00F62BA0"/>
    <w:rsid w:val="00FF5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307515"/>
  <w15:chartTrackingRefBased/>
  <w15:docId w15:val="{EF177329-F1F2-4492-B321-93D4004EC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92074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1920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19207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92074"/>
  </w:style>
  <w:style w:type="paragraph" w:styleId="Pta">
    <w:name w:val="footer"/>
    <w:basedOn w:val="Normlny"/>
    <w:link w:val="PtaChar"/>
    <w:uiPriority w:val="99"/>
    <w:unhideWhenUsed/>
    <w:rsid w:val="0019207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207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4F8049-EF95-4C9A-A14F-A4ADB1CB7D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494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MÚJ</vt:lpstr>
    </vt:vector>
  </TitlesOfParts>
  <Company/>
  <LinksUpToDate>false</LinksUpToDate>
  <CharactersWithSpaces>3304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MÚJ</dc:title>
  <dc:subject/>
  <dc:creator>Daniela Kolenová</dc:creator>
  <cp:keywords/>
  <dc:description/>
  <cp:lastModifiedBy>Marián Koleno</cp:lastModifiedBy>
  <cp:revision>21</cp:revision>
  <dcterms:created xsi:type="dcterms:W3CDTF">2019-03-20T08:20:00Z</dcterms:created>
  <dcterms:modified xsi:type="dcterms:W3CDTF">2026-03-27T10:02:00Z</dcterms:modified>
</cp:coreProperties>
</file>