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B3D20" w14:textId="1AA98E24" w:rsidR="00E713B5" w:rsidRPr="00E713B5" w:rsidRDefault="00E713B5" w:rsidP="00E713B5">
      <w:pPr>
        <w:jc w:val="center"/>
        <w:rPr>
          <w:b/>
          <w:bCs/>
        </w:rPr>
      </w:pPr>
      <w:r w:rsidRPr="00E713B5">
        <w:rPr>
          <w:b/>
          <w:bCs/>
        </w:rPr>
        <w:t xml:space="preserve"> POZNÁMKY K ÚČTOVNEJ ZÁVIERKE (</w:t>
      </w:r>
      <w:proofErr w:type="spellStart"/>
      <w:r w:rsidRPr="00E713B5">
        <w:rPr>
          <w:b/>
          <w:bCs/>
        </w:rPr>
        <w:t>mikro</w:t>
      </w:r>
      <w:proofErr w:type="spellEnd"/>
      <w:r w:rsidRPr="00E713B5">
        <w:rPr>
          <w:b/>
          <w:bCs/>
        </w:rPr>
        <w:t xml:space="preserve"> ÚJ)</w:t>
      </w:r>
    </w:p>
    <w:p w14:paraId="7BE875B7" w14:textId="2EE4CD6D" w:rsidR="00E713B5" w:rsidRPr="00E713B5" w:rsidRDefault="00E713B5" w:rsidP="00E713B5">
      <w:pPr>
        <w:jc w:val="center"/>
      </w:pPr>
      <w:proofErr w:type="spellStart"/>
      <w:r w:rsidRPr="00E713B5">
        <w:rPr>
          <w:b/>
          <w:bCs/>
        </w:rPr>
        <w:t>MControl</w:t>
      </w:r>
      <w:proofErr w:type="spellEnd"/>
      <w:r w:rsidRPr="00E713B5">
        <w:rPr>
          <w:b/>
          <w:bCs/>
        </w:rPr>
        <w:t xml:space="preserve"> </w:t>
      </w:r>
      <w:proofErr w:type="spellStart"/>
      <w:r w:rsidRPr="00E713B5">
        <w:rPr>
          <w:b/>
          <w:bCs/>
        </w:rPr>
        <w:t>s.r.o</w:t>
      </w:r>
      <w:proofErr w:type="spellEnd"/>
      <w:r w:rsidRPr="00E713B5">
        <w:rPr>
          <w:b/>
          <w:bCs/>
        </w:rPr>
        <w:t>.</w:t>
      </w:r>
      <w:r w:rsidRPr="00E713B5">
        <w:br/>
        <w:t>za rok 2025</w:t>
      </w:r>
    </w:p>
    <w:p w14:paraId="1FF8D82E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1. Všeobecné údaje</w:t>
      </w:r>
    </w:p>
    <w:p w14:paraId="288A295D" w14:textId="77777777" w:rsidR="00E713B5" w:rsidRPr="00E713B5" w:rsidRDefault="00E713B5" w:rsidP="00E713B5">
      <w:r w:rsidRPr="00E713B5">
        <w:t xml:space="preserve">Obchodné meno: </w:t>
      </w:r>
      <w:proofErr w:type="spellStart"/>
      <w:r w:rsidRPr="00E713B5">
        <w:t>MControl</w:t>
      </w:r>
      <w:proofErr w:type="spellEnd"/>
      <w:r w:rsidRPr="00E713B5">
        <w:t xml:space="preserve"> </w:t>
      </w:r>
      <w:proofErr w:type="spellStart"/>
      <w:r w:rsidRPr="00E713B5">
        <w:t>s.r.o</w:t>
      </w:r>
      <w:proofErr w:type="spellEnd"/>
      <w:r w:rsidRPr="00E713B5">
        <w:t>.</w:t>
      </w:r>
      <w:r w:rsidRPr="00E713B5">
        <w:br/>
        <w:t>Sídlo: Námestovo</w:t>
      </w:r>
      <w:r w:rsidRPr="00E713B5">
        <w:br/>
        <w:t>IČO: 56090439</w:t>
      </w:r>
    </w:p>
    <w:p w14:paraId="5869ADD3" w14:textId="65FE4188" w:rsidR="00E713B5" w:rsidRPr="00E713B5" w:rsidRDefault="00E713B5" w:rsidP="00E713B5">
      <w:r w:rsidRPr="00E713B5">
        <w:t xml:space="preserve">Účtovná jednotka je zapísaná v obchodnom registri a spĺňa podmienky pre zatriedenie ako </w:t>
      </w:r>
      <w:proofErr w:type="spellStart"/>
      <w:r w:rsidRPr="00E713B5">
        <w:t>mikro</w:t>
      </w:r>
      <w:proofErr w:type="spellEnd"/>
      <w:r w:rsidRPr="00E713B5">
        <w:t xml:space="preserve"> účtovná jednotka.</w:t>
      </w:r>
    </w:p>
    <w:p w14:paraId="693E50AA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2. Účtovné zásady a metódy</w:t>
      </w:r>
    </w:p>
    <w:p w14:paraId="16A981DF" w14:textId="77777777" w:rsidR="00E713B5" w:rsidRPr="00E713B5" w:rsidRDefault="00E713B5" w:rsidP="00E713B5">
      <w:r w:rsidRPr="00E713B5">
        <w:t>Účtovná jednotka vedie podvojné účtovníctvo.</w:t>
      </w:r>
    </w:p>
    <w:p w14:paraId="7FE80201" w14:textId="77777777" w:rsidR="00E713B5" w:rsidRPr="00E713B5" w:rsidRDefault="00E713B5" w:rsidP="00E713B5">
      <w:pPr>
        <w:numPr>
          <w:ilvl w:val="0"/>
          <w:numId w:val="1"/>
        </w:numPr>
      </w:pPr>
      <w:r w:rsidRPr="00E713B5">
        <w:t xml:space="preserve">majetok a záväzky sú oceňované obstarávacou cenou </w:t>
      </w:r>
    </w:p>
    <w:p w14:paraId="02A1D0D6" w14:textId="77777777" w:rsidR="00E713B5" w:rsidRPr="00E713B5" w:rsidRDefault="00E713B5" w:rsidP="00E713B5">
      <w:pPr>
        <w:numPr>
          <w:ilvl w:val="0"/>
          <w:numId w:val="1"/>
        </w:numPr>
      </w:pPr>
      <w:r w:rsidRPr="00E713B5">
        <w:t xml:space="preserve">účtovanie prebieha na princípe časového rozlíšenia </w:t>
      </w:r>
    </w:p>
    <w:p w14:paraId="14D54795" w14:textId="77777777" w:rsidR="00E713B5" w:rsidRPr="00E713B5" w:rsidRDefault="00E713B5" w:rsidP="00E713B5">
      <w:pPr>
        <w:numPr>
          <w:ilvl w:val="0"/>
          <w:numId w:val="1"/>
        </w:numPr>
      </w:pPr>
      <w:r w:rsidRPr="00E713B5">
        <w:t xml:space="preserve">účtovné metódy a zásady boli počas účtovného obdobia dodržané </w:t>
      </w:r>
    </w:p>
    <w:p w14:paraId="77F79CBE" w14:textId="580998C6" w:rsidR="00E713B5" w:rsidRPr="00E713B5" w:rsidRDefault="00E713B5" w:rsidP="00E713B5">
      <w:pPr>
        <w:numPr>
          <w:ilvl w:val="0"/>
          <w:numId w:val="1"/>
        </w:numPr>
      </w:pPr>
      <w:r w:rsidRPr="00E713B5">
        <w:t xml:space="preserve">nedošlo k zmenám účtovných zásad ani metód </w:t>
      </w:r>
    </w:p>
    <w:p w14:paraId="71451916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3. Majetok a záväzky</w:t>
      </w:r>
    </w:p>
    <w:p w14:paraId="02E048C6" w14:textId="77777777" w:rsidR="00E713B5" w:rsidRPr="00E713B5" w:rsidRDefault="00E713B5" w:rsidP="00E713B5">
      <w:r w:rsidRPr="00E713B5">
        <w:t xml:space="preserve">Celková výška majetku: </w:t>
      </w:r>
      <w:r w:rsidRPr="00E713B5">
        <w:rPr>
          <w:b/>
          <w:bCs/>
        </w:rPr>
        <w:t>56 297 €</w:t>
      </w:r>
      <w:r w:rsidRPr="00E713B5">
        <w:t xml:space="preserve"> </w:t>
      </w:r>
    </w:p>
    <w:p w14:paraId="71547712" w14:textId="77777777" w:rsidR="00E713B5" w:rsidRPr="00E713B5" w:rsidRDefault="00E713B5" w:rsidP="00E713B5">
      <w:r w:rsidRPr="00E713B5">
        <w:t>Štruktúra majetku:</w:t>
      </w:r>
    </w:p>
    <w:p w14:paraId="5068CEA6" w14:textId="77777777" w:rsidR="00E713B5" w:rsidRPr="00E713B5" w:rsidRDefault="00E713B5" w:rsidP="00E713B5">
      <w:pPr>
        <w:numPr>
          <w:ilvl w:val="0"/>
          <w:numId w:val="2"/>
        </w:numPr>
      </w:pPr>
      <w:r w:rsidRPr="00E713B5">
        <w:t xml:space="preserve">dlhodobý majetok: 43 790 € </w:t>
      </w:r>
    </w:p>
    <w:p w14:paraId="45CE2C99" w14:textId="0291BDB3" w:rsidR="00E713B5" w:rsidRPr="00E713B5" w:rsidRDefault="00E713B5" w:rsidP="00E713B5">
      <w:pPr>
        <w:numPr>
          <w:ilvl w:val="0"/>
          <w:numId w:val="2"/>
        </w:numPr>
      </w:pPr>
      <w:r w:rsidRPr="00E713B5">
        <w:t xml:space="preserve">obežný majetok: 12 507 € </w:t>
      </w:r>
    </w:p>
    <w:p w14:paraId="1191B27E" w14:textId="77777777" w:rsidR="00E713B5" w:rsidRPr="00E713B5" w:rsidRDefault="00E713B5" w:rsidP="00E713B5">
      <w:r w:rsidRPr="00E713B5">
        <w:t>Záväzky účtovnej jednotky:</w:t>
      </w:r>
    </w:p>
    <w:p w14:paraId="1D793523" w14:textId="77777777" w:rsidR="00E713B5" w:rsidRPr="00E713B5" w:rsidRDefault="00E713B5" w:rsidP="00E713B5">
      <w:pPr>
        <w:numPr>
          <w:ilvl w:val="0"/>
          <w:numId w:val="3"/>
        </w:numPr>
      </w:pPr>
      <w:r w:rsidRPr="00E713B5">
        <w:t xml:space="preserve">krátkodobé záväzky: 21 764 € </w:t>
      </w:r>
    </w:p>
    <w:p w14:paraId="4DF83D61" w14:textId="77777777" w:rsidR="00E713B5" w:rsidRPr="00E713B5" w:rsidRDefault="00E713B5" w:rsidP="00E713B5">
      <w:pPr>
        <w:numPr>
          <w:ilvl w:val="0"/>
          <w:numId w:val="3"/>
        </w:numPr>
      </w:pPr>
      <w:r w:rsidRPr="00E713B5">
        <w:t xml:space="preserve">bankové úvery: 28 879 € </w:t>
      </w:r>
    </w:p>
    <w:p w14:paraId="07772C7B" w14:textId="311B7E36" w:rsidR="00E713B5" w:rsidRPr="00E713B5" w:rsidRDefault="00E713B5" w:rsidP="00E713B5">
      <w:r w:rsidRPr="00E713B5">
        <w:t>Účtovná jednotka neeviduje významné záväzky po lehote splatnosti.</w:t>
      </w:r>
    </w:p>
    <w:p w14:paraId="01F21F23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4. Výsledok hospodárenia</w:t>
      </w:r>
    </w:p>
    <w:p w14:paraId="40A13AE3" w14:textId="77777777" w:rsidR="00E713B5" w:rsidRPr="00E713B5" w:rsidRDefault="00E713B5" w:rsidP="00E713B5">
      <w:r w:rsidRPr="00E713B5">
        <w:t xml:space="preserve">Výnosy: </w:t>
      </w:r>
      <w:r w:rsidRPr="00E713B5">
        <w:rPr>
          <w:b/>
          <w:bCs/>
        </w:rPr>
        <w:t>21 072 €</w:t>
      </w:r>
      <w:r w:rsidRPr="00E713B5">
        <w:t xml:space="preserve"> </w:t>
      </w:r>
      <w:r w:rsidRPr="00E713B5">
        <w:br/>
        <w:t xml:space="preserve">Náklady: </w:t>
      </w:r>
      <w:r w:rsidRPr="00E713B5">
        <w:rPr>
          <w:b/>
          <w:bCs/>
        </w:rPr>
        <w:t>20 352 €</w:t>
      </w:r>
      <w:r w:rsidRPr="00E713B5">
        <w:t xml:space="preserve"> </w:t>
      </w:r>
    </w:p>
    <w:p w14:paraId="7A230409" w14:textId="5CF5B355" w:rsidR="00E713B5" w:rsidRPr="00E713B5" w:rsidRDefault="00E713B5" w:rsidP="00E713B5">
      <w:r w:rsidRPr="00E713B5">
        <w:t xml:space="preserve">Výsledok hospodárenia pred zdanením: </w:t>
      </w:r>
      <w:r w:rsidRPr="00E713B5">
        <w:rPr>
          <w:b/>
          <w:bCs/>
        </w:rPr>
        <w:t>376 €</w:t>
      </w:r>
      <w:r w:rsidRPr="00E713B5">
        <w:t xml:space="preserve"> </w:t>
      </w:r>
    </w:p>
    <w:p w14:paraId="2C5ED544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5. Daň z príjmov</w:t>
      </w:r>
    </w:p>
    <w:p w14:paraId="4D285F41" w14:textId="77777777" w:rsidR="00E713B5" w:rsidRPr="00E713B5" w:rsidRDefault="00E713B5" w:rsidP="00E713B5">
      <w:r w:rsidRPr="00E713B5">
        <w:t xml:space="preserve">Daň z príjmov za účtovné obdobie je vo výške </w:t>
      </w:r>
      <w:r w:rsidRPr="00E713B5">
        <w:rPr>
          <w:b/>
          <w:bCs/>
        </w:rPr>
        <w:t>340 €</w:t>
      </w:r>
      <w:r w:rsidRPr="00E713B5">
        <w:t xml:space="preserve"> </w:t>
      </w:r>
    </w:p>
    <w:p w14:paraId="20DB1A61" w14:textId="77777777" w:rsidR="00E713B5" w:rsidRPr="00E713B5" w:rsidRDefault="00E713B5" w:rsidP="00E713B5">
      <w:r w:rsidRPr="00E713B5">
        <w:t>Daň predstavuje minimálnu daň právnickej osoby podľa platnej legislatívy.</w:t>
      </w:r>
    </w:p>
    <w:p w14:paraId="76A98C0F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6. Významné nákladové položky</w:t>
      </w:r>
    </w:p>
    <w:p w14:paraId="616F0FA9" w14:textId="45C7127E" w:rsidR="00E713B5" w:rsidRPr="00E713B5" w:rsidRDefault="00E713B5" w:rsidP="00E713B5">
      <w:pPr>
        <w:numPr>
          <w:ilvl w:val="0"/>
          <w:numId w:val="4"/>
        </w:numPr>
      </w:pPr>
      <w:r w:rsidRPr="00E713B5">
        <w:t xml:space="preserve">spotreba materiálu: 9 904 € </w:t>
      </w:r>
    </w:p>
    <w:p w14:paraId="7CB8BC1A" w14:textId="77777777" w:rsidR="00E713B5" w:rsidRPr="00E713B5" w:rsidRDefault="00E713B5" w:rsidP="00E713B5">
      <w:pPr>
        <w:numPr>
          <w:ilvl w:val="0"/>
          <w:numId w:val="4"/>
        </w:numPr>
      </w:pPr>
      <w:r w:rsidRPr="00E713B5">
        <w:lastRenderedPageBreak/>
        <w:t xml:space="preserve">služby: 7 056 € </w:t>
      </w:r>
    </w:p>
    <w:p w14:paraId="082C8777" w14:textId="7D3E1E3B" w:rsidR="00E713B5" w:rsidRPr="00E713B5" w:rsidRDefault="00E713B5" w:rsidP="00E713B5">
      <w:pPr>
        <w:numPr>
          <w:ilvl w:val="0"/>
          <w:numId w:val="4"/>
        </w:numPr>
      </w:pPr>
      <w:r w:rsidRPr="00E713B5">
        <w:t xml:space="preserve">osobné náklady: 2 424 € </w:t>
      </w:r>
    </w:p>
    <w:p w14:paraId="2F5587F2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7. Úvery</w:t>
      </w:r>
    </w:p>
    <w:p w14:paraId="49EE3627" w14:textId="5D1DE142" w:rsidR="00E713B5" w:rsidRPr="00E713B5" w:rsidRDefault="00E713B5" w:rsidP="00E713B5">
      <w:r w:rsidRPr="00E713B5">
        <w:t xml:space="preserve">Účtovná jednotka eviduje bankový úver vo výške </w:t>
      </w:r>
      <w:r w:rsidRPr="00E713B5">
        <w:rPr>
          <w:b/>
          <w:bCs/>
        </w:rPr>
        <w:t>28 879 €</w:t>
      </w:r>
      <w:r w:rsidRPr="00E713B5">
        <w:t xml:space="preserve"> </w:t>
      </w:r>
    </w:p>
    <w:p w14:paraId="52A0564D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8. Udalosti po dni účtovnej závierky</w:t>
      </w:r>
    </w:p>
    <w:p w14:paraId="7B5D9742" w14:textId="36ACF83D" w:rsidR="00E713B5" w:rsidRPr="00E713B5" w:rsidRDefault="00E713B5" w:rsidP="00E713B5">
      <w:r w:rsidRPr="00E713B5">
        <w:t>Po dni zostavenia účtovnej závierky nenastali žiadne udalosti, ktoré by mali významný vplyv na účtovnú závierku.</w:t>
      </w:r>
    </w:p>
    <w:p w14:paraId="5080ACBF" w14:textId="77777777" w:rsidR="00E713B5" w:rsidRPr="00E713B5" w:rsidRDefault="00E713B5" w:rsidP="00E713B5">
      <w:pPr>
        <w:rPr>
          <w:b/>
          <w:bCs/>
        </w:rPr>
      </w:pPr>
      <w:r w:rsidRPr="00E713B5">
        <w:rPr>
          <w:b/>
          <w:bCs/>
        </w:rPr>
        <w:t>9. Predpoklad nepretržitého pokračovania činnosti</w:t>
      </w:r>
    </w:p>
    <w:p w14:paraId="736FF945" w14:textId="77777777" w:rsidR="00E713B5" w:rsidRPr="00E713B5" w:rsidRDefault="00E713B5" w:rsidP="00E713B5">
      <w:r w:rsidRPr="00E713B5">
        <w:t>Účtovná závierka bola zostavená za predpokladu nepretržitého pokračovania činnosti účtovnej jednotky.</w:t>
      </w:r>
    </w:p>
    <w:p w14:paraId="447E8980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D78B4"/>
    <w:multiLevelType w:val="multilevel"/>
    <w:tmpl w:val="EA208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CD0B4B"/>
    <w:multiLevelType w:val="multilevel"/>
    <w:tmpl w:val="D2A8F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D15344"/>
    <w:multiLevelType w:val="multilevel"/>
    <w:tmpl w:val="4B569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4660521"/>
    <w:multiLevelType w:val="multilevel"/>
    <w:tmpl w:val="CAEA0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9253392">
    <w:abstractNumId w:val="2"/>
  </w:num>
  <w:num w:numId="2" w16cid:durableId="1891652952">
    <w:abstractNumId w:val="1"/>
  </w:num>
  <w:num w:numId="3" w16cid:durableId="1853571219">
    <w:abstractNumId w:val="3"/>
  </w:num>
  <w:num w:numId="4" w16cid:durableId="1555354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3B5"/>
    <w:rsid w:val="000E43C1"/>
    <w:rsid w:val="00132016"/>
    <w:rsid w:val="001E17B4"/>
    <w:rsid w:val="00645FE0"/>
    <w:rsid w:val="00A641C2"/>
    <w:rsid w:val="00E713B5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6EA18"/>
  <w15:chartTrackingRefBased/>
  <w15:docId w15:val="{1F856289-A66A-41FE-BBD0-8DB65A892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713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713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713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713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713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713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713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713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713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713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713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713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713B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713B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713B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713B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713B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713B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713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713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713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713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713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713B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713B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713B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713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713B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713B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229</Words>
  <Characters>1309</Characters>
  <Application>Microsoft Office Word</Application>
  <DocSecurity>0</DocSecurity>
  <Lines>10</Lines>
  <Paragraphs>3</Paragraphs>
  <ScaleCrop>false</ScaleCrop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2026-04-05T19:18:00Z</dcterms:created>
  <dcterms:modified xsi:type="dcterms:W3CDTF">2026-04-05T19:19:00Z</dcterms:modified>
</cp:coreProperties>
</file>