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webp" ContentType="image/png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header1.xml" ContentType="application/vnd.openxmlformats-officedocument.wordprocessingml.head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para1"/>
        <w:spacing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Pozemkové spoločenstvo Urbár Sedlice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</w:t>
      </w:r>
      <w:r>
        <w:rPr>
          <w:strike w:val="1"/>
          <w:color w:val="auto"/>
          <w:sz w:val="23"/>
          <w:szCs w:val="23"/>
        </w:rPr>
        <w:t xml:space="preserve">daje o konsolidovanom celku, a to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>
        <w:rPr>
          <w:strike w:val="1"/>
          <w:color w:val="auto"/>
          <w:sz w:val="23"/>
          <w:szCs w:val="23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</w:t>
      </w:r>
      <w:r>
        <w:rPr>
          <w:strike w:val="1"/>
          <w:color w:val="auto"/>
          <w:sz w:val="23"/>
          <w:szCs w:val="23"/>
        </w:rPr>
        <w:t>ri oslobodení podľa § 22 ods. 8 zákona obchodné meno a sídlo materskej účtovnej jednotky zostavujúcej konsolidovanú účtovnú závierku podľa osobitných predpisov,</w:t>
      </w:r>
      <w:r>
        <w:rPr>
          <w:strike w:val="1"/>
          <w:color w:val="auto"/>
          <w:sz w:val="16"/>
          <w:szCs w:val="16"/>
        </w:rPr>
        <w:t xml:space="preserve">4) </w:t>
      </w:r>
      <w:r>
        <w:rPr>
          <w:strike w:val="1"/>
          <w:color w:val="auto"/>
          <w:sz w:val="16"/>
          <w:szCs w:val="16"/>
        </w:rPr>
      </w:r>
    </w:p>
    <w:p>
      <w:pPr>
        <w:pStyle w:val="para1"/>
        <w:spacing w:after="27"/>
        <w:jc w:val="both"/>
        <w:rPr>
          <w:strike w:val="1"/>
          <w:color w:val="auto"/>
          <w:sz w:val="16"/>
          <w:szCs w:val="16"/>
        </w:rPr>
      </w:pPr>
      <w:r>
        <w:rPr>
          <w:strike w:val="1"/>
          <w:color w:val="auto"/>
          <w:sz w:val="16"/>
          <w:szCs w:val="16"/>
        </w:rPr>
      </w:r>
    </w:p>
    <w:p>
      <w:pPr>
        <w:pStyle w:val="para1"/>
        <w:spacing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r>
        <w:rPr>
          <w:strike w:val="1"/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2"/>
        <w:tabOrder w:val="0"/>
        <w:jc w:val="center"/>
        <w:tblInd w:w="0" w:type="dxa"/>
        <w:tblW w:w="9184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4592"/>
        <w:gridCol w:w="4592"/>
      </w:tblGrid>
      <w:tr>
        <w:trPr>
          <w:cantSplit w:val="0"/>
          <w:trHeight w:val="283" w:hRule="atLeast"/>
        </w:trPr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2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para1"/>
        <w:spacing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  <w:r>
        <w:rPr>
          <w:sz w:val="16"/>
          <w:szCs w:val="16"/>
        </w:rPr>
      </w:r>
    </w:p>
    <w:p>
      <w:pPr>
        <w:pStyle w:val="para1"/>
        <w:spacing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para1"/>
        <w:spacing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 </w:t>
      </w:r>
      <w:r>
        <w:rPr>
          <w:b/>
          <w:bCs/>
          <w:color w:val="auto"/>
          <w:sz w:val="23"/>
          <w:szCs w:val="23"/>
        </w:rPr>
        <w:t xml:space="preserve">Žiaden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br w:type="page"/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ind w:firstLine="708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strike w:val="1"/>
          <w:color w:val="auto"/>
          <w:sz w:val="23"/>
          <w:szCs w:val="23"/>
        </w:rPr>
        <w:tab/>
        <w:t xml:space="preserve">Nie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keepNext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3"/>
        <w:tabOrder w:val="0"/>
        <w:jc w:val="center"/>
        <w:tblInd w:w="0" w:type="dxa"/>
        <w:tblW w:w="9864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>
        <w:trPr>
          <w:cantSplit w:val="0"/>
          <w:trHeight w:val="283" w:hRule="atLeast"/>
        </w:trPr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 w:type="textWrapping"/>
              <w:t>s obstaraním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28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>
        <w:rPr>
          <w:strike w:val="1"/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4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>
        <w:trPr>
          <w:cantSplit w:val="0"/>
          <w:trHeight w:val="283" w:hRule="atLeast"/>
        </w:trPr>
        <w:tc>
          <w:tcPr>
            <w:tcW w:w="244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244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244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1"/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244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1"/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>
        <w:rPr>
          <w:strike w:val="1"/>
          <w:color w:val="auto"/>
          <w:sz w:val="23"/>
          <w:szCs w:val="23"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5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720"/>
              <w:spacing w:after="0" w:line="240" w:lineRule="auto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181"/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180"/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720"/>
              <w:spacing w:after="0" w:line="240" w:lineRule="auto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181"/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180"/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720"/>
              <w:spacing w:after="0" w:line="240" w:lineRule="auto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</w:t>
      </w:r>
      <w:r>
        <w:rPr>
          <w:strike w:val="1"/>
          <w:color w:val="auto"/>
          <w:sz w:val="23"/>
          <w:szCs w:val="23"/>
        </w:rPr>
        <w:t>nformácie o dotáciách a ich oceňovanie v účtovníctve</w:t>
      </w:r>
      <w:r>
        <w:rPr>
          <w:strike w:val="1"/>
          <w:color w:val="auto"/>
          <w:sz w:val="22"/>
          <w:szCs w:val="22"/>
        </w:rPr>
        <w:t xml:space="preserve">. </w:t>
      </w:r>
      <w:r>
        <w:rPr>
          <w:color w:val="auto"/>
          <w:sz w:val="22"/>
          <w:szCs w:val="22"/>
        </w:rPr>
      </w:r>
    </w:p>
    <w:p>
      <w:pPr>
        <w:pStyle w:val="para1"/>
        <w:spacing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para1"/>
        <w:spacing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para1"/>
        <w:spacing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para1"/>
        <w:spacing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6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94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  <w:t>650 eur</w:t>
            </w:r>
          </w:p>
        </w:tc>
        <w:tc>
          <w:tcPr>
            <w:tcW w:w="394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Za obdobie 02/2021 - Predpis miezd k 31.12.2025 </w:t>
            </w:r>
            <w:r>
              <w:rPr>
                <w:rFonts w:eastAsia="Times New Roman"/>
                <w:b/>
                <w:bCs/>
                <w:lang w:eastAsia="sk-sk"/>
              </w:rPr>
              <w:t xml:space="preserve">, zníženie VH r. 2021 (strata) </w:t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394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keepNext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trike w:val="1"/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</w:t>
      </w:r>
      <w:r>
        <w:rPr>
          <w:color w:val="auto"/>
          <w:sz w:val="23"/>
          <w:szCs w:val="23"/>
        </w:rPr>
        <w:t xml:space="preserve">m.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7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>
        <w:trPr>
          <w:cantSplit w:val="0"/>
          <w:trHeight w:val="283" w:hRule="atLeast"/>
        </w:trPr>
        <w:tc>
          <w:tcPr>
            <w:tcW w:w="436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36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28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436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36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36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436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>
        <w:rPr>
          <w:strike w:val="1"/>
          <w:color w:val="auto"/>
          <w:sz w:val="23"/>
          <w:szCs w:val="23"/>
        </w:rPr>
        <w:t xml:space="preserve">Informácie o záväzkoch, a to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8"/>
        <w:tabOrder w:val="0"/>
        <w:jc w:val="center"/>
        <w:tblInd w:w="0" w:type="dxa"/>
        <w:tblW w:w="9330" w:type="dxa"/>
        <w:pPr>
          <w:ind w:left="-2990"/>
          <w:spacing/>
          <w:jc w:val="center"/>
        </w:pPr>
        <w:tblLook w:val="04A0" w:firstRow="1" w:lastRow="0" w:firstColumn="1" w:lastColumn="0" w:noHBand="0" w:noVBand="1"/>
      </w:tblPr>
      <w:tblGrid>
        <w:gridCol w:w="6450"/>
        <w:gridCol w:w="2880"/>
      </w:tblGrid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nil" w:sz="0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nil" w:sz="0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645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keepNext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</w:t>
      </w:r>
      <w:r>
        <w:rPr>
          <w:strike w:val="1"/>
          <w:color w:val="auto"/>
          <w:sz w:val="23"/>
          <w:szCs w:val="23"/>
        </w:rPr>
        <w:t xml:space="preserve">elkovej sume zabezpečených záväzkov, opis a spôsoby zabezpečenia záväzkov.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9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>
        <w:trPr>
          <w:cantSplit w:val="0"/>
          <w:trHeight w:val="283" w:hRule="atLeast"/>
        </w:trPr>
        <w:tc>
          <w:tcPr>
            <w:tcW w:w="53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nil" w:sz="0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940" w:type="dxa"/>
            <w:gridSpan w:val="2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nil" w:sz="0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53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8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>
        <w:rPr>
          <w:strike w:val="1"/>
          <w:color w:val="auto"/>
          <w:sz w:val="23"/>
          <w:szCs w:val="23"/>
        </w:rPr>
        <w:t xml:space="preserve">Informácie o vlastných akciách, a to </w:t>
      </w:r>
    </w:p>
    <w:p>
      <w:pPr>
        <w:pStyle w:val="para1"/>
        <w:spacing w:after="28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para1"/>
        <w:spacing w:after="28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b) informáciách, ktorými sú </w:t>
      </w:r>
    </w:p>
    <w:p>
      <w:pPr>
        <w:pStyle w:val="para1"/>
        <w:ind w:left="708"/>
        <w:spacing w:after="28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para1"/>
        <w:ind w:left="708"/>
        <w:spacing w:after="28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para1"/>
        <w:spacing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para1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10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>
        <w:trPr>
          <w:cantSplit w:val="0"/>
          <w:trHeight w:val="283" w:hRule="atLeast"/>
        </w:trPr>
        <w:tc>
          <w:tcPr>
            <w:tcW w:w="148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7780" w:type="dxa"/>
            <w:gridSpan w:val="4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92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  <w:tr>
        <w:trPr>
          <w:cantSplit w:val="0"/>
          <w:trHeight w:val="283" w:hRule="atLeast"/>
        </w:trPr>
        <w:tc>
          <w:tcPr>
            <w:tcW w:w="148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3"/>
              <w:spacing w:after="0" w:line="240" w:lineRule="auto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/>
        </w:tc>
      </w:tr>
    </w:tbl>
    <w:p>
      <w:pPr>
        <w:pStyle w:val="para1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>
        <w:rPr>
          <w:strike w:val="1"/>
          <w:color w:val="auto"/>
          <w:sz w:val="23"/>
          <w:szCs w:val="23"/>
        </w:rPr>
        <w:t xml:space="preserve">Informácie o orgánoch účtovnej jednotky, a to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para1"/>
        <w:ind w:left="708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para1"/>
        <w:ind w:left="708"/>
        <w:spacing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para1"/>
        <w:ind w:left="708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11"/>
        <w:tabOrder w:val="0"/>
        <w:jc w:val="center"/>
        <w:tblInd w:w="0" w:type="dxa"/>
        <w:tblW w:w="9644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cantSplit w:val="0"/>
          <w:trHeight w:val="283" w:hRule="atLeast"/>
        </w:trPr>
        <w:tc>
          <w:tcPr>
            <w:tcW w:w="3400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122" w:type="dxa"/>
            <w:gridSpan w:val="3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122" w:type="dxa"/>
            <w:gridSpan w:val="3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nil" w:sz="0" w:space="0" w:color="000000" tmln="20, 20, 20, 0, 0"/>
            </w:tcBorders>
            <w:tmTcPr id="1774558179" protected="0"/>
          </w:tcPr>
          <w:p/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4" w:space="0" w:color="000000" tmln="1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nil" w:sz="0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338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113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654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22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r>
        <w:rPr>
          <w:strike w:val="1"/>
          <w:color w:val="auto"/>
          <w:sz w:val="23"/>
          <w:szCs w:val="23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para1"/>
        <w:spacing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</w:t>
      </w:r>
      <w:r>
        <w:rPr>
          <w:strike w:val="1"/>
          <w:color w:val="auto"/>
          <w:sz w:val="23"/>
          <w:szCs w:val="23"/>
        </w:rPr>
        <w:t xml:space="preserve">nformácie o povinnostiach účtovnej jednotky, a to </w:t>
      </w:r>
    </w:p>
    <w:p>
      <w:pPr>
        <w:pStyle w:val="para1"/>
        <w:spacing w:after="27"/>
        <w:jc w:val="both"/>
        <w:rPr>
          <w:strike w:val="1"/>
          <w:color w:val="auto"/>
          <w:sz w:val="23"/>
          <w:szCs w:val="23"/>
        </w:rPr>
      </w:pPr>
      <w:r>
        <w:rPr>
          <w:strike w:val="1"/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12"/>
        <w:tabOrder w:val="0"/>
        <w:jc w:val="center"/>
        <w:tblInd w:w="0" w:type="dxa"/>
        <w:tblW w:w="9260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0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8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2980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66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para1"/>
        <w:ind w:left="70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para1"/>
        <w:ind w:left="70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para1"/>
        <w:ind w:left="70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para1"/>
        <w:ind w:firstLine="70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Style w:val="TableNormal"/>
        <w:name w:val="Tabuľka13"/>
        <w:tabOrder w:val="0"/>
        <w:jc w:val="center"/>
        <w:tblInd w:w="0" w:type="dxa"/>
        <w:tblW w:w="9275" w:type="dxa"/>
        <w:pPr>
          <w:ind w:left="60"/>
          <w:spacing/>
          <w:jc w:val="center"/>
        </w:pP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>
        <w:trPr>
          <w:cantSplit w:val="0"/>
          <w:trHeight w:val="283" w:hRule="atLeast"/>
        </w:trPr>
        <w:tc>
          <w:tcPr>
            <w:tcW w:w="3415" w:type="dxa"/>
            <w:vMerge w:val="restart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5860" w:type="dxa"/>
            <w:gridSpan w:val="2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Merge/>
            <w:vAlign w:val="center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/>
        </w:tc>
        <w:tc>
          <w:tcPr>
            <w:tcW w:w="2626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nil" w:sz="0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3234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nil" w:sz="0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nil" w:sz="0" w:space="0" w:color="000000" tmln="2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8" w:space="0" w:color="000000" tmln="2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center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4" w:space="0" w:color="000000" tmln="1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cantSplit w:val="0"/>
          <w:trHeight w:val="283" w:hRule="atLeast"/>
        </w:trPr>
        <w:tc>
          <w:tcPr>
            <w:tcW w:w="3415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single" w:sz="8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2626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4" w:space="0" w:color="000000" tmln="1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W w:w="3234" w:type="dxa"/>
            <w:vAlign w:val="bottom"/>
            <w:shd w:val="none"/>
            <w:tcMar>
              <w:left w:w="70" w:type="dxa"/>
              <w:right w:w="70" w:type="dxa"/>
            </w:tcMar>
            <w:tcBorders>
              <w:top w:val="single" w:sz="4" w:space="0" w:color="000000" tmln="10, 20, 20, 0, 0"/>
              <w:left w:val="nil" w:sz="0" w:space="0" w:color="000000" tmln="20, 20, 20, 0, 0"/>
              <w:bottom w:val="single" w:sz="8" w:space="0" w:color="000000" tmln="20, 20, 20, 0, 0"/>
              <w:right w:val="single" w:sz="8" w:space="0" w:color="000000" tmln="20, 20, 20, 0, 0"/>
            </w:tcBorders>
            <w:tmTcPr id="1774558179" protected="0"/>
          </w:tcPr>
          <w:p>
            <w:pPr>
              <w:ind w:firstLine="880"/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para1"/>
        <w:spacing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spacing/>
        <w:jc w:val="both"/>
      </w:pPr>
      <w:r/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headerReference w:type="default" r:id="rId7"/>
      <w:type w:val="nextPage"/>
      <w:pgSz w:h="17340" w:w="11906"/>
      <w:pgMar w:left="791" w:top="993" w:right="843" w:bottom="505" w:header="708" w:footer="0"/>
      <w:paperSrc w:first="0" w:other="0" a="0" b="0"/>
      <w:pgNumType w:fmt="decimal"/>
      <w:tmGutter w:val="3"/>
      <w:mirrorMargins w:val="0"/>
      <w:tmSection w:h="-2">
        <w:tmHeader w:id="0" w:h="0" edge="708" text="0">
          <w:shd w:val="none"/>
        </w:tmHead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Calibri">
    <w:panose1 w:val="020F0502020204030204"/>
    <w:charset w:val="ee"/>
    <w:family w:val="swiss"/>
    <w:pitch w:val="default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tbl>
    <w:tblPr>
      <w:tblStyle w:val="TableGrid"/>
      <w:name w:val="Tabuľka1"/>
      <w:tabOrder w:val="0"/>
      <w:jc w:val="left"/>
      <w:tblInd w:w="0" w:type="dxa"/>
      <w:tblW w:w="10271" w:type="dxa"/>
      <w:tblLook w:val="04A0" w:firstRow="1" w:lastRow="0" w:firstColumn="1" w:lastColumn="0" w:noHBand="0" w:noVBand="1"/>
    </w:tblPr>
    <w:tblGrid>
      <w:gridCol w:w="3852"/>
      <w:gridCol w:w="607"/>
      <w:gridCol w:w="280"/>
      <w:gridCol w:w="281"/>
      <w:gridCol w:w="280"/>
      <w:gridCol w:w="281"/>
      <w:gridCol w:w="280"/>
      <w:gridCol w:w="234"/>
      <w:gridCol w:w="234"/>
      <w:gridCol w:w="235"/>
      <w:gridCol w:w="982"/>
      <w:gridCol w:w="281"/>
      <w:gridCol w:w="280"/>
      <w:gridCol w:w="281"/>
      <w:gridCol w:w="280"/>
      <w:gridCol w:w="281"/>
      <w:gridCol w:w="280"/>
      <w:gridCol w:w="281"/>
      <w:gridCol w:w="280"/>
      <w:gridCol w:w="247"/>
      <w:gridCol w:w="234"/>
    </w:tblGrid>
    <w:tr>
      <w:trPr>
        <w:cantSplit w:val="0"/>
        <w:trHeight w:val="0" w:hRule="auto"/>
      </w:trPr>
      <w:tc>
        <w:tcPr>
          <w:tcW w:w="3852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  <w:r>
            <w:rPr>
              <w:color w:val="auto"/>
            </w:rPr>
          </w:r>
        </w:p>
      </w:tc>
      <w:tc>
        <w:tcPr>
          <w:tcW w:w="607" w:type="dxa"/>
          <w:tcBorders>
            <w:top w:val="nil" w:sz="0" w:space="0" w:color="000000" tmln="20, 20, 20, 0, 0"/>
            <w:bottom w:val="nil" w:sz="0" w:space="0" w:color="000000" tmln="20, 20, 20, 0, 0"/>
          </w:tcBorders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4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4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5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982" w:type="dxa"/>
          <w:tcBorders>
            <w:top w:val="nil" w:sz="0" w:space="0" w:color="000000" tmln="20, 20, 20, 0, 0"/>
            <w:bottom w:val="nil" w:sz="0" w:space="0" w:color="000000" tmln="20, 20, 20, 0, 0"/>
          </w:tcBorders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1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0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47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4" w:type="dxa"/>
          <w:tmTcPr id="1774558179" protected="0"/>
        </w:tcPr>
        <w:p>
          <w:pPr>
            <w:pStyle w:val="para1"/>
            <w:rPr>
              <w:color w:val="auto"/>
            </w:rPr>
          </w:pPr>
          <w:r>
            <w:rPr>
              <w:color w:val="auto"/>
            </w:rPr>
          </w:r>
        </w:p>
      </w:tc>
    </w:tr>
  </w:tbl>
  <w:p>
    <w:pPr>
      <w:pStyle w:val="para2"/>
    </w:pPr>
    <w: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view w:val="print"/>
  <w:defaultTabStop w:val="708"/>
  <w:autoHyphenation w:val="0"/>
  <w:doNotShadeFormData w:val="0"/>
  <w:captions>
    <w:caption w:name="Tabuľka" w:pos="below" w:numFmt="decimal"/>
    <w:caption w:name="Číslo" w:pos="below" w:numFmt="decimal"/>
    <w:caption w:name="Obrázok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>
    <w:compatSetting w:name="compatibilityMode" w:uri="http://schemas.microsoft.com/office/word" w:val="15"/>
  </w:compat>
  <w:shapeDefaults>
    <o:shapedefaults v:ext="edit" spidmax="2049"/>
    <o:shapelayout v:ext="edit">
      <o:rules v:ext="edit"/>
    </o:shapelayout>
  </w:shapeDefaults>
  <w:tmPrefOne w:val="17"/>
  <w:tmPrefTwo w:val="1"/>
  <w:tmFmtPref w:val="55057515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5"/>
    <w:tmReviewMarkIns w:val="4"/>
    <w:tmReviewColorIns w:val="-1"/>
    <w:tmReviewMarkDel w:val="7"/>
    <w:tmReviewColorDel w:val="-1"/>
    <w:tmReviewMarkFmt w:val="7"/>
    <w:tmReviewColorFmt w:val="-1"/>
    <w:tmReviewMarkLn w:val="1"/>
    <w:tmReviewColorLn w:val="0"/>
    <w:tmReviewToolTip w:val="1"/>
  </w:tmReviewPr>
  <w:tmLastPos>
    <w:tmLastPosPage w:val="4"/>
    <w:tmLastPosSelect w:val="1"/>
    <w:tmLastPosFrameIdx w:val="0"/>
    <w:tmLastPosCaret>
      <w:tmLastPosPgfIdx w:val="99"/>
      <w:tmLastPosIdx w:val="431"/>
    </w:tmLastPosCaret>
    <w:tmLastPosAnchor>
      <w:tmLastPosPgfIdx w:val="98"/>
      <w:tmLastPosIdx w:val="5"/>
    </w:tmLastPosAnchor>
    <w:tmLastPosTblRect w:left="0" w:top="0" w:right="0" w:bottom="0"/>
  </w:tmLastPos>
  <w:tmAppRevision w:date="1774558179" w:val="1230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cs="Times New Roman"/>
      <w:sz w:val="24"/>
    </w:rPr>
  </w:style>
  <w:style w:type="paragraph" w:styleId="para1" w:customStyle="1">
    <w:name w:val="Default"/>
    <w:qFormat/>
    <w:pPr>
      <w:spacing w:after="0" w:line="240" w:lineRule="auto"/>
    </w:pPr>
    <w:rPr>
      <w:rFonts w:eastAsia="Calibri"/>
      <w:color w:val="000000"/>
      <w:sz w:val="24"/>
      <w:szCs w:val="24"/>
      <w:lang w:val="sk-sk" w:eastAsia="en-us" w:bidi="ar-sa"/>
    </w:rPr>
  </w:style>
  <w:style w:type="paragraph" w:styleId="para2">
    <w:name w:val="Header"/>
    <w:qFormat/>
    <w:basedOn w:val="para0"/>
    <w:pPr>
      <w:spacing w:after="0" w:line="240" w:lineRule="auto"/>
      <w:tabs defTabSz="708">
        <w:tab w:val="center" w:pos="4536" w:leader="none"/>
        <w:tab w:val="right" w:pos="9072" w:leader="none"/>
      </w:tabs>
    </w:pPr>
  </w:style>
  <w:style w:type="paragraph" w:styleId="para3">
    <w:name w:val="Footer"/>
    <w:qFormat/>
    <w:basedOn w:val="para0"/>
    <w:pPr>
      <w:spacing w:after="0" w:line="240" w:lineRule="auto"/>
      <w:tabs defTabSz="708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eader Char"/>
    <w:basedOn w:val="char0"/>
    <w:rPr>
      <w:rFonts w:ascii="Times New Roman" w:hAnsi="Times New Roman" w:cs="Times New Roman"/>
      <w:sz w:val="24"/>
    </w:rPr>
  </w:style>
  <w:style w:type="character" w:styleId="char2" w:customStyle="1">
    <w:name w:val="Footer Char"/>
    <w:basedOn w:val="char0"/>
    <w:rPr>
      <w:rFonts w:ascii="Times New Roman" w:hAnsi="Times New Roman" w:cs="Times New Roman"/>
      <w:sz w:val="24"/>
    </w:rPr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Mriežka tabuľky"/>
    <w:basedOn w:val="TableNormal"/>
    <w:pPr>
      <w:spacing w:after="0" w:line="240" w:lineRule="auto"/>
    </w:pPr>
    <w:tblPr>
      <w:tblBorders>
        <w:top w:val="single" w:sz="4" w:space="0" w:color="000000" tmln="10, 0, 0, 0, 0"/>
        <w:left w:val="single" w:sz="4" w:space="0" w:color="000000" tmln="10, 0, 0, 0, 0"/>
        <w:bottom w:val="single" w:sz="4" w:space="0" w:color="000000" tmln="10, 0, 0, 0, 0"/>
        <w:right w:val="single" w:sz="4" w:space="0" w:color="000000" tmln="10, 0, 0, 0, 0"/>
        <w:insideH w:val="single" w:sz="4" w:space="0" w:color="000000" tmln="10, 0, 0, 0, 0"/>
        <w:insideV w:val="single" w:sz="4" w:space="0" w:color="000000" tmln="10, 0, 0, 0, 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cs="Times New Roman"/>
      <w:sz w:val="24"/>
    </w:rPr>
  </w:style>
  <w:style w:type="paragraph" w:styleId="para1" w:customStyle="1">
    <w:name w:val="Default"/>
    <w:qFormat/>
    <w:pPr>
      <w:spacing w:after="0" w:line="240" w:lineRule="auto"/>
    </w:pPr>
    <w:rPr>
      <w:rFonts w:eastAsia="Calibri"/>
      <w:color w:val="000000"/>
      <w:sz w:val="24"/>
      <w:szCs w:val="24"/>
      <w:lang w:val="sk-sk" w:eastAsia="en-us" w:bidi="ar-sa"/>
    </w:rPr>
  </w:style>
  <w:style w:type="paragraph" w:styleId="para2">
    <w:name w:val="Header"/>
    <w:qFormat/>
    <w:basedOn w:val="para0"/>
    <w:pPr>
      <w:spacing w:after="0" w:line="240" w:lineRule="auto"/>
      <w:tabs defTabSz="708">
        <w:tab w:val="center" w:pos="4536" w:leader="none"/>
        <w:tab w:val="right" w:pos="9072" w:leader="none"/>
      </w:tabs>
    </w:pPr>
  </w:style>
  <w:style w:type="paragraph" w:styleId="para3">
    <w:name w:val="Footer"/>
    <w:qFormat/>
    <w:basedOn w:val="para0"/>
    <w:pPr>
      <w:spacing w:after="0" w:line="240" w:lineRule="auto"/>
      <w:tabs defTabSz="708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eader Char"/>
    <w:basedOn w:val="char0"/>
    <w:rPr>
      <w:rFonts w:ascii="Times New Roman" w:hAnsi="Times New Roman" w:cs="Times New Roman"/>
      <w:sz w:val="24"/>
    </w:rPr>
  </w:style>
  <w:style w:type="character" w:styleId="char2" w:customStyle="1">
    <w:name w:val="Footer Char"/>
    <w:basedOn w:val="char0"/>
    <w:rPr>
      <w:rFonts w:ascii="Times New Roman" w:hAnsi="Times New Roman" w:cs="Times New Roman"/>
      <w:sz w:val="24"/>
    </w:rPr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Mriežka tabuľky"/>
    <w:basedOn w:val="TableNormal"/>
    <w:pPr>
      <w:spacing w:after="0" w:line="240" w:lineRule="auto"/>
    </w:pPr>
    <w:tblPr>
      <w:tblBorders>
        <w:top w:val="single" w:sz="4" w:space="0" w:color="000000" tmln="10, 0, 0, 0, 0"/>
        <w:left w:val="single" w:sz="4" w:space="0" w:color="000000" tmln="10, 0, 0, 0, 0"/>
        <w:bottom w:val="single" w:sz="4" w:space="0" w:color="000000" tmln="10, 0, 0, 0, 0"/>
        <w:right w:val="single" w:sz="4" w:space="0" w:color="000000" tmln="10, 0, 0, 0, 0"/>
        <w:insideH w:val="single" w:sz="4" w:space="0" w:color="000000" tmln="10, 0, 0, 0, 0"/>
        <w:insideV w:val="single" w:sz="4" w:space="0" w:color="000000" tmln="10, 0, 0, 0, 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styles" Target="styles.xml"/><Relationship Id="rId6" Type="http://schemas.microsoft.com/office/2007/relationships/stylesWithEffects" Target="stylesWithEffects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rev.1230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cp:keywords/>
  <dc:description/>
  <cp:lastModifiedBy/>
  <cp:revision>5</cp:revision>
  <dcterms:created xsi:type="dcterms:W3CDTF">2014-10-17T06:44:00Z</dcterms:created>
  <dcterms:modified xsi:type="dcterms:W3CDTF">2026-03-26T20:49:39Z</dcterms:modified>
</cp:coreProperties>
</file>