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6C3D5" w14:textId="77777777" w:rsidR="004D3B4A" w:rsidRPr="00120571" w:rsidRDefault="0069174B" w:rsidP="00B50225">
      <w:pPr>
        <w:pStyle w:val="Nadpis1"/>
        <w:tabs>
          <w:tab w:val="num" w:pos="360"/>
        </w:tabs>
        <w:spacing w:after="60"/>
        <w:ind w:left="360"/>
        <w:rPr>
          <w:szCs w:val="18"/>
        </w:rPr>
      </w:pPr>
      <w:r w:rsidRPr="00914182">
        <w:rPr>
          <w:szCs w:val="18"/>
        </w:rPr>
        <w:t>Všeobecné</w:t>
      </w:r>
      <w:r w:rsidRPr="00120571">
        <w:rPr>
          <w:szCs w:val="18"/>
        </w:rPr>
        <w:t xml:space="preserve"> informácie</w:t>
      </w:r>
    </w:p>
    <w:p w14:paraId="6403976C" w14:textId="77777777" w:rsidR="004D3B4A" w:rsidRPr="00120571" w:rsidRDefault="004D3B4A" w:rsidP="004D3B4A">
      <w:pPr>
        <w:pStyle w:val="Zkladntext"/>
        <w:rPr>
          <w:szCs w:val="18"/>
        </w:rPr>
      </w:pPr>
    </w:p>
    <w:p w14:paraId="78D4EA4A" w14:textId="77777777" w:rsidR="004D3B4A" w:rsidRPr="00120571" w:rsidRDefault="0069174B" w:rsidP="004D3B4A">
      <w:pPr>
        <w:pStyle w:val="Nadpis2"/>
        <w:numPr>
          <w:ilvl w:val="0"/>
          <w:numId w:val="2"/>
        </w:numPr>
        <w:rPr>
          <w:szCs w:val="18"/>
        </w:rPr>
      </w:pPr>
      <w:r w:rsidRPr="00120571">
        <w:rPr>
          <w:szCs w:val="18"/>
        </w:rPr>
        <w:t>Názov a sídlo</w:t>
      </w:r>
    </w:p>
    <w:p w14:paraId="1B2D13D8" w14:textId="24BA6147" w:rsidR="004D3B4A" w:rsidRPr="00914182" w:rsidRDefault="004D3B4A" w:rsidP="00A67480">
      <w:pPr>
        <w:pStyle w:val="Zkladntext"/>
        <w:ind w:left="425"/>
      </w:pPr>
      <w:r w:rsidRPr="00914182">
        <w:t>Spoločnosť</w:t>
      </w:r>
      <w:r w:rsidR="001A5B4E" w:rsidRPr="00914182">
        <w:t xml:space="preserve"> </w:t>
      </w:r>
      <w:r w:rsidR="00713BF5" w:rsidRPr="00713BF5">
        <w:t xml:space="preserve">ESCO Integra, s. r. o. </w:t>
      </w:r>
      <w:r w:rsidR="00713BF5">
        <w:t>(</w:t>
      </w:r>
      <w:r w:rsidR="00841C8C">
        <w:t>od</w:t>
      </w:r>
      <w:r w:rsidR="00713BF5">
        <w:t xml:space="preserve"> 3. februára 2026</w:t>
      </w:r>
      <w:r w:rsidR="00841C8C">
        <w:t>, dovtedy známa</w:t>
      </w:r>
      <w:r w:rsidR="00713BF5">
        <w:t xml:space="preserve"> ako </w:t>
      </w:r>
      <w:r w:rsidR="00914182" w:rsidRPr="00914182">
        <w:t>AZ KLIMA SK, s.r.o.</w:t>
      </w:r>
      <w:r w:rsidR="00713BF5">
        <w:rPr>
          <w:lang w:val="en-US"/>
        </w:rPr>
        <w:t>)</w:t>
      </w:r>
      <w:r w:rsidRPr="00914182">
        <w:t xml:space="preserve"> </w:t>
      </w:r>
      <w:r w:rsidR="00100049" w:rsidRPr="00914182">
        <w:t xml:space="preserve">so sídlom </w:t>
      </w:r>
      <w:r w:rsidR="00914182" w:rsidRPr="00914182">
        <w:t>Tomášikova 28C</w:t>
      </w:r>
      <w:r w:rsidR="00357869" w:rsidRPr="00914182">
        <w:t>,</w:t>
      </w:r>
      <w:r w:rsidR="008A1F8A">
        <w:t xml:space="preserve"> </w:t>
      </w:r>
      <w:r w:rsidR="00914182" w:rsidRPr="00914182">
        <w:t>Bratislava - mestská časť Ružinov 821 01</w:t>
      </w:r>
      <w:r w:rsidR="00100049" w:rsidRPr="00914182">
        <w:t xml:space="preserve"> </w:t>
      </w:r>
      <w:r w:rsidRPr="00914182">
        <w:t xml:space="preserve">(ďalej len Spoločnosť), </w:t>
      </w:r>
      <w:r w:rsidR="009A6F29" w:rsidRPr="00914182">
        <w:t xml:space="preserve">bola založená </w:t>
      </w:r>
      <w:r w:rsidR="00914182">
        <w:t>16</w:t>
      </w:r>
      <w:r w:rsidR="009A6F29" w:rsidRPr="00914182">
        <w:t xml:space="preserve">. </w:t>
      </w:r>
      <w:r w:rsidR="00914182">
        <w:t>augusta</w:t>
      </w:r>
      <w:r w:rsidR="009A6F29" w:rsidRPr="00914182">
        <w:t xml:space="preserve"> </w:t>
      </w:r>
      <w:r w:rsidR="00D87CF6" w:rsidRPr="00914182">
        <w:t>20</w:t>
      </w:r>
      <w:r w:rsidR="00914182">
        <w:t>00</w:t>
      </w:r>
      <w:r w:rsidR="00117B89" w:rsidRPr="00914182">
        <w:t xml:space="preserve"> a do obc</w:t>
      </w:r>
      <w:r w:rsidR="00106930" w:rsidRPr="00914182">
        <w:t xml:space="preserve">hodného </w:t>
      </w:r>
      <w:r w:rsidR="009A6F29" w:rsidRPr="00914182">
        <w:t xml:space="preserve">registra bola zapísaná </w:t>
      </w:r>
      <w:r w:rsidR="00914182" w:rsidRPr="00914182">
        <w:t>3</w:t>
      </w:r>
      <w:r w:rsidR="009A6F29" w:rsidRPr="00914182">
        <w:t xml:space="preserve">. októbra </w:t>
      </w:r>
      <w:r w:rsidR="00106930" w:rsidRPr="00914182">
        <w:t>20</w:t>
      </w:r>
      <w:r w:rsidR="00914182" w:rsidRPr="00914182">
        <w:t xml:space="preserve">00 </w:t>
      </w:r>
      <w:r w:rsidR="00117B89" w:rsidRPr="00914182">
        <w:t>(Obchod</w:t>
      </w:r>
      <w:r w:rsidR="00106930" w:rsidRPr="00914182">
        <w:t xml:space="preserve">ný register </w:t>
      </w:r>
      <w:r w:rsidR="00F60DF2">
        <w:t>Mestského súdu</w:t>
      </w:r>
      <w:r w:rsidR="00106930" w:rsidRPr="00914182">
        <w:t xml:space="preserve"> </w:t>
      </w:r>
      <w:r w:rsidR="00914182" w:rsidRPr="00914182">
        <w:t xml:space="preserve">Bratislava </w:t>
      </w:r>
      <w:r w:rsidR="00F60DF2">
        <w:t>II</w:t>
      </w:r>
      <w:r w:rsidR="00914182" w:rsidRPr="00914182">
        <w:t>I</w:t>
      </w:r>
      <w:r w:rsidR="00A77C20" w:rsidRPr="00914182">
        <w:t>, oddiel S</w:t>
      </w:r>
      <w:r w:rsidR="00914182" w:rsidRPr="00914182">
        <w:t>ro</w:t>
      </w:r>
      <w:r w:rsidR="00117B89" w:rsidRPr="00914182">
        <w:t xml:space="preserve">, vložka </w:t>
      </w:r>
      <w:r w:rsidR="00914182" w:rsidRPr="00914182">
        <w:t>22569</w:t>
      </w:r>
      <w:r w:rsidR="003D76C4" w:rsidRPr="00914182">
        <w:t>/</w:t>
      </w:r>
      <w:r w:rsidR="00914182" w:rsidRPr="00914182">
        <w:t>B</w:t>
      </w:r>
      <w:r w:rsidRPr="00914182">
        <w:t>).</w:t>
      </w:r>
    </w:p>
    <w:p w14:paraId="75EE68AB" w14:textId="7AC22F2E" w:rsidR="00D860AE" w:rsidRPr="00120571" w:rsidRDefault="00D860AE" w:rsidP="00914182">
      <w:pPr>
        <w:pStyle w:val="Zkladntext"/>
        <w:tabs>
          <w:tab w:val="left" w:pos="2280"/>
        </w:tabs>
        <w:ind w:left="0"/>
        <w:rPr>
          <w:szCs w:val="18"/>
        </w:rPr>
      </w:pPr>
    </w:p>
    <w:p w14:paraId="563264BA" w14:textId="77777777" w:rsidR="004D3B4A" w:rsidRPr="00120571" w:rsidRDefault="00D860AE" w:rsidP="00F71D72">
      <w:pPr>
        <w:pStyle w:val="Nadpis2"/>
        <w:numPr>
          <w:ilvl w:val="0"/>
          <w:numId w:val="0"/>
        </w:numPr>
        <w:ind w:left="360"/>
        <w:rPr>
          <w:szCs w:val="18"/>
        </w:rPr>
      </w:pPr>
      <w:bookmarkStart w:id="0" w:name="_Toc530739896"/>
      <w:r w:rsidRPr="00120571">
        <w:rPr>
          <w:szCs w:val="18"/>
        </w:rPr>
        <w:t>H</w:t>
      </w:r>
      <w:r w:rsidR="004D3B4A" w:rsidRPr="00120571">
        <w:rPr>
          <w:szCs w:val="18"/>
        </w:rPr>
        <w:t>lavnými činnosťami Spoločnosti sú:</w:t>
      </w:r>
      <w:bookmarkEnd w:id="0"/>
    </w:p>
    <w:p w14:paraId="664F101B" w14:textId="4692BD46" w:rsidR="00D860AE" w:rsidRPr="00120571" w:rsidRDefault="00965F3B" w:rsidP="00D95BC2">
      <w:pPr>
        <w:pStyle w:val="Zkladntext"/>
        <w:numPr>
          <w:ilvl w:val="0"/>
          <w:numId w:val="6"/>
        </w:numPr>
      </w:pPr>
      <w:r w:rsidRPr="00965F3B">
        <w:t>inžinierska činnosť v strojárenstve a v stavebníctve (okrem vybraných činností v stavebníctve)</w:t>
      </w:r>
    </w:p>
    <w:p w14:paraId="0229C22A" w14:textId="4C4291F7" w:rsidR="00117B89" w:rsidRPr="00120571" w:rsidRDefault="00965F3B" w:rsidP="00D95BC2">
      <w:pPr>
        <w:pStyle w:val="Zkladntext"/>
        <w:numPr>
          <w:ilvl w:val="0"/>
          <w:numId w:val="6"/>
        </w:numPr>
      </w:pPr>
      <w:r w:rsidRPr="00965F3B">
        <w:t>veľkoobchod a maloobchod so vzduchotechnickými zariadeniami, príslušenstvom a ich komponentami</w:t>
      </w:r>
    </w:p>
    <w:p w14:paraId="170A7D62" w14:textId="3683213F" w:rsidR="00106930" w:rsidRDefault="00965F3B" w:rsidP="00D95BC2">
      <w:pPr>
        <w:pStyle w:val="Zkladntext"/>
        <w:numPr>
          <w:ilvl w:val="0"/>
          <w:numId w:val="6"/>
        </w:numPr>
      </w:pPr>
      <w:r w:rsidRPr="00965F3B">
        <w:t>montáž vzduchotechniky</w:t>
      </w:r>
    </w:p>
    <w:p w14:paraId="56C25DF0" w14:textId="7F07E1E8" w:rsidR="000D1FDA" w:rsidRDefault="000D1FDA" w:rsidP="00D95BC2">
      <w:pPr>
        <w:pStyle w:val="Zkladntext"/>
        <w:numPr>
          <w:ilvl w:val="0"/>
          <w:numId w:val="6"/>
        </w:numPr>
      </w:pPr>
      <w:r>
        <w:t xml:space="preserve">kúpa tovaru na účely jeho predaja </w:t>
      </w:r>
      <w:r w:rsidRPr="000D1FDA">
        <w:t>konečnému spotrebiteľovi (maloobchod) alebo iným prevádzkovateľom živnosti (veľkoobchod)</w:t>
      </w:r>
    </w:p>
    <w:p w14:paraId="6C727B7D" w14:textId="5526C958" w:rsidR="00BB4EC7" w:rsidRDefault="00965F3B" w:rsidP="00D95BC2">
      <w:pPr>
        <w:pStyle w:val="Zkladntext"/>
        <w:numPr>
          <w:ilvl w:val="0"/>
          <w:numId w:val="6"/>
        </w:numPr>
      </w:pPr>
      <w:r w:rsidRPr="00965F3B">
        <w:t>inštalácia a opravy chladiarenských zariadení</w:t>
      </w:r>
    </w:p>
    <w:p w14:paraId="4C071AB9" w14:textId="0BA3768B" w:rsidR="00F17319" w:rsidRDefault="00F17319" w:rsidP="00D95BC2">
      <w:pPr>
        <w:pStyle w:val="Zkladntext"/>
        <w:numPr>
          <w:ilvl w:val="0"/>
          <w:numId w:val="6"/>
        </w:numPr>
      </w:pPr>
      <w:r w:rsidRPr="00F17319">
        <w:t>pravidelná kontrola vykurovacích systémov, pravidelná kontrola klimatizačných systémov</w:t>
      </w:r>
    </w:p>
    <w:p w14:paraId="139172D6" w14:textId="665CD8BF" w:rsidR="00F60DF2" w:rsidRDefault="00965F3B" w:rsidP="00F17319">
      <w:pPr>
        <w:pStyle w:val="Zkladntext"/>
        <w:numPr>
          <w:ilvl w:val="0"/>
          <w:numId w:val="6"/>
        </w:numPr>
      </w:pPr>
      <w:r w:rsidRPr="00965F3B">
        <w:t>odborné činnosti vo výstavbe podľa zák. č. 138/1992 Zb. o autorizovaných architektoch a autorizovaných stavebných inžinieroch v znení neskorších predpisov v kategórii technické, technologické a energetické vybavenie stavieb v rozsahu vykurovacie a klimatizačné zariadenia</w:t>
      </w:r>
    </w:p>
    <w:p w14:paraId="12F402E9" w14:textId="7CAC4549" w:rsidR="000F480A" w:rsidRPr="000F480A" w:rsidRDefault="000F480A" w:rsidP="00F17319">
      <w:pPr>
        <w:pStyle w:val="Zkladntext"/>
        <w:numPr>
          <w:ilvl w:val="0"/>
          <w:numId w:val="6"/>
        </w:numPr>
      </w:pPr>
      <w:r w:rsidRPr="000F480A">
        <w:t>vypracovanie dokumentácie a projektu jednoduchých stavieb, drobných stavieb a zmien týchto stavieb</w:t>
      </w:r>
    </w:p>
    <w:p w14:paraId="77EAEB51" w14:textId="72DBD82D" w:rsidR="000F480A" w:rsidRPr="000F480A" w:rsidRDefault="000F480A" w:rsidP="00F17319">
      <w:pPr>
        <w:pStyle w:val="Zkladntext"/>
        <w:numPr>
          <w:ilvl w:val="0"/>
          <w:numId w:val="6"/>
        </w:numPr>
      </w:pPr>
      <w:r>
        <w:t>s</w:t>
      </w:r>
      <w:r w:rsidRPr="000F480A">
        <w:t>ervis a údržba chladiacich a klimatizačných zariadení a tepelných čerpadiel s obsahom kontrolovanej látky</w:t>
      </w:r>
    </w:p>
    <w:p w14:paraId="35C1783C" w14:textId="00D67C2B" w:rsidR="000F480A" w:rsidRPr="00120571" w:rsidRDefault="000F480A" w:rsidP="00F17319">
      <w:pPr>
        <w:pStyle w:val="Zkladntext"/>
        <w:numPr>
          <w:ilvl w:val="0"/>
          <w:numId w:val="6"/>
        </w:numPr>
      </w:pPr>
      <w:r>
        <w:t>i</w:t>
      </w:r>
      <w:r w:rsidRPr="000F480A">
        <w:t>nštalácia, servis, údržba, oprava alebo vyraďovanie zariadení s obsahom fluórovaných skleníkových plynov</w:t>
      </w:r>
    </w:p>
    <w:p w14:paraId="0878CDF5" w14:textId="77777777" w:rsidR="00117B89" w:rsidRPr="008340B2" w:rsidRDefault="00117B89" w:rsidP="008340B2">
      <w:pPr>
        <w:pStyle w:val="Zkladntext"/>
        <w:ind w:left="786"/>
      </w:pPr>
    </w:p>
    <w:p w14:paraId="1D81E0B6" w14:textId="77777777" w:rsidR="000C01FF" w:rsidRPr="00120571" w:rsidRDefault="000C01FF" w:rsidP="000C01FF">
      <w:pPr>
        <w:pStyle w:val="Nadpis2"/>
        <w:numPr>
          <w:ilvl w:val="0"/>
          <w:numId w:val="2"/>
        </w:numPr>
        <w:rPr>
          <w:szCs w:val="18"/>
        </w:rPr>
      </w:pPr>
      <w:r w:rsidRPr="00120571">
        <w:rPr>
          <w:szCs w:val="18"/>
        </w:rPr>
        <w:t>Dátum schválenia účtovnej závierky za predchádzajúce účtovné obdobie</w:t>
      </w:r>
    </w:p>
    <w:p w14:paraId="1A965C25" w14:textId="3E6B8127" w:rsidR="000C01FF" w:rsidRPr="00120571" w:rsidRDefault="000C01FF" w:rsidP="000C01FF">
      <w:pPr>
        <w:pStyle w:val="Zkladntext"/>
        <w:ind w:hanging="426"/>
        <w:rPr>
          <w:szCs w:val="18"/>
        </w:rPr>
      </w:pPr>
      <w:r w:rsidRPr="00120571">
        <w:rPr>
          <w:szCs w:val="18"/>
        </w:rPr>
        <w:tab/>
        <w:t xml:space="preserve">Účtovná závierka </w:t>
      </w:r>
      <w:r w:rsidR="000D1FDA">
        <w:rPr>
          <w:szCs w:val="18"/>
        </w:rPr>
        <w:t>Spoločnosti k 31. decembru 20</w:t>
      </w:r>
      <w:r w:rsidR="00954956">
        <w:rPr>
          <w:szCs w:val="18"/>
        </w:rPr>
        <w:t>2</w:t>
      </w:r>
      <w:r w:rsidR="00713BF5">
        <w:rPr>
          <w:szCs w:val="18"/>
        </w:rPr>
        <w:t>4</w:t>
      </w:r>
      <w:r w:rsidRPr="00120571">
        <w:rPr>
          <w:szCs w:val="18"/>
        </w:rPr>
        <w:t>, za predchádzajúce účtovné obdobie, bola schválená valným zhromaždením Spoločnosti</w:t>
      </w:r>
      <w:r w:rsidR="001A4D56">
        <w:rPr>
          <w:szCs w:val="18"/>
        </w:rPr>
        <w:t xml:space="preserve"> </w:t>
      </w:r>
      <w:r w:rsidR="008A1F8A">
        <w:rPr>
          <w:szCs w:val="18"/>
        </w:rPr>
        <w:t>15</w:t>
      </w:r>
      <w:r w:rsidR="001A4D56">
        <w:rPr>
          <w:szCs w:val="18"/>
        </w:rPr>
        <w:t xml:space="preserve">. </w:t>
      </w:r>
      <w:r w:rsidR="008A1F8A">
        <w:rPr>
          <w:szCs w:val="18"/>
        </w:rPr>
        <w:t>apríla</w:t>
      </w:r>
      <w:r w:rsidR="001A4D56">
        <w:rPr>
          <w:szCs w:val="18"/>
        </w:rPr>
        <w:t xml:space="preserve"> 202</w:t>
      </w:r>
      <w:r w:rsidR="008A1F8A">
        <w:rPr>
          <w:szCs w:val="18"/>
        </w:rPr>
        <w:t>5</w:t>
      </w:r>
      <w:r w:rsidR="001A4D56">
        <w:rPr>
          <w:szCs w:val="18"/>
        </w:rPr>
        <w:t>.</w:t>
      </w:r>
    </w:p>
    <w:p w14:paraId="1559A97F" w14:textId="77777777" w:rsidR="000C01FF" w:rsidRPr="00120571" w:rsidRDefault="000C01FF" w:rsidP="00287242">
      <w:pPr>
        <w:pStyle w:val="Zkladntext"/>
        <w:ind w:left="0"/>
        <w:rPr>
          <w:szCs w:val="18"/>
        </w:rPr>
      </w:pPr>
    </w:p>
    <w:p w14:paraId="2BC82D80" w14:textId="77777777" w:rsidR="000C01FF" w:rsidRPr="00120571" w:rsidRDefault="000C01FF" w:rsidP="000C01FF">
      <w:pPr>
        <w:pStyle w:val="Nadpis2"/>
        <w:numPr>
          <w:ilvl w:val="0"/>
          <w:numId w:val="2"/>
        </w:numPr>
        <w:rPr>
          <w:szCs w:val="18"/>
        </w:rPr>
      </w:pPr>
      <w:r w:rsidRPr="00120571">
        <w:rPr>
          <w:szCs w:val="18"/>
        </w:rPr>
        <w:t>Právny dôvod na zostavenie účtovnej závierky</w:t>
      </w:r>
    </w:p>
    <w:p w14:paraId="39866277" w14:textId="06A70224" w:rsidR="000C01FF" w:rsidRPr="00120571" w:rsidRDefault="000C01FF" w:rsidP="000C01FF">
      <w:pPr>
        <w:pStyle w:val="Zkladntext"/>
        <w:ind w:hanging="426"/>
        <w:rPr>
          <w:szCs w:val="18"/>
        </w:rPr>
      </w:pPr>
      <w:r w:rsidRPr="00120571">
        <w:rPr>
          <w:szCs w:val="18"/>
        </w:rPr>
        <w:tab/>
        <w:t xml:space="preserve">Účtovná závierka Spoločnosti k 31. decembru </w:t>
      </w:r>
      <w:r w:rsidR="000D1FDA">
        <w:rPr>
          <w:szCs w:val="18"/>
        </w:rPr>
        <w:t>20</w:t>
      </w:r>
      <w:r w:rsidR="00F3201B">
        <w:rPr>
          <w:szCs w:val="18"/>
        </w:rPr>
        <w:t>2</w:t>
      </w:r>
      <w:r w:rsidR="00713BF5">
        <w:rPr>
          <w:szCs w:val="18"/>
        </w:rPr>
        <w:t>5</w:t>
      </w:r>
      <w:r w:rsidRPr="00120571">
        <w:rPr>
          <w:szCs w:val="18"/>
        </w:rPr>
        <w:t xml:space="preserve"> je zostavená ako riadna účtovná závierka podľa § 17 ods. 6 zákona NR SR č. 431/2002 Z. z. o účtovníctve za úč</w:t>
      </w:r>
      <w:r w:rsidR="000D1FDA">
        <w:rPr>
          <w:szCs w:val="18"/>
        </w:rPr>
        <w:t>tovné obdobie od 1. januára 20</w:t>
      </w:r>
      <w:r w:rsidR="00F3201B">
        <w:rPr>
          <w:szCs w:val="18"/>
        </w:rPr>
        <w:t>2</w:t>
      </w:r>
      <w:r w:rsidR="00713BF5">
        <w:rPr>
          <w:szCs w:val="18"/>
        </w:rPr>
        <w:t>5</w:t>
      </w:r>
      <w:r w:rsidR="000D1FDA">
        <w:rPr>
          <w:szCs w:val="18"/>
        </w:rPr>
        <w:t xml:space="preserve"> do 31. decembra 20</w:t>
      </w:r>
      <w:r w:rsidR="00F3201B">
        <w:rPr>
          <w:szCs w:val="18"/>
        </w:rPr>
        <w:t>2</w:t>
      </w:r>
      <w:r w:rsidR="00713BF5">
        <w:rPr>
          <w:szCs w:val="18"/>
        </w:rPr>
        <w:t>5</w:t>
      </w:r>
      <w:r w:rsidRPr="00120571">
        <w:rPr>
          <w:szCs w:val="18"/>
        </w:rPr>
        <w:t>.</w:t>
      </w:r>
    </w:p>
    <w:p w14:paraId="737C3656" w14:textId="77777777" w:rsidR="000C01FF" w:rsidRPr="00120571" w:rsidRDefault="000C01FF" w:rsidP="00287242">
      <w:pPr>
        <w:pStyle w:val="Zkladntext"/>
        <w:ind w:left="0"/>
        <w:rPr>
          <w:szCs w:val="18"/>
        </w:rPr>
      </w:pPr>
    </w:p>
    <w:p w14:paraId="7F3D698A" w14:textId="77777777" w:rsidR="009C5DD5" w:rsidRPr="00120571" w:rsidRDefault="009C5DD5" w:rsidP="009C5DD5">
      <w:pPr>
        <w:pStyle w:val="Nadpis2"/>
        <w:numPr>
          <w:ilvl w:val="0"/>
          <w:numId w:val="2"/>
        </w:numPr>
        <w:rPr>
          <w:szCs w:val="18"/>
        </w:rPr>
      </w:pPr>
      <w:r w:rsidRPr="00120571">
        <w:rPr>
          <w:szCs w:val="18"/>
        </w:rPr>
        <w:t>Informácie o konsolidovanom celku</w:t>
      </w:r>
      <w:r w:rsidR="00106930" w:rsidRPr="00120571">
        <w:rPr>
          <w:szCs w:val="18"/>
        </w:rPr>
        <w:t xml:space="preserve"> – spoločnosť nie je materskou účtovnou jednotkou</w:t>
      </w:r>
    </w:p>
    <w:p w14:paraId="7206CD57" w14:textId="644553B5" w:rsidR="009C5DD5" w:rsidRDefault="00702A10" w:rsidP="009C5DD5">
      <w:pPr>
        <w:pStyle w:val="Zkladntext"/>
        <w:rPr>
          <w:szCs w:val="18"/>
        </w:rPr>
      </w:pPr>
      <w:r w:rsidRPr="00120571">
        <w:rPr>
          <w:szCs w:val="18"/>
        </w:rPr>
        <w:t>Spoločnosť sa zahŕňa do</w:t>
      </w:r>
      <w:r w:rsidR="00FD2BC8">
        <w:rPr>
          <w:szCs w:val="18"/>
        </w:rPr>
        <w:t xml:space="preserve"> konsolidovanej účtovnej závierky:</w:t>
      </w:r>
    </w:p>
    <w:p w14:paraId="2AE978D4" w14:textId="664CD69B" w:rsidR="00FD2BC8" w:rsidRDefault="00FD2BC8" w:rsidP="00FD2BC8">
      <w:pPr>
        <w:pStyle w:val="Zkladntext"/>
        <w:numPr>
          <w:ilvl w:val="0"/>
          <w:numId w:val="9"/>
        </w:numPr>
        <w:rPr>
          <w:szCs w:val="18"/>
        </w:rPr>
      </w:pPr>
      <w:r w:rsidRPr="00FD2BC8">
        <w:rPr>
          <w:szCs w:val="18"/>
        </w:rPr>
        <w:t>spoločnosti ČEZ a. s., Duhová 2/1444, 140 53 Praha 4, Česká republika, IČO: 45274649, vedená v registri Mestského súdu Praha, oddiel B, vložka 1581</w:t>
      </w:r>
      <w:r w:rsidR="0045101A">
        <w:rPr>
          <w:szCs w:val="18"/>
        </w:rPr>
        <w:t xml:space="preserve"> (najvyššia konsolidujúca spoločnosť)</w:t>
      </w:r>
    </w:p>
    <w:p w14:paraId="2E14FFE2" w14:textId="3E8721E3" w:rsidR="00FD2BC8" w:rsidRPr="00FD2BC8" w:rsidRDefault="00FD2BC8" w:rsidP="00FD2BC8">
      <w:pPr>
        <w:pStyle w:val="Zkladntext"/>
        <w:numPr>
          <w:ilvl w:val="0"/>
          <w:numId w:val="9"/>
        </w:numPr>
        <w:rPr>
          <w:szCs w:val="18"/>
        </w:rPr>
      </w:pPr>
      <w:r>
        <w:rPr>
          <w:szCs w:val="18"/>
        </w:rPr>
        <w:t xml:space="preserve">spoločnosti </w:t>
      </w:r>
      <w:r w:rsidRPr="00FD2BC8">
        <w:rPr>
          <w:szCs w:val="18"/>
        </w:rPr>
        <w:t xml:space="preserve">ESCO Slovensko, a. s., Tomášikova 28C, Bratislava - mestská časť Ružinov 821 01, Slovenská republika, IČO: 52 963 659, vedená v registri Mestského súdu </w:t>
      </w:r>
      <w:r>
        <w:rPr>
          <w:szCs w:val="18"/>
        </w:rPr>
        <w:t>Bratislava III</w:t>
      </w:r>
      <w:r w:rsidRPr="00FD2BC8">
        <w:rPr>
          <w:szCs w:val="18"/>
        </w:rPr>
        <w:t xml:space="preserve">, oddiel </w:t>
      </w:r>
      <w:r>
        <w:rPr>
          <w:szCs w:val="18"/>
        </w:rPr>
        <w:t>Sa</w:t>
      </w:r>
      <w:r w:rsidRPr="00FD2BC8">
        <w:rPr>
          <w:szCs w:val="18"/>
        </w:rPr>
        <w:t>, vložka</w:t>
      </w:r>
      <w:r>
        <w:rPr>
          <w:szCs w:val="18"/>
        </w:rPr>
        <w:t xml:space="preserve"> 7071/B</w:t>
      </w:r>
      <w:r w:rsidR="0045101A">
        <w:rPr>
          <w:szCs w:val="18"/>
        </w:rPr>
        <w:t xml:space="preserve"> (najnižšia konsolidujúca spoločnosť)</w:t>
      </w:r>
    </w:p>
    <w:p w14:paraId="0A006657" w14:textId="77777777" w:rsidR="000C01FF" w:rsidRPr="00120571" w:rsidRDefault="000C01FF" w:rsidP="00287242">
      <w:pPr>
        <w:pStyle w:val="Zkladntext"/>
        <w:ind w:left="0"/>
        <w:rPr>
          <w:szCs w:val="18"/>
        </w:rPr>
      </w:pPr>
    </w:p>
    <w:p w14:paraId="4C62C217" w14:textId="2F6EA727" w:rsidR="004D3B4A" w:rsidRPr="00120571" w:rsidRDefault="005F5D4F" w:rsidP="004D3B4A">
      <w:pPr>
        <w:pStyle w:val="Nadpis2"/>
        <w:numPr>
          <w:ilvl w:val="0"/>
          <w:numId w:val="2"/>
        </w:numPr>
        <w:rPr>
          <w:szCs w:val="18"/>
        </w:rPr>
      </w:pPr>
      <w:r w:rsidRPr="00120571">
        <w:rPr>
          <w:szCs w:val="18"/>
        </w:rPr>
        <w:t>P</w:t>
      </w:r>
      <w:r w:rsidR="004D3B4A" w:rsidRPr="00120571">
        <w:rPr>
          <w:szCs w:val="18"/>
        </w:rPr>
        <w:t>očet zamestnancov</w:t>
      </w:r>
    </w:p>
    <w:p w14:paraId="03BCC5D3" w14:textId="77777777" w:rsidR="005F5D4F" w:rsidRPr="00120571" w:rsidRDefault="005F5D4F" w:rsidP="004D3B4A">
      <w:pPr>
        <w:pStyle w:val="Zkladntext"/>
        <w:rPr>
          <w:szCs w:val="18"/>
        </w:rPr>
      </w:pPr>
      <w:r w:rsidRPr="00120571">
        <w:rPr>
          <w:szCs w:val="18"/>
        </w:rPr>
        <w:t>Údaje o počte zamestnancov za bežné účtovné obdobie a bezprostredne predchádzajúce účtovné obdobie sú uvedené v nasledujúcom prehľade:</w:t>
      </w:r>
    </w:p>
    <w:bookmarkStart w:id="1" w:name="_MON_1405921752"/>
    <w:bookmarkEnd w:id="1"/>
    <w:p w14:paraId="7BFDDE7B" w14:textId="11DBA7BD" w:rsidR="004D3B4A" w:rsidRPr="00120571" w:rsidRDefault="00843593" w:rsidP="00172514">
      <w:pPr>
        <w:pStyle w:val="Zkladntext"/>
        <w:rPr>
          <w:szCs w:val="18"/>
        </w:rPr>
      </w:pPr>
      <w:r w:rsidRPr="00120571">
        <w:rPr>
          <w:szCs w:val="18"/>
        </w:rPr>
        <w:object w:dxaOrig="9134" w:dyaOrig="710" w14:anchorId="2F0E2E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38.25pt" o:ole="" o:preferrelative="f">
            <v:imagedata r:id="rId11" o:title=""/>
            <o:lock v:ext="edit" aspectratio="f"/>
          </v:shape>
          <o:OLEObject Type="Embed" ProgID="Excel.Sheet.12" ShapeID="_x0000_i1025" DrawAspect="Content" ObjectID="_1834728832" r:id="rId12"/>
        </w:object>
      </w:r>
    </w:p>
    <w:p w14:paraId="554D02AD" w14:textId="540725BD" w:rsidR="00A65AED" w:rsidRDefault="00A65AED" w:rsidP="004D3B4A">
      <w:pPr>
        <w:pStyle w:val="Zkladntext"/>
        <w:jc w:val="left"/>
        <w:rPr>
          <w:szCs w:val="18"/>
        </w:rPr>
      </w:pPr>
    </w:p>
    <w:p w14:paraId="313F94F5" w14:textId="21AC0F85" w:rsidR="00393264" w:rsidRPr="00120571" w:rsidRDefault="00393264" w:rsidP="004D3B4A">
      <w:pPr>
        <w:pStyle w:val="Zkladntext"/>
        <w:jc w:val="left"/>
        <w:rPr>
          <w:szCs w:val="18"/>
        </w:rPr>
      </w:pPr>
    </w:p>
    <w:p w14:paraId="2CF4CA0B" w14:textId="77777777" w:rsidR="001A5D63" w:rsidRPr="00120571" w:rsidRDefault="001A5D63" w:rsidP="004D3B4A">
      <w:pPr>
        <w:pStyle w:val="Zkladntext"/>
        <w:jc w:val="left"/>
        <w:rPr>
          <w:szCs w:val="18"/>
        </w:rPr>
      </w:pPr>
    </w:p>
    <w:p w14:paraId="72A8DAC2" w14:textId="6059307A" w:rsidR="006F53C7" w:rsidRPr="004817B0" w:rsidRDefault="004D3B4A" w:rsidP="004D3B4A">
      <w:pPr>
        <w:pStyle w:val="Nadpis1"/>
        <w:tabs>
          <w:tab w:val="num" w:pos="360"/>
        </w:tabs>
        <w:ind w:left="360"/>
        <w:rPr>
          <w:szCs w:val="18"/>
        </w:rPr>
      </w:pPr>
      <w:bookmarkStart w:id="2" w:name="_Toc530739897"/>
      <w:r w:rsidRPr="00120571">
        <w:rPr>
          <w:szCs w:val="18"/>
        </w:rPr>
        <w:t>Informácie o orgánoch účtovnej jednotky</w:t>
      </w:r>
      <w:bookmarkEnd w:id="2"/>
    </w:p>
    <w:p w14:paraId="6EBC82B3" w14:textId="433F9447" w:rsidR="005A7A00" w:rsidRPr="00120571" w:rsidRDefault="00AA238A" w:rsidP="00AA238A">
      <w:pPr>
        <w:pStyle w:val="Zkladntext"/>
        <w:rPr>
          <w:rStyle w:val="ra"/>
        </w:rPr>
      </w:pPr>
      <w:r w:rsidRPr="00120571">
        <w:t xml:space="preserve">V mene spoločnosti konajú </w:t>
      </w:r>
      <w:r w:rsidR="00835407">
        <w:t>dva konatelia</w:t>
      </w:r>
      <w:r w:rsidRPr="00120571">
        <w:rPr>
          <w:rStyle w:val="ra"/>
        </w:rPr>
        <w:t xml:space="preserve"> spoločne</w:t>
      </w:r>
      <w:r w:rsidR="005A7A00" w:rsidRPr="00120571">
        <w:rPr>
          <w:rStyle w:val="ra"/>
        </w:rPr>
        <w:t xml:space="preserve">, pričom </w:t>
      </w:r>
      <w:r w:rsidR="00835407">
        <w:rPr>
          <w:rStyle w:val="ra"/>
        </w:rPr>
        <w:t xml:space="preserve">štatutárny orgán </w:t>
      </w:r>
      <w:r w:rsidR="005A7A00" w:rsidRPr="00120571">
        <w:rPr>
          <w:rStyle w:val="ra"/>
        </w:rPr>
        <w:t>je v zastúpení:</w:t>
      </w:r>
    </w:p>
    <w:p w14:paraId="5664DBAC" w14:textId="164CD015" w:rsidR="00AA238A" w:rsidRPr="00120571" w:rsidRDefault="00AA238A" w:rsidP="00ED0E22">
      <w:pPr>
        <w:pStyle w:val="Zkladntext"/>
        <w:ind w:left="0"/>
        <w:rPr>
          <w:szCs w:val="18"/>
        </w:rPr>
      </w:pPr>
    </w:p>
    <w:p w14:paraId="3A3F08A2" w14:textId="15B6ACE3" w:rsidR="00111817" w:rsidRDefault="00835407" w:rsidP="00111817">
      <w:pPr>
        <w:ind w:left="426" w:firstLine="282"/>
        <w:jc w:val="both"/>
        <w:rPr>
          <w:rStyle w:val="ra"/>
          <w:sz w:val="18"/>
          <w:szCs w:val="18"/>
        </w:rPr>
      </w:pPr>
      <w:r>
        <w:rPr>
          <w:rStyle w:val="ra"/>
          <w:sz w:val="18"/>
          <w:szCs w:val="18"/>
        </w:rPr>
        <w:t>JUDr. Naďa Hartmann</w:t>
      </w:r>
    </w:p>
    <w:p w14:paraId="1838A507" w14:textId="5E359CB4" w:rsidR="00835407" w:rsidRDefault="00835407" w:rsidP="00111817">
      <w:pPr>
        <w:ind w:left="426" w:firstLine="282"/>
        <w:jc w:val="both"/>
        <w:rPr>
          <w:rStyle w:val="ra"/>
          <w:sz w:val="18"/>
          <w:szCs w:val="18"/>
        </w:rPr>
      </w:pPr>
      <w:r>
        <w:rPr>
          <w:rStyle w:val="ra"/>
          <w:sz w:val="18"/>
          <w:szCs w:val="18"/>
        </w:rPr>
        <w:t>Ing. Andrej Jandzík</w:t>
      </w:r>
    </w:p>
    <w:p w14:paraId="6FFF4EB3" w14:textId="19BFE9D0" w:rsidR="00835407" w:rsidRPr="00601965" w:rsidRDefault="00835407" w:rsidP="00111817">
      <w:pPr>
        <w:ind w:left="426" w:firstLine="282"/>
        <w:jc w:val="both"/>
        <w:rPr>
          <w:rStyle w:val="ra"/>
          <w:sz w:val="18"/>
          <w:szCs w:val="18"/>
          <w:lang w:val="en-US"/>
        </w:rPr>
      </w:pPr>
      <w:r>
        <w:rPr>
          <w:rStyle w:val="ra"/>
          <w:sz w:val="18"/>
          <w:szCs w:val="18"/>
        </w:rPr>
        <w:t>Ing. J</w:t>
      </w:r>
      <w:r w:rsidR="008A2503">
        <w:rPr>
          <w:rStyle w:val="ra"/>
          <w:sz w:val="18"/>
          <w:szCs w:val="18"/>
        </w:rPr>
        <w:t>uraj Šebo</w:t>
      </w:r>
    </w:p>
    <w:p w14:paraId="439ED688" w14:textId="24A3F8FD" w:rsidR="00835407" w:rsidRDefault="00835407" w:rsidP="007A2C13">
      <w:pPr>
        <w:jc w:val="both"/>
        <w:rPr>
          <w:rStyle w:val="ra"/>
          <w:sz w:val="18"/>
          <w:szCs w:val="18"/>
        </w:rPr>
      </w:pPr>
    </w:p>
    <w:p w14:paraId="4193C5DF" w14:textId="77777777" w:rsidR="00835407" w:rsidRDefault="00835407" w:rsidP="00111817">
      <w:pPr>
        <w:ind w:left="426" w:firstLine="282"/>
        <w:jc w:val="both"/>
        <w:rPr>
          <w:rStyle w:val="ra"/>
          <w:sz w:val="18"/>
          <w:szCs w:val="18"/>
        </w:rPr>
      </w:pPr>
    </w:p>
    <w:p w14:paraId="2A8637FE" w14:textId="3E65FBCB" w:rsidR="004D3B4A" w:rsidRPr="00120571" w:rsidRDefault="004D3B4A" w:rsidP="00F21029">
      <w:pPr>
        <w:pStyle w:val="Nadpis1"/>
        <w:tabs>
          <w:tab w:val="num" w:pos="360"/>
        </w:tabs>
        <w:ind w:left="360"/>
        <w:rPr>
          <w:szCs w:val="18"/>
        </w:rPr>
      </w:pPr>
      <w:bookmarkStart w:id="3" w:name="_Toc530739899"/>
      <w:r w:rsidRPr="00120571">
        <w:rPr>
          <w:szCs w:val="18"/>
        </w:rPr>
        <w:t>Informácie o účtovných zásadách a účtovných metódach</w:t>
      </w:r>
      <w:bookmarkEnd w:id="3"/>
    </w:p>
    <w:p w14:paraId="7A1ED872" w14:textId="77777777" w:rsidR="004D3B4A" w:rsidRPr="00120571" w:rsidRDefault="004D3B4A" w:rsidP="004D3B4A">
      <w:pPr>
        <w:pStyle w:val="Zkladntext"/>
        <w:rPr>
          <w:szCs w:val="18"/>
        </w:rPr>
      </w:pPr>
    </w:p>
    <w:p w14:paraId="759DE28D" w14:textId="14120E8C" w:rsidR="00111817" w:rsidRPr="004817B0" w:rsidRDefault="004D3B4A" w:rsidP="004817B0">
      <w:pPr>
        <w:pStyle w:val="Pismenka"/>
        <w:ind w:left="426"/>
        <w:rPr>
          <w:szCs w:val="18"/>
        </w:rPr>
      </w:pPr>
      <w:r w:rsidRPr="00120571">
        <w:rPr>
          <w:szCs w:val="18"/>
        </w:rPr>
        <w:t>Východiská pre zostavenie účtovnej závierky</w:t>
      </w:r>
    </w:p>
    <w:p w14:paraId="7A437C91" w14:textId="6E9485B0" w:rsidR="001A4D56" w:rsidRDefault="00921202" w:rsidP="005E1EDA">
      <w:pPr>
        <w:pStyle w:val="Zkladntext"/>
        <w:ind w:left="450"/>
        <w:rPr>
          <w:szCs w:val="18"/>
        </w:rPr>
      </w:pPr>
      <w:r>
        <w:rPr>
          <w:szCs w:val="18"/>
        </w:rPr>
        <w:t xml:space="preserve">Spoločnosť vykázala za rok </w:t>
      </w:r>
      <w:r w:rsidR="00604D80">
        <w:rPr>
          <w:szCs w:val="18"/>
        </w:rPr>
        <w:t>202</w:t>
      </w:r>
      <w:r w:rsidR="008A1F8A">
        <w:rPr>
          <w:szCs w:val="18"/>
        </w:rPr>
        <w:t>5</w:t>
      </w:r>
      <w:r>
        <w:rPr>
          <w:szCs w:val="18"/>
        </w:rPr>
        <w:t xml:space="preserve"> stratu vo výške</w:t>
      </w:r>
      <w:r w:rsidR="001A4D56">
        <w:rPr>
          <w:szCs w:val="18"/>
        </w:rPr>
        <w:t xml:space="preserve"> </w:t>
      </w:r>
      <w:r w:rsidR="008A1F8A">
        <w:rPr>
          <w:szCs w:val="18"/>
        </w:rPr>
        <w:t>269</w:t>
      </w:r>
      <w:r w:rsidR="0098460A">
        <w:rPr>
          <w:szCs w:val="18"/>
        </w:rPr>
        <w:t xml:space="preserve"> tisíc EUR</w:t>
      </w:r>
      <w:r w:rsidR="00604D80">
        <w:rPr>
          <w:szCs w:val="18"/>
        </w:rPr>
        <w:t xml:space="preserve"> (za rok 202</w:t>
      </w:r>
      <w:r w:rsidR="00713BF5">
        <w:rPr>
          <w:szCs w:val="18"/>
        </w:rPr>
        <w:t>4</w:t>
      </w:r>
      <w:r w:rsidR="00604D80">
        <w:rPr>
          <w:szCs w:val="18"/>
        </w:rPr>
        <w:t xml:space="preserve"> stratu vo výške </w:t>
      </w:r>
      <w:r w:rsidR="00713BF5">
        <w:rPr>
          <w:szCs w:val="18"/>
        </w:rPr>
        <w:t>226</w:t>
      </w:r>
      <w:r w:rsidR="00604D80">
        <w:rPr>
          <w:szCs w:val="18"/>
        </w:rPr>
        <w:t xml:space="preserve"> tisíc EUR)</w:t>
      </w:r>
      <w:r>
        <w:rPr>
          <w:szCs w:val="18"/>
        </w:rPr>
        <w:t xml:space="preserve">. Ku koncu účtovného obdobia má kladné vlastné imania vo výške </w:t>
      </w:r>
      <w:r w:rsidR="008A1F8A">
        <w:rPr>
          <w:szCs w:val="18"/>
        </w:rPr>
        <w:t>4 661</w:t>
      </w:r>
      <w:r w:rsidR="0098460A">
        <w:rPr>
          <w:szCs w:val="18"/>
        </w:rPr>
        <w:t xml:space="preserve"> </w:t>
      </w:r>
      <w:r>
        <w:rPr>
          <w:szCs w:val="18"/>
        </w:rPr>
        <w:t>tisíc EUR</w:t>
      </w:r>
      <w:r w:rsidR="001A4D56">
        <w:rPr>
          <w:szCs w:val="18"/>
        </w:rPr>
        <w:t xml:space="preserve"> nakoľko sa jediný spoločník</w:t>
      </w:r>
      <w:r w:rsidR="008A1F8A">
        <w:rPr>
          <w:szCs w:val="18"/>
        </w:rPr>
        <w:t xml:space="preserve"> v decembri 2025 </w:t>
      </w:r>
      <w:r w:rsidR="001A4D56">
        <w:rPr>
          <w:szCs w:val="18"/>
        </w:rPr>
        <w:t xml:space="preserve">rozhodol </w:t>
      </w:r>
      <w:r w:rsidR="008A1F8A">
        <w:rPr>
          <w:szCs w:val="18"/>
        </w:rPr>
        <w:t>do</w:t>
      </w:r>
      <w:r w:rsidR="001A4D56">
        <w:rPr>
          <w:szCs w:val="18"/>
        </w:rPr>
        <w:t xml:space="preserve">tvoriť ostatné kapitálové fondy vo výške </w:t>
      </w:r>
      <w:r w:rsidR="008A1F8A">
        <w:rPr>
          <w:szCs w:val="18"/>
        </w:rPr>
        <w:t>4 600</w:t>
      </w:r>
      <w:r w:rsidR="001A4D56">
        <w:rPr>
          <w:szCs w:val="18"/>
        </w:rPr>
        <w:t xml:space="preserve"> tisíc EUR.</w:t>
      </w:r>
    </w:p>
    <w:p w14:paraId="7F6ABE68" w14:textId="5002E5A0" w:rsidR="00921202" w:rsidRDefault="00921202" w:rsidP="005E1EDA">
      <w:pPr>
        <w:pStyle w:val="Zkladntext"/>
        <w:ind w:left="450"/>
        <w:rPr>
          <w:szCs w:val="18"/>
        </w:rPr>
      </w:pPr>
      <w:r>
        <w:rPr>
          <w:szCs w:val="18"/>
        </w:rPr>
        <w:t>Rozpočet na rok 202</w:t>
      </w:r>
      <w:r w:rsidR="00713BF5">
        <w:rPr>
          <w:szCs w:val="18"/>
        </w:rPr>
        <w:t>6</w:t>
      </w:r>
      <w:r>
        <w:rPr>
          <w:szCs w:val="18"/>
        </w:rPr>
        <w:t xml:space="preserve"> počíta s výnosmi na úrovni </w:t>
      </w:r>
      <w:r w:rsidR="008A1F8A">
        <w:rPr>
          <w:szCs w:val="18"/>
        </w:rPr>
        <w:t>20</w:t>
      </w:r>
      <w:r w:rsidR="001A4D56">
        <w:rPr>
          <w:szCs w:val="18"/>
        </w:rPr>
        <w:t>.</w:t>
      </w:r>
      <w:r w:rsidR="008A1F8A">
        <w:rPr>
          <w:szCs w:val="18"/>
        </w:rPr>
        <w:t>6</w:t>
      </w:r>
      <w:r>
        <w:rPr>
          <w:szCs w:val="18"/>
        </w:rPr>
        <w:t xml:space="preserve"> miliónov EUR</w:t>
      </w:r>
      <w:r w:rsidR="008A1F8A">
        <w:rPr>
          <w:szCs w:val="18"/>
        </w:rPr>
        <w:t>, nakoľko Spoločnosť v januári 2026 kúpila časť podniku a rozširuje portfólio ponúkaných služieb</w:t>
      </w:r>
      <w:r>
        <w:rPr>
          <w:szCs w:val="18"/>
        </w:rPr>
        <w:t>. Rozpočet bol schválený materskou spoločnosťou v októbri 202</w:t>
      </w:r>
      <w:r w:rsidR="008A1F8A">
        <w:rPr>
          <w:szCs w:val="18"/>
        </w:rPr>
        <w:t>5</w:t>
      </w:r>
      <w:r>
        <w:rPr>
          <w:szCs w:val="18"/>
        </w:rPr>
        <w:t>.</w:t>
      </w:r>
    </w:p>
    <w:p w14:paraId="75664E67" w14:textId="77777777" w:rsidR="00921202" w:rsidRDefault="00921202" w:rsidP="00921202">
      <w:pPr>
        <w:pStyle w:val="Zkladntext"/>
        <w:ind w:left="450"/>
        <w:rPr>
          <w:szCs w:val="18"/>
        </w:rPr>
      </w:pPr>
      <w:r w:rsidRPr="00120571">
        <w:rPr>
          <w:szCs w:val="18"/>
        </w:rPr>
        <w:lastRenderedPageBreak/>
        <w:t>Účtovná závierka bola zostavená za predpokladu, že Spoločnosť bude nepretržite pokračovať vo svojej činnosti (going concern).</w:t>
      </w:r>
    </w:p>
    <w:p w14:paraId="614F4AC5" w14:textId="77777777" w:rsidR="004D3B4A" w:rsidRPr="00120571" w:rsidRDefault="004D3B4A" w:rsidP="003539DA">
      <w:pPr>
        <w:pStyle w:val="Zkladntext"/>
        <w:ind w:left="0"/>
        <w:rPr>
          <w:szCs w:val="18"/>
        </w:rPr>
      </w:pPr>
    </w:p>
    <w:p w14:paraId="39F442E8" w14:textId="77777777" w:rsidR="004317F0" w:rsidRPr="00120571" w:rsidRDefault="004D3B4A" w:rsidP="004D3B4A">
      <w:pPr>
        <w:pStyle w:val="Zkladntext"/>
        <w:ind w:left="450"/>
        <w:rPr>
          <w:szCs w:val="18"/>
        </w:rPr>
      </w:pPr>
      <w:r w:rsidRPr="00120571">
        <w:rPr>
          <w:szCs w:val="18"/>
        </w:rPr>
        <w:t>Účtovné metódy a všeobecné účtovné zásady boli účtovnou jednotkou konzistentne</w:t>
      </w:r>
      <w:r w:rsidR="00F4619A" w:rsidRPr="00120571">
        <w:rPr>
          <w:szCs w:val="18"/>
        </w:rPr>
        <w:t xml:space="preserve"> aplikované</w:t>
      </w:r>
      <w:r w:rsidR="009A6F29" w:rsidRPr="00120571">
        <w:rPr>
          <w:szCs w:val="18"/>
        </w:rPr>
        <w:t>.</w:t>
      </w:r>
    </w:p>
    <w:p w14:paraId="6AB781DD" w14:textId="77777777" w:rsidR="009A6F29" w:rsidRPr="00120571" w:rsidRDefault="009A6F29" w:rsidP="004D3B4A">
      <w:pPr>
        <w:pStyle w:val="Zkladntext"/>
        <w:ind w:left="450"/>
        <w:rPr>
          <w:szCs w:val="18"/>
        </w:rPr>
      </w:pPr>
    </w:p>
    <w:p w14:paraId="1CFDF559" w14:textId="64302AE5" w:rsidR="004317F0" w:rsidRDefault="004317F0" w:rsidP="004D3B4A">
      <w:pPr>
        <w:pStyle w:val="Zkladntext"/>
        <w:ind w:left="450"/>
        <w:rPr>
          <w:szCs w:val="18"/>
        </w:rPr>
      </w:pPr>
      <w:r w:rsidRPr="00120571">
        <w:rPr>
          <w:szCs w:val="18"/>
        </w:rPr>
        <w:t xml:space="preserve">V účtovnom období </w:t>
      </w:r>
      <w:r w:rsidR="000D1FDA">
        <w:rPr>
          <w:szCs w:val="18"/>
        </w:rPr>
        <w:t>20</w:t>
      </w:r>
      <w:r w:rsidR="00CE150C">
        <w:rPr>
          <w:szCs w:val="18"/>
        </w:rPr>
        <w:t>2</w:t>
      </w:r>
      <w:r w:rsidR="008A1F8A">
        <w:rPr>
          <w:szCs w:val="18"/>
        </w:rPr>
        <w:t>5</w:t>
      </w:r>
      <w:r w:rsidRPr="00120571">
        <w:rPr>
          <w:szCs w:val="18"/>
        </w:rPr>
        <w:t xml:space="preserve"> Spoločnosť nevykonala žiadne opravy významných</w:t>
      </w:r>
      <w:r w:rsidR="007F232A" w:rsidRPr="00120571">
        <w:rPr>
          <w:szCs w:val="18"/>
        </w:rPr>
        <w:t xml:space="preserve"> </w:t>
      </w:r>
      <w:r w:rsidRPr="00120571">
        <w:rPr>
          <w:szCs w:val="18"/>
        </w:rPr>
        <w:t>chýb minulých účtovných období</w:t>
      </w:r>
      <w:r w:rsidR="0011133F" w:rsidRPr="00120571">
        <w:rPr>
          <w:szCs w:val="18"/>
        </w:rPr>
        <w:t>.</w:t>
      </w:r>
    </w:p>
    <w:p w14:paraId="57256EAE" w14:textId="77777777" w:rsidR="008A1F8A" w:rsidRPr="00120571" w:rsidRDefault="008A1F8A" w:rsidP="004D3B4A">
      <w:pPr>
        <w:pStyle w:val="Zkladntext"/>
        <w:ind w:left="450"/>
        <w:rPr>
          <w:szCs w:val="18"/>
        </w:rPr>
      </w:pPr>
    </w:p>
    <w:p w14:paraId="5C9F5FFC" w14:textId="77777777" w:rsidR="004D3B4A" w:rsidRPr="00120571" w:rsidRDefault="004D3B4A" w:rsidP="00251BF2">
      <w:pPr>
        <w:pStyle w:val="Pismenka"/>
        <w:ind w:left="426"/>
        <w:rPr>
          <w:szCs w:val="18"/>
        </w:rPr>
      </w:pPr>
      <w:r w:rsidRPr="00120571">
        <w:rPr>
          <w:szCs w:val="18"/>
        </w:rPr>
        <w:t>Dlhodobý nehmotný majetok a dlhodobý hmotný majetok</w:t>
      </w:r>
    </w:p>
    <w:p w14:paraId="69321C6A" w14:textId="77777777" w:rsidR="00526EB6" w:rsidRPr="00120571" w:rsidRDefault="00526EB6" w:rsidP="00526EB6">
      <w:pPr>
        <w:pStyle w:val="Pismenka"/>
        <w:numPr>
          <w:ilvl w:val="0"/>
          <w:numId w:val="0"/>
        </w:numPr>
        <w:ind w:left="426"/>
        <w:rPr>
          <w:b w:val="0"/>
        </w:rPr>
      </w:pPr>
      <w:r w:rsidRPr="00120571">
        <w:rPr>
          <w:b w:val="0"/>
        </w:rPr>
        <w:t xml:space="preserve">Dlhodobý majetok nakupovaný sa oceňuje obstarávacou cenou, ktorá zahŕňa cenu obstarania a náklady súvisiace s obstaraním (clo, prepravu, montáž, poistné a pod.). </w:t>
      </w:r>
    </w:p>
    <w:p w14:paraId="4278EE7E" w14:textId="77777777" w:rsidR="00526EB6" w:rsidRPr="00120571" w:rsidRDefault="00526EB6" w:rsidP="00526EB6">
      <w:pPr>
        <w:pStyle w:val="Pismenka"/>
        <w:numPr>
          <w:ilvl w:val="0"/>
          <w:numId w:val="0"/>
        </w:numPr>
        <w:ind w:left="426"/>
        <w:rPr>
          <w:b w:val="0"/>
          <w:highlight w:val="yellow"/>
        </w:rPr>
      </w:pPr>
    </w:p>
    <w:p w14:paraId="34622566" w14:textId="77777777" w:rsidR="00526EB6" w:rsidRPr="00120571" w:rsidRDefault="00526EB6" w:rsidP="00526EB6">
      <w:pPr>
        <w:pStyle w:val="Pismenka"/>
        <w:numPr>
          <w:ilvl w:val="0"/>
          <w:numId w:val="0"/>
        </w:numPr>
        <w:ind w:left="426"/>
        <w:rPr>
          <w:b w:val="0"/>
        </w:rPr>
      </w:pPr>
      <w:r w:rsidRPr="00120571">
        <w:rPr>
          <w:b w:val="0"/>
        </w:rPr>
        <w:t xml:space="preserve">Súčasťou obstarávacej ceny dlhodobého hmotného majetku </w:t>
      </w:r>
      <w:r w:rsidR="00DC00FC" w:rsidRPr="00120571">
        <w:rPr>
          <w:b w:val="0"/>
        </w:rPr>
        <w:t>nie</w:t>
      </w:r>
      <w:r w:rsidRPr="00120571">
        <w:rPr>
          <w:b w:val="0"/>
        </w:rPr>
        <w:t xml:space="preserve"> sú úroky z cudzích zdrojov, ktoré vznikli do momentu uvedenia dlhodobého majetku do používania.</w:t>
      </w:r>
    </w:p>
    <w:p w14:paraId="34419ACA" w14:textId="77777777" w:rsidR="00526EB6" w:rsidRPr="00120571" w:rsidRDefault="00526EB6" w:rsidP="00997107">
      <w:pPr>
        <w:pStyle w:val="Pismenka"/>
        <w:numPr>
          <w:ilvl w:val="0"/>
          <w:numId w:val="0"/>
        </w:numPr>
        <w:rPr>
          <w:b w:val="0"/>
        </w:rPr>
      </w:pPr>
    </w:p>
    <w:p w14:paraId="53DBFDF7" w14:textId="399EBBBC" w:rsidR="00526EB6" w:rsidRPr="00120571" w:rsidRDefault="00526EB6" w:rsidP="00526EB6">
      <w:pPr>
        <w:pStyle w:val="Pismenka"/>
        <w:numPr>
          <w:ilvl w:val="0"/>
          <w:numId w:val="0"/>
        </w:numPr>
        <w:ind w:left="426"/>
        <w:rPr>
          <w:b w:val="0"/>
        </w:rPr>
      </w:pPr>
      <w:r w:rsidRPr="00120571">
        <w:rPr>
          <w:b w:val="0"/>
        </w:rPr>
        <w:t xml:space="preserve">Odpisy dlhodobého nehmotného majetku sú stanovené vychádzajúc z predpokladanej doby jeho používania </w:t>
      </w:r>
      <w:r w:rsidR="00CF0585" w:rsidRPr="00120571">
        <w:rPr>
          <w:b w:val="0"/>
        </w:rPr>
        <w:br/>
      </w:r>
      <w:r w:rsidRPr="00120571">
        <w:rPr>
          <w:b w:val="0"/>
        </w:rPr>
        <w:t xml:space="preserve">a predpokladaného priebehu jeho opotrebenia. Odpisovať sa začína </w:t>
      </w:r>
      <w:r w:rsidR="009D0AD8">
        <w:rPr>
          <w:b w:val="0"/>
        </w:rPr>
        <w:t>v mesiaci zaradenia</w:t>
      </w:r>
      <w:r w:rsidRPr="00120571">
        <w:rPr>
          <w:b w:val="0"/>
        </w:rPr>
        <w:t xml:space="preserve">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54C9599" w14:textId="77777777" w:rsidR="00526EB6" w:rsidRPr="00120571" w:rsidRDefault="00526EB6" w:rsidP="00526EB6">
      <w:pPr>
        <w:pStyle w:val="Pismenka"/>
        <w:numPr>
          <w:ilvl w:val="0"/>
          <w:numId w:val="0"/>
        </w:numPr>
        <w:ind w:left="360"/>
      </w:pPr>
    </w:p>
    <w:tbl>
      <w:tblPr>
        <w:tblW w:w="0" w:type="auto"/>
        <w:tblInd w:w="456" w:type="dxa"/>
        <w:tblCellMar>
          <w:left w:w="30" w:type="dxa"/>
          <w:right w:w="30" w:type="dxa"/>
        </w:tblCellMar>
        <w:tblLook w:val="0000" w:firstRow="0" w:lastRow="0" w:firstColumn="0" w:lastColumn="0" w:noHBand="0" w:noVBand="0"/>
      </w:tblPr>
      <w:tblGrid>
        <w:gridCol w:w="2886"/>
        <w:gridCol w:w="414"/>
        <w:gridCol w:w="1541"/>
        <w:gridCol w:w="222"/>
        <w:gridCol w:w="1812"/>
        <w:gridCol w:w="222"/>
        <w:gridCol w:w="1688"/>
      </w:tblGrid>
      <w:tr w:rsidR="00526EB6" w:rsidRPr="00120571" w14:paraId="439E0B57" w14:textId="77777777" w:rsidTr="0098460A">
        <w:trPr>
          <w:trHeight w:val="250"/>
        </w:trPr>
        <w:tc>
          <w:tcPr>
            <w:tcW w:w="3332" w:type="dxa"/>
            <w:gridSpan w:val="2"/>
          </w:tcPr>
          <w:p w14:paraId="16141767" w14:textId="77777777" w:rsidR="00526EB6" w:rsidRPr="00120571" w:rsidRDefault="00526EB6" w:rsidP="00997107">
            <w:pPr>
              <w:pStyle w:val="Tabulka"/>
            </w:pPr>
            <w:r w:rsidRPr="00120571">
              <w:br w:type="page"/>
            </w:r>
          </w:p>
        </w:tc>
        <w:tc>
          <w:tcPr>
            <w:tcW w:w="1547" w:type="dxa"/>
          </w:tcPr>
          <w:p w14:paraId="1BD297F9" w14:textId="77777777" w:rsidR="00526EB6" w:rsidRPr="00120571" w:rsidRDefault="00526EB6" w:rsidP="00997107">
            <w:pPr>
              <w:pStyle w:val="Tabulka"/>
              <w:jc w:val="center"/>
            </w:pPr>
            <w:r w:rsidRPr="00120571">
              <w:t>Predpokladaná</w:t>
            </w:r>
          </w:p>
        </w:tc>
        <w:tc>
          <w:tcPr>
            <w:tcW w:w="222" w:type="dxa"/>
          </w:tcPr>
          <w:p w14:paraId="791CDEDB" w14:textId="77777777" w:rsidR="00526EB6" w:rsidRPr="00120571" w:rsidRDefault="00526EB6" w:rsidP="00997107">
            <w:pPr>
              <w:pStyle w:val="Tabulka"/>
              <w:jc w:val="center"/>
            </w:pPr>
          </w:p>
        </w:tc>
        <w:tc>
          <w:tcPr>
            <w:tcW w:w="1821" w:type="dxa"/>
          </w:tcPr>
          <w:p w14:paraId="639E68A0" w14:textId="77777777" w:rsidR="00526EB6" w:rsidRPr="00120571" w:rsidRDefault="00526EB6" w:rsidP="00997107">
            <w:pPr>
              <w:pStyle w:val="Tabulka"/>
              <w:jc w:val="center"/>
            </w:pPr>
            <w:r w:rsidRPr="00120571">
              <w:t>Metóda</w:t>
            </w:r>
          </w:p>
        </w:tc>
        <w:tc>
          <w:tcPr>
            <w:tcW w:w="222" w:type="dxa"/>
          </w:tcPr>
          <w:p w14:paraId="4F209FB6" w14:textId="77777777" w:rsidR="00526EB6" w:rsidRPr="00120571" w:rsidRDefault="00526EB6" w:rsidP="00997107">
            <w:pPr>
              <w:pStyle w:val="Tabulka"/>
              <w:jc w:val="center"/>
            </w:pPr>
          </w:p>
        </w:tc>
        <w:tc>
          <w:tcPr>
            <w:tcW w:w="1701" w:type="dxa"/>
          </w:tcPr>
          <w:p w14:paraId="319BDDF0" w14:textId="77777777" w:rsidR="00526EB6" w:rsidRPr="00120571" w:rsidRDefault="00526EB6" w:rsidP="00997107">
            <w:pPr>
              <w:pStyle w:val="Tabulka"/>
              <w:jc w:val="center"/>
            </w:pPr>
            <w:r w:rsidRPr="00120571">
              <w:t>Ročná odpisová</w:t>
            </w:r>
          </w:p>
        </w:tc>
      </w:tr>
      <w:tr w:rsidR="00526EB6" w:rsidRPr="00120571" w14:paraId="1C0A6AA8" w14:textId="77777777" w:rsidTr="0098460A">
        <w:trPr>
          <w:trHeight w:val="250"/>
        </w:trPr>
        <w:tc>
          <w:tcPr>
            <w:tcW w:w="2914" w:type="dxa"/>
            <w:tcBorders>
              <w:bottom w:val="single" w:sz="4" w:space="0" w:color="auto"/>
            </w:tcBorders>
          </w:tcPr>
          <w:p w14:paraId="2125E991" w14:textId="77777777" w:rsidR="00526EB6" w:rsidRPr="00120571" w:rsidRDefault="00526EB6" w:rsidP="00997107">
            <w:pPr>
              <w:pStyle w:val="Tabulka"/>
            </w:pPr>
          </w:p>
        </w:tc>
        <w:tc>
          <w:tcPr>
            <w:tcW w:w="418" w:type="dxa"/>
            <w:tcBorders>
              <w:bottom w:val="single" w:sz="4" w:space="0" w:color="auto"/>
            </w:tcBorders>
          </w:tcPr>
          <w:p w14:paraId="467E14CD" w14:textId="77777777" w:rsidR="00526EB6" w:rsidRPr="00120571" w:rsidRDefault="00526EB6" w:rsidP="00997107">
            <w:pPr>
              <w:pStyle w:val="Tabulka"/>
            </w:pPr>
          </w:p>
        </w:tc>
        <w:tc>
          <w:tcPr>
            <w:tcW w:w="1547" w:type="dxa"/>
            <w:tcBorders>
              <w:bottom w:val="single" w:sz="4" w:space="0" w:color="auto"/>
            </w:tcBorders>
          </w:tcPr>
          <w:p w14:paraId="6DF0CDFE" w14:textId="77777777" w:rsidR="00526EB6" w:rsidRPr="00120571" w:rsidRDefault="00526EB6" w:rsidP="00997107">
            <w:pPr>
              <w:pStyle w:val="Tabulka"/>
              <w:jc w:val="center"/>
            </w:pPr>
            <w:r w:rsidRPr="00120571">
              <w:t>doba používania</w:t>
            </w:r>
            <w:r w:rsidRPr="00120571">
              <w:br/>
              <w:t>v rokoch</w:t>
            </w:r>
          </w:p>
        </w:tc>
        <w:tc>
          <w:tcPr>
            <w:tcW w:w="222" w:type="dxa"/>
            <w:tcBorders>
              <w:bottom w:val="single" w:sz="4" w:space="0" w:color="auto"/>
            </w:tcBorders>
          </w:tcPr>
          <w:p w14:paraId="4A1B7B17" w14:textId="77777777" w:rsidR="00526EB6" w:rsidRPr="00120571" w:rsidRDefault="00526EB6" w:rsidP="00997107">
            <w:pPr>
              <w:pStyle w:val="Tabulka"/>
              <w:jc w:val="center"/>
            </w:pPr>
          </w:p>
        </w:tc>
        <w:tc>
          <w:tcPr>
            <w:tcW w:w="1821" w:type="dxa"/>
            <w:tcBorders>
              <w:bottom w:val="single" w:sz="4" w:space="0" w:color="auto"/>
            </w:tcBorders>
          </w:tcPr>
          <w:p w14:paraId="1B4DF7E6" w14:textId="77777777" w:rsidR="00526EB6" w:rsidRPr="00120571" w:rsidRDefault="00526EB6" w:rsidP="00997107">
            <w:pPr>
              <w:pStyle w:val="Tabulka"/>
              <w:jc w:val="center"/>
            </w:pPr>
            <w:r w:rsidRPr="00120571">
              <w:t>odpisovania</w:t>
            </w:r>
          </w:p>
        </w:tc>
        <w:tc>
          <w:tcPr>
            <w:tcW w:w="222" w:type="dxa"/>
            <w:tcBorders>
              <w:bottom w:val="single" w:sz="4" w:space="0" w:color="auto"/>
            </w:tcBorders>
          </w:tcPr>
          <w:p w14:paraId="192C0487" w14:textId="77777777" w:rsidR="00526EB6" w:rsidRPr="00120571" w:rsidRDefault="00526EB6" w:rsidP="00997107">
            <w:pPr>
              <w:pStyle w:val="Tabulka"/>
              <w:jc w:val="center"/>
            </w:pPr>
          </w:p>
        </w:tc>
        <w:tc>
          <w:tcPr>
            <w:tcW w:w="1701" w:type="dxa"/>
            <w:tcBorders>
              <w:bottom w:val="single" w:sz="4" w:space="0" w:color="auto"/>
            </w:tcBorders>
          </w:tcPr>
          <w:p w14:paraId="48B67DF1" w14:textId="77777777" w:rsidR="00526EB6" w:rsidRPr="00120571" w:rsidRDefault="00526EB6" w:rsidP="00997107">
            <w:pPr>
              <w:pStyle w:val="Tabulka"/>
              <w:jc w:val="center"/>
            </w:pPr>
            <w:r w:rsidRPr="00120571">
              <w:t>sadzba v %</w:t>
            </w:r>
          </w:p>
        </w:tc>
      </w:tr>
      <w:tr w:rsidR="00526EB6" w:rsidRPr="00120571" w14:paraId="3BEC7C13" w14:textId="77777777" w:rsidTr="0098460A">
        <w:trPr>
          <w:trHeight w:val="250"/>
        </w:trPr>
        <w:tc>
          <w:tcPr>
            <w:tcW w:w="3332" w:type="dxa"/>
            <w:gridSpan w:val="2"/>
          </w:tcPr>
          <w:p w14:paraId="56AA7C48" w14:textId="77777777" w:rsidR="00526EB6" w:rsidRPr="00120571" w:rsidRDefault="00526EB6" w:rsidP="00997107">
            <w:pPr>
              <w:pStyle w:val="Tabulka"/>
            </w:pPr>
            <w:r w:rsidRPr="00120571">
              <w:t>Softvér</w:t>
            </w:r>
          </w:p>
        </w:tc>
        <w:tc>
          <w:tcPr>
            <w:tcW w:w="1547" w:type="dxa"/>
          </w:tcPr>
          <w:p w14:paraId="656EBA69" w14:textId="39FAE483" w:rsidR="00526EB6" w:rsidRPr="00120571" w:rsidRDefault="0098460A" w:rsidP="00997107">
            <w:pPr>
              <w:pStyle w:val="Tabulka"/>
              <w:jc w:val="center"/>
            </w:pPr>
            <w:r>
              <w:t>4</w:t>
            </w:r>
          </w:p>
        </w:tc>
        <w:tc>
          <w:tcPr>
            <w:tcW w:w="222" w:type="dxa"/>
          </w:tcPr>
          <w:p w14:paraId="63F22955" w14:textId="77777777" w:rsidR="00526EB6" w:rsidRPr="00120571" w:rsidRDefault="00526EB6" w:rsidP="00997107">
            <w:pPr>
              <w:pStyle w:val="Tabulka"/>
              <w:jc w:val="center"/>
            </w:pPr>
          </w:p>
        </w:tc>
        <w:tc>
          <w:tcPr>
            <w:tcW w:w="1821" w:type="dxa"/>
          </w:tcPr>
          <w:p w14:paraId="5C287DE4" w14:textId="77777777" w:rsidR="00526EB6" w:rsidRPr="00120571" w:rsidRDefault="00526EB6" w:rsidP="00997107">
            <w:pPr>
              <w:pStyle w:val="Tabulka"/>
              <w:jc w:val="center"/>
            </w:pPr>
            <w:r w:rsidRPr="00120571">
              <w:t>lineárna</w:t>
            </w:r>
          </w:p>
        </w:tc>
        <w:tc>
          <w:tcPr>
            <w:tcW w:w="222" w:type="dxa"/>
          </w:tcPr>
          <w:p w14:paraId="18726FC5" w14:textId="77777777" w:rsidR="00526EB6" w:rsidRPr="00120571" w:rsidRDefault="00526EB6" w:rsidP="00997107">
            <w:pPr>
              <w:pStyle w:val="Tabulka"/>
              <w:jc w:val="center"/>
            </w:pPr>
          </w:p>
        </w:tc>
        <w:tc>
          <w:tcPr>
            <w:tcW w:w="1701" w:type="dxa"/>
          </w:tcPr>
          <w:p w14:paraId="7936872B" w14:textId="23F5E6B7" w:rsidR="00526EB6" w:rsidRPr="00120571" w:rsidRDefault="000B04CF" w:rsidP="00997107">
            <w:pPr>
              <w:pStyle w:val="Tabulka"/>
              <w:jc w:val="center"/>
            </w:pPr>
            <w:r w:rsidRPr="00120571">
              <w:t>2</w:t>
            </w:r>
            <w:r w:rsidR="0098460A">
              <w:t>5</w:t>
            </w:r>
          </w:p>
        </w:tc>
      </w:tr>
      <w:tr w:rsidR="00526EB6" w:rsidRPr="00120571" w14:paraId="3ECD23FA" w14:textId="77777777" w:rsidTr="0098460A">
        <w:tblPrEx>
          <w:tblCellMar>
            <w:left w:w="108" w:type="dxa"/>
            <w:right w:w="108" w:type="dxa"/>
          </w:tblCellMar>
        </w:tblPrEx>
        <w:trPr>
          <w:trHeight w:val="245"/>
        </w:trPr>
        <w:tc>
          <w:tcPr>
            <w:tcW w:w="3332" w:type="dxa"/>
            <w:gridSpan w:val="2"/>
          </w:tcPr>
          <w:p w14:paraId="4E0380D5" w14:textId="54706969" w:rsidR="00BE2D20" w:rsidRDefault="00864E1B" w:rsidP="00997107">
            <w:pPr>
              <w:pStyle w:val="Tabulka"/>
              <w:ind w:hanging="84"/>
            </w:pPr>
            <w:r>
              <w:t xml:space="preserve">Iný dlhodobý nehmotný </w:t>
            </w:r>
            <w:r w:rsidR="00BE2D20">
              <w:t xml:space="preserve"> majetok</w:t>
            </w:r>
          </w:p>
          <w:p w14:paraId="7781D76F" w14:textId="77777777" w:rsidR="00526EB6" w:rsidRPr="00120571" w:rsidRDefault="00526EB6" w:rsidP="00997107">
            <w:pPr>
              <w:pStyle w:val="Tabulka"/>
              <w:ind w:hanging="84"/>
            </w:pPr>
            <w:r w:rsidRPr="00120571">
              <w:t>Drobný dlhodobý nehmotný majetok</w:t>
            </w:r>
          </w:p>
        </w:tc>
        <w:tc>
          <w:tcPr>
            <w:tcW w:w="1547" w:type="dxa"/>
          </w:tcPr>
          <w:p w14:paraId="7772576C" w14:textId="0C2978FC" w:rsidR="00BE2D20" w:rsidRDefault="0098460A" w:rsidP="00997107">
            <w:pPr>
              <w:pStyle w:val="Tabulka"/>
              <w:jc w:val="center"/>
            </w:pPr>
            <w:r>
              <w:t>4</w:t>
            </w:r>
          </w:p>
          <w:p w14:paraId="4B32BBA8" w14:textId="77777777" w:rsidR="00526EB6" w:rsidRPr="00120571" w:rsidRDefault="000B04CF" w:rsidP="00997107">
            <w:pPr>
              <w:pStyle w:val="Tabulka"/>
              <w:jc w:val="center"/>
            </w:pPr>
            <w:r w:rsidRPr="00120571">
              <w:t>1</w:t>
            </w:r>
          </w:p>
        </w:tc>
        <w:tc>
          <w:tcPr>
            <w:tcW w:w="222" w:type="dxa"/>
          </w:tcPr>
          <w:p w14:paraId="7455F006" w14:textId="77777777" w:rsidR="00526EB6" w:rsidRPr="00120571" w:rsidRDefault="00526EB6" w:rsidP="00997107">
            <w:pPr>
              <w:pStyle w:val="Tabulka"/>
              <w:jc w:val="center"/>
            </w:pPr>
          </w:p>
        </w:tc>
        <w:tc>
          <w:tcPr>
            <w:tcW w:w="1821" w:type="dxa"/>
          </w:tcPr>
          <w:p w14:paraId="7890C796" w14:textId="22F0D7D2" w:rsidR="00BE2D20" w:rsidRDefault="00BE2D20" w:rsidP="00997107">
            <w:pPr>
              <w:pStyle w:val="Tabulka"/>
              <w:jc w:val="center"/>
            </w:pPr>
            <w:r>
              <w:t>lineárna</w:t>
            </w:r>
          </w:p>
          <w:p w14:paraId="1FE607C6" w14:textId="77777777" w:rsidR="00526EB6" w:rsidRPr="00120571" w:rsidRDefault="00526EB6" w:rsidP="00997107">
            <w:pPr>
              <w:pStyle w:val="Tabulka"/>
              <w:jc w:val="center"/>
            </w:pPr>
            <w:r w:rsidRPr="00120571">
              <w:t>jednorazový odpis</w:t>
            </w:r>
          </w:p>
        </w:tc>
        <w:tc>
          <w:tcPr>
            <w:tcW w:w="222" w:type="dxa"/>
          </w:tcPr>
          <w:p w14:paraId="56C4F87E" w14:textId="77777777" w:rsidR="00526EB6" w:rsidRPr="00120571" w:rsidRDefault="00526EB6" w:rsidP="00997107">
            <w:pPr>
              <w:pStyle w:val="Tabulka"/>
              <w:jc w:val="center"/>
            </w:pPr>
          </w:p>
        </w:tc>
        <w:tc>
          <w:tcPr>
            <w:tcW w:w="1701" w:type="dxa"/>
          </w:tcPr>
          <w:p w14:paraId="6545C159" w14:textId="2E130788" w:rsidR="00BE2D20" w:rsidRDefault="0098460A" w:rsidP="00997107">
            <w:pPr>
              <w:pStyle w:val="Tabulka"/>
              <w:jc w:val="center"/>
            </w:pPr>
            <w:r>
              <w:t>2</w:t>
            </w:r>
            <w:r w:rsidR="00BE2D20">
              <w:t>5</w:t>
            </w:r>
          </w:p>
          <w:p w14:paraId="5D7DD123" w14:textId="77777777" w:rsidR="00526EB6" w:rsidRPr="00120571" w:rsidRDefault="00526EB6" w:rsidP="00997107">
            <w:pPr>
              <w:pStyle w:val="Tabulka"/>
              <w:jc w:val="center"/>
            </w:pPr>
            <w:r w:rsidRPr="00120571">
              <w:t>100</w:t>
            </w:r>
          </w:p>
        </w:tc>
      </w:tr>
    </w:tbl>
    <w:p w14:paraId="2D5D84A6" w14:textId="77777777" w:rsidR="00526EB6" w:rsidRPr="00120571" w:rsidRDefault="00526EB6" w:rsidP="00526EB6">
      <w:pPr>
        <w:pStyle w:val="Pismenka"/>
        <w:numPr>
          <w:ilvl w:val="0"/>
          <w:numId w:val="0"/>
        </w:numPr>
        <w:ind w:left="360"/>
      </w:pPr>
    </w:p>
    <w:p w14:paraId="77B6A406" w14:textId="1F471F9E" w:rsidR="00526EB6" w:rsidRPr="00120571" w:rsidRDefault="00526EB6" w:rsidP="00526EB6">
      <w:pPr>
        <w:pStyle w:val="Pismenka"/>
        <w:numPr>
          <w:ilvl w:val="0"/>
          <w:numId w:val="0"/>
        </w:numPr>
        <w:ind w:left="426"/>
        <w:rPr>
          <w:b w:val="0"/>
        </w:rPr>
      </w:pPr>
      <w:r w:rsidRPr="00120571">
        <w:rPr>
          <w:b w:val="0"/>
        </w:rPr>
        <w:t>Odpisy dlhodobého hmotného majetku sú stanovené vychádzajúc z predpokladanej doby jeho používania a predpokladaného priebehu jeho opotrebenia.</w:t>
      </w:r>
      <w:r w:rsidR="003539DA">
        <w:rPr>
          <w:b w:val="0"/>
        </w:rPr>
        <w:t xml:space="preserve"> </w:t>
      </w:r>
      <w:r w:rsidR="003539DA" w:rsidRPr="00120571">
        <w:rPr>
          <w:b w:val="0"/>
        </w:rPr>
        <w:t xml:space="preserve">Odpisovať sa začína </w:t>
      </w:r>
      <w:r w:rsidR="003539DA">
        <w:rPr>
          <w:b w:val="0"/>
        </w:rPr>
        <w:t>v mesiaci zaradenia</w:t>
      </w:r>
      <w:r w:rsidR="003539DA" w:rsidRPr="00120571">
        <w:rPr>
          <w:b w:val="0"/>
        </w:rPr>
        <w:t xml:space="preserve"> dlhodobého majetku do používania.</w:t>
      </w:r>
      <w:r w:rsidRPr="00120571">
        <w:rPr>
          <w:b w:val="0"/>
        </w:rPr>
        <w:t xml:space="preserve">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4BF8493" w14:textId="77777777" w:rsidR="00526EB6" w:rsidRPr="00120571" w:rsidRDefault="00526EB6" w:rsidP="00526EB6">
      <w:pPr>
        <w:pStyle w:val="Pismenka"/>
        <w:numPr>
          <w:ilvl w:val="0"/>
          <w:numId w:val="0"/>
        </w:numPr>
        <w:ind w:left="36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26EB6" w:rsidRPr="00120571" w14:paraId="061E6359" w14:textId="77777777" w:rsidTr="00997107">
        <w:trPr>
          <w:trHeight w:val="250"/>
        </w:trPr>
        <w:tc>
          <w:tcPr>
            <w:tcW w:w="3118" w:type="dxa"/>
            <w:gridSpan w:val="2"/>
          </w:tcPr>
          <w:p w14:paraId="324DC1C3" w14:textId="77777777" w:rsidR="00526EB6" w:rsidRPr="00120571" w:rsidRDefault="00526EB6" w:rsidP="00997107">
            <w:pPr>
              <w:pStyle w:val="Tabulka"/>
            </w:pPr>
          </w:p>
        </w:tc>
        <w:tc>
          <w:tcPr>
            <w:tcW w:w="1985" w:type="dxa"/>
          </w:tcPr>
          <w:p w14:paraId="6C0F1ED1" w14:textId="77777777" w:rsidR="00526EB6" w:rsidRPr="00120571" w:rsidRDefault="00526EB6" w:rsidP="00997107">
            <w:pPr>
              <w:pStyle w:val="Tabulka"/>
              <w:jc w:val="center"/>
            </w:pPr>
            <w:r w:rsidRPr="00120571">
              <w:t>Predpokladaná</w:t>
            </w:r>
          </w:p>
        </w:tc>
        <w:tc>
          <w:tcPr>
            <w:tcW w:w="141" w:type="dxa"/>
          </w:tcPr>
          <w:p w14:paraId="1B1E34FC" w14:textId="77777777" w:rsidR="00526EB6" w:rsidRPr="00120571" w:rsidRDefault="00526EB6" w:rsidP="00997107">
            <w:pPr>
              <w:pStyle w:val="Tabulka"/>
              <w:jc w:val="center"/>
            </w:pPr>
          </w:p>
        </w:tc>
        <w:tc>
          <w:tcPr>
            <w:tcW w:w="1701" w:type="dxa"/>
          </w:tcPr>
          <w:p w14:paraId="70E3612A" w14:textId="77777777" w:rsidR="00526EB6" w:rsidRPr="00120571" w:rsidRDefault="00526EB6" w:rsidP="00997107">
            <w:pPr>
              <w:pStyle w:val="Tabulka"/>
              <w:jc w:val="center"/>
            </w:pPr>
            <w:r w:rsidRPr="00120571">
              <w:t>Metóda</w:t>
            </w:r>
          </w:p>
        </w:tc>
        <w:tc>
          <w:tcPr>
            <w:tcW w:w="142" w:type="dxa"/>
          </w:tcPr>
          <w:p w14:paraId="5E137C3F" w14:textId="77777777" w:rsidR="00526EB6" w:rsidRPr="00120571" w:rsidRDefault="00526EB6" w:rsidP="00997107">
            <w:pPr>
              <w:pStyle w:val="Tabulka"/>
              <w:jc w:val="center"/>
            </w:pPr>
          </w:p>
        </w:tc>
        <w:tc>
          <w:tcPr>
            <w:tcW w:w="1701" w:type="dxa"/>
          </w:tcPr>
          <w:p w14:paraId="2C925D9F" w14:textId="77777777" w:rsidR="00526EB6" w:rsidRPr="00120571" w:rsidRDefault="00526EB6" w:rsidP="00997107">
            <w:pPr>
              <w:pStyle w:val="Tabulka"/>
              <w:jc w:val="center"/>
            </w:pPr>
            <w:r w:rsidRPr="00120571">
              <w:t>Ročná odpisová</w:t>
            </w:r>
          </w:p>
        </w:tc>
      </w:tr>
      <w:tr w:rsidR="00526EB6" w:rsidRPr="00120571" w14:paraId="6E305079" w14:textId="77777777" w:rsidTr="00997107">
        <w:trPr>
          <w:trHeight w:val="250"/>
        </w:trPr>
        <w:tc>
          <w:tcPr>
            <w:tcW w:w="2976" w:type="dxa"/>
            <w:tcBorders>
              <w:bottom w:val="single" w:sz="4" w:space="0" w:color="auto"/>
            </w:tcBorders>
          </w:tcPr>
          <w:p w14:paraId="56D604DA" w14:textId="77777777" w:rsidR="00526EB6" w:rsidRPr="00120571" w:rsidRDefault="00526EB6" w:rsidP="00997107">
            <w:pPr>
              <w:pStyle w:val="Tabulka"/>
            </w:pPr>
          </w:p>
        </w:tc>
        <w:tc>
          <w:tcPr>
            <w:tcW w:w="142" w:type="dxa"/>
            <w:tcBorders>
              <w:bottom w:val="single" w:sz="4" w:space="0" w:color="auto"/>
            </w:tcBorders>
          </w:tcPr>
          <w:p w14:paraId="6B850FE3" w14:textId="77777777" w:rsidR="00526EB6" w:rsidRPr="00120571" w:rsidRDefault="00526EB6" w:rsidP="00997107">
            <w:pPr>
              <w:pStyle w:val="Tabulka"/>
            </w:pPr>
          </w:p>
        </w:tc>
        <w:tc>
          <w:tcPr>
            <w:tcW w:w="1985" w:type="dxa"/>
            <w:tcBorders>
              <w:bottom w:val="single" w:sz="4" w:space="0" w:color="auto"/>
            </w:tcBorders>
          </w:tcPr>
          <w:p w14:paraId="6ABF587F" w14:textId="77777777" w:rsidR="00526EB6" w:rsidRPr="00120571" w:rsidRDefault="00526EB6" w:rsidP="00997107">
            <w:pPr>
              <w:pStyle w:val="Tabulka"/>
              <w:jc w:val="center"/>
            </w:pPr>
            <w:r w:rsidRPr="00120571">
              <w:t>doba používania v rokoch</w:t>
            </w:r>
          </w:p>
        </w:tc>
        <w:tc>
          <w:tcPr>
            <w:tcW w:w="141" w:type="dxa"/>
            <w:tcBorders>
              <w:bottom w:val="single" w:sz="4" w:space="0" w:color="auto"/>
            </w:tcBorders>
          </w:tcPr>
          <w:p w14:paraId="49B2E2AB" w14:textId="77777777" w:rsidR="00526EB6" w:rsidRPr="00120571" w:rsidRDefault="00526EB6" w:rsidP="00997107">
            <w:pPr>
              <w:pStyle w:val="Tabulka"/>
              <w:jc w:val="center"/>
            </w:pPr>
          </w:p>
        </w:tc>
        <w:tc>
          <w:tcPr>
            <w:tcW w:w="1701" w:type="dxa"/>
            <w:tcBorders>
              <w:bottom w:val="single" w:sz="4" w:space="0" w:color="auto"/>
            </w:tcBorders>
          </w:tcPr>
          <w:p w14:paraId="6EAE8E7D" w14:textId="77777777" w:rsidR="00526EB6" w:rsidRPr="00120571" w:rsidRDefault="00526EB6" w:rsidP="00997107">
            <w:pPr>
              <w:pStyle w:val="Tabulka"/>
              <w:jc w:val="center"/>
            </w:pPr>
            <w:r w:rsidRPr="00120571">
              <w:t>odpisovania</w:t>
            </w:r>
          </w:p>
        </w:tc>
        <w:tc>
          <w:tcPr>
            <w:tcW w:w="142" w:type="dxa"/>
            <w:tcBorders>
              <w:bottom w:val="single" w:sz="4" w:space="0" w:color="auto"/>
            </w:tcBorders>
          </w:tcPr>
          <w:p w14:paraId="399D3F7B" w14:textId="77777777" w:rsidR="00526EB6" w:rsidRPr="00120571" w:rsidRDefault="00526EB6" w:rsidP="00997107">
            <w:pPr>
              <w:pStyle w:val="Tabulka"/>
              <w:jc w:val="center"/>
            </w:pPr>
          </w:p>
        </w:tc>
        <w:tc>
          <w:tcPr>
            <w:tcW w:w="1701" w:type="dxa"/>
            <w:tcBorders>
              <w:bottom w:val="single" w:sz="4" w:space="0" w:color="auto"/>
            </w:tcBorders>
          </w:tcPr>
          <w:p w14:paraId="60992514" w14:textId="77777777" w:rsidR="00526EB6" w:rsidRPr="00120571" w:rsidRDefault="00526EB6" w:rsidP="00997107">
            <w:pPr>
              <w:pStyle w:val="Tabulka"/>
              <w:jc w:val="center"/>
            </w:pPr>
            <w:r w:rsidRPr="00120571">
              <w:t>sadzba v %</w:t>
            </w:r>
          </w:p>
        </w:tc>
      </w:tr>
      <w:tr w:rsidR="00526EB6" w:rsidRPr="00120571" w14:paraId="78D8E658" w14:textId="77777777" w:rsidTr="00997107">
        <w:trPr>
          <w:trHeight w:val="250"/>
        </w:trPr>
        <w:tc>
          <w:tcPr>
            <w:tcW w:w="3118" w:type="dxa"/>
            <w:gridSpan w:val="2"/>
          </w:tcPr>
          <w:p w14:paraId="7D0EB70A" w14:textId="77777777" w:rsidR="00526EB6" w:rsidRPr="00120571" w:rsidRDefault="00526EB6" w:rsidP="00997107">
            <w:pPr>
              <w:pStyle w:val="Tabulka"/>
            </w:pPr>
            <w:r w:rsidRPr="00120571">
              <w:t>Stroje, prístroje a zariadenia</w:t>
            </w:r>
          </w:p>
        </w:tc>
        <w:tc>
          <w:tcPr>
            <w:tcW w:w="1985" w:type="dxa"/>
          </w:tcPr>
          <w:p w14:paraId="38910327" w14:textId="051267E6" w:rsidR="00526EB6" w:rsidRPr="00120571" w:rsidRDefault="0098460A" w:rsidP="00997107">
            <w:pPr>
              <w:pStyle w:val="Tabulka"/>
              <w:jc w:val="center"/>
            </w:pPr>
            <w:r>
              <w:t>6</w:t>
            </w:r>
            <w:r w:rsidR="00526EB6" w:rsidRPr="00120571">
              <w:t xml:space="preserve"> až </w:t>
            </w:r>
            <w:r>
              <w:t>8</w:t>
            </w:r>
          </w:p>
        </w:tc>
        <w:tc>
          <w:tcPr>
            <w:tcW w:w="141" w:type="dxa"/>
          </w:tcPr>
          <w:p w14:paraId="2E32C736" w14:textId="77777777" w:rsidR="00526EB6" w:rsidRPr="00120571" w:rsidRDefault="00526EB6" w:rsidP="00997107">
            <w:pPr>
              <w:pStyle w:val="Tabulka"/>
              <w:jc w:val="center"/>
            </w:pPr>
          </w:p>
        </w:tc>
        <w:tc>
          <w:tcPr>
            <w:tcW w:w="1701" w:type="dxa"/>
          </w:tcPr>
          <w:p w14:paraId="6D112680" w14:textId="77777777" w:rsidR="00526EB6" w:rsidRPr="00120571" w:rsidRDefault="00526EB6" w:rsidP="00997107">
            <w:pPr>
              <w:pStyle w:val="Tabulka"/>
              <w:jc w:val="center"/>
            </w:pPr>
            <w:r w:rsidRPr="00120571">
              <w:t>lineárna</w:t>
            </w:r>
          </w:p>
        </w:tc>
        <w:tc>
          <w:tcPr>
            <w:tcW w:w="142" w:type="dxa"/>
          </w:tcPr>
          <w:p w14:paraId="45FEEC11" w14:textId="77777777" w:rsidR="00526EB6" w:rsidRPr="00120571" w:rsidRDefault="00526EB6" w:rsidP="00997107">
            <w:pPr>
              <w:pStyle w:val="Tabulka"/>
              <w:jc w:val="center"/>
            </w:pPr>
          </w:p>
        </w:tc>
        <w:tc>
          <w:tcPr>
            <w:tcW w:w="1701" w:type="dxa"/>
          </w:tcPr>
          <w:p w14:paraId="5FB333D9" w14:textId="3E67DBA1" w:rsidR="00526EB6" w:rsidRPr="00120571" w:rsidRDefault="0098460A" w:rsidP="00997107">
            <w:pPr>
              <w:pStyle w:val="Tabulka"/>
              <w:jc w:val="center"/>
            </w:pPr>
            <w:r>
              <w:t>12</w:t>
            </w:r>
            <w:r w:rsidR="00526EB6" w:rsidRPr="00120571">
              <w:t xml:space="preserve"> až 1</w:t>
            </w:r>
            <w:r>
              <w:t>6</w:t>
            </w:r>
          </w:p>
        </w:tc>
      </w:tr>
      <w:tr w:rsidR="00526EB6" w:rsidRPr="00120571" w14:paraId="07271024" w14:textId="77777777" w:rsidTr="00997107">
        <w:trPr>
          <w:trHeight w:val="250"/>
        </w:trPr>
        <w:tc>
          <w:tcPr>
            <w:tcW w:w="3118" w:type="dxa"/>
            <w:gridSpan w:val="2"/>
          </w:tcPr>
          <w:p w14:paraId="3409A7FE" w14:textId="77777777" w:rsidR="00526EB6" w:rsidRPr="00120571" w:rsidRDefault="00526EB6" w:rsidP="00997107">
            <w:pPr>
              <w:pStyle w:val="Tabulka"/>
            </w:pPr>
            <w:r w:rsidRPr="00120571">
              <w:t>Dopravné prostriedky</w:t>
            </w:r>
          </w:p>
        </w:tc>
        <w:tc>
          <w:tcPr>
            <w:tcW w:w="1985" w:type="dxa"/>
          </w:tcPr>
          <w:p w14:paraId="717E9602" w14:textId="77777777" w:rsidR="00526EB6" w:rsidRPr="00120571" w:rsidRDefault="00526EB6" w:rsidP="00997107">
            <w:pPr>
              <w:pStyle w:val="Tabulka"/>
              <w:jc w:val="center"/>
            </w:pPr>
            <w:r w:rsidRPr="00120571">
              <w:t>4 až 6</w:t>
            </w:r>
          </w:p>
        </w:tc>
        <w:tc>
          <w:tcPr>
            <w:tcW w:w="141" w:type="dxa"/>
          </w:tcPr>
          <w:p w14:paraId="204DC9A8" w14:textId="77777777" w:rsidR="00526EB6" w:rsidRPr="00120571" w:rsidRDefault="00526EB6" w:rsidP="00997107">
            <w:pPr>
              <w:pStyle w:val="Tabulka"/>
              <w:jc w:val="center"/>
            </w:pPr>
          </w:p>
        </w:tc>
        <w:tc>
          <w:tcPr>
            <w:tcW w:w="1701" w:type="dxa"/>
          </w:tcPr>
          <w:p w14:paraId="633E007B" w14:textId="2C2CF49D" w:rsidR="00526EB6" w:rsidRPr="00120571" w:rsidRDefault="0098460A" w:rsidP="00997107">
            <w:pPr>
              <w:pStyle w:val="Tabulka"/>
              <w:jc w:val="center"/>
            </w:pPr>
            <w:r>
              <w:t>lineárna</w:t>
            </w:r>
          </w:p>
        </w:tc>
        <w:tc>
          <w:tcPr>
            <w:tcW w:w="142" w:type="dxa"/>
          </w:tcPr>
          <w:p w14:paraId="5CA54F57" w14:textId="77777777" w:rsidR="00526EB6" w:rsidRPr="00120571" w:rsidRDefault="00526EB6" w:rsidP="00997107">
            <w:pPr>
              <w:pStyle w:val="Tabulka"/>
              <w:jc w:val="center"/>
            </w:pPr>
          </w:p>
        </w:tc>
        <w:tc>
          <w:tcPr>
            <w:tcW w:w="1701" w:type="dxa"/>
          </w:tcPr>
          <w:p w14:paraId="4CE1A295" w14:textId="77777777" w:rsidR="00526EB6" w:rsidRPr="00120571" w:rsidRDefault="004D058D" w:rsidP="00997107">
            <w:pPr>
              <w:pStyle w:val="Tabulka"/>
              <w:jc w:val="center"/>
            </w:pPr>
            <w:r w:rsidRPr="00120571">
              <w:t>16 až 25</w:t>
            </w:r>
          </w:p>
        </w:tc>
      </w:tr>
      <w:tr w:rsidR="00526EB6" w:rsidRPr="00120571" w14:paraId="2115A820" w14:textId="77777777" w:rsidTr="00997107">
        <w:trPr>
          <w:trHeight w:val="250"/>
        </w:trPr>
        <w:tc>
          <w:tcPr>
            <w:tcW w:w="3118" w:type="dxa"/>
            <w:gridSpan w:val="2"/>
          </w:tcPr>
          <w:p w14:paraId="00A2D8AC" w14:textId="77777777" w:rsidR="00526EB6" w:rsidRPr="00120571" w:rsidRDefault="00526EB6" w:rsidP="00997107">
            <w:pPr>
              <w:pStyle w:val="Tabulka"/>
            </w:pPr>
            <w:r w:rsidRPr="00120571">
              <w:t>Drobný dlhodobý hmotný majetok</w:t>
            </w:r>
          </w:p>
        </w:tc>
        <w:tc>
          <w:tcPr>
            <w:tcW w:w="1985" w:type="dxa"/>
          </w:tcPr>
          <w:p w14:paraId="025EFCAE" w14:textId="77777777" w:rsidR="00526EB6" w:rsidRPr="00120571" w:rsidRDefault="00526EB6" w:rsidP="00997107">
            <w:pPr>
              <w:pStyle w:val="Tabulka"/>
              <w:jc w:val="center"/>
            </w:pPr>
            <w:r w:rsidRPr="00120571">
              <w:t>rôzna</w:t>
            </w:r>
          </w:p>
        </w:tc>
        <w:tc>
          <w:tcPr>
            <w:tcW w:w="141" w:type="dxa"/>
          </w:tcPr>
          <w:p w14:paraId="1110498D" w14:textId="77777777" w:rsidR="00526EB6" w:rsidRPr="00120571" w:rsidRDefault="00526EB6" w:rsidP="00997107">
            <w:pPr>
              <w:pStyle w:val="Tabulka"/>
              <w:jc w:val="center"/>
            </w:pPr>
          </w:p>
        </w:tc>
        <w:tc>
          <w:tcPr>
            <w:tcW w:w="1701" w:type="dxa"/>
          </w:tcPr>
          <w:p w14:paraId="38E256E3" w14:textId="77777777" w:rsidR="00526EB6" w:rsidRPr="00120571" w:rsidRDefault="00526EB6" w:rsidP="00997107">
            <w:pPr>
              <w:pStyle w:val="Tabulka"/>
              <w:jc w:val="center"/>
            </w:pPr>
            <w:r w:rsidRPr="00120571">
              <w:t>jednorazový odpis</w:t>
            </w:r>
          </w:p>
        </w:tc>
        <w:tc>
          <w:tcPr>
            <w:tcW w:w="142" w:type="dxa"/>
          </w:tcPr>
          <w:p w14:paraId="5E2C178B" w14:textId="77777777" w:rsidR="00526EB6" w:rsidRPr="00120571" w:rsidRDefault="00526EB6" w:rsidP="00997107">
            <w:pPr>
              <w:pStyle w:val="Tabulka"/>
              <w:jc w:val="center"/>
            </w:pPr>
          </w:p>
        </w:tc>
        <w:tc>
          <w:tcPr>
            <w:tcW w:w="1701" w:type="dxa"/>
          </w:tcPr>
          <w:p w14:paraId="5C90262E" w14:textId="77777777" w:rsidR="00526EB6" w:rsidRPr="00120571" w:rsidRDefault="00526EB6" w:rsidP="00997107">
            <w:pPr>
              <w:pStyle w:val="Tabulka"/>
              <w:jc w:val="center"/>
            </w:pPr>
            <w:r w:rsidRPr="00120571">
              <w:t>100</w:t>
            </w:r>
          </w:p>
        </w:tc>
      </w:tr>
    </w:tbl>
    <w:p w14:paraId="61CA06C4" w14:textId="77777777" w:rsidR="0098460A" w:rsidRDefault="0098460A" w:rsidP="00526EB6">
      <w:pPr>
        <w:pStyle w:val="Pismenka"/>
        <w:numPr>
          <w:ilvl w:val="0"/>
          <w:numId w:val="0"/>
        </w:numPr>
        <w:ind w:left="426"/>
        <w:rPr>
          <w:b w:val="0"/>
          <w:szCs w:val="18"/>
        </w:rPr>
      </w:pPr>
    </w:p>
    <w:p w14:paraId="56DF9F4D" w14:textId="6B02B441" w:rsidR="00526EB6" w:rsidRPr="0098460A" w:rsidRDefault="004D058D" w:rsidP="00526EB6">
      <w:pPr>
        <w:pStyle w:val="Pismenka"/>
        <w:numPr>
          <w:ilvl w:val="0"/>
          <w:numId w:val="0"/>
        </w:numPr>
        <w:ind w:left="426"/>
        <w:rPr>
          <w:bCs/>
          <w:i/>
          <w:iCs/>
          <w:szCs w:val="18"/>
        </w:rPr>
      </w:pPr>
      <w:r w:rsidRPr="0098460A">
        <w:rPr>
          <w:bCs/>
          <w:i/>
          <w:iCs/>
          <w:szCs w:val="18"/>
        </w:rPr>
        <w:t>Posúdenie zníženia hodnoty majetku</w:t>
      </w:r>
    </w:p>
    <w:p w14:paraId="5BEF3858" w14:textId="77777777" w:rsidR="000E64B3" w:rsidRPr="00120571" w:rsidRDefault="000E64B3" w:rsidP="00526EB6">
      <w:pPr>
        <w:pStyle w:val="Pismenka"/>
        <w:numPr>
          <w:ilvl w:val="0"/>
          <w:numId w:val="0"/>
        </w:numPr>
        <w:ind w:left="426"/>
        <w:rPr>
          <w:b w:val="0"/>
          <w:szCs w:val="18"/>
        </w:rPr>
      </w:pPr>
    </w:p>
    <w:p w14:paraId="03516CFA" w14:textId="4A0F240E" w:rsidR="004D058D" w:rsidRPr="00120571" w:rsidRDefault="004D058D" w:rsidP="00526EB6">
      <w:pPr>
        <w:pStyle w:val="Pismenka"/>
        <w:numPr>
          <w:ilvl w:val="0"/>
          <w:numId w:val="0"/>
        </w:numPr>
        <w:ind w:left="426"/>
        <w:rPr>
          <w:b w:val="0"/>
          <w:szCs w:val="18"/>
        </w:rPr>
      </w:pPr>
      <w:r w:rsidRPr="00120571">
        <w:rPr>
          <w:b w:val="0"/>
          <w:szCs w:val="18"/>
        </w:rPr>
        <w:t>Opravné položky sa tvoria na základe zásady opatrnosti, a</w:t>
      </w:r>
      <w:r w:rsidR="007A2C13">
        <w:rPr>
          <w:b w:val="0"/>
          <w:szCs w:val="18"/>
        </w:rPr>
        <w:t>k</w:t>
      </w:r>
      <w:r w:rsidRPr="00120571">
        <w:rPr>
          <w:b w:val="0"/>
          <w:szCs w:val="18"/>
        </w:rPr>
        <w:t xml:space="preserve"> je opodstatnené predpokladať, že došlo k zníženiu hodnoty majetku oproti jeho oceneniu v</w:t>
      </w:r>
      <w:r w:rsidR="00BD6E11" w:rsidRPr="00120571">
        <w:rPr>
          <w:b w:val="0"/>
          <w:szCs w:val="18"/>
        </w:rPr>
        <w:t> </w:t>
      </w:r>
      <w:r w:rsidRPr="00120571">
        <w:rPr>
          <w:b w:val="0"/>
          <w:szCs w:val="18"/>
        </w:rPr>
        <w:t>účtovníctve</w:t>
      </w:r>
      <w:r w:rsidR="00BD6E11" w:rsidRPr="00120571">
        <w:rPr>
          <w:b w:val="0"/>
          <w:szCs w:val="18"/>
        </w:rPr>
        <w:t>.</w:t>
      </w:r>
      <w:r w:rsidRPr="00120571">
        <w:rPr>
          <w:b w:val="0"/>
          <w:szCs w:val="18"/>
        </w:rPr>
        <w:t xml:space="preserve"> Opravná položka sa účtuje v sume opodstatneného predpokladu zníženia hodnoty majetku oproti jeho oceneniu v účtovníctve.</w:t>
      </w:r>
      <w:r w:rsidR="0098460A">
        <w:rPr>
          <w:b w:val="0"/>
          <w:szCs w:val="18"/>
        </w:rPr>
        <w:t xml:space="preserve"> </w:t>
      </w:r>
      <w:r w:rsidR="007A2C13">
        <w:rPr>
          <w:b w:val="0"/>
          <w:szCs w:val="18"/>
        </w:rPr>
        <w:t xml:space="preserve">Spoločnosť </w:t>
      </w:r>
      <w:r w:rsidR="00BF636A">
        <w:rPr>
          <w:b w:val="0"/>
          <w:szCs w:val="18"/>
        </w:rPr>
        <w:t>ne</w:t>
      </w:r>
      <w:r w:rsidR="007A2C13">
        <w:rPr>
          <w:b w:val="0"/>
          <w:szCs w:val="18"/>
        </w:rPr>
        <w:t xml:space="preserve">identifikovala </w:t>
      </w:r>
      <w:r w:rsidR="00BF636A">
        <w:rPr>
          <w:b w:val="0"/>
          <w:szCs w:val="18"/>
        </w:rPr>
        <w:t>majetok</w:t>
      </w:r>
      <w:r w:rsidR="007A2C13">
        <w:rPr>
          <w:b w:val="0"/>
          <w:szCs w:val="18"/>
        </w:rPr>
        <w:t xml:space="preserve">, </w:t>
      </w:r>
      <w:r w:rsidR="00BF636A">
        <w:rPr>
          <w:b w:val="0"/>
          <w:szCs w:val="18"/>
        </w:rPr>
        <w:t xml:space="preserve">na </w:t>
      </w:r>
      <w:r w:rsidR="007A2C13">
        <w:rPr>
          <w:b w:val="0"/>
          <w:szCs w:val="18"/>
        </w:rPr>
        <w:t>ktor</w:t>
      </w:r>
      <w:r w:rsidR="00BF636A">
        <w:rPr>
          <w:b w:val="0"/>
          <w:szCs w:val="18"/>
        </w:rPr>
        <w:t>ý by bolo potrebné tvoriť opravnú položku</w:t>
      </w:r>
      <w:r w:rsidR="007A2C13">
        <w:rPr>
          <w:b w:val="0"/>
          <w:szCs w:val="18"/>
        </w:rPr>
        <w:t>.</w:t>
      </w:r>
    </w:p>
    <w:p w14:paraId="65CE6099" w14:textId="77777777" w:rsidR="006B2779" w:rsidRPr="00120571" w:rsidRDefault="006B2779" w:rsidP="00526EB6">
      <w:pPr>
        <w:pStyle w:val="Pismenka"/>
        <w:numPr>
          <w:ilvl w:val="0"/>
          <w:numId w:val="0"/>
        </w:numPr>
        <w:ind w:left="426"/>
        <w:rPr>
          <w:b w:val="0"/>
          <w:szCs w:val="18"/>
        </w:rPr>
      </w:pPr>
    </w:p>
    <w:p w14:paraId="395CCD1D" w14:textId="77777777" w:rsidR="004D3B4A" w:rsidRPr="00120571" w:rsidRDefault="004D3B4A" w:rsidP="00251BF2">
      <w:pPr>
        <w:pStyle w:val="Pismenka"/>
        <w:ind w:left="426"/>
        <w:rPr>
          <w:szCs w:val="18"/>
        </w:rPr>
      </w:pPr>
      <w:r w:rsidRPr="00120571">
        <w:rPr>
          <w:szCs w:val="18"/>
        </w:rPr>
        <w:t>Pohľadávky</w:t>
      </w:r>
    </w:p>
    <w:p w14:paraId="3835A1DC" w14:textId="0EED97C3" w:rsidR="002679F3" w:rsidRDefault="00526EB6" w:rsidP="004D3B4A">
      <w:pPr>
        <w:pStyle w:val="Zkladntext"/>
        <w:rPr>
          <w:szCs w:val="18"/>
        </w:rPr>
      </w:pPr>
      <w:r w:rsidRPr="0012057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BE3D8A0" w14:textId="7EFA4238" w:rsidR="00E873A5" w:rsidRDefault="00E873A5" w:rsidP="004D3B4A">
      <w:pPr>
        <w:pStyle w:val="Zkladntext"/>
        <w:rPr>
          <w:szCs w:val="18"/>
        </w:rPr>
      </w:pPr>
    </w:p>
    <w:p w14:paraId="52F6C705" w14:textId="4AFF954B" w:rsidR="00E873A5" w:rsidRPr="00120571" w:rsidRDefault="00E873A5" w:rsidP="00E873A5">
      <w:pPr>
        <w:pStyle w:val="Pismenka"/>
        <w:ind w:left="426"/>
        <w:rPr>
          <w:szCs w:val="18"/>
        </w:rPr>
      </w:pPr>
      <w:r>
        <w:rPr>
          <w:szCs w:val="18"/>
        </w:rPr>
        <w:t>Zásoby</w:t>
      </w:r>
    </w:p>
    <w:p w14:paraId="603DF510" w14:textId="38E8AF19" w:rsidR="00E873A5" w:rsidRPr="00E873A5" w:rsidRDefault="00E873A5" w:rsidP="00E873A5">
      <w:pPr>
        <w:pStyle w:val="Zkladntext"/>
        <w:rPr>
          <w:szCs w:val="18"/>
        </w:rPr>
      </w:pPr>
      <w:r w:rsidRPr="00E873A5">
        <w:rPr>
          <w:szCs w:val="18"/>
        </w:rPr>
        <w:t xml:space="preserve">Zásoby sa oceňujú nižšou z nasledujúcich hodnôt: obstarávacou cenou alebo čistou realizačnou hodnotou. </w:t>
      </w:r>
      <w:r>
        <w:rPr>
          <w:szCs w:val="18"/>
        </w:rPr>
        <w:t>O</w:t>
      </w:r>
      <w:r w:rsidRPr="00E873A5">
        <w:rPr>
          <w:szCs w:val="18"/>
        </w:rPr>
        <w:t>cenenie zahrňuje cenu, za ktorú sa zásoby obstarali a náklady súvisiace s obstaraním (clo, preprava, poistné a pod.). Čistá realizačná hodnota je predpokladaná predajná cena znížená o predpokladané náklady na ich doručenie a o predpokladané náklady súvisiace s ich predajom.</w:t>
      </w:r>
      <w:r>
        <w:rPr>
          <w:szCs w:val="18"/>
        </w:rPr>
        <w:t xml:space="preserve"> </w:t>
      </w:r>
      <w:r w:rsidRPr="00E873A5">
        <w:rPr>
          <w:szCs w:val="18"/>
        </w:rPr>
        <w:t>Spoločnosť účtuje o zásobách spôsobom B.</w:t>
      </w:r>
    </w:p>
    <w:p w14:paraId="2B4D866E" w14:textId="582AEF1E" w:rsidR="00987110" w:rsidRDefault="00987110" w:rsidP="004D3B4A">
      <w:pPr>
        <w:pStyle w:val="Zkladntext"/>
        <w:rPr>
          <w:szCs w:val="18"/>
        </w:rPr>
      </w:pPr>
    </w:p>
    <w:p w14:paraId="022444D8" w14:textId="1361A532" w:rsidR="00987110" w:rsidRPr="00120571" w:rsidRDefault="00987110" w:rsidP="00987110">
      <w:pPr>
        <w:pStyle w:val="Pismenka"/>
        <w:ind w:left="426"/>
        <w:rPr>
          <w:szCs w:val="18"/>
        </w:rPr>
      </w:pPr>
      <w:r>
        <w:rPr>
          <w:szCs w:val="18"/>
        </w:rPr>
        <w:t>Zákazková výroba</w:t>
      </w:r>
    </w:p>
    <w:p w14:paraId="62D4F518" w14:textId="77777777" w:rsidR="009E785A" w:rsidRDefault="009E785A" w:rsidP="004D3B4A">
      <w:pPr>
        <w:pStyle w:val="Zkladntext"/>
        <w:rPr>
          <w:szCs w:val="18"/>
        </w:rPr>
      </w:pPr>
      <w:r w:rsidRPr="009E785A">
        <w:rPr>
          <w:szCs w:val="18"/>
        </w:rPr>
        <w:t>Ak sa výsledok zákazkovej výroby dá spoľahlivo odhadnúť, zmluvné výnosy a zmluvné náklady pripadajúce na účtovné obdobie sa účtujú ako náklady a výnosy metódou stupňa dokončenia (angl. percentage-of-completion method), pričom stupeň dokončenia zákazky sa zisťuje kumulatívne na základe aktuálneho rozpočtu zmluvných nákladov a zmluvných výnosov, ku dňu, ku ktorému sa zostavuje účtovná závierka ako pomer skutočne vynaložených nákladov na zákazkovú výrobu za vykonanú prácu a aktualizovaného rozpočtu celkových nákladov na zákazkovú výrobu.</w:t>
      </w:r>
    </w:p>
    <w:p w14:paraId="7EEBFD4E" w14:textId="77777777" w:rsidR="009E785A" w:rsidRDefault="009E785A" w:rsidP="004D3B4A">
      <w:pPr>
        <w:pStyle w:val="Zkladntext"/>
        <w:rPr>
          <w:szCs w:val="18"/>
        </w:rPr>
      </w:pPr>
    </w:p>
    <w:p w14:paraId="1E8BA1E2" w14:textId="77777777" w:rsidR="009E785A" w:rsidRDefault="009E785A" w:rsidP="004D3B4A">
      <w:pPr>
        <w:pStyle w:val="Zkladntext"/>
        <w:rPr>
          <w:szCs w:val="18"/>
        </w:rPr>
      </w:pPr>
      <w:r w:rsidRPr="009E785A">
        <w:rPr>
          <w:szCs w:val="18"/>
        </w:rPr>
        <w:lastRenderedPageBreak/>
        <w:t>Náklady na zákazku sa vykážu v období, v ktorom vznikli. Náklady vynaložené v bežnom roku a súvisiace s budúcou činnosťou na zákazke sa do výpočtu stupňa dokončenia nezahrnú.</w:t>
      </w:r>
    </w:p>
    <w:p w14:paraId="1A02DC89" w14:textId="77777777" w:rsidR="009E785A" w:rsidRDefault="009E785A" w:rsidP="004D3B4A">
      <w:pPr>
        <w:pStyle w:val="Zkladntext"/>
        <w:rPr>
          <w:szCs w:val="18"/>
        </w:rPr>
      </w:pPr>
    </w:p>
    <w:p w14:paraId="6AEABFD0" w14:textId="77777777" w:rsidR="009E785A" w:rsidRDefault="009E785A" w:rsidP="004D3B4A">
      <w:pPr>
        <w:pStyle w:val="Zkladntext"/>
        <w:rPr>
          <w:szCs w:val="18"/>
        </w:rPr>
      </w:pPr>
      <w:r w:rsidRPr="009E785A">
        <w:rPr>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49277B54" w14:textId="77777777" w:rsidR="009E785A" w:rsidRDefault="009E785A" w:rsidP="004D3B4A">
      <w:pPr>
        <w:pStyle w:val="Zkladntext"/>
        <w:rPr>
          <w:szCs w:val="18"/>
        </w:rPr>
      </w:pPr>
    </w:p>
    <w:p w14:paraId="4726F01A" w14:textId="4ACD8300" w:rsidR="009E785A" w:rsidRPr="009E785A" w:rsidRDefault="009E785A" w:rsidP="004D3B4A">
      <w:pPr>
        <w:pStyle w:val="Zkladntext"/>
        <w:rPr>
          <w:szCs w:val="18"/>
        </w:rPr>
      </w:pPr>
      <w:r w:rsidRPr="009E785A">
        <w:rPr>
          <w:szCs w:val="18"/>
        </w:rPr>
        <w:t>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w:t>
      </w:r>
    </w:p>
    <w:p w14:paraId="2969598E" w14:textId="499D6052" w:rsidR="009E785A" w:rsidRDefault="009E785A" w:rsidP="004D3B4A">
      <w:pPr>
        <w:pStyle w:val="Zkladntext"/>
      </w:pPr>
    </w:p>
    <w:p w14:paraId="0545CCF4" w14:textId="77777777" w:rsidR="009E785A" w:rsidRDefault="009E785A" w:rsidP="004D3B4A">
      <w:pPr>
        <w:pStyle w:val="Zkladntext"/>
      </w:pPr>
      <w: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2919ABDC" w14:textId="77777777" w:rsidR="009E785A" w:rsidRDefault="009E785A" w:rsidP="004D3B4A">
      <w:pPr>
        <w:pStyle w:val="Zkladntext"/>
      </w:pPr>
    </w:p>
    <w:p w14:paraId="5D915655" w14:textId="77777777" w:rsidR="009E785A" w:rsidRDefault="009E785A" w:rsidP="004D3B4A">
      <w:pPr>
        <w:pStyle w:val="Zkladntext"/>
      </w:pPr>
      <w: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2D246A96" w14:textId="77777777" w:rsidR="009E785A" w:rsidRDefault="009E785A" w:rsidP="004D3B4A">
      <w:pPr>
        <w:pStyle w:val="Zkladntext"/>
      </w:pPr>
    </w:p>
    <w:p w14:paraId="63838B03" w14:textId="77777777" w:rsidR="009E785A" w:rsidRDefault="009E785A" w:rsidP="004D3B4A">
      <w:pPr>
        <w:pStyle w:val="Zkladntext"/>
      </w:pPr>
      <w: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5E8A4BBE" w14:textId="77777777" w:rsidR="009E785A" w:rsidRDefault="009E785A" w:rsidP="004D3B4A">
      <w:pPr>
        <w:pStyle w:val="Zkladntext"/>
      </w:pPr>
    </w:p>
    <w:p w14:paraId="10DC80FD" w14:textId="77777777" w:rsidR="009E785A" w:rsidRDefault="009E785A" w:rsidP="004D3B4A">
      <w:pPr>
        <w:pStyle w:val="Zkladntext"/>
      </w:pPr>
      <w:r>
        <w:t>Spájanie zmlúv. Ako jedna zákazková výroba sa účtuje skupina zmlúv s jedným objednávateľom alebo s niekoľkými objednávateľmi, ak sú súčasne splnené tieto podmienky:</w:t>
      </w:r>
    </w:p>
    <w:p w14:paraId="08A3A2AC" w14:textId="77777777" w:rsidR="009E785A" w:rsidRDefault="009E785A" w:rsidP="004D3B4A">
      <w:pPr>
        <w:pStyle w:val="Zkladntext"/>
      </w:pPr>
    </w:p>
    <w:p w14:paraId="0A63D129" w14:textId="77777777" w:rsidR="009E785A" w:rsidRDefault="009E785A" w:rsidP="004D3B4A">
      <w:pPr>
        <w:pStyle w:val="Zkladntext"/>
      </w:pPr>
      <w:r>
        <w:t>a) skupina zmlúv a ich podmienky sa dohadujú ako celok,</w:t>
      </w:r>
    </w:p>
    <w:p w14:paraId="223E9D0A" w14:textId="77777777" w:rsidR="009E785A" w:rsidRDefault="009E785A" w:rsidP="004D3B4A">
      <w:pPr>
        <w:pStyle w:val="Zkladntext"/>
      </w:pPr>
      <w:r>
        <w:t>b) skupina zmlúv vzájomne úzko súvisí tak, že sú súčasťou jedného projektu a majú spoločnú maržu,</w:t>
      </w:r>
    </w:p>
    <w:p w14:paraId="0754A9B4" w14:textId="77777777" w:rsidR="009E785A" w:rsidRDefault="009E785A" w:rsidP="004D3B4A">
      <w:pPr>
        <w:pStyle w:val="Zkladntext"/>
      </w:pPr>
      <w:r>
        <w:t>c) zmluvy sa vykonávajú súbežne alebo na seba postupne nadväzujú.</w:t>
      </w:r>
    </w:p>
    <w:p w14:paraId="37E9C5F7" w14:textId="77777777" w:rsidR="009E785A" w:rsidRDefault="009E785A" w:rsidP="004D3B4A">
      <w:pPr>
        <w:pStyle w:val="Zkladntext"/>
      </w:pPr>
    </w:p>
    <w:p w14:paraId="51212FB4" w14:textId="77777777" w:rsidR="009E785A" w:rsidRDefault="009E785A" w:rsidP="004D3B4A">
      <w:pPr>
        <w:pStyle w:val="Zkladntext"/>
      </w:pPr>
      <w:r>
        <w:t>Delenie zmlúv. Ak sa v jednej zmluve dohodlo zhotovenie viacerých majetkov, účtuje sa o zhotovení jednotlivého majetku tvoriaceho predmet zmluvy ako o samostatnej zákazkovej výrobe, ak sú súčasne splnené tieto podmienky:</w:t>
      </w:r>
    </w:p>
    <w:p w14:paraId="2A467C2A" w14:textId="77777777" w:rsidR="009E785A" w:rsidRDefault="009E785A" w:rsidP="004D3B4A">
      <w:pPr>
        <w:pStyle w:val="Zkladntext"/>
      </w:pPr>
      <w:r>
        <w:t>a) pre jednotlivý majetok sa predložili samostatné ponuky,</w:t>
      </w:r>
    </w:p>
    <w:p w14:paraId="6FC7C39D" w14:textId="77777777" w:rsidR="009E785A" w:rsidRDefault="009E785A" w:rsidP="004D3B4A">
      <w:pPr>
        <w:pStyle w:val="Zkladntext"/>
      </w:pPr>
      <w:r>
        <w:t>b) jednotlivý majetok bol predmetom samostatného rokovania a zhotoviteľ a objednávateľ mali možnosť prijať alebo odmietnuť tú časť zmluvy, ktorá sa vzťahuje na jednotlivý majetok,</w:t>
      </w:r>
    </w:p>
    <w:p w14:paraId="6AAF744C" w14:textId="5DA84463" w:rsidR="00987110" w:rsidRDefault="009E785A" w:rsidP="009E785A">
      <w:pPr>
        <w:pStyle w:val="Zkladntext"/>
        <w:rPr>
          <w:szCs w:val="18"/>
        </w:rPr>
      </w:pPr>
      <w:r>
        <w:t>c) ku jednotlivému majetku možno identifikovať zmluvné náklady a zmluvné výnosy.</w:t>
      </w:r>
    </w:p>
    <w:p w14:paraId="67710724" w14:textId="77777777" w:rsidR="00987110" w:rsidRPr="00120571" w:rsidRDefault="00987110" w:rsidP="004D3B4A">
      <w:pPr>
        <w:pStyle w:val="Zkladntext"/>
        <w:rPr>
          <w:szCs w:val="18"/>
        </w:rPr>
      </w:pPr>
    </w:p>
    <w:p w14:paraId="1F2F7323" w14:textId="77777777" w:rsidR="004D3B4A" w:rsidRPr="00120571" w:rsidRDefault="004D3B4A" w:rsidP="00251BF2">
      <w:pPr>
        <w:pStyle w:val="Pismenka"/>
        <w:ind w:left="426"/>
        <w:rPr>
          <w:szCs w:val="18"/>
        </w:rPr>
      </w:pPr>
      <w:r w:rsidRPr="00120571">
        <w:rPr>
          <w:szCs w:val="18"/>
        </w:rPr>
        <w:t>Peňažné prostriedky a ceniny</w:t>
      </w:r>
    </w:p>
    <w:p w14:paraId="7A60CADF" w14:textId="77777777" w:rsidR="004D3B4A" w:rsidRPr="00120571" w:rsidRDefault="004D3B4A" w:rsidP="004D3B4A">
      <w:pPr>
        <w:pStyle w:val="Zkladntext"/>
        <w:rPr>
          <w:szCs w:val="18"/>
        </w:rPr>
      </w:pPr>
      <w:r w:rsidRPr="00120571">
        <w:rPr>
          <w:szCs w:val="18"/>
        </w:rPr>
        <w:t>Peňažné prostriedky a ceniny sa oceňujú ich menovitou hod</w:t>
      </w:r>
      <w:r w:rsidR="00D33624" w:rsidRPr="00120571">
        <w:rPr>
          <w:szCs w:val="18"/>
        </w:rPr>
        <w:t>notou.</w:t>
      </w:r>
      <w:r w:rsidR="00526EB6" w:rsidRPr="00120571">
        <w:t xml:space="preserve"> Zníženie ich hodnoty sa vyjadruje opravnou položkou.</w:t>
      </w:r>
    </w:p>
    <w:p w14:paraId="0B2C242E" w14:textId="77777777" w:rsidR="00DE64DA" w:rsidRPr="00120571" w:rsidRDefault="00DE64DA" w:rsidP="009D0AD8">
      <w:pPr>
        <w:pStyle w:val="Zkladntext"/>
        <w:ind w:left="0"/>
        <w:rPr>
          <w:szCs w:val="18"/>
        </w:rPr>
      </w:pPr>
    </w:p>
    <w:p w14:paraId="1DF7BFB2" w14:textId="77777777" w:rsidR="004D3B4A" w:rsidRPr="00120571" w:rsidRDefault="004D3B4A" w:rsidP="00251BF2">
      <w:pPr>
        <w:pStyle w:val="Pismenka"/>
        <w:ind w:left="426"/>
        <w:rPr>
          <w:szCs w:val="18"/>
        </w:rPr>
      </w:pPr>
      <w:r w:rsidRPr="00120571">
        <w:rPr>
          <w:szCs w:val="18"/>
        </w:rPr>
        <w:t>Náklady budúcich období a príjmy budúcich období</w:t>
      </w:r>
    </w:p>
    <w:p w14:paraId="4481D13A" w14:textId="7EB1127A" w:rsidR="004D3B4A" w:rsidRPr="00120571" w:rsidRDefault="004D3B4A" w:rsidP="004D3B4A">
      <w:pPr>
        <w:pStyle w:val="Zkladntext"/>
        <w:rPr>
          <w:szCs w:val="18"/>
        </w:rPr>
      </w:pPr>
      <w:r w:rsidRPr="00120571">
        <w:rPr>
          <w:szCs w:val="18"/>
        </w:rPr>
        <w:t xml:space="preserve">Náklady budúcich období a príjmy budúcich období sa vykazujú vo výške, ktorá je potrebná na dodržanie zásady vecnej </w:t>
      </w:r>
      <w:r w:rsidR="00CF0585" w:rsidRPr="00120571">
        <w:rPr>
          <w:szCs w:val="18"/>
        </w:rPr>
        <w:br/>
      </w:r>
      <w:r w:rsidRPr="00120571">
        <w:rPr>
          <w:szCs w:val="18"/>
        </w:rPr>
        <w:t>a časovej súvislosti s účtovným obdobím.</w:t>
      </w:r>
    </w:p>
    <w:p w14:paraId="43447570" w14:textId="6F8E7E3B" w:rsidR="004D3B4A" w:rsidRDefault="004D3B4A" w:rsidP="004D3B4A">
      <w:pPr>
        <w:pStyle w:val="Zkladntext"/>
        <w:rPr>
          <w:szCs w:val="18"/>
        </w:rPr>
      </w:pPr>
    </w:p>
    <w:p w14:paraId="0259222B" w14:textId="77777777" w:rsidR="001A0AC5" w:rsidRDefault="001A0AC5" w:rsidP="004D3B4A">
      <w:pPr>
        <w:pStyle w:val="Zkladntext"/>
        <w:rPr>
          <w:szCs w:val="18"/>
        </w:rPr>
        <w:sectPr w:rsidR="001A0AC5" w:rsidSect="00E873A5">
          <w:headerReference w:type="default" r:id="rId13"/>
          <w:footerReference w:type="default" r:id="rId14"/>
          <w:type w:val="continuous"/>
          <w:pgSz w:w="11906" w:h="16838" w:code="9"/>
          <w:pgMar w:top="1979" w:right="992" w:bottom="1134" w:left="1673" w:header="675" w:footer="340" w:gutter="0"/>
          <w:pgNumType w:start="13"/>
          <w:cols w:space="708"/>
          <w:docGrid w:linePitch="360"/>
        </w:sectPr>
      </w:pPr>
    </w:p>
    <w:p w14:paraId="345A1B96" w14:textId="77777777" w:rsidR="004D3B4A" w:rsidRPr="00120571" w:rsidRDefault="004D3B4A" w:rsidP="00251BF2">
      <w:pPr>
        <w:pStyle w:val="Pismenka"/>
        <w:ind w:left="426"/>
        <w:rPr>
          <w:szCs w:val="18"/>
        </w:rPr>
      </w:pPr>
      <w:r w:rsidRPr="00120571">
        <w:rPr>
          <w:szCs w:val="18"/>
        </w:rPr>
        <w:t>Rezervy</w:t>
      </w:r>
    </w:p>
    <w:p w14:paraId="7FE1116B" w14:textId="77777777" w:rsidR="004D3B4A" w:rsidRPr="00120571" w:rsidRDefault="004D3B4A" w:rsidP="004D3B4A">
      <w:pPr>
        <w:pStyle w:val="Zkladntext"/>
        <w:rPr>
          <w:szCs w:val="18"/>
        </w:rPr>
      </w:pPr>
      <w:r w:rsidRPr="00120571">
        <w:rPr>
          <w:szCs w:val="18"/>
        </w:rPr>
        <w:t>Rezervy sú záväzky s neurčitým časovým vymedzením alebo výškou; tvoria sa na krytie známych rizík alebo strát z podnikania. Oceňujú sa v očakávanej výške záväzku.</w:t>
      </w:r>
    </w:p>
    <w:p w14:paraId="78664475" w14:textId="77777777" w:rsidR="004D3B4A" w:rsidRPr="00120571" w:rsidRDefault="004D3B4A" w:rsidP="00251BF2">
      <w:pPr>
        <w:pStyle w:val="Pismenka"/>
        <w:numPr>
          <w:ilvl w:val="0"/>
          <w:numId w:val="0"/>
        </w:numPr>
        <w:ind w:left="360"/>
        <w:rPr>
          <w:szCs w:val="18"/>
        </w:rPr>
      </w:pPr>
    </w:p>
    <w:p w14:paraId="065D2FD3" w14:textId="77777777" w:rsidR="004D3B4A" w:rsidRPr="00120571" w:rsidRDefault="004D3B4A" w:rsidP="00251BF2">
      <w:pPr>
        <w:pStyle w:val="Pismenka"/>
        <w:ind w:left="426"/>
        <w:rPr>
          <w:szCs w:val="18"/>
        </w:rPr>
      </w:pPr>
      <w:r w:rsidRPr="00120571">
        <w:rPr>
          <w:szCs w:val="18"/>
        </w:rPr>
        <w:t>Záväzky</w:t>
      </w:r>
    </w:p>
    <w:p w14:paraId="400053BF" w14:textId="77777777" w:rsidR="004D3B4A" w:rsidRPr="00120571" w:rsidRDefault="004D3B4A" w:rsidP="004D3B4A">
      <w:pPr>
        <w:pStyle w:val="Zkladntext"/>
        <w:rPr>
          <w:szCs w:val="18"/>
        </w:rPr>
      </w:pPr>
      <w:r w:rsidRPr="0012057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79992A9" w14:textId="77777777" w:rsidR="004D058D" w:rsidRPr="00120571" w:rsidRDefault="004D058D" w:rsidP="004D3B4A">
      <w:pPr>
        <w:pStyle w:val="Zkladntext"/>
        <w:rPr>
          <w:szCs w:val="18"/>
        </w:rPr>
      </w:pPr>
    </w:p>
    <w:p w14:paraId="099C5A27" w14:textId="77777777" w:rsidR="004D3B4A" w:rsidRPr="00120571" w:rsidRDefault="004D3B4A" w:rsidP="00251BF2">
      <w:pPr>
        <w:pStyle w:val="Pismenka"/>
        <w:ind w:left="426"/>
        <w:rPr>
          <w:szCs w:val="18"/>
        </w:rPr>
      </w:pPr>
      <w:r w:rsidRPr="00120571">
        <w:rPr>
          <w:szCs w:val="18"/>
        </w:rPr>
        <w:t>Odložené dane</w:t>
      </w:r>
    </w:p>
    <w:p w14:paraId="4E3B4E34" w14:textId="77777777" w:rsidR="004D3B4A" w:rsidRPr="00120571" w:rsidRDefault="004D3B4A" w:rsidP="004D3B4A">
      <w:pPr>
        <w:pStyle w:val="Zkladntext"/>
        <w:rPr>
          <w:szCs w:val="18"/>
        </w:rPr>
      </w:pPr>
      <w:r w:rsidRPr="00120571">
        <w:rPr>
          <w:szCs w:val="18"/>
        </w:rPr>
        <w:t xml:space="preserve">Odložené dane (odložená daňová pohľadávka a odložený daňový záväzok) sa vzťahujú na: </w:t>
      </w:r>
    </w:p>
    <w:p w14:paraId="5433F808" w14:textId="66659795" w:rsidR="004D3B4A" w:rsidRPr="00120571" w:rsidRDefault="004D3B4A" w:rsidP="00D95BC2">
      <w:pPr>
        <w:pStyle w:val="Zkladntext"/>
        <w:numPr>
          <w:ilvl w:val="0"/>
          <w:numId w:val="7"/>
        </w:numPr>
        <w:rPr>
          <w:szCs w:val="18"/>
        </w:rPr>
      </w:pPr>
      <w:r w:rsidRPr="00120571">
        <w:rPr>
          <w:szCs w:val="18"/>
        </w:rPr>
        <w:t>dočasné rozdiely medzi účtovnou hodnotou majetku a účtovnou hodnotou záväzkov vykázanou v súvahe a ich daňovou základňou,</w:t>
      </w:r>
    </w:p>
    <w:p w14:paraId="68BF2E42" w14:textId="42837A1F" w:rsidR="004D3B4A" w:rsidRPr="00120571" w:rsidRDefault="004D3B4A" w:rsidP="00D95BC2">
      <w:pPr>
        <w:pStyle w:val="Zkladntext"/>
        <w:numPr>
          <w:ilvl w:val="0"/>
          <w:numId w:val="7"/>
        </w:numPr>
        <w:rPr>
          <w:szCs w:val="18"/>
        </w:rPr>
      </w:pPr>
      <w:r w:rsidRPr="00120571">
        <w:rPr>
          <w:szCs w:val="18"/>
        </w:rPr>
        <w:t>možnosť umorovať daňovú stratu v budúcnosti, ktorou sa rozumie možnosť odpočítať daňovú stratu od základu dane v budúcnosti,</w:t>
      </w:r>
    </w:p>
    <w:p w14:paraId="095E94A3" w14:textId="3D57837E" w:rsidR="004D3B4A" w:rsidRDefault="004D3B4A" w:rsidP="00D95BC2">
      <w:pPr>
        <w:pStyle w:val="Zkladntext"/>
        <w:numPr>
          <w:ilvl w:val="0"/>
          <w:numId w:val="7"/>
        </w:numPr>
        <w:rPr>
          <w:szCs w:val="18"/>
        </w:rPr>
      </w:pPr>
      <w:r w:rsidRPr="00120571">
        <w:rPr>
          <w:szCs w:val="18"/>
        </w:rPr>
        <w:t>možnosť previesť nevyužité daňové odpočty a iné daňové nároky do budúcich období.</w:t>
      </w:r>
    </w:p>
    <w:p w14:paraId="615C5CBA" w14:textId="2F5E3140" w:rsidR="00120AAA" w:rsidRDefault="00120AAA" w:rsidP="00120AAA">
      <w:pPr>
        <w:pStyle w:val="Zkladntext"/>
        <w:rPr>
          <w:szCs w:val="18"/>
        </w:rPr>
      </w:pPr>
    </w:p>
    <w:p w14:paraId="4B942A62" w14:textId="13611968" w:rsidR="00120AAA" w:rsidRPr="00120571" w:rsidRDefault="00120AAA" w:rsidP="00120AAA">
      <w:pPr>
        <w:pStyle w:val="Zkladntext"/>
        <w:rPr>
          <w:szCs w:val="18"/>
        </w:rPr>
      </w:pPr>
      <w:r>
        <w:rPr>
          <w:szCs w:val="18"/>
        </w:rPr>
        <w:t>Odložená daňová pohľadávka sa účtuje vo výške v akej sa predpokladá jej využiteľnosť.</w:t>
      </w:r>
    </w:p>
    <w:p w14:paraId="0C78F1F5" w14:textId="77777777" w:rsidR="004D3B4A" w:rsidRPr="00120571" w:rsidRDefault="004D3B4A" w:rsidP="004D3B4A">
      <w:pPr>
        <w:pStyle w:val="Zkladntext"/>
        <w:rPr>
          <w:szCs w:val="18"/>
        </w:rPr>
      </w:pPr>
    </w:p>
    <w:p w14:paraId="16E6F516" w14:textId="77777777" w:rsidR="004D3B4A" w:rsidRPr="00120571" w:rsidRDefault="004D3B4A" w:rsidP="00251BF2">
      <w:pPr>
        <w:pStyle w:val="Pismenka"/>
        <w:ind w:left="426"/>
        <w:rPr>
          <w:szCs w:val="18"/>
        </w:rPr>
      </w:pPr>
      <w:r w:rsidRPr="00120571">
        <w:rPr>
          <w:szCs w:val="18"/>
        </w:rPr>
        <w:t>Výdavky budúcich období a výnosy budúcich období</w:t>
      </w:r>
    </w:p>
    <w:p w14:paraId="3554FF7F" w14:textId="77777777" w:rsidR="004D3B4A" w:rsidRPr="00120571" w:rsidRDefault="004D3B4A" w:rsidP="004D3B4A">
      <w:pPr>
        <w:pStyle w:val="Zkladntext"/>
        <w:rPr>
          <w:szCs w:val="18"/>
        </w:rPr>
      </w:pPr>
      <w:r w:rsidRPr="00120571">
        <w:rPr>
          <w:szCs w:val="18"/>
        </w:rPr>
        <w:lastRenderedPageBreak/>
        <w:t>Výdavky budúcich období a výnosy budúcich období sa vykazujú vo výške, ktorá je potrebná na dodržanie zásady vecnej a časovej súvislosti s účtovným obdobím.</w:t>
      </w:r>
    </w:p>
    <w:p w14:paraId="6CE940DC" w14:textId="77777777" w:rsidR="0057743C" w:rsidRPr="00120571" w:rsidRDefault="0057743C" w:rsidP="00864E1B">
      <w:pPr>
        <w:pStyle w:val="Zkladntext"/>
        <w:ind w:left="0"/>
        <w:rPr>
          <w:szCs w:val="18"/>
        </w:rPr>
      </w:pPr>
    </w:p>
    <w:p w14:paraId="0EDF2284" w14:textId="77777777" w:rsidR="004D3B4A" w:rsidRPr="00120571" w:rsidRDefault="004D3B4A" w:rsidP="00251BF2">
      <w:pPr>
        <w:pStyle w:val="Pismenka"/>
        <w:ind w:left="426"/>
        <w:rPr>
          <w:szCs w:val="18"/>
        </w:rPr>
      </w:pPr>
      <w:r w:rsidRPr="00120571">
        <w:rPr>
          <w:szCs w:val="18"/>
        </w:rPr>
        <w:t>Cudzia mena</w:t>
      </w:r>
    </w:p>
    <w:p w14:paraId="213BEB4F" w14:textId="77777777" w:rsidR="00EF217A" w:rsidRPr="00120571" w:rsidRDefault="00EF217A" w:rsidP="00EF217A">
      <w:pPr>
        <w:pStyle w:val="Zkladntext"/>
      </w:pPr>
      <w:r w:rsidRPr="00120571">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2BF08DF" w14:textId="77777777" w:rsidR="00EF217A" w:rsidRPr="00120571" w:rsidRDefault="00EF217A" w:rsidP="00EF217A">
      <w:pPr>
        <w:pStyle w:val="Zkladntext"/>
      </w:pPr>
    </w:p>
    <w:p w14:paraId="45C41E51" w14:textId="77777777" w:rsidR="00EF217A" w:rsidRPr="00120571" w:rsidRDefault="00EF217A" w:rsidP="00EF217A">
      <w:pPr>
        <w:pStyle w:val="Zkladntext"/>
      </w:pPr>
      <w:r w:rsidRPr="00120571">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FCBD1F6" w14:textId="77777777" w:rsidR="00EF217A" w:rsidRPr="00120571" w:rsidRDefault="00EF217A" w:rsidP="00EF217A">
      <w:pPr>
        <w:pStyle w:val="Zkladntext"/>
      </w:pPr>
    </w:p>
    <w:p w14:paraId="19427740" w14:textId="77777777" w:rsidR="00EF217A" w:rsidRPr="00120571" w:rsidRDefault="00EF217A" w:rsidP="00EF217A">
      <w:pPr>
        <w:pStyle w:val="Zkladntext"/>
      </w:pPr>
      <w:r w:rsidRPr="00120571">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5E5A486" w14:textId="77777777" w:rsidR="00EF217A" w:rsidRPr="00120571" w:rsidRDefault="00EF217A" w:rsidP="00EF217A">
      <w:pPr>
        <w:pStyle w:val="Zkladntext"/>
      </w:pPr>
    </w:p>
    <w:p w14:paraId="75E56D16" w14:textId="77777777" w:rsidR="00EF217A" w:rsidRPr="00120571" w:rsidRDefault="00EF217A" w:rsidP="00EF217A">
      <w:pPr>
        <w:pStyle w:val="Zkladntext"/>
      </w:pPr>
      <w:r w:rsidRPr="00120571">
        <w:t xml:space="preserve">Prijaté a poskytnuté preddavky v cudzej mene na účet zriadený v eurách a z účtu zriadeného v eurách sa prepočítavajú </w:t>
      </w:r>
      <w:r w:rsidR="005C19E5" w:rsidRPr="00120571">
        <w:br/>
      </w:r>
      <w:r w:rsidRPr="00120571">
        <w:t xml:space="preserve">na menu euro kurzom, za ktorý boli tieto hodnoty nakúpené alebo predané. </w:t>
      </w:r>
    </w:p>
    <w:p w14:paraId="7D96DEF9" w14:textId="77777777" w:rsidR="00EF217A" w:rsidRPr="00120571" w:rsidRDefault="00EF217A" w:rsidP="00EF217A">
      <w:pPr>
        <w:pStyle w:val="Zkladntext"/>
      </w:pPr>
    </w:p>
    <w:p w14:paraId="1FF4EB92" w14:textId="77777777" w:rsidR="00EF217A" w:rsidRPr="00120571" w:rsidRDefault="00EF217A" w:rsidP="00EF217A">
      <w:pPr>
        <w:pStyle w:val="Zkladntext"/>
      </w:pPr>
      <w:r w:rsidRPr="00120571">
        <w:t xml:space="preserve">Prijaté a poskytnuté preddavky sa ku dňu, ku ktorému sa zostavuje účtovná závierka, na menu euro už neprepočítavajú. </w:t>
      </w:r>
    </w:p>
    <w:p w14:paraId="11FE1649" w14:textId="77777777" w:rsidR="00EF217A" w:rsidRPr="00120571" w:rsidRDefault="00EF217A" w:rsidP="00EF217A">
      <w:pPr>
        <w:pStyle w:val="Zkladntext"/>
      </w:pPr>
    </w:p>
    <w:p w14:paraId="5BA9A49E" w14:textId="77777777" w:rsidR="004D3B4A" w:rsidRPr="00120571" w:rsidRDefault="004D3B4A" w:rsidP="00251BF2">
      <w:pPr>
        <w:pStyle w:val="Pismenka"/>
        <w:ind w:left="426"/>
        <w:rPr>
          <w:szCs w:val="18"/>
        </w:rPr>
      </w:pPr>
      <w:r w:rsidRPr="00120571">
        <w:rPr>
          <w:szCs w:val="18"/>
        </w:rPr>
        <w:t>Výnosy</w:t>
      </w:r>
    </w:p>
    <w:p w14:paraId="161D20C9" w14:textId="1F0608C8" w:rsidR="004D3B4A" w:rsidRDefault="004D3B4A" w:rsidP="004D3B4A">
      <w:pPr>
        <w:pStyle w:val="Zkladntext"/>
        <w:rPr>
          <w:szCs w:val="18"/>
        </w:rPr>
      </w:pPr>
      <w:r w:rsidRPr="00120571">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6310C33" w14:textId="6456509D" w:rsidR="00AA0835" w:rsidRDefault="00AA0835" w:rsidP="004D3B4A">
      <w:pPr>
        <w:pStyle w:val="Zkladntext"/>
        <w:rPr>
          <w:szCs w:val="18"/>
        </w:rPr>
      </w:pPr>
    </w:p>
    <w:p w14:paraId="5E5F875A" w14:textId="77777777" w:rsidR="00AA0835" w:rsidRPr="00120571" w:rsidRDefault="00AA0835" w:rsidP="004D3B4A">
      <w:pPr>
        <w:pStyle w:val="Zkladntext"/>
        <w:rPr>
          <w:szCs w:val="18"/>
        </w:rPr>
      </w:pPr>
    </w:p>
    <w:p w14:paraId="05687C3F" w14:textId="0B9E7FBB" w:rsidR="00AA0835" w:rsidRPr="00AA0835" w:rsidRDefault="00AA0835" w:rsidP="00AA0835">
      <w:pPr>
        <w:pStyle w:val="Nadpis1"/>
        <w:tabs>
          <w:tab w:val="num" w:pos="360"/>
        </w:tabs>
        <w:spacing w:before="120" w:after="60"/>
        <w:ind w:left="360"/>
        <w:rPr>
          <w:szCs w:val="18"/>
        </w:rPr>
        <w:sectPr w:rsidR="00AA0835" w:rsidRPr="00AA0835" w:rsidSect="001A0AC5">
          <w:footerReference w:type="default" r:id="rId15"/>
          <w:type w:val="continuous"/>
          <w:pgSz w:w="11906" w:h="16838" w:code="9"/>
          <w:pgMar w:top="1979" w:right="992" w:bottom="1134" w:left="1673" w:header="675" w:footer="340" w:gutter="0"/>
          <w:cols w:space="708"/>
          <w:docGrid w:linePitch="360"/>
        </w:sectPr>
      </w:pPr>
      <w:bookmarkStart w:id="4" w:name="_Toc530739900"/>
      <w:r w:rsidRPr="00AA0835">
        <w:rPr>
          <w:szCs w:val="18"/>
        </w:rPr>
        <w:t>informácie, ktoré vysvetľujú a dopĺňajú súvahu a výkaz ziskov a strát</w:t>
      </w:r>
    </w:p>
    <w:bookmarkEnd w:id="4"/>
    <w:p w14:paraId="129AB973" w14:textId="77777777" w:rsidR="00F11D8E" w:rsidRPr="00D95BC2" w:rsidRDefault="00F11D8E" w:rsidP="00D95BC2">
      <w:pPr>
        <w:pStyle w:val="Pismenka"/>
        <w:numPr>
          <w:ilvl w:val="0"/>
          <w:numId w:val="0"/>
        </w:numPr>
        <w:ind w:left="426"/>
        <w:rPr>
          <w:b w:val="0"/>
        </w:rPr>
      </w:pPr>
    </w:p>
    <w:p w14:paraId="54C91CD6" w14:textId="77777777" w:rsidR="00B62963" w:rsidRPr="00120571" w:rsidRDefault="00491AF0" w:rsidP="00D95BC2">
      <w:pPr>
        <w:pStyle w:val="Nadpis2"/>
        <w:numPr>
          <w:ilvl w:val="0"/>
          <w:numId w:val="5"/>
        </w:numPr>
        <w:rPr>
          <w:szCs w:val="18"/>
        </w:rPr>
      </w:pPr>
      <w:bookmarkStart w:id="5" w:name="_Toc530739909"/>
      <w:r w:rsidRPr="00120571">
        <w:rPr>
          <w:szCs w:val="18"/>
        </w:rPr>
        <w:t>Záväzky</w:t>
      </w:r>
      <w:bookmarkEnd w:id="5"/>
    </w:p>
    <w:p w14:paraId="42641017" w14:textId="77777777" w:rsidR="00491AF0" w:rsidRPr="00120571" w:rsidRDefault="00491AF0" w:rsidP="00491AF0">
      <w:pPr>
        <w:pStyle w:val="Zkladntext"/>
        <w:rPr>
          <w:szCs w:val="18"/>
        </w:rPr>
      </w:pPr>
    </w:p>
    <w:p w14:paraId="13CA0DBD" w14:textId="77777777" w:rsidR="00491AF0" w:rsidRPr="00120571" w:rsidRDefault="00491AF0" w:rsidP="00491AF0">
      <w:pPr>
        <w:pStyle w:val="Zkladntext"/>
        <w:rPr>
          <w:szCs w:val="18"/>
        </w:rPr>
      </w:pPr>
      <w:r w:rsidRPr="00120571">
        <w:rPr>
          <w:szCs w:val="18"/>
        </w:rPr>
        <w:t>Štruktúra záväzkov (okrem bankových úverov) podľa zostatkovej doby splatnosti je uvedená v nasledujúcom prehľade:</w:t>
      </w:r>
    </w:p>
    <w:p w14:paraId="497DB4CC" w14:textId="77777777" w:rsidR="00491AF0" w:rsidRPr="00120571" w:rsidRDefault="00491AF0" w:rsidP="00491AF0">
      <w:pPr>
        <w:pStyle w:val="Zkladntext"/>
        <w:rPr>
          <w:szCs w:val="18"/>
        </w:rPr>
      </w:pPr>
    </w:p>
    <w:tbl>
      <w:tblPr>
        <w:tblW w:w="5000" w:type="pct"/>
        <w:tblCellMar>
          <w:left w:w="70" w:type="dxa"/>
          <w:right w:w="70" w:type="dxa"/>
        </w:tblCellMar>
        <w:tblLook w:val="04A0" w:firstRow="1" w:lastRow="0" w:firstColumn="1" w:lastColumn="0" w:noHBand="0" w:noVBand="1"/>
      </w:tblPr>
      <w:tblGrid>
        <w:gridCol w:w="6155"/>
        <w:gridCol w:w="1538"/>
        <w:gridCol w:w="1538"/>
      </w:tblGrid>
      <w:tr w:rsidR="006A7C77" w:rsidRPr="006A7C77" w14:paraId="2270ECFA" w14:textId="77777777" w:rsidTr="003539DA">
        <w:trPr>
          <w:trHeight w:val="315"/>
        </w:trPr>
        <w:tc>
          <w:tcPr>
            <w:tcW w:w="3334"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8E7659" w14:textId="77777777" w:rsidR="006A7C77" w:rsidRPr="006A7C77" w:rsidRDefault="006A7C77" w:rsidP="006A7C77">
            <w:pPr>
              <w:rPr>
                <w:sz w:val="18"/>
                <w:szCs w:val="18"/>
                <w:lang w:eastAsia="sk-SK"/>
              </w:rPr>
            </w:pPr>
            <w:r w:rsidRPr="006A7C77">
              <w:rPr>
                <w:sz w:val="18"/>
                <w:szCs w:val="18"/>
                <w:lang w:eastAsia="sk-SK"/>
              </w:rPr>
              <w:t>Názov položky</w:t>
            </w:r>
          </w:p>
        </w:tc>
        <w:tc>
          <w:tcPr>
            <w:tcW w:w="833" w:type="pct"/>
            <w:tcBorders>
              <w:top w:val="single" w:sz="4" w:space="0" w:color="auto"/>
              <w:left w:val="nil"/>
              <w:bottom w:val="single" w:sz="4" w:space="0" w:color="auto"/>
              <w:right w:val="single" w:sz="4" w:space="0" w:color="auto"/>
            </w:tcBorders>
            <w:shd w:val="clear" w:color="000000" w:fill="FFFFFF"/>
            <w:noWrap/>
            <w:vAlign w:val="center"/>
            <w:hideMark/>
          </w:tcPr>
          <w:p w14:paraId="5B5EFB4A" w14:textId="66439AC0" w:rsidR="006A7C77" w:rsidRPr="006A7C77" w:rsidRDefault="006A7C77" w:rsidP="006A7C77">
            <w:pPr>
              <w:jc w:val="center"/>
              <w:rPr>
                <w:sz w:val="18"/>
                <w:szCs w:val="18"/>
                <w:lang w:eastAsia="sk-SK"/>
              </w:rPr>
            </w:pPr>
            <w:r w:rsidRPr="006A7C77">
              <w:rPr>
                <w:sz w:val="18"/>
                <w:szCs w:val="18"/>
                <w:lang w:eastAsia="sk-SK"/>
              </w:rPr>
              <w:t>31. 12. 20</w:t>
            </w:r>
            <w:r w:rsidR="00AF227C">
              <w:rPr>
                <w:sz w:val="18"/>
                <w:szCs w:val="18"/>
                <w:lang w:eastAsia="sk-SK"/>
              </w:rPr>
              <w:t>2</w:t>
            </w:r>
            <w:r w:rsidR="00713BF5">
              <w:rPr>
                <w:sz w:val="18"/>
                <w:szCs w:val="18"/>
                <w:lang w:eastAsia="sk-SK"/>
              </w:rPr>
              <w:t>5</w:t>
            </w:r>
          </w:p>
        </w:tc>
        <w:tc>
          <w:tcPr>
            <w:tcW w:w="833" w:type="pct"/>
            <w:tcBorders>
              <w:top w:val="single" w:sz="4" w:space="0" w:color="auto"/>
              <w:left w:val="nil"/>
              <w:bottom w:val="single" w:sz="4" w:space="0" w:color="auto"/>
              <w:right w:val="single" w:sz="4" w:space="0" w:color="auto"/>
            </w:tcBorders>
            <w:shd w:val="clear" w:color="000000" w:fill="FFFFFF"/>
            <w:noWrap/>
            <w:vAlign w:val="center"/>
            <w:hideMark/>
          </w:tcPr>
          <w:p w14:paraId="65DB203F" w14:textId="791C29BB" w:rsidR="006A7C77" w:rsidRPr="006A7C77" w:rsidRDefault="006A7C77" w:rsidP="006A7C77">
            <w:pPr>
              <w:jc w:val="center"/>
              <w:rPr>
                <w:sz w:val="18"/>
                <w:szCs w:val="18"/>
                <w:lang w:eastAsia="sk-SK"/>
              </w:rPr>
            </w:pPr>
            <w:r w:rsidRPr="006A7C77">
              <w:rPr>
                <w:sz w:val="18"/>
                <w:szCs w:val="18"/>
                <w:lang w:eastAsia="sk-SK"/>
              </w:rPr>
              <w:t>31. 12. 20</w:t>
            </w:r>
            <w:r w:rsidR="00CE150C">
              <w:rPr>
                <w:sz w:val="18"/>
                <w:szCs w:val="18"/>
                <w:lang w:eastAsia="sk-SK"/>
              </w:rPr>
              <w:t>2</w:t>
            </w:r>
            <w:r w:rsidR="00713BF5">
              <w:rPr>
                <w:sz w:val="18"/>
                <w:szCs w:val="18"/>
                <w:lang w:eastAsia="sk-SK"/>
              </w:rPr>
              <w:t>4</w:t>
            </w:r>
          </w:p>
        </w:tc>
      </w:tr>
      <w:tr w:rsidR="003B0E89" w:rsidRPr="006A7C77" w14:paraId="180E039F" w14:textId="77777777" w:rsidTr="00AA4237">
        <w:trPr>
          <w:trHeight w:val="315"/>
        </w:trPr>
        <w:tc>
          <w:tcPr>
            <w:tcW w:w="3334" w:type="pct"/>
            <w:tcBorders>
              <w:top w:val="nil"/>
              <w:left w:val="single" w:sz="4" w:space="0" w:color="auto"/>
              <w:bottom w:val="single" w:sz="4" w:space="0" w:color="auto"/>
              <w:right w:val="single" w:sz="4" w:space="0" w:color="auto"/>
            </w:tcBorders>
            <w:shd w:val="clear" w:color="000000" w:fill="FFFFFF"/>
            <w:noWrap/>
            <w:vAlign w:val="center"/>
            <w:hideMark/>
          </w:tcPr>
          <w:p w14:paraId="613FEF5C" w14:textId="77777777" w:rsidR="003B0E89" w:rsidRPr="006A7C77" w:rsidRDefault="003B0E89" w:rsidP="003B0E89">
            <w:pPr>
              <w:rPr>
                <w:b/>
                <w:bCs/>
                <w:sz w:val="18"/>
                <w:szCs w:val="18"/>
                <w:lang w:eastAsia="sk-SK"/>
              </w:rPr>
            </w:pPr>
            <w:r w:rsidRPr="006A7C77">
              <w:rPr>
                <w:b/>
                <w:bCs/>
                <w:sz w:val="18"/>
                <w:szCs w:val="18"/>
                <w:lang w:eastAsia="sk-SK"/>
              </w:rPr>
              <w:t>Dlhodobé záväzky spolu</w:t>
            </w:r>
          </w:p>
        </w:tc>
        <w:tc>
          <w:tcPr>
            <w:tcW w:w="833" w:type="pct"/>
            <w:tcBorders>
              <w:top w:val="nil"/>
              <w:left w:val="nil"/>
              <w:bottom w:val="single" w:sz="4" w:space="0" w:color="auto"/>
              <w:right w:val="single" w:sz="4" w:space="0" w:color="auto"/>
            </w:tcBorders>
            <w:shd w:val="clear" w:color="000000" w:fill="FFFFFF"/>
            <w:noWrap/>
            <w:vAlign w:val="center"/>
          </w:tcPr>
          <w:p w14:paraId="6CCE93A1" w14:textId="21579C0B" w:rsidR="003B0E89" w:rsidRPr="00246248" w:rsidRDefault="00246248" w:rsidP="003B0E89">
            <w:pPr>
              <w:jc w:val="center"/>
              <w:rPr>
                <w:b/>
                <w:bCs/>
                <w:sz w:val="18"/>
                <w:szCs w:val="18"/>
                <w:lang w:val="en-US" w:eastAsia="sk-SK"/>
              </w:rPr>
            </w:pPr>
            <w:r>
              <w:rPr>
                <w:b/>
                <w:bCs/>
                <w:sz w:val="18"/>
                <w:szCs w:val="18"/>
                <w:lang w:val="en-US" w:eastAsia="sk-SK"/>
              </w:rPr>
              <w:t>395 202</w:t>
            </w:r>
          </w:p>
        </w:tc>
        <w:tc>
          <w:tcPr>
            <w:tcW w:w="833" w:type="pct"/>
            <w:tcBorders>
              <w:top w:val="nil"/>
              <w:left w:val="nil"/>
              <w:bottom w:val="single" w:sz="4" w:space="0" w:color="auto"/>
              <w:right w:val="single" w:sz="4" w:space="0" w:color="auto"/>
            </w:tcBorders>
            <w:shd w:val="clear" w:color="000000" w:fill="FFFFFF"/>
            <w:noWrap/>
            <w:vAlign w:val="center"/>
          </w:tcPr>
          <w:p w14:paraId="4C028751" w14:textId="2489C898" w:rsidR="003B0E89" w:rsidRPr="006A7C77" w:rsidRDefault="00713BF5" w:rsidP="003B0E89">
            <w:pPr>
              <w:jc w:val="center"/>
              <w:rPr>
                <w:b/>
                <w:bCs/>
                <w:sz w:val="18"/>
                <w:szCs w:val="18"/>
                <w:lang w:eastAsia="sk-SK"/>
              </w:rPr>
            </w:pPr>
            <w:r>
              <w:rPr>
                <w:b/>
                <w:bCs/>
                <w:sz w:val="18"/>
                <w:szCs w:val="18"/>
                <w:lang w:val="en-US" w:eastAsia="sk-SK"/>
              </w:rPr>
              <w:t>105 916</w:t>
            </w:r>
          </w:p>
        </w:tc>
      </w:tr>
      <w:tr w:rsidR="003B0E89" w:rsidRPr="006A7C77" w14:paraId="58AB2135" w14:textId="77777777" w:rsidTr="00AA4237">
        <w:trPr>
          <w:trHeight w:val="315"/>
        </w:trPr>
        <w:tc>
          <w:tcPr>
            <w:tcW w:w="3334" w:type="pct"/>
            <w:tcBorders>
              <w:top w:val="nil"/>
              <w:left w:val="single" w:sz="4" w:space="0" w:color="auto"/>
              <w:bottom w:val="single" w:sz="4" w:space="0" w:color="auto"/>
              <w:right w:val="single" w:sz="4" w:space="0" w:color="auto"/>
            </w:tcBorders>
            <w:shd w:val="clear" w:color="000000" w:fill="FFFFFF"/>
            <w:noWrap/>
            <w:vAlign w:val="center"/>
            <w:hideMark/>
          </w:tcPr>
          <w:p w14:paraId="6CADB264" w14:textId="77777777" w:rsidR="003B0E89" w:rsidRPr="006A7C77" w:rsidRDefault="003B0E89" w:rsidP="003B0E89">
            <w:pPr>
              <w:rPr>
                <w:sz w:val="18"/>
                <w:szCs w:val="18"/>
                <w:lang w:eastAsia="sk-SK"/>
              </w:rPr>
            </w:pPr>
            <w:r w:rsidRPr="006A7C77">
              <w:rPr>
                <w:sz w:val="18"/>
                <w:szCs w:val="18"/>
                <w:lang w:eastAsia="sk-SK"/>
              </w:rPr>
              <w:t>Záväzky so zostatkovou dobou splatnosti nad päť rokov</w:t>
            </w:r>
          </w:p>
        </w:tc>
        <w:tc>
          <w:tcPr>
            <w:tcW w:w="833" w:type="pct"/>
            <w:tcBorders>
              <w:top w:val="nil"/>
              <w:left w:val="nil"/>
              <w:bottom w:val="single" w:sz="4" w:space="0" w:color="auto"/>
              <w:right w:val="single" w:sz="4" w:space="0" w:color="auto"/>
            </w:tcBorders>
            <w:shd w:val="clear" w:color="000000" w:fill="FFFFFF"/>
            <w:noWrap/>
            <w:vAlign w:val="center"/>
          </w:tcPr>
          <w:p w14:paraId="5EA1990B" w14:textId="40DF5DDA" w:rsidR="003B0E89" w:rsidRPr="006A7C77" w:rsidRDefault="00AA4237" w:rsidP="003B0E89">
            <w:pPr>
              <w:jc w:val="center"/>
              <w:rPr>
                <w:sz w:val="18"/>
                <w:szCs w:val="18"/>
                <w:lang w:eastAsia="sk-SK"/>
              </w:rPr>
            </w:pPr>
            <w:r>
              <w:rPr>
                <w:sz w:val="18"/>
                <w:szCs w:val="18"/>
                <w:lang w:eastAsia="sk-SK"/>
              </w:rPr>
              <w:t>0</w:t>
            </w:r>
          </w:p>
        </w:tc>
        <w:tc>
          <w:tcPr>
            <w:tcW w:w="833" w:type="pct"/>
            <w:tcBorders>
              <w:top w:val="nil"/>
              <w:left w:val="nil"/>
              <w:bottom w:val="single" w:sz="4" w:space="0" w:color="auto"/>
              <w:right w:val="single" w:sz="4" w:space="0" w:color="auto"/>
            </w:tcBorders>
            <w:shd w:val="clear" w:color="000000" w:fill="FFFFFF"/>
            <w:noWrap/>
            <w:vAlign w:val="center"/>
          </w:tcPr>
          <w:p w14:paraId="7879186E" w14:textId="5E9FF6B4" w:rsidR="003B0E89" w:rsidRPr="006A7C77" w:rsidRDefault="003B0E89" w:rsidP="003B0E89">
            <w:pPr>
              <w:jc w:val="center"/>
              <w:rPr>
                <w:sz w:val="18"/>
                <w:szCs w:val="18"/>
                <w:lang w:eastAsia="sk-SK"/>
              </w:rPr>
            </w:pPr>
            <w:r>
              <w:rPr>
                <w:sz w:val="18"/>
                <w:szCs w:val="18"/>
                <w:lang w:eastAsia="sk-SK"/>
              </w:rPr>
              <w:t>0</w:t>
            </w:r>
          </w:p>
        </w:tc>
      </w:tr>
      <w:tr w:rsidR="003B0E89" w:rsidRPr="006A7C77" w14:paraId="6361F2A1" w14:textId="77777777" w:rsidTr="00AA4237">
        <w:trPr>
          <w:trHeight w:val="480"/>
        </w:trPr>
        <w:tc>
          <w:tcPr>
            <w:tcW w:w="3334" w:type="pct"/>
            <w:tcBorders>
              <w:top w:val="nil"/>
              <w:left w:val="single" w:sz="4" w:space="0" w:color="auto"/>
              <w:bottom w:val="single" w:sz="4" w:space="0" w:color="auto"/>
              <w:right w:val="single" w:sz="4" w:space="0" w:color="auto"/>
            </w:tcBorders>
            <w:shd w:val="clear" w:color="000000" w:fill="FFFFFF"/>
            <w:vAlign w:val="center"/>
            <w:hideMark/>
          </w:tcPr>
          <w:p w14:paraId="3825C1A6" w14:textId="77777777" w:rsidR="003B0E89" w:rsidRPr="006A7C77" w:rsidRDefault="003B0E89" w:rsidP="003B0E89">
            <w:pPr>
              <w:rPr>
                <w:sz w:val="18"/>
                <w:szCs w:val="18"/>
                <w:lang w:eastAsia="sk-SK"/>
              </w:rPr>
            </w:pPr>
            <w:r w:rsidRPr="006A7C77">
              <w:rPr>
                <w:sz w:val="18"/>
                <w:szCs w:val="18"/>
                <w:lang w:eastAsia="sk-SK"/>
              </w:rPr>
              <w:t>Záväzky so zostatkovou dobou splatnosti jeden rok až päť rokov</w:t>
            </w:r>
          </w:p>
        </w:tc>
        <w:tc>
          <w:tcPr>
            <w:tcW w:w="833" w:type="pct"/>
            <w:tcBorders>
              <w:top w:val="nil"/>
              <w:left w:val="nil"/>
              <w:bottom w:val="single" w:sz="4" w:space="0" w:color="auto"/>
              <w:right w:val="single" w:sz="4" w:space="0" w:color="auto"/>
            </w:tcBorders>
            <w:shd w:val="clear" w:color="000000" w:fill="FFFFFF"/>
            <w:noWrap/>
            <w:vAlign w:val="center"/>
          </w:tcPr>
          <w:p w14:paraId="1B82DD84" w14:textId="32B48303" w:rsidR="003B0E89" w:rsidRPr="00C567BB" w:rsidRDefault="00246248" w:rsidP="003B0E89">
            <w:pPr>
              <w:jc w:val="center"/>
              <w:rPr>
                <w:sz w:val="18"/>
                <w:szCs w:val="18"/>
                <w:lang w:val="en-GB" w:eastAsia="sk-SK"/>
              </w:rPr>
            </w:pPr>
            <w:r>
              <w:rPr>
                <w:sz w:val="18"/>
                <w:szCs w:val="18"/>
                <w:lang w:val="en-GB" w:eastAsia="sk-SK"/>
              </w:rPr>
              <w:t>395 292</w:t>
            </w:r>
          </w:p>
        </w:tc>
        <w:tc>
          <w:tcPr>
            <w:tcW w:w="833" w:type="pct"/>
            <w:tcBorders>
              <w:top w:val="nil"/>
              <w:left w:val="nil"/>
              <w:bottom w:val="single" w:sz="4" w:space="0" w:color="auto"/>
              <w:right w:val="single" w:sz="4" w:space="0" w:color="auto"/>
            </w:tcBorders>
            <w:shd w:val="clear" w:color="000000" w:fill="FFFFFF"/>
            <w:noWrap/>
            <w:vAlign w:val="center"/>
          </w:tcPr>
          <w:p w14:paraId="0678CD20" w14:textId="2415645D" w:rsidR="003B0E89" w:rsidRPr="00212F07" w:rsidRDefault="00713BF5" w:rsidP="003B0E89">
            <w:pPr>
              <w:jc w:val="center"/>
              <w:rPr>
                <w:sz w:val="18"/>
                <w:szCs w:val="18"/>
                <w:lang w:eastAsia="sk-SK"/>
              </w:rPr>
            </w:pPr>
            <w:r>
              <w:rPr>
                <w:sz w:val="18"/>
                <w:szCs w:val="18"/>
                <w:lang w:eastAsia="sk-SK"/>
              </w:rPr>
              <w:t>105 916</w:t>
            </w:r>
          </w:p>
        </w:tc>
      </w:tr>
      <w:tr w:rsidR="00713BF5" w:rsidRPr="006A7C77" w14:paraId="4A84E7FD" w14:textId="77777777" w:rsidTr="00AA4237">
        <w:trPr>
          <w:trHeight w:val="315"/>
        </w:trPr>
        <w:tc>
          <w:tcPr>
            <w:tcW w:w="3334" w:type="pct"/>
            <w:tcBorders>
              <w:top w:val="nil"/>
              <w:left w:val="single" w:sz="4" w:space="0" w:color="auto"/>
              <w:bottom w:val="single" w:sz="4" w:space="0" w:color="auto"/>
              <w:right w:val="single" w:sz="4" w:space="0" w:color="auto"/>
            </w:tcBorders>
            <w:shd w:val="clear" w:color="000000" w:fill="FFFFFF"/>
            <w:noWrap/>
            <w:vAlign w:val="center"/>
            <w:hideMark/>
          </w:tcPr>
          <w:p w14:paraId="3FA5F88F" w14:textId="77777777" w:rsidR="00713BF5" w:rsidRPr="006A7C77" w:rsidRDefault="00713BF5" w:rsidP="00713BF5">
            <w:pPr>
              <w:rPr>
                <w:b/>
                <w:bCs/>
                <w:sz w:val="18"/>
                <w:szCs w:val="18"/>
                <w:lang w:eastAsia="sk-SK"/>
              </w:rPr>
            </w:pPr>
            <w:r w:rsidRPr="006A7C77">
              <w:rPr>
                <w:b/>
                <w:bCs/>
                <w:sz w:val="18"/>
                <w:szCs w:val="18"/>
                <w:lang w:eastAsia="sk-SK"/>
              </w:rPr>
              <w:t>Krátkodobé záväzky spolu</w:t>
            </w:r>
          </w:p>
        </w:tc>
        <w:tc>
          <w:tcPr>
            <w:tcW w:w="833" w:type="pct"/>
            <w:tcBorders>
              <w:top w:val="nil"/>
              <w:left w:val="nil"/>
              <w:bottom w:val="single" w:sz="4" w:space="0" w:color="auto"/>
              <w:right w:val="single" w:sz="4" w:space="0" w:color="auto"/>
            </w:tcBorders>
            <w:shd w:val="clear" w:color="000000" w:fill="FFFFFF"/>
            <w:noWrap/>
            <w:vAlign w:val="center"/>
          </w:tcPr>
          <w:p w14:paraId="5D3D5945" w14:textId="5FCFE403" w:rsidR="00713BF5" w:rsidRPr="006A7C77" w:rsidRDefault="00246248" w:rsidP="00713BF5">
            <w:pPr>
              <w:jc w:val="center"/>
              <w:rPr>
                <w:b/>
                <w:bCs/>
                <w:sz w:val="18"/>
                <w:szCs w:val="18"/>
                <w:lang w:eastAsia="sk-SK"/>
              </w:rPr>
            </w:pPr>
            <w:r>
              <w:rPr>
                <w:b/>
                <w:bCs/>
                <w:sz w:val="18"/>
                <w:szCs w:val="18"/>
                <w:lang w:eastAsia="sk-SK"/>
              </w:rPr>
              <w:t>3 007 853</w:t>
            </w:r>
          </w:p>
        </w:tc>
        <w:tc>
          <w:tcPr>
            <w:tcW w:w="833" w:type="pct"/>
            <w:tcBorders>
              <w:top w:val="nil"/>
              <w:left w:val="nil"/>
              <w:bottom w:val="single" w:sz="4" w:space="0" w:color="auto"/>
              <w:right w:val="single" w:sz="4" w:space="0" w:color="auto"/>
            </w:tcBorders>
            <w:shd w:val="clear" w:color="000000" w:fill="FFFFFF"/>
            <w:noWrap/>
            <w:vAlign w:val="center"/>
          </w:tcPr>
          <w:p w14:paraId="1596854F" w14:textId="333E7EE8" w:rsidR="00713BF5" w:rsidRPr="006A7C77" w:rsidRDefault="00713BF5" w:rsidP="00713BF5">
            <w:pPr>
              <w:jc w:val="center"/>
              <w:rPr>
                <w:b/>
                <w:bCs/>
                <w:sz w:val="18"/>
                <w:szCs w:val="18"/>
                <w:lang w:eastAsia="sk-SK"/>
              </w:rPr>
            </w:pPr>
            <w:r>
              <w:rPr>
                <w:b/>
                <w:bCs/>
                <w:sz w:val="18"/>
                <w:szCs w:val="18"/>
                <w:lang w:eastAsia="sk-SK"/>
              </w:rPr>
              <w:t>1 698 596</w:t>
            </w:r>
          </w:p>
        </w:tc>
      </w:tr>
      <w:tr w:rsidR="00713BF5" w:rsidRPr="006A7C77" w14:paraId="0C8A359D" w14:textId="77777777" w:rsidTr="00AA4237">
        <w:trPr>
          <w:trHeight w:val="480"/>
        </w:trPr>
        <w:tc>
          <w:tcPr>
            <w:tcW w:w="3334" w:type="pct"/>
            <w:tcBorders>
              <w:top w:val="nil"/>
              <w:left w:val="single" w:sz="4" w:space="0" w:color="auto"/>
              <w:bottom w:val="single" w:sz="4" w:space="0" w:color="auto"/>
              <w:right w:val="single" w:sz="4" w:space="0" w:color="auto"/>
            </w:tcBorders>
            <w:shd w:val="clear" w:color="000000" w:fill="FFFFFF"/>
            <w:vAlign w:val="center"/>
            <w:hideMark/>
          </w:tcPr>
          <w:p w14:paraId="67C4A8E7" w14:textId="2A28687A" w:rsidR="00713BF5" w:rsidRPr="006A7C77" w:rsidRDefault="00713BF5" w:rsidP="00713BF5">
            <w:pPr>
              <w:rPr>
                <w:sz w:val="18"/>
                <w:szCs w:val="18"/>
                <w:lang w:eastAsia="sk-SK"/>
              </w:rPr>
            </w:pPr>
            <w:r w:rsidRPr="006A7C77">
              <w:rPr>
                <w:sz w:val="18"/>
                <w:szCs w:val="18"/>
                <w:lang w:eastAsia="sk-SK"/>
              </w:rPr>
              <w:t xml:space="preserve">Záväzky </w:t>
            </w:r>
            <w:r>
              <w:rPr>
                <w:sz w:val="18"/>
                <w:szCs w:val="18"/>
                <w:lang w:eastAsia="sk-SK"/>
              </w:rPr>
              <w:t xml:space="preserve">do lehoty </w:t>
            </w:r>
            <w:r w:rsidRPr="006A7C77">
              <w:rPr>
                <w:sz w:val="18"/>
                <w:szCs w:val="18"/>
                <w:lang w:eastAsia="sk-SK"/>
              </w:rPr>
              <w:t xml:space="preserve">splatnosti </w:t>
            </w:r>
            <w:r>
              <w:rPr>
                <w:sz w:val="18"/>
                <w:szCs w:val="18"/>
                <w:lang w:eastAsia="sk-SK"/>
              </w:rPr>
              <w:t xml:space="preserve">a so splatnosťou </w:t>
            </w:r>
            <w:r w:rsidRPr="006A7C77">
              <w:rPr>
                <w:sz w:val="18"/>
                <w:szCs w:val="18"/>
                <w:lang w:eastAsia="sk-SK"/>
              </w:rPr>
              <w:t>do jedného roka</w:t>
            </w:r>
          </w:p>
        </w:tc>
        <w:tc>
          <w:tcPr>
            <w:tcW w:w="833" w:type="pct"/>
            <w:tcBorders>
              <w:top w:val="nil"/>
              <w:left w:val="nil"/>
              <w:bottom w:val="single" w:sz="4" w:space="0" w:color="auto"/>
              <w:right w:val="single" w:sz="4" w:space="0" w:color="auto"/>
            </w:tcBorders>
            <w:shd w:val="clear" w:color="000000" w:fill="FFFFFF"/>
            <w:noWrap/>
            <w:vAlign w:val="center"/>
          </w:tcPr>
          <w:p w14:paraId="7E909781" w14:textId="4EFB9BAA" w:rsidR="00713BF5" w:rsidRPr="006A7C77" w:rsidRDefault="003963ED" w:rsidP="00713BF5">
            <w:pPr>
              <w:jc w:val="center"/>
              <w:rPr>
                <w:sz w:val="18"/>
                <w:szCs w:val="18"/>
                <w:lang w:eastAsia="sk-SK"/>
              </w:rPr>
            </w:pPr>
            <w:r>
              <w:rPr>
                <w:sz w:val="18"/>
                <w:szCs w:val="18"/>
                <w:lang w:eastAsia="sk-SK"/>
              </w:rPr>
              <w:t>3 001 325</w:t>
            </w:r>
          </w:p>
        </w:tc>
        <w:tc>
          <w:tcPr>
            <w:tcW w:w="833" w:type="pct"/>
            <w:tcBorders>
              <w:top w:val="nil"/>
              <w:left w:val="nil"/>
              <w:bottom w:val="single" w:sz="4" w:space="0" w:color="auto"/>
              <w:right w:val="single" w:sz="4" w:space="0" w:color="auto"/>
            </w:tcBorders>
            <w:shd w:val="clear" w:color="000000" w:fill="FFFFFF"/>
            <w:noWrap/>
            <w:vAlign w:val="center"/>
          </w:tcPr>
          <w:p w14:paraId="0C113E28" w14:textId="69D27A02" w:rsidR="00713BF5" w:rsidRPr="00212F07" w:rsidRDefault="00713BF5" w:rsidP="00713BF5">
            <w:pPr>
              <w:jc w:val="center"/>
              <w:rPr>
                <w:sz w:val="18"/>
                <w:szCs w:val="18"/>
                <w:lang w:eastAsia="sk-SK"/>
              </w:rPr>
            </w:pPr>
            <w:r>
              <w:rPr>
                <w:sz w:val="18"/>
                <w:szCs w:val="18"/>
                <w:lang w:eastAsia="sk-SK"/>
              </w:rPr>
              <w:t>1 682 711</w:t>
            </w:r>
          </w:p>
        </w:tc>
      </w:tr>
      <w:tr w:rsidR="00713BF5" w:rsidRPr="006A7C77" w14:paraId="56D9EA86" w14:textId="77777777" w:rsidTr="00AA4237">
        <w:trPr>
          <w:trHeight w:val="315"/>
        </w:trPr>
        <w:tc>
          <w:tcPr>
            <w:tcW w:w="3334" w:type="pct"/>
            <w:tcBorders>
              <w:top w:val="nil"/>
              <w:left w:val="single" w:sz="4" w:space="0" w:color="auto"/>
              <w:bottom w:val="single" w:sz="4" w:space="0" w:color="auto"/>
              <w:right w:val="single" w:sz="4" w:space="0" w:color="auto"/>
            </w:tcBorders>
            <w:shd w:val="clear" w:color="000000" w:fill="FFFFFF"/>
            <w:noWrap/>
            <w:vAlign w:val="center"/>
            <w:hideMark/>
          </w:tcPr>
          <w:p w14:paraId="2D377A8A" w14:textId="7E08DBE7" w:rsidR="00713BF5" w:rsidRPr="006A7C77" w:rsidRDefault="00713BF5" w:rsidP="00713BF5">
            <w:pPr>
              <w:rPr>
                <w:sz w:val="18"/>
                <w:szCs w:val="18"/>
                <w:lang w:eastAsia="sk-SK"/>
              </w:rPr>
            </w:pPr>
            <w:r>
              <w:rPr>
                <w:sz w:val="18"/>
                <w:szCs w:val="18"/>
                <w:lang w:eastAsia="sk-SK"/>
              </w:rPr>
              <w:t>Z</w:t>
            </w:r>
            <w:r w:rsidRPr="006A7C77">
              <w:rPr>
                <w:sz w:val="18"/>
                <w:szCs w:val="18"/>
                <w:lang w:eastAsia="sk-SK"/>
              </w:rPr>
              <w:t>áväzky po lehote splatnosti</w:t>
            </w:r>
          </w:p>
        </w:tc>
        <w:tc>
          <w:tcPr>
            <w:tcW w:w="833" w:type="pct"/>
            <w:tcBorders>
              <w:top w:val="nil"/>
              <w:left w:val="nil"/>
              <w:bottom w:val="single" w:sz="4" w:space="0" w:color="auto"/>
              <w:right w:val="single" w:sz="4" w:space="0" w:color="auto"/>
            </w:tcBorders>
            <w:shd w:val="clear" w:color="000000" w:fill="FFFFFF"/>
            <w:noWrap/>
            <w:vAlign w:val="center"/>
          </w:tcPr>
          <w:p w14:paraId="4464C3F1" w14:textId="09A6F8C0" w:rsidR="00713BF5" w:rsidRPr="00E22018" w:rsidRDefault="003963ED" w:rsidP="00713BF5">
            <w:pPr>
              <w:jc w:val="center"/>
              <w:rPr>
                <w:sz w:val="18"/>
                <w:szCs w:val="18"/>
                <w:lang w:val="en-US" w:eastAsia="sk-SK"/>
              </w:rPr>
            </w:pPr>
            <w:r>
              <w:rPr>
                <w:sz w:val="18"/>
                <w:szCs w:val="18"/>
                <w:lang w:val="en-US" w:eastAsia="sk-SK"/>
              </w:rPr>
              <w:t>6 528</w:t>
            </w:r>
          </w:p>
        </w:tc>
        <w:tc>
          <w:tcPr>
            <w:tcW w:w="833" w:type="pct"/>
            <w:tcBorders>
              <w:top w:val="nil"/>
              <w:left w:val="nil"/>
              <w:bottom w:val="single" w:sz="4" w:space="0" w:color="auto"/>
              <w:right w:val="single" w:sz="4" w:space="0" w:color="auto"/>
            </w:tcBorders>
            <w:shd w:val="clear" w:color="000000" w:fill="FFFFFF"/>
            <w:noWrap/>
            <w:vAlign w:val="center"/>
          </w:tcPr>
          <w:p w14:paraId="68BDDD26" w14:textId="636B1E23" w:rsidR="00713BF5" w:rsidRPr="006A7C77" w:rsidRDefault="00713BF5" w:rsidP="00713BF5">
            <w:pPr>
              <w:jc w:val="center"/>
              <w:rPr>
                <w:sz w:val="18"/>
                <w:szCs w:val="18"/>
                <w:lang w:eastAsia="sk-SK"/>
              </w:rPr>
            </w:pPr>
            <w:r>
              <w:rPr>
                <w:sz w:val="18"/>
                <w:szCs w:val="18"/>
                <w:lang w:val="en-US" w:eastAsia="sk-SK"/>
              </w:rPr>
              <w:t>15 885</w:t>
            </w:r>
          </w:p>
        </w:tc>
      </w:tr>
    </w:tbl>
    <w:p w14:paraId="768DC53B" w14:textId="22732CDB" w:rsidR="00172514" w:rsidRPr="00120571" w:rsidRDefault="00172514" w:rsidP="003C3D0F">
      <w:pPr>
        <w:ind w:left="426"/>
        <w:rPr>
          <w:rFonts w:ascii="Times" w:hAnsi="Times" w:cs="Times"/>
          <w:sz w:val="18"/>
          <w:szCs w:val="18"/>
        </w:rPr>
      </w:pPr>
    </w:p>
    <w:p w14:paraId="74B5E76E" w14:textId="77777777" w:rsidR="00A141BE" w:rsidRPr="00120571" w:rsidRDefault="00A141BE" w:rsidP="000E42A9">
      <w:pPr>
        <w:rPr>
          <w:sz w:val="18"/>
          <w:szCs w:val="18"/>
        </w:rPr>
      </w:pPr>
    </w:p>
    <w:p w14:paraId="69AB1360" w14:textId="77777777" w:rsidR="000E42A9" w:rsidRPr="00120571" w:rsidRDefault="000E42A9" w:rsidP="00D95BC2">
      <w:pPr>
        <w:pStyle w:val="Odsekzoznamu"/>
        <w:numPr>
          <w:ilvl w:val="0"/>
          <w:numId w:val="5"/>
        </w:numPr>
        <w:autoSpaceDE w:val="0"/>
        <w:autoSpaceDN w:val="0"/>
        <w:adjustRightInd w:val="0"/>
        <w:rPr>
          <w:rFonts w:ascii="Times" w:eastAsiaTheme="minorHAnsi" w:hAnsi="Times" w:cs="Times"/>
          <w:b/>
          <w:bCs/>
          <w:sz w:val="18"/>
          <w:szCs w:val="18"/>
        </w:rPr>
      </w:pPr>
      <w:r w:rsidRPr="00120571">
        <w:rPr>
          <w:rFonts w:ascii="Times" w:eastAsiaTheme="minorHAnsi" w:hAnsi="Times" w:cs="Times"/>
          <w:b/>
          <w:bCs/>
          <w:sz w:val="18"/>
          <w:szCs w:val="18"/>
        </w:rPr>
        <w:t>Bankové úvery</w:t>
      </w:r>
    </w:p>
    <w:p w14:paraId="63133638" w14:textId="77777777" w:rsidR="000E42A9" w:rsidRPr="00120571" w:rsidRDefault="000E42A9" w:rsidP="000E42A9">
      <w:pPr>
        <w:autoSpaceDE w:val="0"/>
        <w:autoSpaceDN w:val="0"/>
        <w:adjustRightInd w:val="0"/>
        <w:rPr>
          <w:rFonts w:ascii="Times" w:eastAsiaTheme="minorHAnsi" w:hAnsi="Times" w:cs="Times"/>
          <w:b/>
          <w:bCs/>
          <w:sz w:val="18"/>
          <w:szCs w:val="18"/>
        </w:rPr>
      </w:pPr>
    </w:p>
    <w:p w14:paraId="3DD1E4F9" w14:textId="1D703B57" w:rsidR="00B44EFF" w:rsidRPr="005C36BC" w:rsidRDefault="005C36BC" w:rsidP="005C36BC">
      <w:pPr>
        <w:autoSpaceDE w:val="0"/>
        <w:autoSpaceDN w:val="0"/>
        <w:adjustRightInd w:val="0"/>
        <w:ind w:left="270"/>
        <w:jc w:val="both"/>
        <w:rPr>
          <w:sz w:val="18"/>
          <w:szCs w:val="18"/>
        </w:rPr>
      </w:pPr>
      <w:r w:rsidRPr="005C36BC">
        <w:rPr>
          <w:sz w:val="18"/>
          <w:szCs w:val="18"/>
        </w:rPr>
        <w:t xml:space="preserve">Spoločnosť má k dispozícii kontokorentný úver v celkovej výške </w:t>
      </w:r>
      <w:r w:rsidR="00713BF5">
        <w:rPr>
          <w:sz w:val="18"/>
          <w:szCs w:val="18"/>
        </w:rPr>
        <w:t>9</w:t>
      </w:r>
      <w:r w:rsidRPr="005C36BC">
        <w:rPr>
          <w:sz w:val="18"/>
          <w:szCs w:val="18"/>
        </w:rPr>
        <w:t xml:space="preserve">00,000 EUR, </w:t>
      </w:r>
      <w:r w:rsidR="007A2C13">
        <w:rPr>
          <w:sz w:val="18"/>
          <w:szCs w:val="18"/>
        </w:rPr>
        <w:t xml:space="preserve">ktorý </w:t>
      </w:r>
      <w:r w:rsidR="000C5822">
        <w:rPr>
          <w:sz w:val="18"/>
          <w:szCs w:val="18"/>
        </w:rPr>
        <w:t>ne</w:t>
      </w:r>
      <w:r w:rsidR="007A2C13">
        <w:rPr>
          <w:sz w:val="18"/>
          <w:szCs w:val="18"/>
        </w:rPr>
        <w:t>bol</w:t>
      </w:r>
      <w:r w:rsidRPr="005C36BC">
        <w:rPr>
          <w:sz w:val="18"/>
          <w:szCs w:val="18"/>
        </w:rPr>
        <w:t xml:space="preserve"> k 31. decembru 202</w:t>
      </w:r>
      <w:r w:rsidR="00713BF5">
        <w:rPr>
          <w:sz w:val="18"/>
          <w:szCs w:val="18"/>
        </w:rPr>
        <w:t>5</w:t>
      </w:r>
      <w:r w:rsidRPr="005C36BC">
        <w:rPr>
          <w:sz w:val="18"/>
          <w:szCs w:val="18"/>
        </w:rPr>
        <w:t xml:space="preserve"> načerpaný</w:t>
      </w:r>
      <w:r w:rsidR="000C5822">
        <w:rPr>
          <w:sz w:val="18"/>
          <w:szCs w:val="18"/>
        </w:rPr>
        <w:t xml:space="preserve">. </w:t>
      </w:r>
      <w:r w:rsidRPr="005C36BC">
        <w:rPr>
          <w:sz w:val="18"/>
          <w:szCs w:val="18"/>
        </w:rPr>
        <w:t>Úver je úročený 1M E</w:t>
      </w:r>
      <w:r w:rsidR="00E22018">
        <w:rPr>
          <w:sz w:val="18"/>
          <w:szCs w:val="18"/>
        </w:rPr>
        <w:t>STR</w:t>
      </w:r>
      <w:r w:rsidRPr="005C36BC">
        <w:rPr>
          <w:sz w:val="18"/>
          <w:szCs w:val="18"/>
        </w:rPr>
        <w:t xml:space="preserve"> + marža 1,</w:t>
      </w:r>
      <w:r w:rsidR="00E22018">
        <w:rPr>
          <w:sz w:val="18"/>
          <w:szCs w:val="18"/>
        </w:rPr>
        <w:t>7</w:t>
      </w:r>
      <w:r w:rsidRPr="005C36BC">
        <w:rPr>
          <w:sz w:val="18"/>
          <w:szCs w:val="18"/>
        </w:rPr>
        <w:t xml:space="preserve">%. </w:t>
      </w:r>
      <w:r w:rsidR="00B44EFF" w:rsidRPr="005C36BC">
        <w:rPr>
          <w:sz w:val="18"/>
          <w:szCs w:val="18"/>
        </w:rPr>
        <w:t>Úver je zabezpečený zriadením záložného práva na</w:t>
      </w:r>
      <w:r w:rsidRPr="005C36BC">
        <w:rPr>
          <w:sz w:val="18"/>
          <w:szCs w:val="18"/>
        </w:rPr>
        <w:t xml:space="preserve"> vybrané pohľadávky.</w:t>
      </w:r>
      <w:bookmarkStart w:id="6" w:name="_MON_1400326768"/>
      <w:bookmarkStart w:id="7" w:name="_MON_1400327133"/>
      <w:bookmarkStart w:id="8" w:name="_MON_1400327142"/>
      <w:bookmarkStart w:id="9" w:name="_MON_1400327457"/>
      <w:bookmarkStart w:id="10" w:name="_MON_1400329347"/>
      <w:bookmarkStart w:id="11" w:name="_MON_1400329494"/>
      <w:bookmarkStart w:id="12" w:name="_MON_1400330117"/>
      <w:bookmarkStart w:id="13" w:name="_MON_1465293594"/>
      <w:bookmarkStart w:id="14" w:name="_MON_1400330160"/>
      <w:bookmarkStart w:id="15" w:name="_MON_1465293684"/>
      <w:bookmarkStart w:id="16" w:name="_MON_1400394849"/>
      <w:bookmarkStart w:id="17" w:name="_MON_1400394892"/>
      <w:bookmarkStart w:id="18" w:name="_MON_1465293799"/>
      <w:bookmarkStart w:id="19" w:name="_MON_1465296497"/>
      <w:bookmarkStart w:id="20" w:name="_MON_1550578917"/>
      <w:bookmarkStart w:id="21" w:name="_MON_1550578986"/>
      <w:bookmarkStart w:id="22" w:name="_MON_1400330438"/>
      <w:bookmarkStart w:id="23" w:name="_MON_1400331293"/>
      <w:bookmarkStart w:id="24" w:name="_MON_1400331342"/>
      <w:bookmarkStart w:id="25" w:name="_MON_1400331407"/>
      <w:bookmarkStart w:id="26" w:name="_MON_1400332026"/>
      <w:bookmarkStart w:id="27" w:name="_MON_1400332276"/>
      <w:bookmarkStart w:id="28" w:name="_MON_1400332421"/>
      <w:bookmarkStart w:id="29" w:name="_MON_1400332858"/>
      <w:bookmarkStart w:id="30" w:name="_MON_1400332886"/>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54B46AFB" w14:textId="36A290A6" w:rsidR="0000290B" w:rsidRPr="00120571" w:rsidRDefault="00784D84" w:rsidP="005C36BC">
      <w:pPr>
        <w:pStyle w:val="Nadpis1"/>
        <w:tabs>
          <w:tab w:val="num" w:pos="360"/>
        </w:tabs>
        <w:spacing w:before="360" w:after="60"/>
        <w:ind w:left="357" w:hanging="357"/>
        <w:rPr>
          <w:szCs w:val="18"/>
        </w:rPr>
      </w:pPr>
      <w:r w:rsidRPr="00120571">
        <w:rPr>
          <w:szCs w:val="18"/>
        </w:rPr>
        <w:t>I</w:t>
      </w:r>
      <w:r w:rsidR="0000290B" w:rsidRPr="00120571">
        <w:rPr>
          <w:szCs w:val="18"/>
        </w:rPr>
        <w:t>nformácie o údajoch na podsúvahových  účtoch</w:t>
      </w:r>
    </w:p>
    <w:p w14:paraId="287910B4" w14:textId="7FDF714A" w:rsidR="00C44368" w:rsidRPr="00120571" w:rsidRDefault="004D058D" w:rsidP="0032003E">
      <w:pPr>
        <w:pStyle w:val="Nadpis2"/>
        <w:numPr>
          <w:ilvl w:val="0"/>
          <w:numId w:val="0"/>
        </w:numPr>
        <w:ind w:left="357"/>
        <w:jc w:val="both"/>
        <w:rPr>
          <w:b w:val="0"/>
          <w:szCs w:val="18"/>
        </w:rPr>
      </w:pPr>
      <w:bookmarkStart w:id="31" w:name="_MON_1399888375"/>
      <w:bookmarkEnd w:id="31"/>
      <w:r w:rsidRPr="00120571">
        <w:rPr>
          <w:b w:val="0"/>
          <w:szCs w:val="18"/>
        </w:rPr>
        <w:t xml:space="preserve">Spoločnosť eviduje </w:t>
      </w:r>
      <w:r w:rsidR="00606ABF">
        <w:rPr>
          <w:b w:val="0"/>
          <w:szCs w:val="18"/>
        </w:rPr>
        <w:t>na</w:t>
      </w:r>
      <w:r w:rsidRPr="00120571">
        <w:rPr>
          <w:b w:val="0"/>
          <w:szCs w:val="18"/>
        </w:rPr>
        <w:t xml:space="preserve"> </w:t>
      </w:r>
      <w:r w:rsidRPr="0032003E">
        <w:rPr>
          <w:b w:val="0"/>
          <w:szCs w:val="18"/>
        </w:rPr>
        <w:t>podsúvahov</w:t>
      </w:r>
      <w:r w:rsidR="00606ABF" w:rsidRPr="0032003E">
        <w:rPr>
          <w:b w:val="0"/>
          <w:szCs w:val="18"/>
        </w:rPr>
        <w:t>ých účtoch</w:t>
      </w:r>
      <w:r w:rsidR="005C36BC" w:rsidRPr="0032003E">
        <w:rPr>
          <w:b w:val="0"/>
          <w:szCs w:val="18"/>
        </w:rPr>
        <w:t xml:space="preserve"> poskytnuté bankové</w:t>
      </w:r>
      <w:r w:rsidR="005C36BC">
        <w:rPr>
          <w:b w:val="0"/>
          <w:szCs w:val="18"/>
        </w:rPr>
        <w:t xml:space="preserve"> </w:t>
      </w:r>
      <w:r w:rsidR="0032003E">
        <w:rPr>
          <w:b w:val="0"/>
          <w:szCs w:val="18"/>
        </w:rPr>
        <w:t>záruky, ktoré nahradili dlhodobé zádržné z projektov.</w:t>
      </w:r>
      <w:r w:rsidR="000C5822">
        <w:rPr>
          <w:b w:val="0"/>
          <w:szCs w:val="18"/>
        </w:rPr>
        <w:t xml:space="preserve"> </w:t>
      </w:r>
      <w:r w:rsidR="0032003E">
        <w:rPr>
          <w:b w:val="0"/>
          <w:szCs w:val="18"/>
        </w:rPr>
        <w:t>K 31. decembru 202</w:t>
      </w:r>
      <w:r w:rsidR="00713BF5">
        <w:rPr>
          <w:b w:val="0"/>
          <w:szCs w:val="18"/>
        </w:rPr>
        <w:t>5</w:t>
      </w:r>
      <w:r w:rsidR="0032003E">
        <w:rPr>
          <w:b w:val="0"/>
          <w:szCs w:val="18"/>
        </w:rPr>
        <w:t xml:space="preserve"> boli vystavené bankové záruky vo výšk</w:t>
      </w:r>
      <w:r w:rsidR="000C5822">
        <w:rPr>
          <w:b w:val="0"/>
          <w:szCs w:val="18"/>
        </w:rPr>
        <w:t>e 4</w:t>
      </w:r>
      <w:r w:rsidR="007614A1">
        <w:rPr>
          <w:b w:val="0"/>
          <w:szCs w:val="18"/>
        </w:rPr>
        <w:t>79</w:t>
      </w:r>
      <w:r w:rsidR="0032003E">
        <w:rPr>
          <w:b w:val="0"/>
          <w:szCs w:val="18"/>
        </w:rPr>
        <w:t xml:space="preserve"> tisíc EUR.</w:t>
      </w:r>
    </w:p>
    <w:p w14:paraId="478283FC" w14:textId="77777777" w:rsidR="00362548" w:rsidRPr="00120571" w:rsidRDefault="00362548" w:rsidP="00362548">
      <w:pPr>
        <w:pStyle w:val="Nadpis1"/>
        <w:tabs>
          <w:tab w:val="num" w:pos="360"/>
        </w:tabs>
        <w:spacing w:before="360" w:after="60"/>
        <w:ind w:left="357" w:hanging="357"/>
        <w:rPr>
          <w:szCs w:val="18"/>
        </w:rPr>
      </w:pPr>
      <w:bookmarkStart w:id="32" w:name="_Toc530739925"/>
      <w:r w:rsidRPr="00120571">
        <w:rPr>
          <w:szCs w:val="18"/>
        </w:rPr>
        <w:t>Podmienené záväzky (informácie o iných aktívach a iných pasívach)</w:t>
      </w:r>
    </w:p>
    <w:p w14:paraId="750E3608" w14:textId="47F1D23C" w:rsidR="00362548" w:rsidRPr="00120571" w:rsidRDefault="00362548" w:rsidP="00362548">
      <w:pPr>
        <w:pStyle w:val="Zkladntext"/>
        <w:ind w:left="425"/>
      </w:pPr>
      <w:r w:rsidRPr="00120571">
        <w:t xml:space="preserve">Spoločnosť nemá podmienené </w:t>
      </w:r>
      <w:r w:rsidR="00381DD9" w:rsidRPr="00120571">
        <w:t>akt</w:t>
      </w:r>
      <w:r w:rsidR="00694194" w:rsidRPr="00120571">
        <w:t>íva</w:t>
      </w:r>
      <w:r w:rsidR="00874239">
        <w:t xml:space="preserve"> a pasíva.</w:t>
      </w:r>
    </w:p>
    <w:p w14:paraId="3D3BC8CB" w14:textId="1A301035" w:rsidR="00362548" w:rsidRDefault="00362548" w:rsidP="00362548">
      <w:pPr>
        <w:pStyle w:val="Zkladntext"/>
        <w:ind w:left="425"/>
      </w:pPr>
    </w:p>
    <w:p w14:paraId="40EA7601" w14:textId="75A13F8F" w:rsidR="008A1F8A" w:rsidRDefault="008A1F8A" w:rsidP="00362548">
      <w:pPr>
        <w:pStyle w:val="Zkladntext"/>
        <w:ind w:left="425"/>
      </w:pPr>
    </w:p>
    <w:p w14:paraId="461051AD" w14:textId="77777777" w:rsidR="000C5822" w:rsidRPr="00120571" w:rsidRDefault="000C5822" w:rsidP="00362548">
      <w:pPr>
        <w:pStyle w:val="Zkladntext"/>
        <w:ind w:left="425"/>
      </w:pPr>
    </w:p>
    <w:p w14:paraId="210EE89A" w14:textId="77777777" w:rsidR="003E0FA2" w:rsidRPr="00120571" w:rsidRDefault="003E0FA2" w:rsidP="003E0FA2">
      <w:pPr>
        <w:pStyle w:val="Nadpis1"/>
        <w:tabs>
          <w:tab w:val="num" w:pos="360"/>
        </w:tabs>
        <w:spacing w:before="120" w:after="60"/>
        <w:ind w:left="360"/>
        <w:rPr>
          <w:szCs w:val="18"/>
        </w:rPr>
      </w:pPr>
      <w:r w:rsidRPr="00120571">
        <w:rPr>
          <w:szCs w:val="18"/>
        </w:rPr>
        <w:lastRenderedPageBreak/>
        <w:t>Informácie o skutočnostiach, ktoré nastali po dni, ku ktorému sa zostavuje účtovná závierka, do dňa zostavenia účtovnej závierky</w:t>
      </w:r>
      <w:bookmarkEnd w:id="32"/>
    </w:p>
    <w:p w14:paraId="35135B09" w14:textId="43895323" w:rsidR="00840B7C" w:rsidRDefault="00840B7C" w:rsidP="00F3071D">
      <w:pPr>
        <w:pStyle w:val="Zkladntext"/>
        <w:ind w:left="0"/>
      </w:pPr>
    </w:p>
    <w:p w14:paraId="7824ABFA" w14:textId="77777777" w:rsidR="007B13C7" w:rsidRDefault="00A56C63" w:rsidP="007A2C13">
      <w:pPr>
        <w:pStyle w:val="Zkladntext"/>
        <w:rPr>
          <w:szCs w:val="18"/>
          <w:lang w:val="en-US"/>
        </w:rPr>
      </w:pPr>
      <w:r w:rsidRPr="000B5F58">
        <w:rPr>
          <w:szCs w:val="18"/>
        </w:rPr>
        <w:t>Po 31. decembri 202</w:t>
      </w:r>
      <w:r w:rsidR="007B13C7">
        <w:rPr>
          <w:szCs w:val="18"/>
        </w:rPr>
        <w:t xml:space="preserve">5 nastali nasledovné </w:t>
      </w:r>
      <w:r w:rsidRPr="000B5F58">
        <w:rPr>
          <w:szCs w:val="18"/>
        </w:rPr>
        <w:t>udalosti</w:t>
      </w:r>
      <w:r w:rsidR="007B13C7">
        <w:rPr>
          <w:szCs w:val="18"/>
          <w:lang w:val="en-US"/>
        </w:rPr>
        <w:t>:</w:t>
      </w:r>
    </w:p>
    <w:p w14:paraId="528EAEA2" w14:textId="7643DEAE" w:rsidR="0098460A" w:rsidRPr="00DD6C74" w:rsidRDefault="007B13C7" w:rsidP="00DD6C74">
      <w:pPr>
        <w:pStyle w:val="Zkladntext"/>
        <w:numPr>
          <w:ilvl w:val="0"/>
          <w:numId w:val="10"/>
        </w:numPr>
      </w:pPr>
      <w:r w:rsidRPr="00DD6C74">
        <w:t>Kúpa časti podniku na základe zmluvy zo dňa 22. decembra 2025</w:t>
      </w:r>
      <w:r w:rsidR="00DD6C74" w:rsidRPr="00DD6C74">
        <w:t xml:space="preserve"> a na základe rozhodnutia jediného spoločníka zo dňa 15. decembra 2025, podľa ktorých</w:t>
      </w:r>
      <w:r w:rsidRPr="00DD6C74">
        <w:t xml:space="preserve"> Spoločnosť k 1. januáru 2026 </w:t>
      </w:r>
      <w:r w:rsidR="00DD6C74" w:rsidRPr="00DD6C74">
        <w:t xml:space="preserve">odkúpila </w:t>
      </w:r>
      <w:r w:rsidRPr="00DD6C74">
        <w:t xml:space="preserve">časť podniku, divíziu energetických služieb, od </w:t>
      </w:r>
      <w:r w:rsidR="00DD6C74" w:rsidRPr="00DD6C74">
        <w:t>ESCO Slovensko, a. s.</w:t>
      </w:r>
      <w:r w:rsidR="00A56C63" w:rsidRPr="00DD6C74">
        <w:t>.</w:t>
      </w:r>
    </w:p>
    <w:p w14:paraId="3A1B745E" w14:textId="1D32B9F6" w:rsidR="007B13C7" w:rsidRDefault="007B13C7" w:rsidP="007B13C7">
      <w:pPr>
        <w:pStyle w:val="Zkladntext"/>
        <w:numPr>
          <w:ilvl w:val="0"/>
          <w:numId w:val="10"/>
        </w:numPr>
        <w:rPr>
          <w:szCs w:val="18"/>
        </w:rPr>
      </w:pPr>
      <w:r>
        <w:rPr>
          <w:szCs w:val="18"/>
        </w:rPr>
        <w:t xml:space="preserve">Došlo k premenovaniu Spoločnosti na </w:t>
      </w:r>
      <w:r w:rsidRPr="007B13C7">
        <w:rPr>
          <w:szCs w:val="18"/>
        </w:rPr>
        <w:t xml:space="preserve">ESCO Integra, s. r. o. </w:t>
      </w:r>
      <w:r>
        <w:rPr>
          <w:szCs w:val="18"/>
        </w:rPr>
        <w:t>s účinnosťou od 3. februára 2026.</w:t>
      </w:r>
    </w:p>
    <w:p w14:paraId="3E14CBB0" w14:textId="1B2B9ACD" w:rsidR="00841C8C" w:rsidRPr="00841C8C" w:rsidRDefault="00841C8C" w:rsidP="007B13C7">
      <w:pPr>
        <w:pStyle w:val="Zkladntext"/>
        <w:numPr>
          <w:ilvl w:val="0"/>
          <w:numId w:val="10"/>
        </w:numPr>
      </w:pPr>
      <w:r w:rsidRPr="00841C8C">
        <w:t>Dňa 9.</w:t>
      </w:r>
      <w:r>
        <w:t xml:space="preserve"> marca </w:t>
      </w:r>
      <w:r w:rsidRPr="00841C8C">
        <w:t xml:space="preserve">2026 bola odvolaná konateľka spoločnosti </w:t>
      </w:r>
      <w:r w:rsidRPr="00713BF5">
        <w:t xml:space="preserve">ESCO </w:t>
      </w:r>
      <w:proofErr w:type="spellStart"/>
      <w:r w:rsidRPr="00713BF5">
        <w:t>Integra</w:t>
      </w:r>
      <w:proofErr w:type="spellEnd"/>
      <w:r w:rsidRPr="00713BF5">
        <w:t>, s. r. o.</w:t>
      </w:r>
      <w:r w:rsidRPr="00841C8C">
        <w:t>, JUDr. Naďa Hartmann. Zároveň k 9.</w:t>
      </w:r>
      <w:r>
        <w:t xml:space="preserve"> marcu </w:t>
      </w:r>
      <w:r w:rsidRPr="00841C8C">
        <w:t>2026 bola rozhodnutím jediného spoločníka zmenená Zakladateľská listina tak, že bola zriadená dozorná rada</w:t>
      </w:r>
      <w:r>
        <w:t xml:space="preserve"> </w:t>
      </w:r>
      <w:r w:rsidRPr="00713BF5">
        <w:t>ESCO Int</w:t>
      </w:r>
      <w:proofErr w:type="spellStart"/>
      <w:r w:rsidRPr="00713BF5">
        <w:t>egra</w:t>
      </w:r>
      <w:proofErr w:type="spellEnd"/>
      <w:r w:rsidRPr="00713BF5">
        <w:t>, s. r. o.</w:t>
      </w:r>
      <w:r w:rsidRPr="00841C8C">
        <w:t xml:space="preserve">, zároveň boli zvolení členovia dozornej rady </w:t>
      </w:r>
      <w:r w:rsidRPr="00713BF5">
        <w:t xml:space="preserve">ESCO </w:t>
      </w:r>
      <w:proofErr w:type="spellStart"/>
      <w:r w:rsidRPr="00713BF5">
        <w:t>Integra</w:t>
      </w:r>
      <w:proofErr w:type="spellEnd"/>
      <w:r w:rsidRPr="00713BF5">
        <w:t>, s. r. o.</w:t>
      </w:r>
      <w:r w:rsidRPr="00841C8C">
        <w:t xml:space="preserve"> v zložení JUDr. Naďa Hartmann, Ing. Martin Senčák a Ing. Ivan Rybárik.</w:t>
      </w:r>
    </w:p>
    <w:sectPr w:rsidR="00841C8C" w:rsidRPr="00841C8C" w:rsidSect="00AA0835">
      <w:footerReference w:type="default" r:id="rId16"/>
      <w:type w:val="continuous"/>
      <w:pgSz w:w="11906" w:h="16838" w:code="9"/>
      <w:pgMar w:top="1979" w:right="992"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82F125" w14:textId="77777777" w:rsidR="00083389" w:rsidRDefault="00083389" w:rsidP="00E95128">
      <w:r>
        <w:separator/>
      </w:r>
    </w:p>
  </w:endnote>
  <w:endnote w:type="continuationSeparator" w:id="0">
    <w:p w14:paraId="621FCF49" w14:textId="77777777" w:rsidR="00083389" w:rsidRDefault="0008338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3137269"/>
      <w:docPartObj>
        <w:docPartGallery w:val="Page Numbers (Bottom of Page)"/>
        <w:docPartUnique/>
      </w:docPartObj>
    </w:sdtPr>
    <w:sdtEndPr/>
    <w:sdtContent>
      <w:p w14:paraId="7287CD95" w14:textId="345E002C" w:rsidR="00E873A5" w:rsidRDefault="00E873A5">
        <w:pPr>
          <w:pStyle w:val="Pta"/>
          <w:jc w:val="right"/>
        </w:pPr>
        <w:r>
          <w:fldChar w:fldCharType="begin"/>
        </w:r>
        <w:r>
          <w:instrText>PAGE   \* MERGEFORMAT</w:instrText>
        </w:r>
        <w:r>
          <w:fldChar w:fldCharType="separate"/>
        </w:r>
        <w:r>
          <w:t>2</w:t>
        </w:r>
        <w:r>
          <w:fldChar w:fldCharType="end"/>
        </w:r>
      </w:p>
    </w:sdtContent>
  </w:sdt>
  <w:p w14:paraId="24FC1B72" w14:textId="5F2EDBDC" w:rsidR="001A0AC5" w:rsidRDefault="001A0AC5" w:rsidP="00AA0835">
    <w:pPr>
      <w:pStyle w:val="Pt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288F46" w14:textId="174C5563" w:rsidR="001A0AC5" w:rsidRPr="00E873A5" w:rsidRDefault="00E873A5" w:rsidP="00AA0835">
    <w:pPr>
      <w:pStyle w:val="Pta"/>
      <w:jc w:val="right"/>
      <w:rPr>
        <w:lang w:val="en-US"/>
      </w:rPr>
    </w:pPr>
    <w:r>
      <w:rPr>
        <w:lang w:val="en-US"/>
      </w:rPr>
      <w:t>16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26068" w14:textId="6434E24F" w:rsidR="00AA0835" w:rsidRDefault="00AA0835" w:rsidP="00AA0835">
    <w:pPr>
      <w:pStyle w:val="Pta"/>
      <w:jc w:val="right"/>
    </w:pPr>
    <w:r>
      <w:t>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672E96" w14:textId="77777777" w:rsidR="00083389" w:rsidRDefault="00083389" w:rsidP="00E95128">
      <w:r>
        <w:separator/>
      </w:r>
    </w:p>
  </w:footnote>
  <w:footnote w:type="continuationSeparator" w:id="0">
    <w:p w14:paraId="5543C8DD" w14:textId="77777777" w:rsidR="00083389" w:rsidRDefault="0008338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64C807" w14:textId="503181E2" w:rsidR="00AA0835" w:rsidRDefault="00713BF5" w:rsidP="003C68AA">
    <w:pPr>
      <w:pStyle w:val="Hlavika"/>
      <w:tabs>
        <w:tab w:val="clear" w:pos="4536"/>
        <w:tab w:val="clear" w:pos="9072"/>
        <w:tab w:val="center" w:pos="3969"/>
        <w:tab w:val="right" w:pos="9213"/>
      </w:tabs>
      <w:spacing w:after="120"/>
      <w:rPr>
        <w:sz w:val="18"/>
        <w:szCs w:val="18"/>
      </w:rPr>
    </w:pPr>
    <w:r w:rsidRPr="00713BF5">
      <w:rPr>
        <w:b/>
        <w:bCs/>
        <w:sz w:val="18"/>
        <w:szCs w:val="18"/>
      </w:rPr>
      <w:t>ESCO Integra, s. r. o.</w:t>
    </w:r>
    <w:r w:rsidR="00AA0835">
      <w:rPr>
        <w:b/>
        <w:bCs/>
        <w:sz w:val="18"/>
        <w:szCs w:val="18"/>
      </w:rPr>
      <w:tab/>
    </w:r>
    <w:r w:rsidR="00AA0835">
      <w:rPr>
        <w:b/>
        <w:bCs/>
        <w:sz w:val="18"/>
        <w:szCs w:val="18"/>
      </w:rPr>
      <w:tab/>
    </w:r>
    <w:r w:rsidR="00AA0835" w:rsidRPr="000B0D67">
      <w:rPr>
        <w:sz w:val="18"/>
        <w:szCs w:val="18"/>
      </w:rPr>
      <w:t>k</w:t>
    </w:r>
    <w:r w:rsidR="00AA0835" w:rsidRPr="000B0D67">
      <w:rPr>
        <w:b/>
        <w:bCs/>
        <w:sz w:val="18"/>
        <w:szCs w:val="18"/>
      </w:rPr>
      <w:t xml:space="preserve"> </w:t>
    </w:r>
    <w:r w:rsidR="00AA0835">
      <w:rPr>
        <w:sz w:val="18"/>
        <w:szCs w:val="18"/>
      </w:rPr>
      <w:t>31. decembru 202</w:t>
    </w:r>
    <w:r>
      <w:rPr>
        <w:sz w:val="18"/>
        <w:szCs w:val="18"/>
      </w:rPr>
      <w:t>5</w:t>
    </w:r>
    <w:r w:rsidR="00AA0835">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A0835" w:rsidRPr="00C14925" w14:paraId="746D46D1" w14:textId="77777777" w:rsidTr="00B31709">
      <w:trPr>
        <w:trHeight w:val="126"/>
      </w:trPr>
      <w:tc>
        <w:tcPr>
          <w:tcW w:w="2062" w:type="dxa"/>
          <w:tcBorders>
            <w:top w:val="nil"/>
            <w:left w:val="nil"/>
            <w:bottom w:val="nil"/>
            <w:right w:val="nil"/>
          </w:tcBorders>
          <w:vAlign w:val="center"/>
        </w:tcPr>
        <w:p w14:paraId="6D5A6A90" w14:textId="77777777" w:rsidR="00AA0835" w:rsidRPr="00C14925" w:rsidRDefault="00AA0835" w:rsidP="00E76E6C">
          <w:pPr>
            <w:pStyle w:val="Hlavika"/>
            <w:tabs>
              <w:tab w:val="clear" w:pos="4536"/>
              <w:tab w:val="center" w:pos="4253"/>
              <w:tab w:val="right" w:pos="9213"/>
            </w:tabs>
            <w:spacing w:line="276" w:lineRule="auto"/>
            <w:ind w:right="-63" w:firstLine="2"/>
            <w:rPr>
              <w:sz w:val="18"/>
              <w:szCs w:val="18"/>
            </w:rPr>
          </w:pPr>
          <w:r>
            <w:rPr>
              <w:sz w:val="18"/>
              <w:szCs w:val="18"/>
            </w:rPr>
            <w:t>Poznámky Úč POD 3</w:t>
          </w:r>
          <w:r w:rsidRPr="00C14925">
            <w:rPr>
              <w:sz w:val="18"/>
              <w:szCs w:val="18"/>
            </w:rPr>
            <w:t>- 01</w:t>
          </w:r>
          <w:r>
            <w:rPr>
              <w:sz w:val="18"/>
              <w:szCs w:val="18"/>
            </w:rPr>
            <w:t xml:space="preserve"> </w:t>
          </w:r>
        </w:p>
      </w:tc>
      <w:tc>
        <w:tcPr>
          <w:tcW w:w="4317" w:type="dxa"/>
          <w:tcBorders>
            <w:top w:val="nil"/>
            <w:left w:val="nil"/>
            <w:bottom w:val="nil"/>
            <w:right w:val="nil"/>
          </w:tcBorders>
          <w:vAlign w:val="center"/>
          <w:hideMark/>
        </w:tcPr>
        <w:p w14:paraId="40B71517" w14:textId="77777777" w:rsidR="00AA0835" w:rsidRPr="00C14925" w:rsidRDefault="00AA083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AB0FA15" w14:textId="77777777" w:rsidR="00AA0835" w:rsidRPr="00833D0C" w:rsidRDefault="00AA083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276D299" w14:textId="77777777" w:rsidR="00AA0835" w:rsidRPr="00833D0C" w:rsidRDefault="00AA083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379D854" w14:textId="721517AE"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146CD075" w14:textId="2E3A6593"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2D85DCFD" w14:textId="11577985"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037BB081" w14:textId="63DD90DF"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3B2EE921" w14:textId="460BA5A2"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11B26D89" w14:textId="47DE23E6"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0520CC62" w14:textId="3014058C"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564D7423" w14:textId="0B25A148"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1F42B38B" w14:textId="77777777" w:rsidR="00AA0835" w:rsidRPr="00BF6E20" w:rsidRDefault="00AA0835" w:rsidP="00650498">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A0835" w:rsidRPr="00C14925" w14:paraId="48FF3C29" w14:textId="77777777" w:rsidTr="00B31709">
      <w:trPr>
        <w:trHeight w:val="127"/>
      </w:trPr>
      <w:tc>
        <w:tcPr>
          <w:tcW w:w="2012" w:type="dxa"/>
          <w:tcBorders>
            <w:top w:val="nil"/>
            <w:left w:val="nil"/>
            <w:bottom w:val="nil"/>
            <w:right w:val="nil"/>
          </w:tcBorders>
          <w:vAlign w:val="center"/>
          <w:hideMark/>
        </w:tcPr>
        <w:p w14:paraId="5CEE9976" w14:textId="77777777" w:rsidR="00AA0835" w:rsidRPr="00C14925" w:rsidRDefault="00AA083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8822606" w14:textId="77777777" w:rsidR="00AA0835" w:rsidRPr="00C14925" w:rsidRDefault="00AA083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43F98C12" w14:textId="2FDDA859"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577F6ADA" w14:textId="65902F54"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4E32FEA4" w14:textId="677490EA"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55FC46E" w14:textId="7DE85452"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15FF6430" w14:textId="54F7BC88"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01B35012" w14:textId="3F08993A"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14:paraId="571372B8" w14:textId="47EB2E85"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2024CED2" w14:textId="2464861A"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3F1F0DD4" w14:textId="3F79487F"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2562590E" w14:textId="2ADEFAB1" w:rsidR="00AA0835" w:rsidRPr="00833D0C" w:rsidRDefault="00CE3D53"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02B3D514" w14:textId="77777777" w:rsidR="00AA0835" w:rsidRPr="00E95128" w:rsidRDefault="00AA0835" w:rsidP="00BF6E20">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A095D"/>
    <w:multiLevelType w:val="hybridMultilevel"/>
    <w:tmpl w:val="C0B0CED0"/>
    <w:lvl w:ilvl="0" w:tplc="2A78B9E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31578DA"/>
    <w:multiLevelType w:val="hybridMultilevel"/>
    <w:tmpl w:val="9C0E65E0"/>
    <w:lvl w:ilvl="0" w:tplc="8FA2B87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BCE0FE6"/>
    <w:multiLevelType w:val="hybridMultilevel"/>
    <w:tmpl w:val="F238D32C"/>
    <w:lvl w:ilvl="0" w:tplc="84E8566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EA74357"/>
    <w:multiLevelType w:val="hybridMultilevel"/>
    <w:tmpl w:val="59161C80"/>
    <w:lvl w:ilvl="0" w:tplc="2A78B9E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6" w15:restartNumberingAfterBreak="0">
    <w:nsid w:val="78CD316A"/>
    <w:multiLevelType w:val="singleLevel"/>
    <w:tmpl w:val="5D0E62EA"/>
    <w:lvl w:ilvl="0">
      <w:start w:val="1"/>
      <w:numFmt w:val="lowerLetter"/>
      <w:pStyle w:val="Pismenka"/>
      <w:lvlText w:val="(%1)"/>
      <w:lvlJc w:val="left"/>
      <w:pPr>
        <w:tabs>
          <w:tab w:val="num" w:pos="360"/>
        </w:tabs>
        <w:ind w:left="360" w:hanging="360"/>
      </w:pPr>
      <w:rPr>
        <w:rFonts w:cs="Times New Roman" w:hint="default"/>
      </w:rPr>
    </w:lvl>
  </w:abstractNum>
  <w:abstractNum w:abstractNumId="7" w15:restartNumberingAfterBreak="0">
    <w:nsid w:val="7A8E5A24"/>
    <w:multiLevelType w:val="hybridMultilevel"/>
    <w:tmpl w:val="B2CE094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95842942">
    <w:abstractNumId w:val="5"/>
  </w:num>
  <w:num w:numId="2" w16cid:durableId="499585172">
    <w:abstractNumId w:val="4"/>
  </w:num>
  <w:num w:numId="3" w16cid:durableId="1556508916">
    <w:abstractNumId w:val="6"/>
  </w:num>
  <w:num w:numId="4" w16cid:durableId="159659369">
    <w:abstractNumId w:val="4"/>
  </w:num>
  <w:num w:numId="5" w16cid:durableId="1109467996">
    <w:abstractNumId w:val="7"/>
  </w:num>
  <w:num w:numId="6" w16cid:durableId="1448624343">
    <w:abstractNumId w:val="3"/>
  </w:num>
  <w:num w:numId="7" w16cid:durableId="835269580">
    <w:abstractNumId w:val="0"/>
  </w:num>
  <w:num w:numId="8" w16cid:durableId="2030250695">
    <w:abstractNumId w:val="6"/>
  </w:num>
  <w:num w:numId="9" w16cid:durableId="1343627938">
    <w:abstractNumId w:val="1"/>
  </w:num>
  <w:num w:numId="10" w16cid:durableId="547449841">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55AE"/>
    <w:rsid w:val="00006BA9"/>
    <w:rsid w:val="00006F02"/>
    <w:rsid w:val="00010822"/>
    <w:rsid w:val="00010C2A"/>
    <w:rsid w:val="00011C67"/>
    <w:rsid w:val="000172DD"/>
    <w:rsid w:val="00017791"/>
    <w:rsid w:val="00022232"/>
    <w:rsid w:val="0002348A"/>
    <w:rsid w:val="0002478F"/>
    <w:rsid w:val="00025561"/>
    <w:rsid w:val="00026A9C"/>
    <w:rsid w:val="000324E1"/>
    <w:rsid w:val="000331E6"/>
    <w:rsid w:val="00033887"/>
    <w:rsid w:val="000338A2"/>
    <w:rsid w:val="00036583"/>
    <w:rsid w:val="0003793C"/>
    <w:rsid w:val="000422E9"/>
    <w:rsid w:val="000425A6"/>
    <w:rsid w:val="00042A09"/>
    <w:rsid w:val="00042CCB"/>
    <w:rsid w:val="00042F44"/>
    <w:rsid w:val="00043393"/>
    <w:rsid w:val="00043510"/>
    <w:rsid w:val="00045A17"/>
    <w:rsid w:val="000470EC"/>
    <w:rsid w:val="000517AC"/>
    <w:rsid w:val="00051C09"/>
    <w:rsid w:val="00052495"/>
    <w:rsid w:val="00052B4D"/>
    <w:rsid w:val="00054859"/>
    <w:rsid w:val="00060791"/>
    <w:rsid w:val="000611DA"/>
    <w:rsid w:val="00061FB5"/>
    <w:rsid w:val="00062334"/>
    <w:rsid w:val="00062DCD"/>
    <w:rsid w:val="000658BA"/>
    <w:rsid w:val="00067E22"/>
    <w:rsid w:val="0007069F"/>
    <w:rsid w:val="0007097A"/>
    <w:rsid w:val="00073853"/>
    <w:rsid w:val="000738DF"/>
    <w:rsid w:val="000739AC"/>
    <w:rsid w:val="00075B41"/>
    <w:rsid w:val="00076486"/>
    <w:rsid w:val="00077153"/>
    <w:rsid w:val="000812CD"/>
    <w:rsid w:val="00082DB2"/>
    <w:rsid w:val="00083389"/>
    <w:rsid w:val="0008425B"/>
    <w:rsid w:val="00084F83"/>
    <w:rsid w:val="00085012"/>
    <w:rsid w:val="00085A3A"/>
    <w:rsid w:val="00086A82"/>
    <w:rsid w:val="00090934"/>
    <w:rsid w:val="00092C39"/>
    <w:rsid w:val="00093CC4"/>
    <w:rsid w:val="00093E41"/>
    <w:rsid w:val="00095A95"/>
    <w:rsid w:val="000965D0"/>
    <w:rsid w:val="000A1BBA"/>
    <w:rsid w:val="000A246E"/>
    <w:rsid w:val="000A3BBB"/>
    <w:rsid w:val="000A4ACF"/>
    <w:rsid w:val="000A58D9"/>
    <w:rsid w:val="000A5AA5"/>
    <w:rsid w:val="000A6FBA"/>
    <w:rsid w:val="000B04CF"/>
    <w:rsid w:val="000B0D67"/>
    <w:rsid w:val="000B1D0D"/>
    <w:rsid w:val="000B2F01"/>
    <w:rsid w:val="000B30A5"/>
    <w:rsid w:val="000B3B91"/>
    <w:rsid w:val="000B4629"/>
    <w:rsid w:val="000B6195"/>
    <w:rsid w:val="000B7957"/>
    <w:rsid w:val="000C0139"/>
    <w:rsid w:val="000C01FF"/>
    <w:rsid w:val="000C17C3"/>
    <w:rsid w:val="000C2309"/>
    <w:rsid w:val="000C2D66"/>
    <w:rsid w:val="000C2E5F"/>
    <w:rsid w:val="000C3422"/>
    <w:rsid w:val="000C5822"/>
    <w:rsid w:val="000C68B3"/>
    <w:rsid w:val="000C6E1F"/>
    <w:rsid w:val="000C7BD2"/>
    <w:rsid w:val="000D1FDA"/>
    <w:rsid w:val="000D22FF"/>
    <w:rsid w:val="000D479C"/>
    <w:rsid w:val="000D4824"/>
    <w:rsid w:val="000D639C"/>
    <w:rsid w:val="000E42A9"/>
    <w:rsid w:val="000E4B8D"/>
    <w:rsid w:val="000E4D12"/>
    <w:rsid w:val="000E4F4C"/>
    <w:rsid w:val="000E64B3"/>
    <w:rsid w:val="000E69AC"/>
    <w:rsid w:val="000E6FA7"/>
    <w:rsid w:val="000E762B"/>
    <w:rsid w:val="000F038C"/>
    <w:rsid w:val="000F0A6B"/>
    <w:rsid w:val="000F1306"/>
    <w:rsid w:val="000F143A"/>
    <w:rsid w:val="000F27A2"/>
    <w:rsid w:val="000F40C4"/>
    <w:rsid w:val="000F480A"/>
    <w:rsid w:val="000F5666"/>
    <w:rsid w:val="000F5DD8"/>
    <w:rsid w:val="000F66C2"/>
    <w:rsid w:val="00100049"/>
    <w:rsid w:val="00100BD9"/>
    <w:rsid w:val="00102C1A"/>
    <w:rsid w:val="00103B71"/>
    <w:rsid w:val="00104E7E"/>
    <w:rsid w:val="0010590E"/>
    <w:rsid w:val="00106930"/>
    <w:rsid w:val="00107003"/>
    <w:rsid w:val="00107FAD"/>
    <w:rsid w:val="0011133F"/>
    <w:rsid w:val="00111817"/>
    <w:rsid w:val="00111DFD"/>
    <w:rsid w:val="00113259"/>
    <w:rsid w:val="001139DB"/>
    <w:rsid w:val="00116DD8"/>
    <w:rsid w:val="001176F5"/>
    <w:rsid w:val="00117B89"/>
    <w:rsid w:val="00117C0F"/>
    <w:rsid w:val="00120034"/>
    <w:rsid w:val="00120571"/>
    <w:rsid w:val="00120AAA"/>
    <w:rsid w:val="00120F3A"/>
    <w:rsid w:val="0012205A"/>
    <w:rsid w:val="00122E14"/>
    <w:rsid w:val="00122FD4"/>
    <w:rsid w:val="00125E19"/>
    <w:rsid w:val="00126EB9"/>
    <w:rsid w:val="00127D9C"/>
    <w:rsid w:val="00130318"/>
    <w:rsid w:val="0013160B"/>
    <w:rsid w:val="00134145"/>
    <w:rsid w:val="00134FB7"/>
    <w:rsid w:val="00135187"/>
    <w:rsid w:val="00136273"/>
    <w:rsid w:val="00136601"/>
    <w:rsid w:val="00136A4A"/>
    <w:rsid w:val="0013788A"/>
    <w:rsid w:val="001378A3"/>
    <w:rsid w:val="00141691"/>
    <w:rsid w:val="00141832"/>
    <w:rsid w:val="00142529"/>
    <w:rsid w:val="00142DDE"/>
    <w:rsid w:val="001438AC"/>
    <w:rsid w:val="0014486E"/>
    <w:rsid w:val="00146904"/>
    <w:rsid w:val="00147FB3"/>
    <w:rsid w:val="0015039D"/>
    <w:rsid w:val="00150D3F"/>
    <w:rsid w:val="00151067"/>
    <w:rsid w:val="0015114A"/>
    <w:rsid w:val="00152DFF"/>
    <w:rsid w:val="001530DF"/>
    <w:rsid w:val="00153603"/>
    <w:rsid w:val="00155436"/>
    <w:rsid w:val="001557E7"/>
    <w:rsid w:val="00156231"/>
    <w:rsid w:val="0015674B"/>
    <w:rsid w:val="00156885"/>
    <w:rsid w:val="00160AAA"/>
    <w:rsid w:val="001612EC"/>
    <w:rsid w:val="00163B7A"/>
    <w:rsid w:val="00166FA8"/>
    <w:rsid w:val="001712A8"/>
    <w:rsid w:val="0017194C"/>
    <w:rsid w:val="00172514"/>
    <w:rsid w:val="0017267A"/>
    <w:rsid w:val="00172D44"/>
    <w:rsid w:val="0017311F"/>
    <w:rsid w:val="001733C5"/>
    <w:rsid w:val="0017651F"/>
    <w:rsid w:val="00177051"/>
    <w:rsid w:val="00177897"/>
    <w:rsid w:val="00177BCA"/>
    <w:rsid w:val="00177C59"/>
    <w:rsid w:val="00180494"/>
    <w:rsid w:val="001824D2"/>
    <w:rsid w:val="001844A9"/>
    <w:rsid w:val="00184E52"/>
    <w:rsid w:val="00193EE6"/>
    <w:rsid w:val="00194A39"/>
    <w:rsid w:val="001A0AC5"/>
    <w:rsid w:val="001A14AF"/>
    <w:rsid w:val="001A1C39"/>
    <w:rsid w:val="001A4977"/>
    <w:rsid w:val="001A4D56"/>
    <w:rsid w:val="001A566C"/>
    <w:rsid w:val="001A5B4E"/>
    <w:rsid w:val="001A5D63"/>
    <w:rsid w:val="001A5F9F"/>
    <w:rsid w:val="001A6CC5"/>
    <w:rsid w:val="001A7172"/>
    <w:rsid w:val="001A7CD7"/>
    <w:rsid w:val="001B21CC"/>
    <w:rsid w:val="001B4B77"/>
    <w:rsid w:val="001B5156"/>
    <w:rsid w:val="001B5855"/>
    <w:rsid w:val="001C0A6A"/>
    <w:rsid w:val="001C3CBA"/>
    <w:rsid w:val="001C6938"/>
    <w:rsid w:val="001C6D64"/>
    <w:rsid w:val="001D06F0"/>
    <w:rsid w:val="001D181E"/>
    <w:rsid w:val="001D3160"/>
    <w:rsid w:val="001D3DCB"/>
    <w:rsid w:val="001D4E8A"/>
    <w:rsid w:val="001D507C"/>
    <w:rsid w:val="001D5F78"/>
    <w:rsid w:val="001D7C35"/>
    <w:rsid w:val="001E03E6"/>
    <w:rsid w:val="001E0ED0"/>
    <w:rsid w:val="001E1815"/>
    <w:rsid w:val="001E27A6"/>
    <w:rsid w:val="001E3EC9"/>
    <w:rsid w:val="001E4714"/>
    <w:rsid w:val="001E6A82"/>
    <w:rsid w:val="001E7DAF"/>
    <w:rsid w:val="001F338B"/>
    <w:rsid w:val="001F340D"/>
    <w:rsid w:val="001F42FD"/>
    <w:rsid w:val="001F4E5F"/>
    <w:rsid w:val="00204925"/>
    <w:rsid w:val="00205E14"/>
    <w:rsid w:val="002074F0"/>
    <w:rsid w:val="002112DA"/>
    <w:rsid w:val="0021293B"/>
    <w:rsid w:val="00212F07"/>
    <w:rsid w:val="002130D8"/>
    <w:rsid w:val="00214198"/>
    <w:rsid w:val="00214557"/>
    <w:rsid w:val="00214924"/>
    <w:rsid w:val="0021533B"/>
    <w:rsid w:val="00216E9E"/>
    <w:rsid w:val="0021757D"/>
    <w:rsid w:val="0021792E"/>
    <w:rsid w:val="00220261"/>
    <w:rsid w:val="00221E46"/>
    <w:rsid w:val="00221F76"/>
    <w:rsid w:val="00223446"/>
    <w:rsid w:val="00223F7B"/>
    <w:rsid w:val="00225398"/>
    <w:rsid w:val="0023026F"/>
    <w:rsid w:val="002303A4"/>
    <w:rsid w:val="002304B6"/>
    <w:rsid w:val="00230B66"/>
    <w:rsid w:val="002311B6"/>
    <w:rsid w:val="00232D0A"/>
    <w:rsid w:val="0023379A"/>
    <w:rsid w:val="0023562B"/>
    <w:rsid w:val="00236308"/>
    <w:rsid w:val="00237825"/>
    <w:rsid w:val="00237E3B"/>
    <w:rsid w:val="002414BC"/>
    <w:rsid w:val="002418D5"/>
    <w:rsid w:val="0024257F"/>
    <w:rsid w:val="00243B5A"/>
    <w:rsid w:val="0024584A"/>
    <w:rsid w:val="00245B3F"/>
    <w:rsid w:val="00246248"/>
    <w:rsid w:val="00246542"/>
    <w:rsid w:val="00246613"/>
    <w:rsid w:val="002513D6"/>
    <w:rsid w:val="00251BF2"/>
    <w:rsid w:val="00253B30"/>
    <w:rsid w:val="00254418"/>
    <w:rsid w:val="0025662A"/>
    <w:rsid w:val="00260C4C"/>
    <w:rsid w:val="00262CD4"/>
    <w:rsid w:val="00262E33"/>
    <w:rsid w:val="00264D66"/>
    <w:rsid w:val="002679F3"/>
    <w:rsid w:val="0027008D"/>
    <w:rsid w:val="00271316"/>
    <w:rsid w:val="002724ED"/>
    <w:rsid w:val="0027298D"/>
    <w:rsid w:val="002761B2"/>
    <w:rsid w:val="00280D5B"/>
    <w:rsid w:val="00283139"/>
    <w:rsid w:val="00284EDD"/>
    <w:rsid w:val="00285A0E"/>
    <w:rsid w:val="002861DB"/>
    <w:rsid w:val="00286A3D"/>
    <w:rsid w:val="00286D2A"/>
    <w:rsid w:val="00286E68"/>
    <w:rsid w:val="00287242"/>
    <w:rsid w:val="00290A84"/>
    <w:rsid w:val="00290F83"/>
    <w:rsid w:val="002921E3"/>
    <w:rsid w:val="00294BAE"/>
    <w:rsid w:val="002977CC"/>
    <w:rsid w:val="002A264B"/>
    <w:rsid w:val="002A338E"/>
    <w:rsid w:val="002A597C"/>
    <w:rsid w:val="002A7704"/>
    <w:rsid w:val="002A7CDF"/>
    <w:rsid w:val="002B2E36"/>
    <w:rsid w:val="002B4000"/>
    <w:rsid w:val="002B4A67"/>
    <w:rsid w:val="002B6120"/>
    <w:rsid w:val="002B7068"/>
    <w:rsid w:val="002C002A"/>
    <w:rsid w:val="002C0265"/>
    <w:rsid w:val="002C191C"/>
    <w:rsid w:val="002C341E"/>
    <w:rsid w:val="002C44AB"/>
    <w:rsid w:val="002C4BC0"/>
    <w:rsid w:val="002C59EE"/>
    <w:rsid w:val="002D02E0"/>
    <w:rsid w:val="002D04FD"/>
    <w:rsid w:val="002D2962"/>
    <w:rsid w:val="002D33F3"/>
    <w:rsid w:val="002D4AEE"/>
    <w:rsid w:val="002D535C"/>
    <w:rsid w:val="002D69FB"/>
    <w:rsid w:val="002D79A9"/>
    <w:rsid w:val="002E0DE7"/>
    <w:rsid w:val="002E0E7B"/>
    <w:rsid w:val="002E31E7"/>
    <w:rsid w:val="002E35FC"/>
    <w:rsid w:val="002E501B"/>
    <w:rsid w:val="002F033C"/>
    <w:rsid w:val="002F05C7"/>
    <w:rsid w:val="002F078B"/>
    <w:rsid w:val="002F1EC1"/>
    <w:rsid w:val="002F2C69"/>
    <w:rsid w:val="002F3429"/>
    <w:rsid w:val="002F3C09"/>
    <w:rsid w:val="002F5513"/>
    <w:rsid w:val="002F626C"/>
    <w:rsid w:val="002F770F"/>
    <w:rsid w:val="00301031"/>
    <w:rsid w:val="00301C73"/>
    <w:rsid w:val="00302B7A"/>
    <w:rsid w:val="003074E1"/>
    <w:rsid w:val="00307540"/>
    <w:rsid w:val="003147AA"/>
    <w:rsid w:val="00317AA7"/>
    <w:rsid w:val="0032003E"/>
    <w:rsid w:val="003226A5"/>
    <w:rsid w:val="00325253"/>
    <w:rsid w:val="00331FD6"/>
    <w:rsid w:val="00332136"/>
    <w:rsid w:val="003332A8"/>
    <w:rsid w:val="00334301"/>
    <w:rsid w:val="00334984"/>
    <w:rsid w:val="00335BCB"/>
    <w:rsid w:val="00335C04"/>
    <w:rsid w:val="003375FA"/>
    <w:rsid w:val="00340CB1"/>
    <w:rsid w:val="0034119B"/>
    <w:rsid w:val="00342E08"/>
    <w:rsid w:val="003434C5"/>
    <w:rsid w:val="00345BF0"/>
    <w:rsid w:val="00345D2D"/>
    <w:rsid w:val="00352453"/>
    <w:rsid w:val="003539DA"/>
    <w:rsid w:val="00354B2F"/>
    <w:rsid w:val="00357869"/>
    <w:rsid w:val="00361248"/>
    <w:rsid w:val="00362548"/>
    <w:rsid w:val="00363163"/>
    <w:rsid w:val="003642CE"/>
    <w:rsid w:val="0036502B"/>
    <w:rsid w:val="003654E8"/>
    <w:rsid w:val="003673F1"/>
    <w:rsid w:val="00367A6E"/>
    <w:rsid w:val="00370F56"/>
    <w:rsid w:val="00372CFC"/>
    <w:rsid w:val="00373215"/>
    <w:rsid w:val="00374CFA"/>
    <w:rsid w:val="00375AB4"/>
    <w:rsid w:val="00376C1A"/>
    <w:rsid w:val="00381DD9"/>
    <w:rsid w:val="003846B1"/>
    <w:rsid w:val="0039019E"/>
    <w:rsid w:val="0039097A"/>
    <w:rsid w:val="00390B76"/>
    <w:rsid w:val="003911FC"/>
    <w:rsid w:val="00393264"/>
    <w:rsid w:val="003935A5"/>
    <w:rsid w:val="00393DD2"/>
    <w:rsid w:val="0039492B"/>
    <w:rsid w:val="003963ED"/>
    <w:rsid w:val="003A07F6"/>
    <w:rsid w:val="003A0F96"/>
    <w:rsid w:val="003A1A88"/>
    <w:rsid w:val="003A29CB"/>
    <w:rsid w:val="003A2AE6"/>
    <w:rsid w:val="003A4862"/>
    <w:rsid w:val="003A5476"/>
    <w:rsid w:val="003A6371"/>
    <w:rsid w:val="003A6B78"/>
    <w:rsid w:val="003B03F8"/>
    <w:rsid w:val="003B0E89"/>
    <w:rsid w:val="003B1FF2"/>
    <w:rsid w:val="003B2A5D"/>
    <w:rsid w:val="003B591C"/>
    <w:rsid w:val="003B762E"/>
    <w:rsid w:val="003B7C90"/>
    <w:rsid w:val="003C0DE9"/>
    <w:rsid w:val="003C233B"/>
    <w:rsid w:val="003C3D0F"/>
    <w:rsid w:val="003C3FDF"/>
    <w:rsid w:val="003C4B78"/>
    <w:rsid w:val="003C68AA"/>
    <w:rsid w:val="003C6B7B"/>
    <w:rsid w:val="003D140B"/>
    <w:rsid w:val="003D2067"/>
    <w:rsid w:val="003D5127"/>
    <w:rsid w:val="003D76C4"/>
    <w:rsid w:val="003E0D64"/>
    <w:rsid w:val="003E0FA2"/>
    <w:rsid w:val="003E149A"/>
    <w:rsid w:val="003E1D5F"/>
    <w:rsid w:val="003E25DD"/>
    <w:rsid w:val="003E4261"/>
    <w:rsid w:val="003E718B"/>
    <w:rsid w:val="003F28D5"/>
    <w:rsid w:val="003F4C92"/>
    <w:rsid w:val="003F7ADD"/>
    <w:rsid w:val="004007CA"/>
    <w:rsid w:val="00401912"/>
    <w:rsid w:val="00401B0F"/>
    <w:rsid w:val="00401F9E"/>
    <w:rsid w:val="004027CF"/>
    <w:rsid w:val="00403EE4"/>
    <w:rsid w:val="00403FF5"/>
    <w:rsid w:val="0040614D"/>
    <w:rsid w:val="00407243"/>
    <w:rsid w:val="004108AD"/>
    <w:rsid w:val="00411D88"/>
    <w:rsid w:val="00411F00"/>
    <w:rsid w:val="00413D57"/>
    <w:rsid w:val="004145EE"/>
    <w:rsid w:val="00415DF3"/>
    <w:rsid w:val="00416A0F"/>
    <w:rsid w:val="00420D87"/>
    <w:rsid w:val="004220FD"/>
    <w:rsid w:val="00423AFA"/>
    <w:rsid w:val="00424C34"/>
    <w:rsid w:val="004262D7"/>
    <w:rsid w:val="00426669"/>
    <w:rsid w:val="00430148"/>
    <w:rsid w:val="00430922"/>
    <w:rsid w:val="004313A2"/>
    <w:rsid w:val="004317F0"/>
    <w:rsid w:val="00432AE6"/>
    <w:rsid w:val="004330B3"/>
    <w:rsid w:val="004349C1"/>
    <w:rsid w:val="00435C31"/>
    <w:rsid w:val="0043618D"/>
    <w:rsid w:val="00436388"/>
    <w:rsid w:val="004401E3"/>
    <w:rsid w:val="004409F5"/>
    <w:rsid w:val="00442157"/>
    <w:rsid w:val="00442895"/>
    <w:rsid w:val="004430B4"/>
    <w:rsid w:val="00443CD0"/>
    <w:rsid w:val="00444033"/>
    <w:rsid w:val="004460FC"/>
    <w:rsid w:val="00446423"/>
    <w:rsid w:val="004465CA"/>
    <w:rsid w:val="0044737A"/>
    <w:rsid w:val="004508CD"/>
    <w:rsid w:val="0045101A"/>
    <w:rsid w:val="00452681"/>
    <w:rsid w:val="00452C96"/>
    <w:rsid w:val="00454067"/>
    <w:rsid w:val="0045465E"/>
    <w:rsid w:val="0046024D"/>
    <w:rsid w:val="00460337"/>
    <w:rsid w:val="00460A08"/>
    <w:rsid w:val="0046138C"/>
    <w:rsid w:val="00461D2D"/>
    <w:rsid w:val="00462D57"/>
    <w:rsid w:val="00464052"/>
    <w:rsid w:val="00464F45"/>
    <w:rsid w:val="00471871"/>
    <w:rsid w:val="00474E52"/>
    <w:rsid w:val="004817B0"/>
    <w:rsid w:val="00483244"/>
    <w:rsid w:val="00483A16"/>
    <w:rsid w:val="00483FE7"/>
    <w:rsid w:val="00485C1F"/>
    <w:rsid w:val="00490C8F"/>
    <w:rsid w:val="00490ED4"/>
    <w:rsid w:val="00491AF0"/>
    <w:rsid w:val="00491C69"/>
    <w:rsid w:val="00492B64"/>
    <w:rsid w:val="0049433A"/>
    <w:rsid w:val="00494B7D"/>
    <w:rsid w:val="00496A4E"/>
    <w:rsid w:val="00496B00"/>
    <w:rsid w:val="00497423"/>
    <w:rsid w:val="004A045E"/>
    <w:rsid w:val="004A085B"/>
    <w:rsid w:val="004A1882"/>
    <w:rsid w:val="004A4D80"/>
    <w:rsid w:val="004A591E"/>
    <w:rsid w:val="004A5E5B"/>
    <w:rsid w:val="004A64A5"/>
    <w:rsid w:val="004A6C40"/>
    <w:rsid w:val="004A7B4E"/>
    <w:rsid w:val="004B0930"/>
    <w:rsid w:val="004B0BBB"/>
    <w:rsid w:val="004B0F19"/>
    <w:rsid w:val="004B1B38"/>
    <w:rsid w:val="004B233F"/>
    <w:rsid w:val="004B2651"/>
    <w:rsid w:val="004B3FDA"/>
    <w:rsid w:val="004B4317"/>
    <w:rsid w:val="004B4663"/>
    <w:rsid w:val="004B4940"/>
    <w:rsid w:val="004B599A"/>
    <w:rsid w:val="004B69E1"/>
    <w:rsid w:val="004C0B85"/>
    <w:rsid w:val="004C0D06"/>
    <w:rsid w:val="004C154B"/>
    <w:rsid w:val="004C1C27"/>
    <w:rsid w:val="004C20EB"/>
    <w:rsid w:val="004C540D"/>
    <w:rsid w:val="004C587E"/>
    <w:rsid w:val="004D058D"/>
    <w:rsid w:val="004D07A0"/>
    <w:rsid w:val="004D1815"/>
    <w:rsid w:val="004D25F3"/>
    <w:rsid w:val="004D2B35"/>
    <w:rsid w:val="004D3B14"/>
    <w:rsid w:val="004D3B4A"/>
    <w:rsid w:val="004D68AC"/>
    <w:rsid w:val="004E0168"/>
    <w:rsid w:val="004E0BAA"/>
    <w:rsid w:val="004E0C8C"/>
    <w:rsid w:val="004E18ED"/>
    <w:rsid w:val="004E32A1"/>
    <w:rsid w:val="004E3AFF"/>
    <w:rsid w:val="004E7FC9"/>
    <w:rsid w:val="004F171E"/>
    <w:rsid w:val="004F1F45"/>
    <w:rsid w:val="004F3DD3"/>
    <w:rsid w:val="004F67EF"/>
    <w:rsid w:val="004F78BE"/>
    <w:rsid w:val="00500B7D"/>
    <w:rsid w:val="00503C90"/>
    <w:rsid w:val="00506E0F"/>
    <w:rsid w:val="0050712E"/>
    <w:rsid w:val="005075AC"/>
    <w:rsid w:val="00507B8B"/>
    <w:rsid w:val="00507CB4"/>
    <w:rsid w:val="0051296E"/>
    <w:rsid w:val="005131C0"/>
    <w:rsid w:val="005138B1"/>
    <w:rsid w:val="005144D7"/>
    <w:rsid w:val="00515879"/>
    <w:rsid w:val="0052003A"/>
    <w:rsid w:val="005213F9"/>
    <w:rsid w:val="00522617"/>
    <w:rsid w:val="00526EB6"/>
    <w:rsid w:val="00530F38"/>
    <w:rsid w:val="00532D2B"/>
    <w:rsid w:val="0054025F"/>
    <w:rsid w:val="00540718"/>
    <w:rsid w:val="00540852"/>
    <w:rsid w:val="00541789"/>
    <w:rsid w:val="00542006"/>
    <w:rsid w:val="005422A4"/>
    <w:rsid w:val="0054259B"/>
    <w:rsid w:val="0054259E"/>
    <w:rsid w:val="005450B9"/>
    <w:rsid w:val="00545B77"/>
    <w:rsid w:val="00546BD3"/>
    <w:rsid w:val="0054723D"/>
    <w:rsid w:val="005472EC"/>
    <w:rsid w:val="0054786F"/>
    <w:rsid w:val="0055329C"/>
    <w:rsid w:val="00553566"/>
    <w:rsid w:val="00553AFB"/>
    <w:rsid w:val="005621EE"/>
    <w:rsid w:val="00564B72"/>
    <w:rsid w:val="00565ABC"/>
    <w:rsid w:val="00566389"/>
    <w:rsid w:val="00566CBC"/>
    <w:rsid w:val="00567765"/>
    <w:rsid w:val="005711E8"/>
    <w:rsid w:val="00571627"/>
    <w:rsid w:val="00571847"/>
    <w:rsid w:val="0057382A"/>
    <w:rsid w:val="00574527"/>
    <w:rsid w:val="0057480F"/>
    <w:rsid w:val="0057743C"/>
    <w:rsid w:val="00582431"/>
    <w:rsid w:val="005826E3"/>
    <w:rsid w:val="00584760"/>
    <w:rsid w:val="0058479C"/>
    <w:rsid w:val="005852DC"/>
    <w:rsid w:val="005876DB"/>
    <w:rsid w:val="005918F5"/>
    <w:rsid w:val="00592616"/>
    <w:rsid w:val="00592894"/>
    <w:rsid w:val="00592B74"/>
    <w:rsid w:val="00594529"/>
    <w:rsid w:val="005A0952"/>
    <w:rsid w:val="005A11B4"/>
    <w:rsid w:val="005A2556"/>
    <w:rsid w:val="005A25EA"/>
    <w:rsid w:val="005A38F9"/>
    <w:rsid w:val="005A5552"/>
    <w:rsid w:val="005A5608"/>
    <w:rsid w:val="005A76F0"/>
    <w:rsid w:val="005A7A00"/>
    <w:rsid w:val="005A7FDD"/>
    <w:rsid w:val="005B316E"/>
    <w:rsid w:val="005B4970"/>
    <w:rsid w:val="005B508D"/>
    <w:rsid w:val="005B70DE"/>
    <w:rsid w:val="005C19E5"/>
    <w:rsid w:val="005C36BC"/>
    <w:rsid w:val="005C3BA2"/>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1EDA"/>
    <w:rsid w:val="005E3ACC"/>
    <w:rsid w:val="005E4178"/>
    <w:rsid w:val="005E78D7"/>
    <w:rsid w:val="005E7AC3"/>
    <w:rsid w:val="005F0BED"/>
    <w:rsid w:val="005F2BC8"/>
    <w:rsid w:val="005F5092"/>
    <w:rsid w:val="005F535A"/>
    <w:rsid w:val="005F54A3"/>
    <w:rsid w:val="005F5D4F"/>
    <w:rsid w:val="005F6CEF"/>
    <w:rsid w:val="005F6E8B"/>
    <w:rsid w:val="005F6EE4"/>
    <w:rsid w:val="005F7FDE"/>
    <w:rsid w:val="00600330"/>
    <w:rsid w:val="00601965"/>
    <w:rsid w:val="0060236A"/>
    <w:rsid w:val="0060256B"/>
    <w:rsid w:val="00603EFB"/>
    <w:rsid w:val="00604D80"/>
    <w:rsid w:val="00605372"/>
    <w:rsid w:val="006063E8"/>
    <w:rsid w:val="006069D3"/>
    <w:rsid w:val="00606ABE"/>
    <w:rsid w:val="00606ABF"/>
    <w:rsid w:val="0060790D"/>
    <w:rsid w:val="00611027"/>
    <w:rsid w:val="00614154"/>
    <w:rsid w:val="00616CA5"/>
    <w:rsid w:val="00624045"/>
    <w:rsid w:val="006261D1"/>
    <w:rsid w:val="006262FF"/>
    <w:rsid w:val="00627373"/>
    <w:rsid w:val="00627B6C"/>
    <w:rsid w:val="00630386"/>
    <w:rsid w:val="00630F8A"/>
    <w:rsid w:val="00632FB0"/>
    <w:rsid w:val="006339DC"/>
    <w:rsid w:val="00636549"/>
    <w:rsid w:val="00637D68"/>
    <w:rsid w:val="00641554"/>
    <w:rsid w:val="00642387"/>
    <w:rsid w:val="00644449"/>
    <w:rsid w:val="0064520D"/>
    <w:rsid w:val="006470D0"/>
    <w:rsid w:val="00647862"/>
    <w:rsid w:val="00650498"/>
    <w:rsid w:val="00650CD8"/>
    <w:rsid w:val="006510AA"/>
    <w:rsid w:val="00651689"/>
    <w:rsid w:val="00651C5D"/>
    <w:rsid w:val="00652F14"/>
    <w:rsid w:val="0065346B"/>
    <w:rsid w:val="00655070"/>
    <w:rsid w:val="00656AD7"/>
    <w:rsid w:val="006575EA"/>
    <w:rsid w:val="0066152D"/>
    <w:rsid w:val="00661803"/>
    <w:rsid w:val="006626BF"/>
    <w:rsid w:val="00662C25"/>
    <w:rsid w:val="0066346C"/>
    <w:rsid w:val="00663D17"/>
    <w:rsid w:val="00663DFD"/>
    <w:rsid w:val="0066618F"/>
    <w:rsid w:val="00670C0E"/>
    <w:rsid w:val="00671BB4"/>
    <w:rsid w:val="00674FDB"/>
    <w:rsid w:val="006750FE"/>
    <w:rsid w:val="00676CB7"/>
    <w:rsid w:val="00676D74"/>
    <w:rsid w:val="00677E62"/>
    <w:rsid w:val="006821CC"/>
    <w:rsid w:val="0068537D"/>
    <w:rsid w:val="0069174B"/>
    <w:rsid w:val="00694194"/>
    <w:rsid w:val="00694931"/>
    <w:rsid w:val="006951E9"/>
    <w:rsid w:val="006957CC"/>
    <w:rsid w:val="0069687D"/>
    <w:rsid w:val="00696C90"/>
    <w:rsid w:val="00697F7C"/>
    <w:rsid w:val="006A2868"/>
    <w:rsid w:val="006A3C75"/>
    <w:rsid w:val="006A6EE0"/>
    <w:rsid w:val="006A737C"/>
    <w:rsid w:val="006A7AA1"/>
    <w:rsid w:val="006A7C77"/>
    <w:rsid w:val="006B2779"/>
    <w:rsid w:val="006B2D3C"/>
    <w:rsid w:val="006B3E8C"/>
    <w:rsid w:val="006B3EDF"/>
    <w:rsid w:val="006B57D1"/>
    <w:rsid w:val="006B5FFE"/>
    <w:rsid w:val="006B6824"/>
    <w:rsid w:val="006B74EA"/>
    <w:rsid w:val="006B79E7"/>
    <w:rsid w:val="006C0296"/>
    <w:rsid w:val="006C0F4D"/>
    <w:rsid w:val="006C27AA"/>
    <w:rsid w:val="006C3FDF"/>
    <w:rsid w:val="006C69FA"/>
    <w:rsid w:val="006C7E90"/>
    <w:rsid w:val="006D3179"/>
    <w:rsid w:val="006D36EA"/>
    <w:rsid w:val="006D3989"/>
    <w:rsid w:val="006D3C83"/>
    <w:rsid w:val="006D3D0B"/>
    <w:rsid w:val="006D4AE5"/>
    <w:rsid w:val="006D7585"/>
    <w:rsid w:val="006E26E5"/>
    <w:rsid w:val="006E36A2"/>
    <w:rsid w:val="006E4804"/>
    <w:rsid w:val="006E554A"/>
    <w:rsid w:val="006E575D"/>
    <w:rsid w:val="006E5AFB"/>
    <w:rsid w:val="006E6B24"/>
    <w:rsid w:val="006E7A01"/>
    <w:rsid w:val="006F056A"/>
    <w:rsid w:val="006F2860"/>
    <w:rsid w:val="006F28DA"/>
    <w:rsid w:val="006F2B34"/>
    <w:rsid w:val="006F53C7"/>
    <w:rsid w:val="006F5D26"/>
    <w:rsid w:val="006F5EE3"/>
    <w:rsid w:val="006F7281"/>
    <w:rsid w:val="006F7B65"/>
    <w:rsid w:val="007019A7"/>
    <w:rsid w:val="00701F03"/>
    <w:rsid w:val="0070215F"/>
    <w:rsid w:val="00702A10"/>
    <w:rsid w:val="00703344"/>
    <w:rsid w:val="00703987"/>
    <w:rsid w:val="00703D6F"/>
    <w:rsid w:val="00704C80"/>
    <w:rsid w:val="00705108"/>
    <w:rsid w:val="007118E1"/>
    <w:rsid w:val="00712449"/>
    <w:rsid w:val="00713BF5"/>
    <w:rsid w:val="00714597"/>
    <w:rsid w:val="007230F1"/>
    <w:rsid w:val="0072695D"/>
    <w:rsid w:val="00726991"/>
    <w:rsid w:val="00726DDA"/>
    <w:rsid w:val="007271A4"/>
    <w:rsid w:val="0073065F"/>
    <w:rsid w:val="00732CCB"/>
    <w:rsid w:val="007331DE"/>
    <w:rsid w:val="007336EE"/>
    <w:rsid w:val="00734BF4"/>
    <w:rsid w:val="007360C9"/>
    <w:rsid w:val="00736864"/>
    <w:rsid w:val="00741092"/>
    <w:rsid w:val="00742680"/>
    <w:rsid w:val="007432E7"/>
    <w:rsid w:val="007434A2"/>
    <w:rsid w:val="00744DA2"/>
    <w:rsid w:val="00746C9E"/>
    <w:rsid w:val="00746F6B"/>
    <w:rsid w:val="00750259"/>
    <w:rsid w:val="00750548"/>
    <w:rsid w:val="00750629"/>
    <w:rsid w:val="007508D8"/>
    <w:rsid w:val="0075139D"/>
    <w:rsid w:val="00751E25"/>
    <w:rsid w:val="00751F5C"/>
    <w:rsid w:val="00756D0D"/>
    <w:rsid w:val="00757335"/>
    <w:rsid w:val="00760789"/>
    <w:rsid w:val="0076129D"/>
    <w:rsid w:val="007614A1"/>
    <w:rsid w:val="007616D8"/>
    <w:rsid w:val="00761D76"/>
    <w:rsid w:val="00761E3B"/>
    <w:rsid w:val="00762872"/>
    <w:rsid w:val="0076292E"/>
    <w:rsid w:val="007642FB"/>
    <w:rsid w:val="007658EA"/>
    <w:rsid w:val="00771E8C"/>
    <w:rsid w:val="0077399F"/>
    <w:rsid w:val="00775D22"/>
    <w:rsid w:val="007760BC"/>
    <w:rsid w:val="00776BAF"/>
    <w:rsid w:val="00777324"/>
    <w:rsid w:val="00781875"/>
    <w:rsid w:val="00783CA6"/>
    <w:rsid w:val="00784D84"/>
    <w:rsid w:val="007859A6"/>
    <w:rsid w:val="0078754C"/>
    <w:rsid w:val="00787887"/>
    <w:rsid w:val="007902B7"/>
    <w:rsid w:val="007903B8"/>
    <w:rsid w:val="0079191F"/>
    <w:rsid w:val="00793FFB"/>
    <w:rsid w:val="00794070"/>
    <w:rsid w:val="007A005F"/>
    <w:rsid w:val="007A1781"/>
    <w:rsid w:val="007A1E20"/>
    <w:rsid w:val="007A27DE"/>
    <w:rsid w:val="007A2C13"/>
    <w:rsid w:val="007A4303"/>
    <w:rsid w:val="007A491D"/>
    <w:rsid w:val="007B13C7"/>
    <w:rsid w:val="007B2031"/>
    <w:rsid w:val="007B2E7A"/>
    <w:rsid w:val="007B314C"/>
    <w:rsid w:val="007B3A69"/>
    <w:rsid w:val="007B6626"/>
    <w:rsid w:val="007B7645"/>
    <w:rsid w:val="007C00E6"/>
    <w:rsid w:val="007C3B50"/>
    <w:rsid w:val="007C6A37"/>
    <w:rsid w:val="007D3E38"/>
    <w:rsid w:val="007D4590"/>
    <w:rsid w:val="007D514D"/>
    <w:rsid w:val="007D558D"/>
    <w:rsid w:val="007D6334"/>
    <w:rsid w:val="007D6502"/>
    <w:rsid w:val="007D65F9"/>
    <w:rsid w:val="007D7B37"/>
    <w:rsid w:val="007E04F1"/>
    <w:rsid w:val="007E47FA"/>
    <w:rsid w:val="007E4E9F"/>
    <w:rsid w:val="007E57D5"/>
    <w:rsid w:val="007E594B"/>
    <w:rsid w:val="007E6274"/>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4EC5"/>
    <w:rsid w:val="00815894"/>
    <w:rsid w:val="00815A32"/>
    <w:rsid w:val="00815AC4"/>
    <w:rsid w:val="00816C5F"/>
    <w:rsid w:val="00816F2C"/>
    <w:rsid w:val="008227D4"/>
    <w:rsid w:val="00826B62"/>
    <w:rsid w:val="0082704D"/>
    <w:rsid w:val="0082765C"/>
    <w:rsid w:val="00827D90"/>
    <w:rsid w:val="0083201C"/>
    <w:rsid w:val="008323FB"/>
    <w:rsid w:val="008340B2"/>
    <w:rsid w:val="0083467A"/>
    <w:rsid w:val="00835222"/>
    <w:rsid w:val="00835407"/>
    <w:rsid w:val="008355A6"/>
    <w:rsid w:val="00837B46"/>
    <w:rsid w:val="00840AD3"/>
    <w:rsid w:val="00840B7C"/>
    <w:rsid w:val="00841C8C"/>
    <w:rsid w:val="0084278F"/>
    <w:rsid w:val="00843593"/>
    <w:rsid w:val="00844796"/>
    <w:rsid w:val="008457A6"/>
    <w:rsid w:val="00845836"/>
    <w:rsid w:val="008467F1"/>
    <w:rsid w:val="0085044B"/>
    <w:rsid w:val="0085196C"/>
    <w:rsid w:val="008543BA"/>
    <w:rsid w:val="00854BFD"/>
    <w:rsid w:val="00854DEA"/>
    <w:rsid w:val="0085539F"/>
    <w:rsid w:val="00857145"/>
    <w:rsid w:val="00857559"/>
    <w:rsid w:val="00857964"/>
    <w:rsid w:val="00860563"/>
    <w:rsid w:val="00861749"/>
    <w:rsid w:val="00863570"/>
    <w:rsid w:val="00863C60"/>
    <w:rsid w:val="008648B4"/>
    <w:rsid w:val="00864CBA"/>
    <w:rsid w:val="00864E1B"/>
    <w:rsid w:val="0086513F"/>
    <w:rsid w:val="008669C1"/>
    <w:rsid w:val="00867FB4"/>
    <w:rsid w:val="0087053C"/>
    <w:rsid w:val="00870FD1"/>
    <w:rsid w:val="00871463"/>
    <w:rsid w:val="00871D6F"/>
    <w:rsid w:val="00874239"/>
    <w:rsid w:val="00874443"/>
    <w:rsid w:val="0087477C"/>
    <w:rsid w:val="00875528"/>
    <w:rsid w:val="0088588A"/>
    <w:rsid w:val="008870EC"/>
    <w:rsid w:val="0088729A"/>
    <w:rsid w:val="00887301"/>
    <w:rsid w:val="00887683"/>
    <w:rsid w:val="00887C84"/>
    <w:rsid w:val="008904B7"/>
    <w:rsid w:val="00891481"/>
    <w:rsid w:val="008925D9"/>
    <w:rsid w:val="00893756"/>
    <w:rsid w:val="00893E55"/>
    <w:rsid w:val="00896194"/>
    <w:rsid w:val="0089652C"/>
    <w:rsid w:val="00896DD3"/>
    <w:rsid w:val="00897406"/>
    <w:rsid w:val="008A0EA1"/>
    <w:rsid w:val="008A1C0E"/>
    <w:rsid w:val="008A1F8A"/>
    <w:rsid w:val="008A22AF"/>
    <w:rsid w:val="008A2503"/>
    <w:rsid w:val="008A2D79"/>
    <w:rsid w:val="008A4A75"/>
    <w:rsid w:val="008A4F86"/>
    <w:rsid w:val="008A5C84"/>
    <w:rsid w:val="008A6149"/>
    <w:rsid w:val="008A6D28"/>
    <w:rsid w:val="008A724F"/>
    <w:rsid w:val="008B1245"/>
    <w:rsid w:val="008B1B50"/>
    <w:rsid w:val="008B206F"/>
    <w:rsid w:val="008B3426"/>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61BA"/>
    <w:rsid w:val="008D7145"/>
    <w:rsid w:val="008D763E"/>
    <w:rsid w:val="008E04AE"/>
    <w:rsid w:val="008E24E1"/>
    <w:rsid w:val="008E3DB7"/>
    <w:rsid w:val="008E5275"/>
    <w:rsid w:val="008E68A4"/>
    <w:rsid w:val="008E7463"/>
    <w:rsid w:val="008F0030"/>
    <w:rsid w:val="008F49A3"/>
    <w:rsid w:val="008F5559"/>
    <w:rsid w:val="00900696"/>
    <w:rsid w:val="0090078A"/>
    <w:rsid w:val="009068AD"/>
    <w:rsid w:val="0091081D"/>
    <w:rsid w:val="00912C01"/>
    <w:rsid w:val="00913B04"/>
    <w:rsid w:val="00914182"/>
    <w:rsid w:val="009145D4"/>
    <w:rsid w:val="00915C15"/>
    <w:rsid w:val="00916A1E"/>
    <w:rsid w:val="00921202"/>
    <w:rsid w:val="009226CD"/>
    <w:rsid w:val="00922F21"/>
    <w:rsid w:val="00923139"/>
    <w:rsid w:val="00923813"/>
    <w:rsid w:val="009239A0"/>
    <w:rsid w:val="009257EB"/>
    <w:rsid w:val="0093153F"/>
    <w:rsid w:val="00931E37"/>
    <w:rsid w:val="00935FE3"/>
    <w:rsid w:val="00940D06"/>
    <w:rsid w:val="009441EB"/>
    <w:rsid w:val="00944984"/>
    <w:rsid w:val="009458E0"/>
    <w:rsid w:val="0095003F"/>
    <w:rsid w:val="00951A64"/>
    <w:rsid w:val="00953F9F"/>
    <w:rsid w:val="00954399"/>
    <w:rsid w:val="00954956"/>
    <w:rsid w:val="009606A3"/>
    <w:rsid w:val="009617D1"/>
    <w:rsid w:val="00965F3B"/>
    <w:rsid w:val="00966BB7"/>
    <w:rsid w:val="00970971"/>
    <w:rsid w:val="00972988"/>
    <w:rsid w:val="00973324"/>
    <w:rsid w:val="009738C3"/>
    <w:rsid w:val="009743BF"/>
    <w:rsid w:val="009748D7"/>
    <w:rsid w:val="00977B3B"/>
    <w:rsid w:val="0098058C"/>
    <w:rsid w:val="0098136C"/>
    <w:rsid w:val="00981A10"/>
    <w:rsid w:val="0098460A"/>
    <w:rsid w:val="0098537D"/>
    <w:rsid w:val="00985D23"/>
    <w:rsid w:val="0098647C"/>
    <w:rsid w:val="00987110"/>
    <w:rsid w:val="00987237"/>
    <w:rsid w:val="009904D9"/>
    <w:rsid w:val="00991B04"/>
    <w:rsid w:val="00991C72"/>
    <w:rsid w:val="00994951"/>
    <w:rsid w:val="00994D41"/>
    <w:rsid w:val="00995B8C"/>
    <w:rsid w:val="00996907"/>
    <w:rsid w:val="00996D2F"/>
    <w:rsid w:val="00996D6A"/>
    <w:rsid w:val="00996FFB"/>
    <w:rsid w:val="00997107"/>
    <w:rsid w:val="009A024D"/>
    <w:rsid w:val="009A1CEB"/>
    <w:rsid w:val="009A22F8"/>
    <w:rsid w:val="009A57FC"/>
    <w:rsid w:val="009A6F29"/>
    <w:rsid w:val="009A7168"/>
    <w:rsid w:val="009B2573"/>
    <w:rsid w:val="009B2884"/>
    <w:rsid w:val="009B2D72"/>
    <w:rsid w:val="009B46BC"/>
    <w:rsid w:val="009B4EB3"/>
    <w:rsid w:val="009B56FC"/>
    <w:rsid w:val="009B60B7"/>
    <w:rsid w:val="009B6309"/>
    <w:rsid w:val="009B7215"/>
    <w:rsid w:val="009B7785"/>
    <w:rsid w:val="009C3A11"/>
    <w:rsid w:val="009C5DD5"/>
    <w:rsid w:val="009D02E9"/>
    <w:rsid w:val="009D0700"/>
    <w:rsid w:val="009D0AD8"/>
    <w:rsid w:val="009D2ECF"/>
    <w:rsid w:val="009D56BB"/>
    <w:rsid w:val="009D5917"/>
    <w:rsid w:val="009E1555"/>
    <w:rsid w:val="009E16EA"/>
    <w:rsid w:val="009E5E66"/>
    <w:rsid w:val="009E736D"/>
    <w:rsid w:val="009E785A"/>
    <w:rsid w:val="009E7CC2"/>
    <w:rsid w:val="009E7DB6"/>
    <w:rsid w:val="009F0FE3"/>
    <w:rsid w:val="009F14F2"/>
    <w:rsid w:val="009F2D9A"/>
    <w:rsid w:val="009F3759"/>
    <w:rsid w:val="009F37CE"/>
    <w:rsid w:val="009F614A"/>
    <w:rsid w:val="009F6927"/>
    <w:rsid w:val="00A0137D"/>
    <w:rsid w:val="00A02401"/>
    <w:rsid w:val="00A02942"/>
    <w:rsid w:val="00A02F71"/>
    <w:rsid w:val="00A03823"/>
    <w:rsid w:val="00A0389B"/>
    <w:rsid w:val="00A03A60"/>
    <w:rsid w:val="00A04D47"/>
    <w:rsid w:val="00A05FBA"/>
    <w:rsid w:val="00A0628D"/>
    <w:rsid w:val="00A07873"/>
    <w:rsid w:val="00A102F5"/>
    <w:rsid w:val="00A12186"/>
    <w:rsid w:val="00A129D2"/>
    <w:rsid w:val="00A13E99"/>
    <w:rsid w:val="00A141BE"/>
    <w:rsid w:val="00A2012A"/>
    <w:rsid w:val="00A2064B"/>
    <w:rsid w:val="00A209D2"/>
    <w:rsid w:val="00A20D49"/>
    <w:rsid w:val="00A20DD0"/>
    <w:rsid w:val="00A21B29"/>
    <w:rsid w:val="00A2269B"/>
    <w:rsid w:val="00A25722"/>
    <w:rsid w:val="00A26359"/>
    <w:rsid w:val="00A269E9"/>
    <w:rsid w:val="00A26C17"/>
    <w:rsid w:val="00A31DFF"/>
    <w:rsid w:val="00A355CC"/>
    <w:rsid w:val="00A40EFF"/>
    <w:rsid w:val="00A41EC6"/>
    <w:rsid w:val="00A443B1"/>
    <w:rsid w:val="00A445DC"/>
    <w:rsid w:val="00A453C3"/>
    <w:rsid w:val="00A45660"/>
    <w:rsid w:val="00A4637B"/>
    <w:rsid w:val="00A46FB8"/>
    <w:rsid w:val="00A52311"/>
    <w:rsid w:val="00A5276A"/>
    <w:rsid w:val="00A5391E"/>
    <w:rsid w:val="00A55486"/>
    <w:rsid w:val="00A558FF"/>
    <w:rsid w:val="00A5618F"/>
    <w:rsid w:val="00A56B4E"/>
    <w:rsid w:val="00A56C63"/>
    <w:rsid w:val="00A57F5B"/>
    <w:rsid w:val="00A61B19"/>
    <w:rsid w:val="00A61FB3"/>
    <w:rsid w:val="00A639F4"/>
    <w:rsid w:val="00A65191"/>
    <w:rsid w:val="00A6527B"/>
    <w:rsid w:val="00A65AED"/>
    <w:rsid w:val="00A67480"/>
    <w:rsid w:val="00A70B8E"/>
    <w:rsid w:val="00A7144F"/>
    <w:rsid w:val="00A724FD"/>
    <w:rsid w:val="00A72805"/>
    <w:rsid w:val="00A73577"/>
    <w:rsid w:val="00A7672A"/>
    <w:rsid w:val="00A76984"/>
    <w:rsid w:val="00A777E1"/>
    <w:rsid w:val="00A77C20"/>
    <w:rsid w:val="00A80035"/>
    <w:rsid w:val="00A8108C"/>
    <w:rsid w:val="00A8551E"/>
    <w:rsid w:val="00A86EC1"/>
    <w:rsid w:val="00A9048F"/>
    <w:rsid w:val="00A91E48"/>
    <w:rsid w:val="00A93449"/>
    <w:rsid w:val="00A94356"/>
    <w:rsid w:val="00A947C7"/>
    <w:rsid w:val="00A94FFF"/>
    <w:rsid w:val="00A95312"/>
    <w:rsid w:val="00AA0675"/>
    <w:rsid w:val="00AA0835"/>
    <w:rsid w:val="00AA08EC"/>
    <w:rsid w:val="00AA0EE4"/>
    <w:rsid w:val="00AA14FA"/>
    <w:rsid w:val="00AA159B"/>
    <w:rsid w:val="00AA238A"/>
    <w:rsid w:val="00AA2AAB"/>
    <w:rsid w:val="00AA4237"/>
    <w:rsid w:val="00AA4A34"/>
    <w:rsid w:val="00AA51D1"/>
    <w:rsid w:val="00AA5D23"/>
    <w:rsid w:val="00AB0471"/>
    <w:rsid w:val="00AB3FDB"/>
    <w:rsid w:val="00AB572C"/>
    <w:rsid w:val="00AB58B6"/>
    <w:rsid w:val="00AB5BA9"/>
    <w:rsid w:val="00AB6B04"/>
    <w:rsid w:val="00AC12B2"/>
    <w:rsid w:val="00AC2E70"/>
    <w:rsid w:val="00AC63EC"/>
    <w:rsid w:val="00AD0575"/>
    <w:rsid w:val="00AD0A5E"/>
    <w:rsid w:val="00AD26D8"/>
    <w:rsid w:val="00AD43BD"/>
    <w:rsid w:val="00AD4B44"/>
    <w:rsid w:val="00AD4FCA"/>
    <w:rsid w:val="00AD6758"/>
    <w:rsid w:val="00AD685C"/>
    <w:rsid w:val="00AD6C4E"/>
    <w:rsid w:val="00AD7880"/>
    <w:rsid w:val="00AD79B0"/>
    <w:rsid w:val="00AE0C13"/>
    <w:rsid w:val="00AE4AC7"/>
    <w:rsid w:val="00AE5250"/>
    <w:rsid w:val="00AE5E4B"/>
    <w:rsid w:val="00AF227C"/>
    <w:rsid w:val="00AF29D2"/>
    <w:rsid w:val="00AF337F"/>
    <w:rsid w:val="00AF4EF4"/>
    <w:rsid w:val="00B020DF"/>
    <w:rsid w:val="00B02E20"/>
    <w:rsid w:val="00B03366"/>
    <w:rsid w:val="00B03577"/>
    <w:rsid w:val="00B0368E"/>
    <w:rsid w:val="00B046EA"/>
    <w:rsid w:val="00B12204"/>
    <w:rsid w:val="00B12629"/>
    <w:rsid w:val="00B12F56"/>
    <w:rsid w:val="00B146E6"/>
    <w:rsid w:val="00B1648B"/>
    <w:rsid w:val="00B24BBD"/>
    <w:rsid w:val="00B266B6"/>
    <w:rsid w:val="00B30E53"/>
    <w:rsid w:val="00B31709"/>
    <w:rsid w:val="00B32416"/>
    <w:rsid w:val="00B345EE"/>
    <w:rsid w:val="00B36A47"/>
    <w:rsid w:val="00B37382"/>
    <w:rsid w:val="00B41461"/>
    <w:rsid w:val="00B417AF"/>
    <w:rsid w:val="00B41B9D"/>
    <w:rsid w:val="00B42033"/>
    <w:rsid w:val="00B433AF"/>
    <w:rsid w:val="00B44BB5"/>
    <w:rsid w:val="00B44EFF"/>
    <w:rsid w:val="00B50225"/>
    <w:rsid w:val="00B55A09"/>
    <w:rsid w:val="00B55B0A"/>
    <w:rsid w:val="00B564FF"/>
    <w:rsid w:val="00B56595"/>
    <w:rsid w:val="00B56CBE"/>
    <w:rsid w:val="00B57402"/>
    <w:rsid w:val="00B6076C"/>
    <w:rsid w:val="00B62963"/>
    <w:rsid w:val="00B6430B"/>
    <w:rsid w:val="00B6520C"/>
    <w:rsid w:val="00B67573"/>
    <w:rsid w:val="00B71C86"/>
    <w:rsid w:val="00B720C9"/>
    <w:rsid w:val="00B723D4"/>
    <w:rsid w:val="00B72DCB"/>
    <w:rsid w:val="00B75108"/>
    <w:rsid w:val="00B765D9"/>
    <w:rsid w:val="00B77494"/>
    <w:rsid w:val="00B80383"/>
    <w:rsid w:val="00B808C6"/>
    <w:rsid w:val="00B825EB"/>
    <w:rsid w:val="00B84860"/>
    <w:rsid w:val="00B848A8"/>
    <w:rsid w:val="00B85924"/>
    <w:rsid w:val="00B86130"/>
    <w:rsid w:val="00B866AF"/>
    <w:rsid w:val="00B914CA"/>
    <w:rsid w:val="00B92CE0"/>
    <w:rsid w:val="00B93B24"/>
    <w:rsid w:val="00B94837"/>
    <w:rsid w:val="00B96BFB"/>
    <w:rsid w:val="00BA0E18"/>
    <w:rsid w:val="00BA11AF"/>
    <w:rsid w:val="00BA20C9"/>
    <w:rsid w:val="00BA2537"/>
    <w:rsid w:val="00BA3FB7"/>
    <w:rsid w:val="00BA456F"/>
    <w:rsid w:val="00BA4957"/>
    <w:rsid w:val="00BB0327"/>
    <w:rsid w:val="00BB0B97"/>
    <w:rsid w:val="00BB218F"/>
    <w:rsid w:val="00BB2336"/>
    <w:rsid w:val="00BB4EC7"/>
    <w:rsid w:val="00BB6330"/>
    <w:rsid w:val="00BB6F92"/>
    <w:rsid w:val="00BB7A40"/>
    <w:rsid w:val="00BC09C5"/>
    <w:rsid w:val="00BC0C8D"/>
    <w:rsid w:val="00BC590B"/>
    <w:rsid w:val="00BC6157"/>
    <w:rsid w:val="00BC631F"/>
    <w:rsid w:val="00BC7726"/>
    <w:rsid w:val="00BD04D9"/>
    <w:rsid w:val="00BD5C9E"/>
    <w:rsid w:val="00BD5EE7"/>
    <w:rsid w:val="00BD6E11"/>
    <w:rsid w:val="00BD7181"/>
    <w:rsid w:val="00BE0631"/>
    <w:rsid w:val="00BE075E"/>
    <w:rsid w:val="00BE23DF"/>
    <w:rsid w:val="00BE2D20"/>
    <w:rsid w:val="00BE5FAF"/>
    <w:rsid w:val="00BE679A"/>
    <w:rsid w:val="00BE7DC9"/>
    <w:rsid w:val="00BF1727"/>
    <w:rsid w:val="00BF255E"/>
    <w:rsid w:val="00BF3EC4"/>
    <w:rsid w:val="00BF425D"/>
    <w:rsid w:val="00BF4685"/>
    <w:rsid w:val="00BF4BD8"/>
    <w:rsid w:val="00BF53CE"/>
    <w:rsid w:val="00BF54D0"/>
    <w:rsid w:val="00BF5CA9"/>
    <w:rsid w:val="00BF636A"/>
    <w:rsid w:val="00BF6E20"/>
    <w:rsid w:val="00C0257D"/>
    <w:rsid w:val="00C02C96"/>
    <w:rsid w:val="00C03840"/>
    <w:rsid w:val="00C03B46"/>
    <w:rsid w:val="00C0443B"/>
    <w:rsid w:val="00C12C7F"/>
    <w:rsid w:val="00C12F2A"/>
    <w:rsid w:val="00C13216"/>
    <w:rsid w:val="00C14925"/>
    <w:rsid w:val="00C22B63"/>
    <w:rsid w:val="00C22C68"/>
    <w:rsid w:val="00C235CB"/>
    <w:rsid w:val="00C2402A"/>
    <w:rsid w:val="00C24B6B"/>
    <w:rsid w:val="00C308ED"/>
    <w:rsid w:val="00C30B33"/>
    <w:rsid w:val="00C30F78"/>
    <w:rsid w:val="00C32363"/>
    <w:rsid w:val="00C3356B"/>
    <w:rsid w:val="00C3571D"/>
    <w:rsid w:val="00C42031"/>
    <w:rsid w:val="00C43092"/>
    <w:rsid w:val="00C430B3"/>
    <w:rsid w:val="00C43251"/>
    <w:rsid w:val="00C43A59"/>
    <w:rsid w:val="00C43B83"/>
    <w:rsid w:val="00C44120"/>
    <w:rsid w:val="00C4427D"/>
    <w:rsid w:val="00C44368"/>
    <w:rsid w:val="00C4486C"/>
    <w:rsid w:val="00C459DC"/>
    <w:rsid w:val="00C460D7"/>
    <w:rsid w:val="00C462F1"/>
    <w:rsid w:val="00C47E49"/>
    <w:rsid w:val="00C520AC"/>
    <w:rsid w:val="00C53DAC"/>
    <w:rsid w:val="00C55C56"/>
    <w:rsid w:val="00C567BB"/>
    <w:rsid w:val="00C56D14"/>
    <w:rsid w:val="00C57290"/>
    <w:rsid w:val="00C575CA"/>
    <w:rsid w:val="00C60BFD"/>
    <w:rsid w:val="00C6261A"/>
    <w:rsid w:val="00C63859"/>
    <w:rsid w:val="00C672BA"/>
    <w:rsid w:val="00C67A1A"/>
    <w:rsid w:val="00C70199"/>
    <w:rsid w:val="00C712A3"/>
    <w:rsid w:val="00C71577"/>
    <w:rsid w:val="00C722D5"/>
    <w:rsid w:val="00C7293F"/>
    <w:rsid w:val="00C7295A"/>
    <w:rsid w:val="00C72986"/>
    <w:rsid w:val="00C730D3"/>
    <w:rsid w:val="00C74505"/>
    <w:rsid w:val="00C75B7D"/>
    <w:rsid w:val="00C76D6A"/>
    <w:rsid w:val="00C823DD"/>
    <w:rsid w:val="00C83FF3"/>
    <w:rsid w:val="00C84547"/>
    <w:rsid w:val="00C84A14"/>
    <w:rsid w:val="00C854EE"/>
    <w:rsid w:val="00C854FD"/>
    <w:rsid w:val="00C85F61"/>
    <w:rsid w:val="00C87E09"/>
    <w:rsid w:val="00C9243F"/>
    <w:rsid w:val="00C93259"/>
    <w:rsid w:val="00C94614"/>
    <w:rsid w:val="00C94FB8"/>
    <w:rsid w:val="00C96385"/>
    <w:rsid w:val="00CA0147"/>
    <w:rsid w:val="00CA0A18"/>
    <w:rsid w:val="00CA1232"/>
    <w:rsid w:val="00CA1CFB"/>
    <w:rsid w:val="00CA1CFF"/>
    <w:rsid w:val="00CA3116"/>
    <w:rsid w:val="00CA441D"/>
    <w:rsid w:val="00CA6E4E"/>
    <w:rsid w:val="00CA6FE3"/>
    <w:rsid w:val="00CA79CF"/>
    <w:rsid w:val="00CB000E"/>
    <w:rsid w:val="00CB0CD3"/>
    <w:rsid w:val="00CB18D7"/>
    <w:rsid w:val="00CB2606"/>
    <w:rsid w:val="00CB3140"/>
    <w:rsid w:val="00CB4ED5"/>
    <w:rsid w:val="00CB6A54"/>
    <w:rsid w:val="00CB6C38"/>
    <w:rsid w:val="00CB774F"/>
    <w:rsid w:val="00CC153E"/>
    <w:rsid w:val="00CC3798"/>
    <w:rsid w:val="00CC3F89"/>
    <w:rsid w:val="00CC66C3"/>
    <w:rsid w:val="00CD0B6A"/>
    <w:rsid w:val="00CD2EFC"/>
    <w:rsid w:val="00CD302E"/>
    <w:rsid w:val="00CD3A8A"/>
    <w:rsid w:val="00CD4F6B"/>
    <w:rsid w:val="00CD6446"/>
    <w:rsid w:val="00CD6C18"/>
    <w:rsid w:val="00CE0144"/>
    <w:rsid w:val="00CE150C"/>
    <w:rsid w:val="00CE376C"/>
    <w:rsid w:val="00CE3D53"/>
    <w:rsid w:val="00CE44AF"/>
    <w:rsid w:val="00CE612B"/>
    <w:rsid w:val="00CE6734"/>
    <w:rsid w:val="00CF0585"/>
    <w:rsid w:val="00CF1826"/>
    <w:rsid w:val="00CF2133"/>
    <w:rsid w:val="00CF2329"/>
    <w:rsid w:val="00CF2FC7"/>
    <w:rsid w:val="00CF414F"/>
    <w:rsid w:val="00CF6D66"/>
    <w:rsid w:val="00CF7C4C"/>
    <w:rsid w:val="00D00810"/>
    <w:rsid w:val="00D02B99"/>
    <w:rsid w:val="00D04670"/>
    <w:rsid w:val="00D04D91"/>
    <w:rsid w:val="00D04F15"/>
    <w:rsid w:val="00D1180C"/>
    <w:rsid w:val="00D15838"/>
    <w:rsid w:val="00D1786B"/>
    <w:rsid w:val="00D17EBD"/>
    <w:rsid w:val="00D21626"/>
    <w:rsid w:val="00D21E5B"/>
    <w:rsid w:val="00D240BD"/>
    <w:rsid w:val="00D2463B"/>
    <w:rsid w:val="00D247C0"/>
    <w:rsid w:val="00D24870"/>
    <w:rsid w:val="00D31DEF"/>
    <w:rsid w:val="00D3260D"/>
    <w:rsid w:val="00D33624"/>
    <w:rsid w:val="00D33F88"/>
    <w:rsid w:val="00D34932"/>
    <w:rsid w:val="00D34B3E"/>
    <w:rsid w:val="00D37FCF"/>
    <w:rsid w:val="00D422DB"/>
    <w:rsid w:val="00D4302D"/>
    <w:rsid w:val="00D44127"/>
    <w:rsid w:val="00D4557E"/>
    <w:rsid w:val="00D4583E"/>
    <w:rsid w:val="00D4614E"/>
    <w:rsid w:val="00D51F9E"/>
    <w:rsid w:val="00D529F9"/>
    <w:rsid w:val="00D54563"/>
    <w:rsid w:val="00D551EB"/>
    <w:rsid w:val="00D55718"/>
    <w:rsid w:val="00D55FAA"/>
    <w:rsid w:val="00D566E2"/>
    <w:rsid w:val="00D56E62"/>
    <w:rsid w:val="00D57044"/>
    <w:rsid w:val="00D572A9"/>
    <w:rsid w:val="00D60324"/>
    <w:rsid w:val="00D60555"/>
    <w:rsid w:val="00D639FC"/>
    <w:rsid w:val="00D66184"/>
    <w:rsid w:val="00D70951"/>
    <w:rsid w:val="00D70C7D"/>
    <w:rsid w:val="00D714D5"/>
    <w:rsid w:val="00D72087"/>
    <w:rsid w:val="00D74289"/>
    <w:rsid w:val="00D75116"/>
    <w:rsid w:val="00D75C9B"/>
    <w:rsid w:val="00D81072"/>
    <w:rsid w:val="00D826D3"/>
    <w:rsid w:val="00D83DC8"/>
    <w:rsid w:val="00D8405D"/>
    <w:rsid w:val="00D85454"/>
    <w:rsid w:val="00D85970"/>
    <w:rsid w:val="00D860AE"/>
    <w:rsid w:val="00D8645F"/>
    <w:rsid w:val="00D87CF6"/>
    <w:rsid w:val="00D902E1"/>
    <w:rsid w:val="00D90AF1"/>
    <w:rsid w:val="00D91A08"/>
    <w:rsid w:val="00D91BEC"/>
    <w:rsid w:val="00D922AE"/>
    <w:rsid w:val="00D933FB"/>
    <w:rsid w:val="00D95BC2"/>
    <w:rsid w:val="00D9628A"/>
    <w:rsid w:val="00D9677E"/>
    <w:rsid w:val="00DA0D3E"/>
    <w:rsid w:val="00DA1B0B"/>
    <w:rsid w:val="00DA2806"/>
    <w:rsid w:val="00DA3868"/>
    <w:rsid w:val="00DA69AE"/>
    <w:rsid w:val="00DA6F92"/>
    <w:rsid w:val="00DA765B"/>
    <w:rsid w:val="00DB029C"/>
    <w:rsid w:val="00DB1FDB"/>
    <w:rsid w:val="00DB4BB7"/>
    <w:rsid w:val="00DB4C13"/>
    <w:rsid w:val="00DB78CF"/>
    <w:rsid w:val="00DC00FC"/>
    <w:rsid w:val="00DC18EE"/>
    <w:rsid w:val="00DC2A64"/>
    <w:rsid w:val="00DC2EF2"/>
    <w:rsid w:val="00DC3456"/>
    <w:rsid w:val="00DC41A4"/>
    <w:rsid w:val="00DC46D9"/>
    <w:rsid w:val="00DC68C3"/>
    <w:rsid w:val="00DD0F1E"/>
    <w:rsid w:val="00DD1CC9"/>
    <w:rsid w:val="00DD23C0"/>
    <w:rsid w:val="00DD3361"/>
    <w:rsid w:val="00DD5774"/>
    <w:rsid w:val="00DD6C74"/>
    <w:rsid w:val="00DE16DE"/>
    <w:rsid w:val="00DE1D1A"/>
    <w:rsid w:val="00DE358C"/>
    <w:rsid w:val="00DE5898"/>
    <w:rsid w:val="00DE64DA"/>
    <w:rsid w:val="00DE6FFA"/>
    <w:rsid w:val="00DE7959"/>
    <w:rsid w:val="00DF434E"/>
    <w:rsid w:val="00E00A08"/>
    <w:rsid w:val="00E02FF0"/>
    <w:rsid w:val="00E03B57"/>
    <w:rsid w:val="00E1055F"/>
    <w:rsid w:val="00E10B8A"/>
    <w:rsid w:val="00E114BC"/>
    <w:rsid w:val="00E121CD"/>
    <w:rsid w:val="00E1390D"/>
    <w:rsid w:val="00E1728C"/>
    <w:rsid w:val="00E22018"/>
    <w:rsid w:val="00E22AD2"/>
    <w:rsid w:val="00E231BA"/>
    <w:rsid w:val="00E23359"/>
    <w:rsid w:val="00E23F56"/>
    <w:rsid w:val="00E25DBB"/>
    <w:rsid w:val="00E2706C"/>
    <w:rsid w:val="00E2794A"/>
    <w:rsid w:val="00E30A1E"/>
    <w:rsid w:val="00E32A30"/>
    <w:rsid w:val="00E33387"/>
    <w:rsid w:val="00E33A5D"/>
    <w:rsid w:val="00E34872"/>
    <w:rsid w:val="00E34CEF"/>
    <w:rsid w:val="00E34DCA"/>
    <w:rsid w:val="00E34E5E"/>
    <w:rsid w:val="00E359D7"/>
    <w:rsid w:val="00E3652A"/>
    <w:rsid w:val="00E41435"/>
    <w:rsid w:val="00E41DBC"/>
    <w:rsid w:val="00E41FA2"/>
    <w:rsid w:val="00E44B03"/>
    <w:rsid w:val="00E45084"/>
    <w:rsid w:val="00E450B6"/>
    <w:rsid w:val="00E45765"/>
    <w:rsid w:val="00E45B32"/>
    <w:rsid w:val="00E45D99"/>
    <w:rsid w:val="00E46C27"/>
    <w:rsid w:val="00E47FF5"/>
    <w:rsid w:val="00E5113F"/>
    <w:rsid w:val="00E52FC0"/>
    <w:rsid w:val="00E5385A"/>
    <w:rsid w:val="00E56466"/>
    <w:rsid w:val="00E5726F"/>
    <w:rsid w:val="00E608DB"/>
    <w:rsid w:val="00E60D15"/>
    <w:rsid w:val="00E6166E"/>
    <w:rsid w:val="00E619AF"/>
    <w:rsid w:val="00E62183"/>
    <w:rsid w:val="00E626B1"/>
    <w:rsid w:val="00E627BF"/>
    <w:rsid w:val="00E64317"/>
    <w:rsid w:val="00E64582"/>
    <w:rsid w:val="00E677EF"/>
    <w:rsid w:val="00E718F5"/>
    <w:rsid w:val="00E72295"/>
    <w:rsid w:val="00E72C65"/>
    <w:rsid w:val="00E75484"/>
    <w:rsid w:val="00E76E6C"/>
    <w:rsid w:val="00E76EF1"/>
    <w:rsid w:val="00E77BCF"/>
    <w:rsid w:val="00E80605"/>
    <w:rsid w:val="00E830DA"/>
    <w:rsid w:val="00E84C69"/>
    <w:rsid w:val="00E84EE4"/>
    <w:rsid w:val="00E854B4"/>
    <w:rsid w:val="00E873A5"/>
    <w:rsid w:val="00E8786C"/>
    <w:rsid w:val="00E9086E"/>
    <w:rsid w:val="00E95128"/>
    <w:rsid w:val="00E95493"/>
    <w:rsid w:val="00E97097"/>
    <w:rsid w:val="00E97810"/>
    <w:rsid w:val="00EA0B3F"/>
    <w:rsid w:val="00EA5124"/>
    <w:rsid w:val="00EA5929"/>
    <w:rsid w:val="00EA71F4"/>
    <w:rsid w:val="00EA7B8D"/>
    <w:rsid w:val="00EA7E59"/>
    <w:rsid w:val="00EB0931"/>
    <w:rsid w:val="00EB0FAF"/>
    <w:rsid w:val="00EB13E0"/>
    <w:rsid w:val="00EB52CF"/>
    <w:rsid w:val="00EB697A"/>
    <w:rsid w:val="00EB7092"/>
    <w:rsid w:val="00EC050B"/>
    <w:rsid w:val="00EC0820"/>
    <w:rsid w:val="00EC13B1"/>
    <w:rsid w:val="00EC1831"/>
    <w:rsid w:val="00EC24D3"/>
    <w:rsid w:val="00EC324B"/>
    <w:rsid w:val="00EC5C0B"/>
    <w:rsid w:val="00EC73DC"/>
    <w:rsid w:val="00ED0E22"/>
    <w:rsid w:val="00ED1E98"/>
    <w:rsid w:val="00ED3AA1"/>
    <w:rsid w:val="00ED3E96"/>
    <w:rsid w:val="00ED51F0"/>
    <w:rsid w:val="00ED5F95"/>
    <w:rsid w:val="00ED67D4"/>
    <w:rsid w:val="00ED715D"/>
    <w:rsid w:val="00ED7A56"/>
    <w:rsid w:val="00EE0E21"/>
    <w:rsid w:val="00EE21A1"/>
    <w:rsid w:val="00EE2450"/>
    <w:rsid w:val="00EE5EE7"/>
    <w:rsid w:val="00EE6B5E"/>
    <w:rsid w:val="00EE7047"/>
    <w:rsid w:val="00EF09FD"/>
    <w:rsid w:val="00EF0B01"/>
    <w:rsid w:val="00EF0F13"/>
    <w:rsid w:val="00EF217A"/>
    <w:rsid w:val="00EF34AE"/>
    <w:rsid w:val="00EF495B"/>
    <w:rsid w:val="00EF4E72"/>
    <w:rsid w:val="00EF4FC7"/>
    <w:rsid w:val="00EF578D"/>
    <w:rsid w:val="00EF5A22"/>
    <w:rsid w:val="00EF6589"/>
    <w:rsid w:val="00EF688C"/>
    <w:rsid w:val="00EF7C35"/>
    <w:rsid w:val="00F00603"/>
    <w:rsid w:val="00F03FCA"/>
    <w:rsid w:val="00F07829"/>
    <w:rsid w:val="00F10E0E"/>
    <w:rsid w:val="00F11B5D"/>
    <w:rsid w:val="00F11D8E"/>
    <w:rsid w:val="00F12594"/>
    <w:rsid w:val="00F12BF1"/>
    <w:rsid w:val="00F12EFB"/>
    <w:rsid w:val="00F150F1"/>
    <w:rsid w:val="00F16237"/>
    <w:rsid w:val="00F16D5E"/>
    <w:rsid w:val="00F16F26"/>
    <w:rsid w:val="00F17012"/>
    <w:rsid w:val="00F17319"/>
    <w:rsid w:val="00F17609"/>
    <w:rsid w:val="00F20205"/>
    <w:rsid w:val="00F208D4"/>
    <w:rsid w:val="00F20AB3"/>
    <w:rsid w:val="00F21029"/>
    <w:rsid w:val="00F21AC7"/>
    <w:rsid w:val="00F21B02"/>
    <w:rsid w:val="00F21DC3"/>
    <w:rsid w:val="00F23139"/>
    <w:rsid w:val="00F2525B"/>
    <w:rsid w:val="00F263E0"/>
    <w:rsid w:val="00F26B99"/>
    <w:rsid w:val="00F27004"/>
    <w:rsid w:val="00F3071D"/>
    <w:rsid w:val="00F3080B"/>
    <w:rsid w:val="00F3201B"/>
    <w:rsid w:val="00F4019C"/>
    <w:rsid w:val="00F40350"/>
    <w:rsid w:val="00F4385F"/>
    <w:rsid w:val="00F45D13"/>
    <w:rsid w:val="00F4619A"/>
    <w:rsid w:val="00F46C6C"/>
    <w:rsid w:val="00F501FB"/>
    <w:rsid w:val="00F51DF6"/>
    <w:rsid w:val="00F544A7"/>
    <w:rsid w:val="00F54864"/>
    <w:rsid w:val="00F60D47"/>
    <w:rsid w:val="00F60DF2"/>
    <w:rsid w:val="00F612DD"/>
    <w:rsid w:val="00F61CDD"/>
    <w:rsid w:val="00F620AA"/>
    <w:rsid w:val="00F65368"/>
    <w:rsid w:val="00F678CC"/>
    <w:rsid w:val="00F67A1E"/>
    <w:rsid w:val="00F709E2"/>
    <w:rsid w:val="00F70C00"/>
    <w:rsid w:val="00F70E82"/>
    <w:rsid w:val="00F71552"/>
    <w:rsid w:val="00F71D72"/>
    <w:rsid w:val="00F75DF5"/>
    <w:rsid w:val="00F76C32"/>
    <w:rsid w:val="00F77ADF"/>
    <w:rsid w:val="00F802C8"/>
    <w:rsid w:val="00F80E5F"/>
    <w:rsid w:val="00F82153"/>
    <w:rsid w:val="00F838BE"/>
    <w:rsid w:val="00F83A95"/>
    <w:rsid w:val="00F85872"/>
    <w:rsid w:val="00F85895"/>
    <w:rsid w:val="00F859F1"/>
    <w:rsid w:val="00F865E8"/>
    <w:rsid w:val="00F86C30"/>
    <w:rsid w:val="00F904D5"/>
    <w:rsid w:val="00F91913"/>
    <w:rsid w:val="00F9359C"/>
    <w:rsid w:val="00F9506A"/>
    <w:rsid w:val="00F965C8"/>
    <w:rsid w:val="00FA01BC"/>
    <w:rsid w:val="00FA1EF8"/>
    <w:rsid w:val="00FA2A9D"/>
    <w:rsid w:val="00FA44BB"/>
    <w:rsid w:val="00FA4CD5"/>
    <w:rsid w:val="00FA6ADD"/>
    <w:rsid w:val="00FA6C5D"/>
    <w:rsid w:val="00FA6D0F"/>
    <w:rsid w:val="00FA704F"/>
    <w:rsid w:val="00FA7117"/>
    <w:rsid w:val="00FB0C8B"/>
    <w:rsid w:val="00FB1326"/>
    <w:rsid w:val="00FB2082"/>
    <w:rsid w:val="00FB2525"/>
    <w:rsid w:val="00FB5521"/>
    <w:rsid w:val="00FB57B0"/>
    <w:rsid w:val="00FB7F2A"/>
    <w:rsid w:val="00FC156B"/>
    <w:rsid w:val="00FC1D72"/>
    <w:rsid w:val="00FC4E3E"/>
    <w:rsid w:val="00FC603B"/>
    <w:rsid w:val="00FD0015"/>
    <w:rsid w:val="00FD085E"/>
    <w:rsid w:val="00FD0E89"/>
    <w:rsid w:val="00FD2BC8"/>
    <w:rsid w:val="00FD3474"/>
    <w:rsid w:val="00FD44E7"/>
    <w:rsid w:val="00FD4736"/>
    <w:rsid w:val="00FD477B"/>
    <w:rsid w:val="00FD6276"/>
    <w:rsid w:val="00FD6FA5"/>
    <w:rsid w:val="00FE0172"/>
    <w:rsid w:val="00FE057E"/>
    <w:rsid w:val="00FE2CC6"/>
    <w:rsid w:val="00FE3AB4"/>
    <w:rsid w:val="00FF0DBE"/>
    <w:rsid w:val="00FF0E24"/>
    <w:rsid w:val="00FF2686"/>
    <w:rsid w:val="00FF3376"/>
    <w:rsid w:val="00FF46DB"/>
    <w:rsid w:val="00FF69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BE73205"/>
  <w15:docId w15:val="{46DEF2BB-F532-48C1-8B32-41EAEAA0A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4"/>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ra">
    <w:name w:val="ra"/>
    <w:basedOn w:val="Predvolenpsmoodseku"/>
    <w:rsid w:val="001A5B4E"/>
  </w:style>
  <w:style w:type="character" w:styleId="Vrazn">
    <w:name w:val="Strong"/>
    <w:basedOn w:val="Predvolenpsmoodseku"/>
    <w:uiPriority w:val="22"/>
    <w:qFormat/>
    <w:rsid w:val="000B2F01"/>
    <w:rPr>
      <w:b/>
      <w:bCs/>
    </w:rPr>
  </w:style>
  <w:style w:type="paragraph" w:styleId="Normlnywebov">
    <w:name w:val="Normal (Web)"/>
    <w:basedOn w:val="Normlny"/>
    <w:uiPriority w:val="99"/>
    <w:semiHidden/>
    <w:unhideWhenUsed/>
    <w:rsid w:val="00A80035"/>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2800415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7752208">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21144773">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8823686">
      <w:bodyDiv w:val="1"/>
      <w:marLeft w:val="0"/>
      <w:marRight w:val="0"/>
      <w:marTop w:val="0"/>
      <w:marBottom w:val="0"/>
      <w:divBdr>
        <w:top w:val="none" w:sz="0" w:space="0" w:color="auto"/>
        <w:left w:val="none" w:sz="0" w:space="0" w:color="auto"/>
        <w:bottom w:val="none" w:sz="0" w:space="0" w:color="auto"/>
        <w:right w:val="none" w:sz="0" w:space="0" w:color="auto"/>
      </w:divBdr>
    </w:div>
    <w:div w:id="1750729848">
      <w:bodyDiv w:val="1"/>
      <w:marLeft w:val="0"/>
      <w:marRight w:val="0"/>
      <w:marTop w:val="0"/>
      <w:marBottom w:val="0"/>
      <w:divBdr>
        <w:top w:val="none" w:sz="0" w:space="0" w:color="auto"/>
        <w:left w:val="none" w:sz="0" w:space="0" w:color="auto"/>
        <w:bottom w:val="none" w:sz="0" w:space="0" w:color="auto"/>
        <w:right w:val="none" w:sz="0" w:space="0" w:color="auto"/>
      </w:divBdr>
    </w:div>
    <w:div w:id="179852549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44863098">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7B95789574AAE4E8D4C75E422451D87" ma:contentTypeVersion="10" ma:contentTypeDescription="Create a new document." ma:contentTypeScope="" ma:versionID="05e3025d615cd78eaff2dc0b1bc2a9ba">
  <xsd:schema xmlns:xsd="http://www.w3.org/2001/XMLSchema" xmlns:xs="http://www.w3.org/2001/XMLSchema" xmlns:p="http://schemas.microsoft.com/office/2006/metadata/properties" xmlns:ns3="13a0ede3-b15d-4483-aec6-43432999afea" targetNamespace="http://schemas.microsoft.com/office/2006/metadata/properties" ma:root="true" ma:fieldsID="48e8cd00da2d5dfec423789ffb60cb36" ns3:_="">
    <xsd:import namespace="13a0ede3-b15d-4483-aec6-43432999afea"/>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a0ede3-b15d-4483-aec6-43432999af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dexed="true" ma:internalName="MediaServiceLocatio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A97BDA-EC18-4EF2-817B-9D14EBB6094E}">
  <ds:schemaRefs>
    <ds:schemaRef ds:uri="13a0ede3-b15d-4483-aec6-43432999afea"/>
    <ds:schemaRef ds:uri="http://purl.org/dc/dcmitype/"/>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DA4F4946-77F6-46D0-A8C4-031056499CF2}">
  <ds:schemaRefs>
    <ds:schemaRef ds:uri="http://schemas.openxmlformats.org/officeDocument/2006/bibliography"/>
  </ds:schemaRefs>
</ds:datastoreItem>
</file>

<file path=customXml/itemProps4.xml><?xml version="1.0" encoding="utf-8"?>
<ds:datastoreItem xmlns:ds="http://schemas.openxmlformats.org/officeDocument/2006/customXml" ds:itemID="{160C78F9-2A8A-4B19-96CD-EF7E171656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a0ede3-b15d-4483-aec6-43432999a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2300</Words>
  <Characters>13110</Characters>
  <Application>Microsoft Office Word</Application>
  <DocSecurity>0</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Jandzík Andrej</cp:lastModifiedBy>
  <cp:revision>2</cp:revision>
  <cp:lastPrinted>2017-05-25T10:40:00Z</cp:lastPrinted>
  <dcterms:created xsi:type="dcterms:W3CDTF">2026-03-11T09:07:00Z</dcterms:created>
  <dcterms:modified xsi:type="dcterms:W3CDTF">2026-03-11T09:07:00Z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0x010100C7B95789574AAE4E8D4C75E422451D87</vt:lpwstr>
  </property>
</Properties>
</file>