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64E" w:rsidRDefault="008F564E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F564E" w:rsidRDefault="008F564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F564E" w:rsidRDefault="00BE5C09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0E7954" w:rsidRDefault="00BE5C09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>Názov právnickej osoby :</w:t>
      </w:r>
      <w:r w:rsidR="000E7954">
        <w:rPr>
          <w:rFonts w:ascii="Cambria" w:hAnsi="Cambria" w:cs="Arial"/>
          <w:b/>
        </w:rPr>
        <w:t xml:space="preserve"> A2P </w:t>
      </w:r>
      <w:proofErr w:type="spellStart"/>
      <w:r w:rsidR="000E7954">
        <w:rPr>
          <w:rFonts w:ascii="Cambria" w:hAnsi="Cambria" w:cs="Arial"/>
          <w:b/>
        </w:rPr>
        <w:t>Group</w:t>
      </w:r>
      <w:proofErr w:type="spellEnd"/>
      <w:r w:rsidR="000E7954">
        <w:rPr>
          <w:rFonts w:ascii="Cambria" w:hAnsi="Cambria" w:cs="Arial"/>
          <w:b/>
        </w:rPr>
        <w:t xml:space="preserve"> s.r.o.</w:t>
      </w:r>
    </w:p>
    <w:p w:rsidR="008F564E" w:rsidRDefault="00BE5C09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Sídlo účtovnej jednotky</w:t>
      </w:r>
      <w:r>
        <w:rPr>
          <w:rFonts w:ascii="Cambria" w:hAnsi="Cambria" w:cs="Arial"/>
        </w:rPr>
        <w:t>:</w:t>
      </w:r>
      <w:r w:rsidR="000E7954">
        <w:rPr>
          <w:rFonts w:ascii="Cambria" w:hAnsi="Cambria" w:cs="Arial"/>
        </w:rPr>
        <w:t xml:space="preserve"> Borčice 2</w:t>
      </w:r>
      <w:r>
        <w:rPr>
          <w:rFonts w:ascii="Cambria" w:hAnsi="Cambria" w:cs="Arial"/>
          <w:i/>
        </w:rPr>
        <w:t xml:space="preserve">         </w:t>
      </w:r>
    </w:p>
    <w:p w:rsidR="008F564E" w:rsidRDefault="00BE5C09">
      <w:pPr>
        <w:spacing w:after="0" w:line="240" w:lineRule="auto"/>
        <w:jc w:val="both"/>
      </w:pPr>
      <w:r>
        <w:rPr>
          <w:rFonts w:ascii="Cambria" w:hAnsi="Cambria" w:cs="Arial"/>
          <w:b/>
        </w:rPr>
        <w:tab/>
      </w:r>
    </w:p>
    <w:p w:rsidR="008F564E" w:rsidRDefault="00BE5C09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</w:t>
      </w:r>
      <w:r>
        <w:rPr>
          <w:rFonts w:ascii="Cambria" w:hAnsi="Cambria" w:cs="Arial"/>
          <w:b/>
        </w:rPr>
        <w:t>solidovanom celku, ak je účtovná jednotka jeho súčasťou:</w:t>
      </w:r>
    </w:p>
    <w:p w:rsidR="008F564E" w:rsidRDefault="008F56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F564E" w:rsidRDefault="00BE5C09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</w:t>
      </w:r>
      <w:r>
        <w:rPr>
          <w:rFonts w:ascii="Cambria" w:hAnsi="Cambria" w:cs="Arial"/>
          <w:sz w:val="20"/>
          <w:szCs w:val="20"/>
        </w:rPr>
        <w:t>a; uvádza sa aj obchodné meno a sídlo účtovnej jednotky, ktorá je bezprostredne konsolidujúcou účtovnou jednotkou:</w:t>
      </w:r>
    </w:p>
    <w:p w:rsidR="008F564E" w:rsidRDefault="008F564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F564E" w:rsidRDefault="00BE5C09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F564E">
        <w:fldChar w:fldCharType="begin">
          <w:ffData>
            <w:name w:val="__Fieldmark__60_4534"/>
            <w:enabled/>
            <w:calcOnExit w:val="0"/>
            <w:textInput/>
          </w:ffData>
        </w:fldChar>
      </w:r>
      <w:r>
        <w:instrText>FORMTEXT</w:instrText>
      </w:r>
      <w:r w:rsidR="008F564E">
        <w:fldChar w:fldCharType="separate"/>
      </w:r>
      <w:bookmarkStart w:id="0" w:name="__Fieldmark__60_453436905"/>
      <w:bookmarkStart w:id="1" w:name="Text5"/>
      <w:bookmarkStart w:id="2" w:name="Text51"/>
      <w:bookmarkEnd w:id="0"/>
      <w:bookmarkEnd w:id="1"/>
      <w:bookmarkEnd w:id="2"/>
      <w:r w:rsidR="008F564E">
        <w:fldChar w:fldCharType="end"/>
      </w:r>
    </w:p>
    <w:p w:rsidR="008F564E" w:rsidRDefault="00BE5C09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8F564E">
        <w:fldChar w:fldCharType="begin">
          <w:ffData>
            <w:name w:val="__Fieldmark__71_4534"/>
            <w:enabled/>
            <w:calcOnExit w:val="0"/>
            <w:textInput/>
          </w:ffData>
        </w:fldChar>
      </w:r>
      <w:r>
        <w:instrText>FORMTEXT</w:instrText>
      </w:r>
      <w:r w:rsidR="008F564E">
        <w:fldChar w:fldCharType="separate"/>
      </w:r>
      <w:bookmarkStart w:id="3" w:name="__Fieldmark__71_453436905"/>
      <w:bookmarkStart w:id="4" w:name="Text6"/>
      <w:bookmarkStart w:id="5" w:name="Text61"/>
      <w:bookmarkEnd w:id="3"/>
      <w:bookmarkEnd w:id="4"/>
      <w:bookmarkEnd w:id="5"/>
      <w:r w:rsidR="008F564E">
        <w:fldChar w:fldCharType="end"/>
      </w:r>
    </w:p>
    <w:p w:rsidR="008F564E" w:rsidRDefault="008F564E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F564E" w:rsidRDefault="008F564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8F564E" w:rsidRDefault="00BE5C09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9998348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F564E" w:rsidRDefault="00BE5C0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</w:t>
      </w:r>
      <w:r>
        <w:rPr>
          <w:rFonts w:asciiTheme="majorHAnsi" w:hAnsiTheme="majorHAnsi" w:cs="Arial"/>
          <w:sz w:val="20"/>
          <w:szCs w:val="20"/>
        </w:rPr>
        <w:t xml:space="preserve"> výročnú správu podľa § 22 zákona o účtovníctve a to:</w:t>
      </w:r>
    </w:p>
    <w:p w:rsidR="008F564E" w:rsidRDefault="008F564E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8F564E" w:rsidRDefault="00BE5C09">
      <w:pPr>
        <w:spacing w:after="0"/>
        <w:ind w:left="852" w:hanging="426"/>
        <w:jc w:val="both"/>
        <w:rPr>
          <w:rFonts w:ascii="Cambria" w:hAnsi="Cambria" w:cs="Arial"/>
        </w:rPr>
      </w:pPr>
      <w:bookmarkStart w:id="6" w:name="__DdeLink__1325_1810541364"/>
      <w:bookmarkEnd w:id="6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F564E" w:rsidRDefault="008F564E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7" w:name="__DdeLink__1325_18105413641"/>
      <w:bookmarkEnd w:id="7"/>
    </w:p>
    <w:p w:rsidR="008F564E" w:rsidRDefault="008F564E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8F564E" w:rsidRDefault="00BE5C09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8F564E">
        <w:fldChar w:fldCharType="begin">
          <w:ffData>
            <w:name w:val="__Fieldmark__100_453"/>
            <w:enabled/>
            <w:calcOnExit w:val="0"/>
            <w:textInput/>
          </w:ffData>
        </w:fldChar>
      </w:r>
      <w:r>
        <w:instrText>FORMTEXT</w:instrText>
      </w:r>
      <w:r w:rsidR="008F564E">
        <w:fldChar w:fldCharType="separate"/>
      </w:r>
      <w:bookmarkStart w:id="8" w:name="__Fieldmark__100_453436905"/>
      <w:bookmarkStart w:id="9" w:name="__Fieldmark__170_1810541364"/>
      <w:bookmarkStart w:id="10" w:name="__Fieldmark__170_18105413641"/>
      <w:bookmarkEnd w:id="8"/>
      <w:bookmarkEnd w:id="9"/>
      <w:bookmarkEnd w:id="10"/>
      <w:r w:rsidR="008F564E">
        <w:fldChar w:fldCharType="end"/>
      </w:r>
    </w:p>
    <w:p w:rsidR="008F564E" w:rsidRDefault="00BE5C09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8F564E">
        <w:fldChar w:fldCharType="begin">
          <w:ffData>
            <w:name w:val="__Fieldmark__111_453"/>
            <w:enabled/>
            <w:calcOnExit w:val="0"/>
            <w:textInput/>
          </w:ffData>
        </w:fldChar>
      </w:r>
      <w:r>
        <w:instrText>FORMTEXT</w:instrText>
      </w:r>
      <w:r w:rsidR="008F564E">
        <w:fldChar w:fldCharType="separate"/>
      </w:r>
      <w:bookmarkStart w:id="11" w:name="__Fieldmark__111_453436905"/>
      <w:bookmarkStart w:id="12" w:name="__Fieldmark__179_1810541364"/>
      <w:bookmarkStart w:id="13" w:name="__Fieldmark__179_18105413641"/>
      <w:bookmarkEnd w:id="11"/>
      <w:bookmarkEnd w:id="12"/>
      <w:bookmarkEnd w:id="13"/>
      <w:r w:rsidR="008F564E">
        <w:fldChar w:fldCharType="end"/>
      </w:r>
    </w:p>
    <w:p w:rsidR="008F564E" w:rsidRDefault="008F564E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F564E" w:rsidRDefault="00BE5C09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F564E" w:rsidRDefault="008F564E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8F564E"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F564E" w:rsidRDefault="00BE5C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F564E" w:rsidRDefault="00BE5C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F564E" w:rsidRDefault="00BE5C09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F564E">
        <w:trPr>
          <w:trHeight w:val="378"/>
        </w:trPr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 w:rsidP="000E7954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</w:t>
            </w:r>
            <w:r w:rsidR="000E7954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8F564E" w:rsidRDefault="008F56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F564E" w:rsidRDefault="008F56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F564E" w:rsidRDefault="008F56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F564E" w:rsidRDefault="00BE5C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8F564E" w:rsidRDefault="008F56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F564E" w:rsidRDefault="00BE5C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F564E" w:rsidRDefault="008F56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F564E" w:rsidRDefault="00BE5C09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9998348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F564E" w:rsidRDefault="008F564E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F564E" w:rsidRDefault="008F564E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8F564E" w:rsidRDefault="00BE5C09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F564E" w:rsidRDefault="00BE5C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8F564E"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majetku/záväzkov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F564E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Zásoby vytvorené </w:t>
            </w:r>
            <w:r>
              <w:rPr>
                <w:rFonts w:asciiTheme="majorHAnsi" w:hAnsiTheme="majorHAnsi" w:cs="Arial"/>
                <w:sz w:val="20"/>
                <w:szCs w:val="20"/>
              </w:rPr>
              <w:t>vlastnou činnosťou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F564E" w:rsidRDefault="008F56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F564E" w:rsidRDefault="008F564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F564E" w:rsidRDefault="00BE5C09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Spôsob zostavenia </w:t>
      </w:r>
      <w:r>
        <w:rPr>
          <w:rFonts w:asciiTheme="majorHAnsi" w:eastAsia="MS Gothic" w:hAnsiTheme="majorHAnsi" w:cs="Arial"/>
          <w:b/>
        </w:rPr>
        <w:t>odpisového plánu dlhodobého majetku</w:t>
      </w:r>
    </w:p>
    <w:p w:rsidR="008F564E" w:rsidRDefault="008F564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F564E" w:rsidRDefault="00BE5C09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8F564E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8F564E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F564E" w:rsidRDefault="00BE5C09" w:rsidP="000E7954">
            <w:pPr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Dopravné prostriedky na prepravu </w:t>
            </w:r>
            <w:r w:rsidR="000E7954">
              <w:rPr>
                <w:rFonts w:asciiTheme="majorHAnsi" w:hAnsiTheme="majorHAnsi" w:cs="Arial"/>
                <w:sz w:val="20"/>
                <w:szCs w:val="20"/>
              </w:rPr>
              <w:t>materiálu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F564E" w:rsidRDefault="00BE5C09">
            <w:pPr>
              <w:spacing w:after="0" w:line="240" w:lineRule="auto"/>
              <w:jc w:val="both"/>
            </w:pPr>
            <w:r>
              <w:rPr>
                <w:rFonts w:ascii="Cambria" w:hAnsi="Cambria" w:cs="Arial"/>
                <w:sz w:val="20"/>
                <w:szCs w:val="20"/>
              </w:rPr>
              <w:t>OS 1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8F564E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F564E" w:rsidRDefault="008F564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F564E" w:rsidRDefault="008F564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F564E" w:rsidRDefault="008F564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699983487"/>
        </w:sdtPr>
        <w:sdtContent>
          <w:r w:rsidR="00BE5C09">
            <w:rPr>
              <w:rFonts w:ascii="MS Mincho" w:eastAsia="MS Mincho" w:hAnsi="MS Mincho" w:cs="MS Mincho"/>
              <w:b/>
            </w:rPr>
            <w:t>☐</w:t>
          </w:r>
        </w:sdtContent>
      </w:sdt>
      <w:r w:rsidR="00BE5C09">
        <w:rPr>
          <w:rFonts w:asciiTheme="majorHAnsi" w:eastAsia="MS Gothic" w:hAnsiTheme="majorHAnsi" w:cs="Arial"/>
          <w:b/>
        </w:rPr>
        <w:tab/>
      </w:r>
      <w:r w:rsidR="00BE5C09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BE5C09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BE5C09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BE5C09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8F564E" w:rsidRDefault="008F564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F564E" w:rsidRDefault="00BE5C09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F564E" w:rsidRDefault="00BE5C09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r>
        <w:rPr>
          <w:rFonts w:asciiTheme="majorHAnsi" w:eastAsia="MS Gothic" w:hAnsiTheme="majorHAnsi" w:cs="Arial"/>
          <w:sz w:val="20"/>
          <w:szCs w:val="20"/>
        </w:rPr>
        <w:t>    </w:t>
      </w:r>
    </w:p>
    <w:p w:rsidR="008F564E" w:rsidRDefault="008F564E">
      <w:pPr>
        <w:spacing w:after="0" w:line="240" w:lineRule="auto"/>
        <w:jc w:val="both"/>
      </w:pPr>
      <w:sdt>
        <w:sdtPr>
          <w:id w:val="699983488"/>
        </w:sdtPr>
        <w:sdtContent>
          <w:r w:rsidR="00BE5C09">
            <w:rPr>
              <w:rFonts w:ascii="MS Mincho" w:eastAsia="MS Mincho" w:hAnsi="MS Mincho" w:cs="MS Mincho"/>
              <w:b/>
            </w:rPr>
            <w:t>x</w:t>
          </w:r>
        </w:sdtContent>
      </w:sdt>
      <w:r w:rsidR="00BE5C09">
        <w:rPr>
          <w:rFonts w:asciiTheme="majorHAnsi" w:eastAsia="MS Gothic" w:hAnsiTheme="majorHAnsi" w:cs="Arial"/>
          <w:b/>
        </w:rPr>
        <w:tab/>
      </w:r>
      <w:r w:rsidR="00BE5C09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BE5C09">
        <w:rPr>
          <w:rFonts w:asciiTheme="majorHAnsi" w:eastAsia="MS Gothic" w:hAnsiTheme="majorHAnsi" w:cs="Arial"/>
          <w:b/>
          <w:sz w:val="20"/>
          <w:szCs w:val="20"/>
        </w:rPr>
        <w:t>dlhodobého hmotného ma</w:t>
      </w:r>
      <w:r w:rsidR="00BE5C09">
        <w:rPr>
          <w:rFonts w:asciiTheme="majorHAnsi" w:eastAsia="MS Gothic" w:hAnsiTheme="majorHAnsi" w:cs="Arial"/>
          <w:b/>
          <w:sz w:val="20"/>
          <w:szCs w:val="20"/>
        </w:rPr>
        <w:t>jetku</w:t>
      </w:r>
      <w:r w:rsidR="00BE5C09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BE5C09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BE5C09">
        <w:rPr>
          <w:rFonts w:asciiTheme="majorHAnsi" w:eastAsia="MS Gothic" w:hAnsiTheme="majorHAnsi" w:cs="Arial"/>
          <w:sz w:val="20"/>
          <w:szCs w:val="20"/>
        </w:rPr>
        <w:t>. Ročný účtovný o</w:t>
      </w:r>
      <w:r w:rsidR="00BE5C09">
        <w:rPr>
          <w:rFonts w:asciiTheme="majorHAnsi" w:eastAsia="MS Gothic" w:hAnsiTheme="majorHAnsi" w:cs="Arial"/>
          <w:sz w:val="20"/>
          <w:szCs w:val="20"/>
        </w:rPr>
        <w:t>dpis sa môže odlišovať od daňového podľa počtu mesiacov od zaradenia majetku do konca roka.</w:t>
      </w:r>
    </w:p>
    <w:p w:rsidR="008F564E" w:rsidRDefault="008F564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F564E" w:rsidRDefault="00BE5C0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8F564E" w:rsidRDefault="008F56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F564E" w:rsidRDefault="008F56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F564E" w:rsidRDefault="00BE5C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4  Zmeny účtovných zásad a metód:</w:t>
      </w:r>
    </w:p>
    <w:p w:rsidR="008F564E" w:rsidRDefault="008F564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F564E" w:rsidRDefault="00BE5C0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zásady a metódy boli účtovnou jednotkou konzistentne aplikované </w:t>
      </w:r>
      <w:r>
        <w:rPr>
          <w:rFonts w:asciiTheme="majorHAnsi" w:hAnsiTheme="majorHAnsi" w:cs="Arial"/>
          <w:sz w:val="20"/>
          <w:szCs w:val="20"/>
        </w:rPr>
        <w:t>v rámci platného zákona o účtovníctve.</w:t>
      </w:r>
    </w:p>
    <w:p w:rsidR="008F564E" w:rsidRDefault="008F564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8F564E" w:rsidRDefault="00BE5C0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2835"/>
        <w:gridCol w:w="2976"/>
        <w:gridCol w:w="3204"/>
      </w:tblGrid>
      <w:tr w:rsidR="008F564E"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8F564E" w:rsidRDefault="00BE5C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výsledku hospodárenia účtovnej jednotky</w:t>
            </w:r>
          </w:p>
        </w:tc>
      </w:tr>
      <w:tr w:rsidR="008F564E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sz w:val="24"/>
                <w:szCs w:val="24"/>
              </w:rPr>
              <w:t>Bez zmeny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F564E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F564E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F564E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F564E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F564E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8F564E" w:rsidRDefault="008F564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F564E" w:rsidRDefault="00BE5C0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8F564E" w:rsidRDefault="008F564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3" w:type="dxa"/>
        <w:tblCellMar>
          <w:left w:w="103" w:type="dxa"/>
        </w:tblCellMar>
        <w:tblLook w:val="04A0"/>
      </w:tblPr>
      <w:tblGrid>
        <w:gridCol w:w="2916"/>
        <w:gridCol w:w="3022"/>
        <w:gridCol w:w="3017"/>
      </w:tblGrid>
      <w:tr w:rsidR="008F564E">
        <w:trPr>
          <w:trHeight w:val="394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8F564E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F564E" w:rsidRDefault="008F564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F564E" w:rsidRDefault="00BE5C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F564E" w:rsidRDefault="008F564E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F564E" w:rsidRDefault="00BE5C09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</w:t>
      </w:r>
      <w:r>
        <w:rPr>
          <w:rFonts w:asciiTheme="majorHAnsi" w:hAnsiTheme="majorHAnsi" w:cs="Arial"/>
          <w:b/>
        </w:rPr>
        <w:t xml:space="preserve"> nevýznamných chýb minulých účtovných období vykonaných v bežnom účtovnom období:</w:t>
      </w:r>
    </w:p>
    <w:p w:rsidR="008F564E" w:rsidRDefault="008F564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925"/>
        <w:gridCol w:w="3007"/>
        <w:gridCol w:w="3022"/>
      </w:tblGrid>
      <w:tr w:rsidR="008F564E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8F564E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F564E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F564E" w:rsidRDefault="008F564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F564E" w:rsidRDefault="00BE5C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lastRenderedPageBreak/>
        <w:t>ÚJ nemá náplň pre túto položku.</w:t>
      </w:r>
    </w:p>
    <w:p w:rsidR="008F564E" w:rsidRDefault="008F564E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F564E" w:rsidRDefault="008F56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F564E" w:rsidRDefault="008F564E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8F564E" w:rsidRDefault="00BE5C09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8F564E" w:rsidRDefault="00BE5C09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2835"/>
        <w:gridCol w:w="2820"/>
      </w:tblGrid>
      <w:tr w:rsidR="008F564E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F564E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8F564E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F564E" w:rsidRDefault="00BE5C09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F564E" w:rsidRDefault="00BE5C09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8F564E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F564E" w:rsidRDefault="00BE5C09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</w:t>
            </w: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BE5C09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F564E" w:rsidRDefault="008F564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F564E" w:rsidRDefault="00BE5C09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3119"/>
        <w:gridCol w:w="2536"/>
      </w:tblGrid>
      <w:tr w:rsidR="008F564E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8F564E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8F564E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F564E" w:rsidRDefault="00BE5C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F564E" w:rsidRDefault="008F564E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F564E" w:rsidRDefault="00BE5C09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4 Informácia o</w:t>
      </w:r>
      <w:r>
        <w:rPr>
          <w:rFonts w:asciiTheme="majorHAnsi" w:eastAsia="MS Gothic" w:hAnsiTheme="majorHAnsi" w:cs="Times New Roman"/>
          <w:b/>
        </w:rPr>
        <w:t xml:space="preserve"> tvorbe kapitálového fondu z príspevkov:</w:t>
      </w:r>
    </w:p>
    <w:p w:rsidR="008F564E" w:rsidRDefault="00BE5C09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8F564E" w:rsidRDefault="008F564E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8F564E" w:rsidRDefault="008F56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F564E" w:rsidRDefault="008F56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F564E" w:rsidRDefault="00BE5C09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III. 5 c) Hlavné podmienky</w:t>
      </w:r>
      <w:r>
        <w:rPr>
          <w:rFonts w:asciiTheme="majorHAnsi" w:eastAsia="MS Gothic" w:hAnsiTheme="majorHAnsi" w:cs="Times New Roman"/>
          <w:b/>
        </w:rPr>
        <w:t xml:space="preserve">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8F564E" w:rsidRDefault="00BE5C09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F564E" w:rsidRDefault="00BE5C09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014"/>
        <w:gridCol w:w="3014"/>
        <w:gridCol w:w="3014"/>
      </w:tblGrid>
      <w:tr w:rsidR="008F564E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8F564E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F564E" w:rsidRDefault="008F56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8F564E" w:rsidRDefault="00BE5C09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8F564E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BE5C09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BE5C09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BE5C09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BE5C09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BE5C09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F564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8F564E" w:rsidRDefault="00BE5C09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F564E" w:rsidRDefault="008F564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F564E" w:rsidRDefault="008F564E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F564E" w:rsidRDefault="00BE5C09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8F564E" w:rsidRDefault="00BE5C09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F564E" w:rsidRDefault="00BE5C09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F564E" w:rsidRDefault="008F564E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F564E" w:rsidRDefault="008F564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F564E" w:rsidRDefault="008F564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F564E" w:rsidRDefault="008F564E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F564E" w:rsidRDefault="008F564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F564E" w:rsidRDefault="008F564E">
      <w:pPr>
        <w:spacing w:before="240" w:line="240" w:lineRule="auto"/>
        <w:jc w:val="right"/>
      </w:pPr>
    </w:p>
    <w:sectPr w:rsidR="008F564E" w:rsidSect="008F56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C09" w:rsidRDefault="00BE5C09" w:rsidP="008F564E">
      <w:pPr>
        <w:spacing w:after="0" w:line="240" w:lineRule="auto"/>
      </w:pPr>
      <w:r>
        <w:separator/>
      </w:r>
    </w:p>
  </w:endnote>
  <w:endnote w:type="continuationSeparator" w:id="0">
    <w:p w:rsidR="00BE5C09" w:rsidRDefault="00BE5C09" w:rsidP="008F5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146329125"/>
      <w:docPartObj>
        <w:docPartGallery w:val="Page Numbers (Bottom of Page)"/>
        <w:docPartUnique/>
      </w:docPartObj>
    </w:sdtPr>
    <w:sdtContent>
      <w:p w:rsidR="008F564E" w:rsidRDefault="008F564E">
        <w:pPr>
          <w:pStyle w:val="Footer"/>
          <w:jc w:val="right"/>
        </w:pPr>
        <w:r>
          <w:fldChar w:fldCharType="begin"/>
        </w:r>
        <w:r w:rsidR="00BE5C09">
          <w:instrText>PAGE</w:instrText>
        </w:r>
        <w:r>
          <w:fldChar w:fldCharType="separate"/>
        </w:r>
        <w:r w:rsidR="000E7954">
          <w:rPr>
            <w:noProof/>
          </w:rPr>
          <w:t>5</w:t>
        </w:r>
        <w:r>
          <w:fldChar w:fldCharType="end"/>
        </w:r>
      </w:p>
    </w:sdtContent>
  </w:sdt>
  <w:p w:rsidR="008F564E" w:rsidRDefault="008F56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C09" w:rsidRDefault="00BE5C09" w:rsidP="008F564E">
      <w:pPr>
        <w:spacing w:after="0" w:line="240" w:lineRule="auto"/>
      </w:pPr>
      <w:r>
        <w:separator/>
      </w:r>
    </w:p>
  </w:footnote>
  <w:footnote w:type="continuationSeparator" w:id="0">
    <w:p w:rsidR="00BE5C09" w:rsidRDefault="00BE5C09" w:rsidP="008F5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4E" w:rsidRDefault="008F564E">
    <w:pPr>
      <w:pStyle w:val="Header"/>
      <w:rPr>
        <w:rFonts w:asciiTheme="majorHAnsi" w:hAnsiTheme="majorHAnsi"/>
      </w:rPr>
    </w:pPr>
  </w:p>
  <w:p w:rsidR="008F564E" w:rsidRDefault="00BE5C09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8F564E" w:rsidRDefault="008F564E">
    <w:pPr>
      <w:pStyle w:val="Header"/>
      <w:rPr>
        <w:rFonts w:asciiTheme="majorHAnsi" w:hAnsiTheme="majorHAnsi"/>
      </w:rPr>
    </w:pPr>
  </w:p>
  <w:p w:rsidR="008F564E" w:rsidRDefault="008F564E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103" w:type="dxa"/>
      </w:tblCellMar>
      <w:tblLook w:val="04A0"/>
    </w:tblPr>
    <w:tblGrid>
      <w:gridCol w:w="576"/>
      <w:gridCol w:w="322"/>
      <w:gridCol w:w="322"/>
      <w:gridCol w:w="322"/>
      <w:gridCol w:w="322"/>
      <w:gridCol w:w="322"/>
      <w:gridCol w:w="322"/>
      <w:gridCol w:w="322"/>
      <w:gridCol w:w="322"/>
      <w:gridCol w:w="260"/>
      <w:gridCol w:w="577"/>
      <w:gridCol w:w="322"/>
      <w:gridCol w:w="322"/>
      <w:gridCol w:w="322"/>
      <w:gridCol w:w="322"/>
      <w:gridCol w:w="322"/>
      <w:gridCol w:w="322"/>
      <w:gridCol w:w="322"/>
      <w:gridCol w:w="323"/>
      <w:gridCol w:w="323"/>
      <w:gridCol w:w="323"/>
    </w:tblGrid>
    <w:tr w:rsidR="000E7954">
      <w:trPr>
        <w:trHeight w:val="340"/>
        <w:jc w:val="right"/>
      </w:trPr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8F564E" w:rsidRDefault="00BE5C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0E7954" w:rsidP="000E79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F564E" w:rsidRDefault="000E7954" w:rsidP="000E79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0E7954" w:rsidP="000E79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0E7954" w:rsidP="000E79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0E7954" w:rsidP="000E79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0E7954" w:rsidP="000E79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0E7954" w:rsidP="000E79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F564E" w:rsidRDefault="00BE5C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  <w:vAlign w:val="center"/>
        </w:tcPr>
        <w:p w:rsidR="008F564E" w:rsidRDefault="008F56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8F564E" w:rsidRDefault="00BE5C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F564E" w:rsidRDefault="00BE5C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0E7954" w:rsidP="000E79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F564E" w:rsidRDefault="00BE5C09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0E7954" w:rsidP="000E79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BE5C09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0E7954" w:rsidP="000E79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0E7954" w:rsidP="000E79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F564E" w:rsidRDefault="000E7954">
          <w:pPr>
            <w:pStyle w:val="Header"/>
            <w:jc w:val="center"/>
          </w:pPr>
          <w: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F564E" w:rsidRDefault="000E7954">
          <w:pPr>
            <w:pStyle w:val="Header"/>
            <w:jc w:val="center"/>
          </w:pPr>
          <w:r>
            <w:t>8</w:t>
          </w:r>
        </w:p>
      </w:tc>
      <w:tc>
        <w:tcPr>
          <w:tcW w:w="280" w:type="dxa"/>
          <w:shd w:val="clear" w:color="auto" w:fill="auto"/>
          <w:tcMar>
            <w:left w:w="103" w:type="dxa"/>
          </w:tcMar>
          <w:vAlign w:val="center"/>
        </w:tcPr>
        <w:p w:rsidR="008F564E" w:rsidRDefault="000E7954">
          <w:pPr>
            <w:pStyle w:val="Header"/>
            <w:jc w:val="center"/>
          </w:pPr>
          <w:r>
            <w:t>0</w:t>
          </w:r>
        </w:p>
      </w:tc>
    </w:tr>
  </w:tbl>
  <w:p w:rsidR="008F564E" w:rsidRDefault="008F564E">
    <w:pPr>
      <w:pStyle w:val="Header"/>
      <w:rPr>
        <w:rFonts w:asciiTheme="majorHAnsi" w:hAnsiTheme="majorHAnsi"/>
      </w:rPr>
    </w:pPr>
  </w:p>
  <w:p w:rsidR="008F564E" w:rsidRDefault="008F564E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944A9"/>
    <w:multiLevelType w:val="multilevel"/>
    <w:tmpl w:val="BA4EBB04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186641EB"/>
    <w:multiLevelType w:val="multilevel"/>
    <w:tmpl w:val="132CD5C4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95645"/>
    <w:multiLevelType w:val="multilevel"/>
    <w:tmpl w:val="C8CCC0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F564E"/>
    <w:rsid w:val="000E7954"/>
    <w:rsid w:val="008F564E"/>
    <w:rsid w:val="00BE5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F564E"/>
    <w:rPr>
      <w:rFonts w:ascii="Cambria" w:hAnsi="Cambria"/>
      <w:b/>
      <w:sz w:val="20"/>
    </w:rPr>
  </w:style>
  <w:style w:type="character" w:customStyle="1" w:styleId="ListLabel2">
    <w:name w:val="ListLabel 2"/>
    <w:qFormat/>
    <w:rsid w:val="008F564E"/>
    <w:rPr>
      <w:b/>
      <w:sz w:val="24"/>
      <w:szCs w:val="24"/>
    </w:rPr>
  </w:style>
  <w:style w:type="character" w:customStyle="1" w:styleId="ListLabel3">
    <w:name w:val="ListLabel 3"/>
    <w:qFormat/>
    <w:rsid w:val="008F564E"/>
    <w:rPr>
      <w:b/>
      <w:sz w:val="24"/>
      <w:szCs w:val="24"/>
    </w:rPr>
  </w:style>
  <w:style w:type="character" w:customStyle="1" w:styleId="ListLabel4">
    <w:name w:val="ListLabel 4"/>
    <w:qFormat/>
    <w:rsid w:val="008F564E"/>
    <w:rPr>
      <w:b/>
      <w:sz w:val="24"/>
      <w:szCs w:val="24"/>
    </w:rPr>
  </w:style>
  <w:style w:type="character" w:customStyle="1" w:styleId="ListLabel5">
    <w:name w:val="ListLabel 5"/>
    <w:qFormat/>
    <w:rsid w:val="008F564E"/>
    <w:rPr>
      <w:b/>
      <w:sz w:val="24"/>
      <w:szCs w:val="24"/>
    </w:rPr>
  </w:style>
  <w:style w:type="character" w:customStyle="1" w:styleId="ListLabel6">
    <w:name w:val="ListLabel 6"/>
    <w:qFormat/>
    <w:rsid w:val="008F564E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F564E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F564E"/>
    <w:rPr>
      <w:b/>
      <w:sz w:val="24"/>
      <w:szCs w:val="24"/>
    </w:rPr>
  </w:style>
  <w:style w:type="character" w:customStyle="1" w:styleId="ListLabel9">
    <w:name w:val="ListLabel 9"/>
    <w:qFormat/>
    <w:rsid w:val="008F564E"/>
    <w:rPr>
      <w:rFonts w:eastAsia="Times New Roman"/>
    </w:rPr>
  </w:style>
  <w:style w:type="character" w:customStyle="1" w:styleId="ListLabel10">
    <w:name w:val="ListLabel 10"/>
    <w:qFormat/>
    <w:rsid w:val="008F564E"/>
    <w:rPr>
      <w:rFonts w:eastAsia="Times New Roman"/>
    </w:rPr>
  </w:style>
  <w:style w:type="character" w:customStyle="1" w:styleId="ListLabel11">
    <w:name w:val="ListLabel 11"/>
    <w:qFormat/>
    <w:rsid w:val="008F564E"/>
    <w:rPr>
      <w:rFonts w:eastAsia="Calibri"/>
    </w:rPr>
  </w:style>
  <w:style w:type="character" w:customStyle="1" w:styleId="ListLabel12">
    <w:name w:val="ListLabel 12"/>
    <w:qFormat/>
    <w:rsid w:val="008F564E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F564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F564E"/>
    <w:pPr>
      <w:spacing w:after="140" w:line="288" w:lineRule="auto"/>
    </w:pPr>
  </w:style>
  <w:style w:type="paragraph" w:styleId="Zoznam">
    <w:name w:val="List"/>
    <w:basedOn w:val="Zkladntext"/>
    <w:rsid w:val="008F564E"/>
    <w:rPr>
      <w:rFonts w:cs="Arial"/>
    </w:rPr>
  </w:style>
  <w:style w:type="paragraph" w:customStyle="1" w:styleId="Caption">
    <w:name w:val="Caption"/>
    <w:basedOn w:val="Normlny"/>
    <w:qFormat/>
    <w:rsid w:val="008F564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F564E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0E7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E795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0E7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E795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07B2C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7B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DD8C5-4255-400F-9779-B9E02070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7</cp:revision>
  <cp:lastPrinted>2019-04-01T21:30:00Z</cp:lastPrinted>
  <dcterms:created xsi:type="dcterms:W3CDTF">2019-01-31T08:15:00Z</dcterms:created>
  <dcterms:modified xsi:type="dcterms:W3CDTF">2026-04-22T18:02:00Z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