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9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meno a priezvisko fyzickej osoby</w:t>
      </w:r>
    </w:p>
    <w:p>
      <w:pPr>
        <w:pStyle w:val="9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HLS-Bau, s.r.o.</w:t>
      </w:r>
    </w:p>
    <w:p>
      <w:pPr>
        <w:pStyle w:val="9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Vysokoškolákov 8556/33B</w:t>
      </w:r>
    </w:p>
    <w:p>
      <w:pPr>
        <w:pStyle w:val="9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01008 Žilina</w:t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konsolidovaný celok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je materskou ÚJ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9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9"/>
        <w:spacing w:after="27"/>
        <w:jc w:val="both"/>
        <w:rPr>
          <w:color w:val="auto"/>
          <w:sz w:val="16"/>
          <w:szCs w:val="16"/>
        </w:rPr>
      </w:pP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9"/>
        <w:jc w:val="both"/>
        <w:rPr>
          <w:color w:val="auto"/>
          <w:sz w:val="23"/>
          <w:szCs w:val="23"/>
        </w:rPr>
      </w:pPr>
    </w:p>
    <w:tbl>
      <w:tblPr>
        <w:tblStyle w:val="5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jc w:val="both"/>
        <w:rPr>
          <w:sz w:val="23"/>
          <w:szCs w:val="23"/>
        </w:rPr>
      </w:pPr>
    </w:p>
    <w:p>
      <w:pPr>
        <w:pStyle w:val="9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9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9"/>
        <w:jc w:val="both"/>
        <w:rPr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0 zamestnancov</w:t>
      </w:r>
      <w:r>
        <w:rPr>
          <w:sz w:val="23"/>
          <w:szCs w:val="23"/>
        </w:rPr>
        <w:br w:type="page"/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9"/>
        <w:jc w:val="both"/>
        <w:rPr>
          <w:color w:val="auto"/>
          <w:sz w:val="23"/>
          <w:szCs w:val="23"/>
        </w:rPr>
      </w:pPr>
    </w:p>
    <w:tbl>
      <w:tblPr>
        <w:tblStyle w:val="5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Nominálnou hodnotou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9"/>
        <w:jc w:val="both"/>
        <w:rPr>
          <w:color w:val="auto"/>
          <w:sz w:val="23"/>
          <w:szCs w:val="23"/>
        </w:rPr>
      </w:pPr>
    </w:p>
    <w:tbl>
      <w:tblPr>
        <w:tblStyle w:val="5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4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Účtovné aj daňové odpisy sa rovnajú</w:t>
      </w:r>
    </w:p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9"/>
        <w:jc w:val="both"/>
        <w:rPr>
          <w:color w:val="auto"/>
          <w:sz w:val="23"/>
          <w:szCs w:val="23"/>
        </w:rPr>
      </w:pPr>
    </w:p>
    <w:tbl>
      <w:tblPr>
        <w:tblStyle w:val="5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Účtovné zásady boli aplikované v rámci platného zákona</w:t>
      </w:r>
    </w:p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9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9"/>
        <w:jc w:val="both"/>
        <w:rPr>
          <w:color w:val="auto"/>
          <w:sz w:val="22"/>
          <w:szCs w:val="22"/>
        </w:rPr>
      </w:pPr>
    </w:p>
    <w:p>
      <w:pPr>
        <w:pStyle w:val="9"/>
        <w:jc w:val="both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ÚJ neprijala dotácie</w:t>
      </w:r>
    </w:p>
    <w:p>
      <w:pPr>
        <w:pStyle w:val="9"/>
        <w:jc w:val="both"/>
        <w:rPr>
          <w:color w:val="auto"/>
          <w:sz w:val="22"/>
          <w:szCs w:val="22"/>
        </w:rPr>
      </w:pPr>
    </w:p>
    <w:p>
      <w:pPr>
        <w:pStyle w:val="9"/>
        <w:jc w:val="both"/>
        <w:rPr>
          <w:color w:val="auto"/>
          <w:sz w:val="22"/>
          <w:szCs w:val="22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9"/>
        <w:jc w:val="both"/>
        <w:rPr>
          <w:color w:val="auto"/>
          <w:sz w:val="23"/>
          <w:szCs w:val="23"/>
        </w:rPr>
      </w:pPr>
    </w:p>
    <w:tbl>
      <w:tblPr>
        <w:tblStyle w:val="5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9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9"/>
        <w:jc w:val="both"/>
        <w:rPr>
          <w:color w:val="auto"/>
          <w:sz w:val="23"/>
          <w:szCs w:val="23"/>
        </w:rPr>
      </w:pPr>
    </w:p>
    <w:tbl>
      <w:tblPr>
        <w:tblStyle w:val="5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tbl>
      <w:tblPr>
        <w:tblStyle w:val="5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9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9"/>
        <w:jc w:val="both"/>
        <w:rPr>
          <w:color w:val="auto"/>
          <w:sz w:val="23"/>
          <w:szCs w:val="23"/>
        </w:rPr>
      </w:pPr>
    </w:p>
    <w:tbl>
      <w:tblPr>
        <w:tblStyle w:val="5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9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9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9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9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9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9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9"/>
        <w:spacing w:after="28"/>
        <w:jc w:val="both"/>
        <w:rPr>
          <w:color w:val="auto"/>
          <w:sz w:val="23"/>
          <w:szCs w:val="23"/>
        </w:rPr>
      </w:pPr>
    </w:p>
    <w:tbl>
      <w:tblPr>
        <w:tblStyle w:val="5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>
      <w:pPr>
        <w:pStyle w:val="9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9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9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9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9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tbl>
      <w:tblPr>
        <w:tblStyle w:val="5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tbl>
      <w:tblPr>
        <w:tblStyle w:val="5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9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9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9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9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tbl>
      <w:tblPr>
        <w:tblStyle w:val="5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9"/>
        <w:spacing w:after="27"/>
        <w:jc w:val="both"/>
        <w:rPr>
          <w:color w:val="auto"/>
          <w:sz w:val="23"/>
          <w:szCs w:val="23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9"/>
        <w:spacing w:after="27"/>
        <w:jc w:val="both"/>
        <w:rPr>
          <w:color w:val="auto"/>
          <w:sz w:val="23"/>
          <w:szCs w:val="23"/>
        </w:rPr>
      </w:pPr>
    </w:p>
    <w:p>
      <w:pPr>
        <w:pStyle w:val="9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9"/>
        <w:jc w:val="both"/>
        <w:rPr>
          <w:color w:val="auto"/>
          <w:sz w:val="23"/>
          <w:szCs w:val="23"/>
        </w:rPr>
      </w:pPr>
    </w:p>
    <w:p>
      <w:pPr>
        <w:pStyle w:val="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9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jc w:val="both"/>
      </w:pPr>
    </w:p>
    <w:sectPr>
      <w:headerReference r:id="rId5" w:type="default"/>
      <w:footerReference r:id="rId6" w:type="default"/>
      <w:pgSz w:w="11906" w:h="17340"/>
      <w:pgMar w:top="993" w:right="843" w:bottom="505" w:left="791" w:header="708" w:footer="708" w:gutter="0"/>
      <w:pgNumType w:fmt="decimal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24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6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8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>
          <w:pPr>
            <w:pStyle w:val="9"/>
            <w:rPr>
              <w:color w:val="auto"/>
            </w:rPr>
          </w:pPr>
          <w:r>
            <w:rPr>
              <w:sz w:val="23"/>
            </w:rPr>
            <w:pict>
              <v:shape id="_x0000_s4098" o:spid="_x0000_s4098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      <v:path/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>
                      <w:pPr>
                        <w:pStyle w:val="7"/>
                      </w:pPr>
                      <w:r>
                        <w:fldChar w:fldCharType="begin"/>
                      </w:r>
                      <w:r>
                        <w:instrText xml:space="preserve"> PAGE  \* MERGEFORMAT </w:instrText>
                      </w:r>
                      <w:r>
                        <w:fldChar w:fldCharType="separate"/>
                      </w:r>
                      <w:r>
                        <w:t>1</w:t>
                      </w:r>
                      <w:r>
                        <w:fldChar w:fldCharType="end"/>
                      </w:r>
                    </w:p>
                  </w:txbxContent>
                </v:textbox>
              </v:shape>
            </w:pict>
          </w: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>
          <w:pPr>
            <w:pStyle w:val="9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3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36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6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>
          <w:pPr>
            <w:pStyle w:val="9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4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3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49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36" w:type="dxa"/>
        </w:tcPr>
        <w:p>
          <w:pPr>
            <w:pStyle w:val="9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  <w:bookmarkStart w:id="0" w:name="_GoBack"/>
          <w:bookmarkEnd w:id="0"/>
        </w:p>
      </w:tc>
    </w:tr>
  </w:tbl>
  <w:p>
    <w:pPr>
      <w:pStyle w:val="7"/>
      <w:bidi w:val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FDEB8C"/>
    <w:multiLevelType w:val="singleLevel"/>
    <w:tmpl w:val="D4FDEB8C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198A2C3A"/>
    <w:rsid w:val="1DAE1B4D"/>
    <w:rsid w:val="5753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b/>
      <w:bCs/>
      <w:sz w:val="32"/>
      <w:szCs w:val="32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link w:val="11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7">
    <w:name w:val="header"/>
    <w:basedOn w:val="1"/>
    <w:link w:val="10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8">
    <w:name w:val="Table Grid"/>
    <w:basedOn w:val="5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9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10">
    <w:name w:val="Header Char"/>
    <w:basedOn w:val="4"/>
    <w:link w:val="7"/>
    <w:semiHidden/>
    <w:uiPriority w:val="99"/>
    <w:rPr>
      <w:rFonts w:ascii="Times New Roman" w:hAnsi="Times New Roman" w:cs="Times New Roman"/>
      <w:sz w:val="24"/>
    </w:rPr>
  </w:style>
  <w:style w:type="character" w:customStyle="1" w:styleId="11">
    <w:name w:val="Footer Char"/>
    <w:basedOn w:val="4"/>
    <w:link w:val="6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 textRotate="1"/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42</TotalTime>
  <ScaleCrop>false</ScaleCrop>
  <LinksUpToDate>false</LinksUpToDate>
  <CharactersWithSpaces>9263</CharactersWithSpaces>
  <Application>WPS Office_12.2.0.13431_F1E327BC-269C-435d-A152-05C5408002CA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Mama Hanka</cp:lastModifiedBy>
  <dcterms:modified xsi:type="dcterms:W3CDTF">2024-01-25T19:02:53Z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1DD9E70C3FDE4564B942901A059C9382_12</vt:lpwstr>
  </property>
</Properties>
</file>