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74996" w14:textId="77777777" w:rsidR="0033148D" w:rsidRDefault="00054B7C">
      <w:pPr>
        <w:spacing w:after="60"/>
        <w:jc w:val="right"/>
      </w:pPr>
      <w:r>
        <w:rPr>
          <w:b/>
          <w:bCs/>
          <w:sz w:val="24"/>
          <w:szCs w:val="24"/>
        </w:rPr>
        <w:t>Poznámky (</w:t>
      </w:r>
      <w:proofErr w:type="spellStart"/>
      <w:r>
        <w:rPr>
          <w:b/>
          <w:bCs/>
          <w:sz w:val="24"/>
          <w:szCs w:val="24"/>
        </w:rPr>
        <w:t>Úč</w:t>
      </w:r>
      <w:proofErr w:type="spellEnd"/>
      <w:r>
        <w:rPr>
          <w:b/>
          <w:bCs/>
          <w:sz w:val="24"/>
          <w:szCs w:val="24"/>
        </w:rPr>
        <w:t xml:space="preserve"> NUJ 3 – 01)</w:t>
      </w:r>
    </w:p>
    <w:p w14:paraId="2FDEC241" w14:textId="77777777" w:rsidR="0033148D" w:rsidRDefault="00054B7C">
      <w:pPr>
        <w:spacing w:after="240"/>
        <w:jc w:val="right"/>
      </w:pPr>
      <w:r>
        <w:t>IČO: 52160092</w:t>
      </w:r>
    </w:p>
    <w:p w14:paraId="0FCF0B63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t>Čl. I – Všeobecné údaje</w:t>
      </w:r>
    </w:p>
    <w:p w14:paraId="14F48B4A" w14:textId="77777777" w:rsidR="0033148D" w:rsidRDefault="00054B7C">
      <w:pPr>
        <w:spacing w:before="60" w:after="60"/>
      </w:pPr>
      <w:r>
        <w:rPr>
          <w:b/>
          <w:bCs/>
        </w:rPr>
        <w:t>(1) Zakladateľ a základné údaje o účtovnej jednotke:</w:t>
      </w:r>
    </w:p>
    <w:p w14:paraId="049063D0" w14:textId="77777777" w:rsidR="0033148D" w:rsidRDefault="00054B7C">
      <w:pPr>
        <w:spacing w:before="60" w:after="60"/>
      </w:pPr>
      <w:r>
        <w:t>Názov: Trnava pre každého</w:t>
      </w:r>
    </w:p>
    <w:p w14:paraId="3251D271" w14:textId="77777777" w:rsidR="0033148D" w:rsidRDefault="00054B7C">
      <w:pPr>
        <w:spacing w:before="60" w:after="60"/>
      </w:pPr>
      <w:r>
        <w:t xml:space="preserve">Sídlo: </w:t>
      </w:r>
      <w:proofErr w:type="spellStart"/>
      <w:r>
        <w:t>Coburgova</w:t>
      </w:r>
      <w:proofErr w:type="spellEnd"/>
      <w:r>
        <w:t xml:space="preserve"> ulica 2276/11, 917 02 Trnava</w:t>
      </w:r>
    </w:p>
    <w:p w14:paraId="08031584" w14:textId="77777777" w:rsidR="0033148D" w:rsidRDefault="00054B7C">
      <w:pPr>
        <w:spacing w:before="60" w:after="60"/>
      </w:pPr>
      <w:r>
        <w:t>IČO: 52160092</w:t>
      </w:r>
    </w:p>
    <w:p w14:paraId="795D21F8" w14:textId="77777777" w:rsidR="0033148D" w:rsidRDefault="00054B7C">
      <w:pPr>
        <w:spacing w:before="60" w:after="60"/>
      </w:pPr>
      <w:r>
        <w:t>DIČ: 2120967783</w:t>
      </w:r>
    </w:p>
    <w:p w14:paraId="04ED3011" w14:textId="77777777" w:rsidR="0033148D" w:rsidRDefault="00054B7C">
      <w:pPr>
        <w:spacing w:before="60" w:after="60"/>
      </w:pPr>
      <w:r>
        <w:t>Účtovná jednotka bola zaregistrovaná v registri politických strán a politických hnutí. Účtovná závierka je zostavená za účtovné obdobie od 01.01.2025 do 31.12.2025, zostavená dňa 13.04.2026.</w:t>
      </w:r>
    </w:p>
    <w:p w14:paraId="1A59B127" w14:textId="77777777" w:rsidR="0033148D" w:rsidRDefault="0033148D"/>
    <w:p w14:paraId="7DEDE8C0" w14:textId="77777777" w:rsidR="0033148D" w:rsidRDefault="00054B7C">
      <w:pPr>
        <w:spacing w:before="60" w:after="60"/>
      </w:pPr>
      <w:r>
        <w:rPr>
          <w:b/>
          <w:bCs/>
        </w:rPr>
        <w:t>(2) Štatutárny orgán:</w:t>
      </w:r>
    </w:p>
    <w:p w14:paraId="2B0707CF" w14:textId="77777777" w:rsidR="0033148D" w:rsidRDefault="00054B7C">
      <w:pPr>
        <w:spacing w:before="60" w:after="60"/>
      </w:pPr>
      <w:r>
        <w:t>Informácie o členoch štatutárnych orgánov sú uvedené v príslušných registroch.</w:t>
      </w:r>
    </w:p>
    <w:p w14:paraId="05611709" w14:textId="77777777" w:rsidR="002D1286" w:rsidRDefault="00432454">
      <w:pPr>
        <w:spacing w:before="60" w:after="60"/>
      </w:pPr>
      <w:r w:rsidRPr="00432454">
        <w:t xml:space="preserve">PhDr. Miloš </w:t>
      </w:r>
      <w:proofErr w:type="spellStart"/>
      <w:r w:rsidRPr="00432454">
        <w:t>Krištofík</w:t>
      </w:r>
      <w:proofErr w:type="spellEnd"/>
      <w:r w:rsidRPr="00432454">
        <w:t xml:space="preserve">, </w:t>
      </w:r>
      <w:proofErr w:type="spellStart"/>
      <w:r w:rsidRPr="00432454">
        <w:t>Coburgova</w:t>
      </w:r>
      <w:proofErr w:type="spellEnd"/>
      <w:r w:rsidRPr="00432454">
        <w:t xml:space="preserve"> ulica 2276/11, 917 02 Trnava</w:t>
      </w:r>
      <w:r w:rsidRPr="00432454">
        <w:tab/>
        <w:t>- predseda</w:t>
      </w:r>
    </w:p>
    <w:p w14:paraId="60F83E4B" w14:textId="7CC667C7" w:rsidR="002F2ACC" w:rsidRDefault="002D1286">
      <w:pPr>
        <w:spacing w:before="60" w:after="60"/>
      </w:pPr>
      <w:r>
        <w:t>O</w:t>
      </w:r>
      <w:r w:rsidR="00432454" w:rsidRPr="00432454">
        <w:t>d: 16.07.2025</w:t>
      </w:r>
    </w:p>
    <w:p w14:paraId="47C365FE" w14:textId="77777777" w:rsidR="0033148D" w:rsidRDefault="0033148D"/>
    <w:p w14:paraId="2E2C9A4A" w14:textId="77777777" w:rsidR="0033148D" w:rsidRDefault="00054B7C">
      <w:pPr>
        <w:spacing w:before="60" w:after="60"/>
      </w:pPr>
      <w:r>
        <w:rPr>
          <w:b/>
          <w:bCs/>
        </w:rPr>
        <w:t>(3) Opis činnosti:</w:t>
      </w:r>
    </w:p>
    <w:p w14:paraId="0027DAA2" w14:textId="3EBEE438" w:rsidR="0033148D" w:rsidRDefault="00054B7C">
      <w:pPr>
        <w:spacing w:before="60" w:after="60"/>
      </w:pPr>
      <w:r>
        <w:t>Účtovná jednotka je</w:t>
      </w:r>
      <w:r w:rsidR="002F2ACC">
        <w:t xml:space="preserve"> politické </w:t>
      </w:r>
      <w:r>
        <w:t>hnutie s SK NACE kódom 94920, ktorej hlavnou nezdaniteľnou činnosťou je politická činnosť.</w:t>
      </w:r>
    </w:p>
    <w:p w14:paraId="13FB32D9" w14:textId="77777777" w:rsidR="0033148D" w:rsidRDefault="0033148D"/>
    <w:p w14:paraId="26DA78F0" w14:textId="77777777" w:rsidR="0033148D" w:rsidRDefault="00054B7C">
      <w:pPr>
        <w:spacing w:before="60" w:after="60"/>
      </w:pPr>
      <w:r>
        <w:rPr>
          <w:b/>
          <w:bCs/>
        </w:rPr>
        <w:t>(4) Počet zamestnancov a dobrovoľníkov:</w:t>
      </w:r>
    </w:p>
    <w:p w14:paraId="265E69AF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00"/>
        <w:gridCol w:w="2180"/>
        <w:gridCol w:w="2180"/>
      </w:tblGrid>
      <w:tr w:rsidR="0033148D" w14:paraId="56DC4F17" w14:textId="77777777">
        <w:tc>
          <w:tcPr>
            <w:tcW w:w="50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F092A1B" w14:textId="77777777" w:rsidR="0033148D" w:rsidRDefault="0033148D">
            <w:pPr>
              <w:jc w:val="center"/>
            </w:pP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DA104E1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Bežné účtovné obdobie 2025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54518FC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Bezprostredne predchádzajúce obdobie 2024</w:t>
            </w:r>
          </w:p>
        </w:tc>
      </w:tr>
      <w:tr w:rsidR="0033148D" w14:paraId="29AA2E87" w14:textId="77777777">
        <w:tc>
          <w:tcPr>
            <w:tcW w:w="50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D31380" w14:textId="77777777" w:rsidR="0033148D" w:rsidRDefault="00054B7C"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89FEFCA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ABEED81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33148D" w14:paraId="2497A42C" w14:textId="77777777">
        <w:tc>
          <w:tcPr>
            <w:tcW w:w="50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C7C185" w14:textId="77777777" w:rsidR="0033148D" w:rsidRDefault="00054B7C">
            <w:r>
              <w:rPr>
                <w:sz w:val="18"/>
                <w:szCs w:val="18"/>
              </w:rPr>
              <w:t>z toho počet vedúcich zamestnancov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A57C1F1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3B7FDFC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33148D" w14:paraId="495F6BCD" w14:textId="77777777">
        <w:tc>
          <w:tcPr>
            <w:tcW w:w="50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881F244" w14:textId="77777777" w:rsidR="0033148D" w:rsidRDefault="00054B7C">
            <w:r>
              <w:rPr>
                <w:sz w:val="18"/>
                <w:szCs w:val="18"/>
              </w:rPr>
              <w:t>Počet dobrovoľníkov vyslaných účtovnou jednotkou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380314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BDAF114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  <w:tr w:rsidR="0033148D" w14:paraId="3D3D87BB" w14:textId="77777777">
        <w:tc>
          <w:tcPr>
            <w:tcW w:w="50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CB761B9" w14:textId="77777777" w:rsidR="0033148D" w:rsidRDefault="00054B7C">
            <w:r>
              <w:rPr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22CF6A2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1FE8B95" w14:textId="77777777" w:rsidR="0033148D" w:rsidRDefault="00054B7C">
            <w:pPr>
              <w:jc w:val="center"/>
            </w:pPr>
            <w:r>
              <w:rPr>
                <w:sz w:val="18"/>
                <w:szCs w:val="18"/>
              </w:rPr>
              <w:t>0</w:t>
            </w:r>
          </w:p>
        </w:tc>
      </w:tr>
    </w:tbl>
    <w:p w14:paraId="7C8CD80A" w14:textId="77777777" w:rsidR="0033148D" w:rsidRDefault="0033148D"/>
    <w:p w14:paraId="4248DFEF" w14:textId="77777777" w:rsidR="0033148D" w:rsidRDefault="00054B7C">
      <w:pPr>
        <w:spacing w:before="60" w:after="60"/>
      </w:pPr>
      <w:r>
        <w:rPr>
          <w:b/>
          <w:bCs/>
        </w:rPr>
        <w:t>(5) Organizácie v zriaďovateľskej pôsobnosti:</w:t>
      </w:r>
    </w:p>
    <w:p w14:paraId="00C3A7AC" w14:textId="77777777" w:rsidR="0033148D" w:rsidRDefault="00054B7C">
      <w:pPr>
        <w:spacing w:before="60" w:after="60"/>
      </w:pPr>
      <w:r>
        <w:t>Účtovná jednotka nemá organizácie v zriaďovateľskej pôsobnosti.</w:t>
      </w:r>
    </w:p>
    <w:p w14:paraId="6D042EC6" w14:textId="77777777" w:rsidR="0033148D" w:rsidRDefault="0033148D"/>
    <w:p w14:paraId="54835219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t>Čl. II – Informácie o účtovných zásadách a účtovných metódach</w:t>
      </w:r>
    </w:p>
    <w:p w14:paraId="4CF16B50" w14:textId="77777777" w:rsidR="0033148D" w:rsidRDefault="00054B7C">
      <w:pPr>
        <w:spacing w:before="60" w:after="60"/>
      </w:pPr>
      <w:r>
        <w:rPr>
          <w:b/>
          <w:bCs/>
        </w:rPr>
        <w:t>(1) Predpoklad nepretržitého pokračovania:</w:t>
      </w:r>
    </w:p>
    <w:p w14:paraId="64AEBAEB" w14:textId="77777777" w:rsidR="0033148D" w:rsidRDefault="00054B7C">
      <w:pPr>
        <w:spacing w:before="60" w:after="60"/>
      </w:pPr>
      <w:r>
        <w:t>Účtovná závierka je zostavená za predpokladu, že účtovná jednotka bude nepretržite pokračovať vo svojej činnosti.</w:t>
      </w:r>
    </w:p>
    <w:p w14:paraId="1E45C7ED" w14:textId="77777777" w:rsidR="0033148D" w:rsidRDefault="0033148D"/>
    <w:p w14:paraId="7613A0EB" w14:textId="77777777" w:rsidR="0033148D" w:rsidRDefault="00054B7C">
      <w:pPr>
        <w:spacing w:before="60" w:after="60"/>
      </w:pPr>
      <w:r>
        <w:rPr>
          <w:b/>
          <w:bCs/>
        </w:rPr>
        <w:t>(2) Zmeny účtovných zásad a metód:</w:t>
      </w:r>
    </w:p>
    <w:p w14:paraId="6A113EB2" w14:textId="77777777" w:rsidR="0033148D" w:rsidRDefault="00054B7C">
      <w:pPr>
        <w:spacing w:before="60" w:after="60"/>
      </w:pPr>
      <w:r>
        <w:t>V účtovnom období nedošlo k žiadnym zmenám účtovných zásad ani účtovných metód.</w:t>
      </w:r>
    </w:p>
    <w:p w14:paraId="329F1F16" w14:textId="77777777" w:rsidR="0033148D" w:rsidRDefault="0033148D"/>
    <w:p w14:paraId="1D786277" w14:textId="77777777" w:rsidR="0033148D" w:rsidRDefault="00054B7C">
      <w:pPr>
        <w:spacing w:before="60" w:after="60"/>
      </w:pPr>
      <w:r>
        <w:rPr>
          <w:b/>
          <w:bCs/>
        </w:rPr>
        <w:t>(3) Spôsob oceňovania:</w:t>
      </w:r>
    </w:p>
    <w:p w14:paraId="2E66300B" w14:textId="77777777" w:rsidR="0033148D" w:rsidRDefault="00054B7C">
      <w:pPr>
        <w:spacing w:before="60" w:after="60"/>
      </w:pPr>
      <w:r>
        <w:t>a) Dlhodobý nehmotný majetok: Účtovná jednotka nevlastní dlhodobý nehmotný majetok obstaraný kúpou.</w:t>
      </w:r>
    </w:p>
    <w:p w14:paraId="214DF468" w14:textId="77777777" w:rsidR="0033148D" w:rsidRDefault="00054B7C">
      <w:pPr>
        <w:spacing w:before="60" w:after="60"/>
      </w:pPr>
      <w:r>
        <w:t>b-c) Dlhodobý nehmotný majetok obstaraný vlastnou činnosťou alebo iným spôsobom: Neuplatňuje sa.</w:t>
      </w:r>
    </w:p>
    <w:p w14:paraId="46A60E86" w14:textId="77777777" w:rsidR="0033148D" w:rsidRDefault="00054B7C">
      <w:pPr>
        <w:spacing w:before="60" w:after="60"/>
      </w:pPr>
      <w:r>
        <w:t>d-f) Dlhodobý hmotný majetok: Účtovná jednotka nevlastní dlhodobý hmotný majetok.</w:t>
      </w:r>
    </w:p>
    <w:p w14:paraId="6B88153A" w14:textId="77777777" w:rsidR="0033148D" w:rsidRDefault="00054B7C">
      <w:pPr>
        <w:spacing w:before="60" w:after="60"/>
      </w:pPr>
      <w:r>
        <w:t>g) Dlhodobý finančný majetok: Účtovná jednotka nevlastní dlhodobý finančný majetok.</w:t>
      </w:r>
    </w:p>
    <w:p w14:paraId="5EA33726" w14:textId="77777777" w:rsidR="0033148D" w:rsidRDefault="00054B7C">
      <w:pPr>
        <w:spacing w:before="60" w:after="60"/>
      </w:pPr>
      <w:r>
        <w:lastRenderedPageBreak/>
        <w:t>h-j) Zásoby: Účtovná jednotka neúčtuje o zásobách.</w:t>
      </w:r>
    </w:p>
    <w:p w14:paraId="368787FE" w14:textId="77777777" w:rsidR="0033148D" w:rsidRDefault="00054B7C">
      <w:pPr>
        <w:spacing w:before="60" w:after="60"/>
      </w:pPr>
      <w:r>
        <w:t>k) Pohľadávky: Pohľadávky sa oceňujú menovitou hodnotou.</w:t>
      </w:r>
    </w:p>
    <w:p w14:paraId="0878F74A" w14:textId="77777777" w:rsidR="0033148D" w:rsidRDefault="00054B7C">
      <w:pPr>
        <w:spacing w:before="60" w:after="60"/>
      </w:pPr>
      <w:r>
        <w:t>l) Krátkodobý finančný majetok: Peniaze v hotovosti a na bankových účtoch sa oceňujú menovitou hodnotou.</w:t>
      </w:r>
    </w:p>
    <w:p w14:paraId="23B38775" w14:textId="77777777" w:rsidR="0033148D" w:rsidRDefault="00054B7C">
      <w:pPr>
        <w:spacing w:before="60" w:after="60"/>
      </w:pPr>
      <w:r>
        <w:t>m) Časové rozlíšenie na strane aktív: Oceňuje sa skutočnou výškou nákladov budúcich období.</w:t>
      </w:r>
    </w:p>
    <w:p w14:paraId="39606879" w14:textId="77777777" w:rsidR="0033148D" w:rsidRDefault="00054B7C">
      <w:pPr>
        <w:spacing w:before="60" w:after="60"/>
      </w:pPr>
      <w:r>
        <w:t>n) Záväzky vrátane rezerv: Záväzky sa oceňujú menovitou hodnotou. Rezervy sa tvoria v predpokladanej výške budúcich záväzkov.</w:t>
      </w:r>
    </w:p>
    <w:p w14:paraId="4294C30C" w14:textId="77777777" w:rsidR="0033148D" w:rsidRDefault="00054B7C">
      <w:pPr>
        <w:spacing w:before="60" w:after="60"/>
      </w:pPr>
      <w:r>
        <w:t>o-r) Ostatné položky: Neuplatňujú sa.</w:t>
      </w:r>
    </w:p>
    <w:p w14:paraId="600B7C13" w14:textId="77777777" w:rsidR="0033148D" w:rsidRDefault="0033148D"/>
    <w:p w14:paraId="33A3C124" w14:textId="77777777" w:rsidR="0033148D" w:rsidRDefault="00054B7C">
      <w:pPr>
        <w:spacing w:before="60" w:after="60"/>
      </w:pPr>
      <w:r>
        <w:rPr>
          <w:b/>
          <w:bCs/>
        </w:rPr>
        <w:t>(4) Odpisový plán:</w:t>
      </w:r>
    </w:p>
    <w:p w14:paraId="2C354C8F" w14:textId="77777777" w:rsidR="0033148D" w:rsidRDefault="00054B7C">
      <w:pPr>
        <w:spacing w:before="60" w:after="60"/>
      </w:pPr>
      <w:r>
        <w:t>Účtovná jednotka nemá dlhodobý hmotný ani nehmotný majetok, odpisový plán sa nezostavuje.</w:t>
      </w:r>
    </w:p>
    <w:p w14:paraId="13C6D28F" w14:textId="77777777" w:rsidR="0033148D" w:rsidRDefault="0033148D"/>
    <w:p w14:paraId="4D886BCD" w14:textId="77777777" w:rsidR="0033148D" w:rsidRDefault="00054B7C">
      <w:pPr>
        <w:spacing w:before="60" w:after="60"/>
      </w:pPr>
      <w:r>
        <w:rPr>
          <w:b/>
          <w:bCs/>
        </w:rPr>
        <w:t>(5) Opravné položky a rezervy:</w:t>
      </w:r>
    </w:p>
    <w:p w14:paraId="059C65A0" w14:textId="77777777" w:rsidR="0033148D" w:rsidRDefault="00054B7C">
      <w:pPr>
        <w:spacing w:before="60" w:after="60"/>
      </w:pPr>
      <w:r>
        <w:t>Účtovná jednotka tvorí opravné položky k pohľadávkam a krátkodobé ostatné rezervy podľa skutočného stavu a predpokladaného rizika.</w:t>
      </w:r>
    </w:p>
    <w:p w14:paraId="5BF36FE8" w14:textId="77777777" w:rsidR="0033148D" w:rsidRDefault="0033148D"/>
    <w:p w14:paraId="25190DBF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t>Čl. III – Informácie doplňujúce a vysvetľujúce údaje v súvahe</w:t>
      </w:r>
    </w:p>
    <w:p w14:paraId="4D311288" w14:textId="77777777" w:rsidR="0033148D" w:rsidRDefault="00054B7C">
      <w:pPr>
        <w:spacing w:before="60" w:after="60"/>
      </w:pPr>
      <w:r>
        <w:rPr>
          <w:b/>
          <w:bCs/>
        </w:rPr>
        <w:t>(1) Dlhodobý nehmotný a hmotný majetok:</w:t>
      </w:r>
    </w:p>
    <w:p w14:paraId="6EA0C372" w14:textId="77777777" w:rsidR="0033148D" w:rsidRDefault="00054B7C">
      <w:pPr>
        <w:spacing w:before="60" w:after="60"/>
      </w:pPr>
      <w:r>
        <w:t>Účtovná jednotka neeviduje žiadny dlhodobý nehmotný ani hmotný majetok. Tabuľky č. 1 a č. 2 sú bez obsahu.</w:t>
      </w:r>
    </w:p>
    <w:p w14:paraId="2876D6AA" w14:textId="77777777" w:rsidR="0033148D" w:rsidRDefault="0033148D"/>
    <w:p w14:paraId="7216011C" w14:textId="77777777" w:rsidR="0033148D" w:rsidRDefault="00054B7C">
      <w:pPr>
        <w:spacing w:before="60" w:after="60"/>
      </w:pPr>
      <w:r>
        <w:rPr>
          <w:b/>
          <w:bCs/>
        </w:rPr>
        <w:t>(2-3) Záložné práva a poistenie:</w:t>
      </w:r>
    </w:p>
    <w:p w14:paraId="513588B4" w14:textId="77777777" w:rsidR="0033148D" w:rsidRDefault="00054B7C">
      <w:pPr>
        <w:spacing w:before="60" w:after="60"/>
      </w:pPr>
      <w:r>
        <w:t>Na dlhodobý majetok nie je zriadené žiadne záložné právo. Dlhodobý majetok nie je poistený, nakoľko účtovná jednotka žiadny dlhodobý majetok nevlastní.</w:t>
      </w:r>
    </w:p>
    <w:p w14:paraId="0DCA5336" w14:textId="77777777" w:rsidR="0033148D" w:rsidRDefault="0033148D"/>
    <w:p w14:paraId="25E6EEB9" w14:textId="77777777" w:rsidR="0033148D" w:rsidRDefault="00054B7C">
      <w:pPr>
        <w:spacing w:before="60" w:after="60"/>
      </w:pPr>
      <w:r>
        <w:rPr>
          <w:b/>
          <w:bCs/>
        </w:rPr>
        <w:t>(4-5) Dlhodobý finančný majetok:</w:t>
      </w:r>
    </w:p>
    <w:p w14:paraId="2760FA36" w14:textId="77777777" w:rsidR="0033148D" w:rsidRDefault="00054B7C">
      <w:pPr>
        <w:spacing w:before="60" w:after="60"/>
      </w:pPr>
      <w:r>
        <w:t>Účtovná jednotka neeviduje žiadny dlhodobý finančný majetok.</w:t>
      </w:r>
    </w:p>
    <w:p w14:paraId="4E6BBCA3" w14:textId="77777777" w:rsidR="0033148D" w:rsidRDefault="0033148D"/>
    <w:p w14:paraId="16309CF3" w14:textId="77777777" w:rsidR="0033148D" w:rsidRDefault="00054B7C">
      <w:pPr>
        <w:spacing w:before="60" w:after="60"/>
      </w:pPr>
      <w:r>
        <w:rPr>
          <w:b/>
          <w:bCs/>
        </w:rPr>
        <w:t>(6) Krátkodobý finančný majetok:</w:t>
      </w:r>
    </w:p>
    <w:p w14:paraId="6201C0AF" w14:textId="77777777" w:rsidR="0033148D" w:rsidRDefault="00054B7C">
      <w:pPr>
        <w:spacing w:before="60" w:after="60"/>
      </w:pPr>
      <w:r>
        <w:t>Krátkodobý finančný majetok tvorí pokladnica a bankové účty. K dátumu zostavenia závierky nie sú evidované žiadne cenné papiere.</w:t>
      </w:r>
    </w:p>
    <w:p w14:paraId="7849F26E" w14:textId="77777777" w:rsidR="0033148D" w:rsidRDefault="0033148D"/>
    <w:p w14:paraId="47E665A3" w14:textId="77777777" w:rsidR="0033148D" w:rsidRDefault="00054B7C">
      <w:pPr>
        <w:spacing w:before="60" w:after="60"/>
      </w:pPr>
      <w:r>
        <w:rPr>
          <w:b/>
          <w:bCs/>
        </w:rPr>
        <w:t>(7) Zásoby:</w:t>
      </w:r>
    </w:p>
    <w:p w14:paraId="6CD60BD5" w14:textId="77777777" w:rsidR="0033148D" w:rsidRDefault="00054B7C">
      <w:pPr>
        <w:spacing w:before="60" w:after="60"/>
      </w:pPr>
      <w:r>
        <w:t>Účtovná jednotka neeviduje zásoby.</w:t>
      </w:r>
    </w:p>
    <w:p w14:paraId="6A90E09D" w14:textId="77777777" w:rsidR="0033148D" w:rsidRDefault="0033148D"/>
    <w:p w14:paraId="5305D926" w14:textId="77777777" w:rsidR="0033148D" w:rsidRDefault="00054B7C">
      <w:pPr>
        <w:spacing w:before="60" w:after="60"/>
      </w:pPr>
      <w:r>
        <w:rPr>
          <w:b/>
          <w:bCs/>
        </w:rPr>
        <w:t>(8-10) Pohľadávky:</w:t>
      </w:r>
    </w:p>
    <w:p w14:paraId="22687926" w14:textId="77777777" w:rsidR="0033148D" w:rsidRDefault="00054B7C">
      <w:pPr>
        <w:spacing w:before="60" w:after="60"/>
      </w:pPr>
      <w:r>
        <w:t>Pohľadávky z obchodného styku ku koncu bežného účtovného obdobia (31.12.2025) predstavujú sumu 600,00 €, rovnako ako k 31.12.2024. Ide o pohľadávky do lehoty splatnosti.</w:t>
      </w:r>
    </w:p>
    <w:p w14:paraId="1CFC6153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80"/>
        <w:gridCol w:w="2340"/>
        <w:gridCol w:w="2340"/>
      </w:tblGrid>
      <w:tr w:rsidR="0033148D" w14:paraId="6EBC102A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92E81AD" w14:textId="77777777" w:rsidR="0033148D" w:rsidRDefault="0033148D">
            <w:pPr>
              <w:jc w:val="center"/>
            </w:pP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8317921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konci bežného ÚO 2025 (v €)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D00B212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Stav na konci </w:t>
            </w:r>
            <w:proofErr w:type="spellStart"/>
            <w:r>
              <w:rPr>
                <w:b/>
                <w:bCs/>
                <w:sz w:val="18"/>
                <w:szCs w:val="18"/>
              </w:rPr>
              <w:t>predch</w:t>
            </w:r>
            <w:proofErr w:type="spellEnd"/>
            <w:r>
              <w:rPr>
                <w:b/>
                <w:bCs/>
                <w:sz w:val="18"/>
                <w:szCs w:val="18"/>
              </w:rPr>
              <w:t>. ÚO 2024 (v €)</w:t>
            </w:r>
          </w:p>
        </w:tc>
      </w:tr>
      <w:tr w:rsidR="0033148D" w14:paraId="2210ACB5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FC4FADE" w14:textId="77777777" w:rsidR="0033148D" w:rsidRDefault="00054B7C">
            <w:r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2D8E7CD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600,00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414C1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600,00</w:t>
            </w:r>
          </w:p>
        </w:tc>
      </w:tr>
      <w:tr w:rsidR="0033148D" w14:paraId="727BF086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4BE5585" w14:textId="77777777" w:rsidR="0033148D" w:rsidRDefault="00054B7C">
            <w:r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4E3D13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2DF1029" w14:textId="6D49D33A" w:rsidR="0033148D" w:rsidRDefault="002F2ACC">
            <w:pPr>
              <w:jc w:val="right"/>
            </w:pPr>
            <w:r>
              <w:rPr>
                <w:sz w:val="18"/>
                <w:szCs w:val="18"/>
              </w:rPr>
              <w:t>4055,00</w:t>
            </w:r>
          </w:p>
        </w:tc>
      </w:tr>
      <w:tr w:rsidR="0033148D" w14:paraId="5F502FE5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7C739CC" w14:textId="77777777" w:rsidR="0033148D" w:rsidRDefault="00054B7C">
            <w:r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00F6FD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600,00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D102460" w14:textId="67281951" w:rsidR="0033148D" w:rsidRDefault="002F2AC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4655,00</w:t>
            </w:r>
          </w:p>
        </w:tc>
      </w:tr>
    </w:tbl>
    <w:p w14:paraId="224A46CD" w14:textId="77777777" w:rsidR="0033148D" w:rsidRDefault="0033148D"/>
    <w:p w14:paraId="168ADB73" w14:textId="77777777" w:rsidR="0033148D" w:rsidRDefault="00054B7C">
      <w:pPr>
        <w:spacing w:before="60" w:after="60"/>
      </w:pPr>
      <w:r>
        <w:t>K pohľadávkam nie sú tvorené žiadne opravné položky k 31.12.2025 (v roku 2024 boli zúčtované opravné položky v sume 4 055,00 €).</w:t>
      </w:r>
    </w:p>
    <w:p w14:paraId="570249ED" w14:textId="77777777" w:rsidR="00432454" w:rsidRDefault="00432454">
      <w:pPr>
        <w:spacing w:before="60" w:after="60"/>
      </w:pPr>
    </w:p>
    <w:p w14:paraId="233ACC1A" w14:textId="77777777" w:rsidR="00432454" w:rsidRDefault="00432454">
      <w:pPr>
        <w:spacing w:before="60" w:after="60"/>
      </w:pPr>
    </w:p>
    <w:p w14:paraId="68118E5C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00"/>
        <w:gridCol w:w="1300"/>
        <w:gridCol w:w="1300"/>
        <w:gridCol w:w="1300"/>
        <w:gridCol w:w="1300"/>
        <w:gridCol w:w="1360"/>
      </w:tblGrid>
      <w:tr w:rsidR="0033148D" w14:paraId="5CFFD234" w14:textId="77777777">
        <w:tc>
          <w:tcPr>
            <w:tcW w:w="28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48F597C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lastRenderedPageBreak/>
              <w:t>Druh pohľadávok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A689968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začiatku BÚO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9D1D676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Tvorba OP (+)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21D6919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Zníženie OP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D55C411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Zúčtovanie OP</w:t>
            </w:r>
          </w:p>
        </w:tc>
        <w:tc>
          <w:tcPr>
            <w:tcW w:w="13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E4F8DCD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konci BÚO</w:t>
            </w:r>
          </w:p>
        </w:tc>
      </w:tr>
      <w:tr w:rsidR="0033148D" w14:paraId="5E739710" w14:textId="77777777">
        <w:tc>
          <w:tcPr>
            <w:tcW w:w="28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D3001D6" w14:textId="77777777" w:rsidR="0033148D" w:rsidRDefault="00054B7C">
            <w:r>
              <w:rPr>
                <w:sz w:val="18"/>
                <w:szCs w:val="18"/>
              </w:rPr>
              <w:t>Pohľadávky z obchodného styku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5C34CA1" w14:textId="2549671E" w:rsidR="0033148D" w:rsidRDefault="002F2ACC">
            <w:pPr>
              <w:jc w:val="right"/>
            </w:pPr>
            <w:r>
              <w:rPr>
                <w:sz w:val="18"/>
                <w:szCs w:val="18"/>
              </w:rPr>
              <w:t>4055,00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5F86D2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BC3E0F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499F976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4 055,00</w:t>
            </w:r>
          </w:p>
        </w:tc>
        <w:tc>
          <w:tcPr>
            <w:tcW w:w="13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03FFA8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58FA6200" w14:textId="77777777">
        <w:tc>
          <w:tcPr>
            <w:tcW w:w="28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3772226" w14:textId="77777777" w:rsidR="0033148D" w:rsidRDefault="00054B7C">
            <w:r>
              <w:rPr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C65BD68" w14:textId="502714B2" w:rsidR="0033148D" w:rsidRDefault="002F2AC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4055,00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6202210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C78D23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3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77E62F0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4 055,00</w:t>
            </w:r>
          </w:p>
        </w:tc>
        <w:tc>
          <w:tcPr>
            <w:tcW w:w="13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6A66842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</w:tr>
    </w:tbl>
    <w:p w14:paraId="188E726B" w14:textId="77777777" w:rsidR="0033148D" w:rsidRDefault="0033148D"/>
    <w:p w14:paraId="2BC8333C" w14:textId="77777777" w:rsidR="0033148D" w:rsidRDefault="00054B7C">
      <w:pPr>
        <w:spacing w:before="60" w:after="60"/>
      </w:pPr>
      <w:r>
        <w:rPr>
          <w:b/>
          <w:bCs/>
        </w:rPr>
        <w:t>(11) Časové rozlíšenie:</w:t>
      </w:r>
    </w:p>
    <w:p w14:paraId="3A625FC3" w14:textId="77777777" w:rsidR="0033148D" w:rsidRDefault="00054B7C">
      <w:pPr>
        <w:spacing w:before="60" w:after="60"/>
      </w:pPr>
      <w:r>
        <w:t>Účtovná jednotka neeviduje náklady budúcich období ani príjmy budúcich období ku koncu bežného účtovného obdobia.</w:t>
      </w:r>
    </w:p>
    <w:p w14:paraId="6B0082F2" w14:textId="77777777" w:rsidR="0033148D" w:rsidRDefault="0033148D"/>
    <w:p w14:paraId="0DAC6638" w14:textId="77777777" w:rsidR="0033148D" w:rsidRDefault="00054B7C">
      <w:pPr>
        <w:spacing w:before="60" w:after="60"/>
      </w:pPr>
      <w:r>
        <w:rPr>
          <w:b/>
          <w:bCs/>
        </w:rPr>
        <w:t>(12) Zmeny vlastných zdrojov:</w:t>
      </w:r>
    </w:p>
    <w:p w14:paraId="29DA1FD4" w14:textId="77777777" w:rsidR="0033148D" w:rsidRDefault="0033148D"/>
    <w:tbl>
      <w:tblPr>
        <w:tblW w:w="1008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25"/>
        <w:gridCol w:w="1397"/>
        <w:gridCol w:w="1408"/>
        <w:gridCol w:w="1376"/>
        <w:gridCol w:w="1311"/>
        <w:gridCol w:w="1865"/>
      </w:tblGrid>
      <w:tr w:rsidR="002F2ACC" w14:paraId="08794D67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003C54F" w14:textId="77777777" w:rsidR="002F2ACC" w:rsidRDefault="002F2AC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Položka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BB53182" w14:textId="77777777" w:rsidR="002F2ACC" w:rsidRDefault="002F2AC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začiatku BÚO (2025)</w:t>
            </w: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138F87C" w14:textId="77777777" w:rsidR="002F2ACC" w:rsidRDefault="002F2AC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Prírastky (+)</w:t>
            </w: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1A15F9F" w14:textId="77777777" w:rsidR="002F2ACC" w:rsidRDefault="002F2AC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Úbytky (-)</w:t>
            </w:r>
          </w:p>
        </w:tc>
        <w:tc>
          <w:tcPr>
            <w:tcW w:w="1311" w:type="dxa"/>
          </w:tcPr>
          <w:p w14:paraId="6C0A92B9" w14:textId="13C50CDC" w:rsidR="002F2ACC" w:rsidRDefault="002F2ACC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Presuny</w:t>
            </w:r>
          </w:p>
          <w:p w14:paraId="5FB05A8F" w14:textId="4F9FAD74" w:rsidR="002F2ACC" w:rsidRDefault="002F2ACC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36DE47E8" w14:textId="77750792" w:rsidR="002F2ACC" w:rsidRDefault="002F2AC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konci BÚO (2025)</w:t>
            </w:r>
          </w:p>
        </w:tc>
      </w:tr>
      <w:tr w:rsidR="002F2ACC" w14:paraId="1234C320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09B0BC9" w14:textId="77777777" w:rsidR="002F2ACC" w:rsidRDefault="002F2ACC">
            <w:r>
              <w:rPr>
                <w:b/>
                <w:bCs/>
                <w:sz w:val="18"/>
                <w:szCs w:val="18"/>
              </w:rPr>
              <w:t>Imanie a fondy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71FEDAB" w14:textId="77777777" w:rsidR="002F2ACC" w:rsidRDefault="002F2ACC">
            <w:pPr>
              <w:jc w:val="right"/>
            </w:pP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EED962F" w14:textId="77777777" w:rsidR="002F2ACC" w:rsidRDefault="002F2ACC">
            <w:pPr>
              <w:jc w:val="right"/>
            </w:pP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BA7537A" w14:textId="77777777" w:rsidR="002F2ACC" w:rsidRDefault="002F2ACC">
            <w:pPr>
              <w:jc w:val="right"/>
            </w:pPr>
          </w:p>
        </w:tc>
        <w:tc>
          <w:tcPr>
            <w:tcW w:w="1311" w:type="dxa"/>
          </w:tcPr>
          <w:p w14:paraId="069E913B" w14:textId="77777777" w:rsidR="002F2ACC" w:rsidRPr="002F2ACC" w:rsidRDefault="002F2ACC" w:rsidP="002F2ACC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D3A5753" w14:textId="0B8EF6CB" w:rsidR="002F2ACC" w:rsidRDefault="002F2ACC">
            <w:pPr>
              <w:jc w:val="right"/>
            </w:pPr>
          </w:p>
        </w:tc>
      </w:tr>
      <w:tr w:rsidR="002F2ACC" w14:paraId="7C5E7F3C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D2E7067" w14:textId="77777777" w:rsidR="002F2ACC" w:rsidRDefault="002F2ACC"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9AE7B9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6B888E9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693148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11" w:type="dxa"/>
          </w:tcPr>
          <w:p w14:paraId="18AF6470" w14:textId="77777777" w:rsidR="002F2ACC" w:rsidRPr="002F2ACC" w:rsidRDefault="002F2ACC" w:rsidP="004324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E945A71" w14:textId="0C3642DA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2F2ACC" w14:paraId="4CC01682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0441562" w14:textId="77777777" w:rsidR="002F2ACC" w:rsidRDefault="002F2ACC">
            <w:proofErr w:type="spellStart"/>
            <w:r>
              <w:rPr>
                <w:sz w:val="18"/>
                <w:szCs w:val="18"/>
              </w:rPr>
              <w:t>Nevysporiadaný</w:t>
            </w:r>
            <w:proofErr w:type="spellEnd"/>
            <w:r>
              <w:rPr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EF542B7" w14:textId="2FDEC241" w:rsidR="002F2ACC" w:rsidRDefault="00E14F3C">
            <w:pPr>
              <w:jc w:val="right"/>
            </w:pPr>
            <w:r>
              <w:rPr>
                <w:sz w:val="18"/>
                <w:szCs w:val="18"/>
              </w:rPr>
              <w:t>-</w:t>
            </w:r>
            <w:r w:rsidR="002F2ACC">
              <w:rPr>
                <w:sz w:val="18"/>
                <w:szCs w:val="18"/>
              </w:rPr>
              <w:t>76201,86</w:t>
            </w: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20D58D3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515512C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11" w:type="dxa"/>
          </w:tcPr>
          <w:p w14:paraId="517B18C1" w14:textId="08031584" w:rsidR="002F2ACC" w:rsidRPr="002F2ACC" w:rsidRDefault="002F2ACC" w:rsidP="00432454">
            <w:pPr>
              <w:jc w:val="center"/>
              <w:rPr>
                <w:b/>
                <w:bCs/>
                <w:sz w:val="18"/>
                <w:szCs w:val="18"/>
              </w:rPr>
            </w:pPr>
            <w:r w:rsidRPr="002F2ACC">
              <w:rPr>
                <w:b/>
                <w:bCs/>
                <w:sz w:val="18"/>
                <w:szCs w:val="18"/>
              </w:rPr>
              <w:t>-6463,8</w:t>
            </w:r>
            <w:r w:rsidR="00E14F3C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DD7D982" w14:textId="1BACDBDB" w:rsidR="002F2ACC" w:rsidRDefault="002F2ACC">
            <w:pPr>
              <w:jc w:val="right"/>
            </w:pPr>
            <w:r>
              <w:rPr>
                <w:sz w:val="18"/>
                <w:szCs w:val="18"/>
              </w:rPr>
              <w:t>-82 665,66</w:t>
            </w:r>
          </w:p>
        </w:tc>
      </w:tr>
      <w:tr w:rsidR="002F2ACC" w14:paraId="6C417699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2C619B" w14:textId="77777777" w:rsidR="002F2ACC" w:rsidRDefault="002F2ACC">
            <w:r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1A92BC2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-6 463,80</w:t>
            </w: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2009104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82 561,38</w:t>
            </w: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AC7F8A8" w14:textId="77777777" w:rsidR="002F2ACC" w:rsidRDefault="002F2AC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311" w:type="dxa"/>
          </w:tcPr>
          <w:p w14:paraId="704CFC0D" w14:textId="13352B46" w:rsidR="002F2ACC" w:rsidRPr="002F2ACC" w:rsidRDefault="002F2ACC" w:rsidP="00432454">
            <w:pPr>
              <w:jc w:val="center"/>
              <w:rPr>
                <w:b/>
                <w:bCs/>
                <w:sz w:val="18"/>
                <w:szCs w:val="18"/>
              </w:rPr>
            </w:pPr>
            <w:r w:rsidRPr="002F2ACC">
              <w:rPr>
                <w:b/>
                <w:bCs/>
                <w:sz w:val="18"/>
                <w:szCs w:val="18"/>
              </w:rPr>
              <w:t>6463,80</w:t>
            </w: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9B1355" w14:textId="7A7186CA" w:rsidR="002F2ACC" w:rsidRDefault="002F2ACC">
            <w:pPr>
              <w:jc w:val="right"/>
            </w:pPr>
            <w:r>
              <w:rPr>
                <w:sz w:val="18"/>
                <w:szCs w:val="18"/>
              </w:rPr>
              <w:t>82 561,38</w:t>
            </w:r>
          </w:p>
        </w:tc>
      </w:tr>
      <w:tr w:rsidR="002F2ACC" w14:paraId="3EE357E9" w14:textId="77777777" w:rsidTr="00432454">
        <w:tc>
          <w:tcPr>
            <w:tcW w:w="272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66FB9CE" w14:textId="77777777" w:rsidR="002F2ACC" w:rsidRDefault="002F2ACC"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97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D9352C4" w14:textId="14F48B4A" w:rsidR="002F2ACC" w:rsidRDefault="002F2AC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-82665,6</w:t>
            </w:r>
            <w:r w:rsidR="00E14F3C">
              <w:rPr>
                <w:b/>
                <w:bCs/>
                <w:sz w:val="18"/>
                <w:szCs w:val="18"/>
              </w:rPr>
              <w:t>6</w:t>
            </w:r>
          </w:p>
          <w:p w14:paraId="2737CECE" w14:textId="3CB3CE32" w:rsidR="002F2ACC" w:rsidRDefault="002F2ACC">
            <w:pPr>
              <w:jc w:val="right"/>
            </w:pPr>
          </w:p>
        </w:tc>
        <w:tc>
          <w:tcPr>
            <w:tcW w:w="1408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058CCE" w14:textId="77777777" w:rsidR="002F2ACC" w:rsidRDefault="002F2AC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82 561,38</w:t>
            </w:r>
          </w:p>
        </w:tc>
        <w:tc>
          <w:tcPr>
            <w:tcW w:w="1376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6F777C1" w14:textId="77777777" w:rsidR="002F2ACC" w:rsidRDefault="002F2AC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311" w:type="dxa"/>
          </w:tcPr>
          <w:p w14:paraId="14D20AF6" w14:textId="081E7466" w:rsidR="002F2ACC" w:rsidRDefault="002F2ACC" w:rsidP="0043245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  <w:r w:rsidR="00432454">
              <w:rPr>
                <w:b/>
                <w:bCs/>
                <w:sz w:val="18"/>
                <w:szCs w:val="18"/>
              </w:rPr>
              <w:t>,00</w:t>
            </w:r>
          </w:p>
          <w:p w14:paraId="021E8025" w14:textId="77777777" w:rsidR="00432454" w:rsidRDefault="00432454" w:rsidP="00432454">
            <w:pPr>
              <w:jc w:val="center"/>
              <w:rPr>
                <w:b/>
                <w:bCs/>
                <w:sz w:val="18"/>
                <w:szCs w:val="18"/>
              </w:rPr>
            </w:pPr>
          </w:p>
          <w:p w14:paraId="2A14495E" w14:textId="001F3C0F" w:rsidR="002F2ACC" w:rsidRDefault="002F2ACC" w:rsidP="00432454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865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EB9F470" w14:textId="546E648D" w:rsidR="002F2ACC" w:rsidRDefault="002F2AC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-104,28</w:t>
            </w:r>
          </w:p>
        </w:tc>
      </w:tr>
    </w:tbl>
    <w:p w14:paraId="32B05CCA" w14:textId="77777777" w:rsidR="0033148D" w:rsidRDefault="0033148D"/>
    <w:p w14:paraId="32E46E60" w14:textId="77777777" w:rsidR="0033148D" w:rsidRDefault="00054B7C">
      <w:pPr>
        <w:spacing w:before="60" w:after="60"/>
      </w:pPr>
      <w:r>
        <w:rPr>
          <w:b/>
          <w:bCs/>
        </w:rPr>
        <w:t>(13) Rozdelenie zisku / vysporiadanie straty:</w:t>
      </w:r>
    </w:p>
    <w:p w14:paraId="006B2D2C" w14:textId="77777777" w:rsidR="0033148D" w:rsidRDefault="00054B7C">
      <w:pPr>
        <w:spacing w:before="60" w:after="60"/>
      </w:pPr>
      <w:r>
        <w:t xml:space="preserve">Účtovná strata vykázaná za rok 2024 vo výške 6 463,80 € bola prevedená do </w:t>
      </w:r>
      <w:proofErr w:type="spellStart"/>
      <w:r>
        <w:t>nevysporiadaného</w:t>
      </w:r>
      <w:proofErr w:type="spellEnd"/>
      <w:r>
        <w:t xml:space="preserve"> výsledku hospodárenia minulých rokov.</w:t>
      </w:r>
    </w:p>
    <w:p w14:paraId="2AB0B1B9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0"/>
        <w:gridCol w:w="2880"/>
      </w:tblGrid>
      <w:tr w:rsidR="0033148D" w14:paraId="0ADB51E9" w14:textId="77777777">
        <w:tc>
          <w:tcPr>
            <w:tcW w:w="64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79EDDA6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4AA0DAD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Bezprostredne predchádzajúce účtovné obdobie 2024 (v €)</w:t>
            </w:r>
          </w:p>
        </w:tc>
      </w:tr>
      <w:tr w:rsidR="0033148D" w14:paraId="2724CE26" w14:textId="77777777">
        <w:tc>
          <w:tcPr>
            <w:tcW w:w="64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AE203A1" w14:textId="77777777" w:rsidR="0033148D" w:rsidRDefault="00054B7C">
            <w:r>
              <w:rPr>
                <w:sz w:val="18"/>
                <w:szCs w:val="18"/>
              </w:rPr>
              <w:t>Účtovná strata</w:t>
            </w:r>
          </w:p>
        </w:tc>
        <w:tc>
          <w:tcPr>
            <w:tcW w:w="28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BB202DD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6 463,80</w:t>
            </w:r>
          </w:p>
        </w:tc>
      </w:tr>
      <w:tr w:rsidR="0033148D" w14:paraId="55314BF3" w14:textId="77777777">
        <w:tc>
          <w:tcPr>
            <w:tcW w:w="64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A055701" w14:textId="77777777" w:rsidR="0033148D" w:rsidRDefault="00054B7C">
            <w:r>
              <w:rPr>
                <w:b/>
                <w:bCs/>
                <w:sz w:val="18"/>
                <w:szCs w:val="18"/>
              </w:rPr>
              <w:t>Vysporiadanie účtovnej straty:</w:t>
            </w:r>
          </w:p>
        </w:tc>
        <w:tc>
          <w:tcPr>
            <w:tcW w:w="28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EBF0F9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E79AFA" w14:textId="77777777" w:rsidR="0033148D" w:rsidRDefault="0033148D">
            <w:pPr>
              <w:jc w:val="right"/>
            </w:pPr>
          </w:p>
        </w:tc>
      </w:tr>
      <w:tr w:rsidR="0033148D" w14:paraId="72796A0B" w14:textId="77777777">
        <w:tc>
          <w:tcPr>
            <w:tcW w:w="64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3B8F07" w14:textId="77777777" w:rsidR="0033148D" w:rsidRDefault="00054B7C">
            <w:r>
              <w:rPr>
                <w:sz w:val="18"/>
                <w:szCs w:val="18"/>
              </w:rPr>
              <w:t xml:space="preserve">Prevod do </w:t>
            </w:r>
            <w:proofErr w:type="spellStart"/>
            <w:r>
              <w:rPr>
                <w:sz w:val="18"/>
                <w:szCs w:val="18"/>
              </w:rPr>
              <w:t>nevysporiadaného</w:t>
            </w:r>
            <w:proofErr w:type="spellEnd"/>
            <w:r>
              <w:rPr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28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AEAF303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6 463,80</w:t>
            </w:r>
          </w:p>
        </w:tc>
      </w:tr>
    </w:tbl>
    <w:p w14:paraId="36E60B6D" w14:textId="77777777" w:rsidR="0033148D" w:rsidRDefault="0033148D"/>
    <w:p w14:paraId="32512FF0" w14:textId="77777777" w:rsidR="0033148D" w:rsidRDefault="00054B7C">
      <w:pPr>
        <w:spacing w:before="60" w:after="60"/>
      </w:pPr>
      <w:r>
        <w:rPr>
          <w:b/>
          <w:bCs/>
        </w:rPr>
        <w:t>(14) Cudzie zdroje:</w:t>
      </w:r>
    </w:p>
    <w:p w14:paraId="6FA8CDC5" w14:textId="77777777" w:rsidR="0033148D" w:rsidRDefault="00054B7C">
      <w:pPr>
        <w:spacing w:before="60" w:after="60"/>
      </w:pPr>
      <w:r>
        <w:t>a) Rezervy:</w:t>
      </w:r>
    </w:p>
    <w:p w14:paraId="39EAF8A0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1400"/>
        <w:gridCol w:w="1400"/>
        <w:gridCol w:w="1400"/>
        <w:gridCol w:w="1400"/>
        <w:gridCol w:w="1260"/>
      </w:tblGrid>
      <w:tr w:rsidR="0033148D" w14:paraId="7E653B06" w14:textId="77777777">
        <w:tc>
          <w:tcPr>
            <w:tcW w:w="25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650E7EC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Druh rezervy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8DDFB62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začiatku BÚO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701D6B7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Tvorba rezerv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C96E47A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Použitie rezerv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13C7E66D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Zrušenie / zníženie</w:t>
            </w:r>
          </w:p>
        </w:tc>
        <w:tc>
          <w:tcPr>
            <w:tcW w:w="12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6DFAFB9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konci BÚO</w:t>
            </w:r>
          </w:p>
        </w:tc>
      </w:tr>
      <w:tr w:rsidR="0033148D" w14:paraId="4432C653" w14:textId="77777777">
        <w:tc>
          <w:tcPr>
            <w:tcW w:w="25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C9647E6" w14:textId="77777777" w:rsidR="0033148D" w:rsidRDefault="00054B7C">
            <w:r>
              <w:rPr>
                <w:sz w:val="18"/>
                <w:szCs w:val="18"/>
              </w:rPr>
              <w:t>Krátkodobé ostatné rezervy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C50F9A0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1 500,00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9855C5F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1 284,00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C357C0F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1 500,00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AE5133B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1F98B9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1 284,00</w:t>
            </w:r>
          </w:p>
        </w:tc>
      </w:tr>
      <w:tr w:rsidR="0033148D" w14:paraId="16BC6412" w14:textId="77777777">
        <w:tc>
          <w:tcPr>
            <w:tcW w:w="25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EF452D" w14:textId="77777777" w:rsidR="0033148D" w:rsidRDefault="00054B7C">
            <w:r>
              <w:rPr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83DC62E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1 500,00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4E8D635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1 284,00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6EA711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1 500,00</w:t>
            </w:r>
          </w:p>
        </w:tc>
        <w:tc>
          <w:tcPr>
            <w:tcW w:w="14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70BFBBC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26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1C53CDA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1 284,00</w:t>
            </w:r>
          </w:p>
        </w:tc>
      </w:tr>
    </w:tbl>
    <w:p w14:paraId="5457B717" w14:textId="77777777" w:rsidR="0033148D" w:rsidRDefault="0033148D"/>
    <w:p w14:paraId="4417E22B" w14:textId="77777777" w:rsidR="0033148D" w:rsidRDefault="00054B7C">
      <w:pPr>
        <w:spacing w:before="60" w:after="60"/>
      </w:pPr>
      <w:r>
        <w:t>b) Záväzky z obchodného styku predstavujú ku 31.12.2025 sumu 626,00 € (faktúry splatné v bežnej lehote).</w:t>
      </w:r>
    </w:p>
    <w:p w14:paraId="634C6C47" w14:textId="77777777" w:rsidR="0033148D" w:rsidRDefault="0033148D"/>
    <w:p w14:paraId="538879C7" w14:textId="77777777" w:rsidR="00432454" w:rsidRDefault="00432454">
      <w:pPr>
        <w:spacing w:before="60" w:after="60"/>
      </w:pPr>
    </w:p>
    <w:p w14:paraId="707C05A8" w14:textId="77777777" w:rsidR="00432454" w:rsidRDefault="00432454">
      <w:pPr>
        <w:spacing w:before="60" w:after="60"/>
      </w:pPr>
    </w:p>
    <w:p w14:paraId="05E2C5C6" w14:textId="35B4B477" w:rsidR="0033148D" w:rsidRDefault="00054B7C">
      <w:pPr>
        <w:spacing w:before="60" w:after="60"/>
      </w:pPr>
      <w:r>
        <w:lastRenderedPageBreak/>
        <w:t>c-d) Prehľad záväzkov podľa splatnosti:</w:t>
      </w:r>
    </w:p>
    <w:p w14:paraId="67C9F892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80"/>
        <w:gridCol w:w="2340"/>
        <w:gridCol w:w="2340"/>
      </w:tblGrid>
      <w:tr w:rsidR="0033148D" w14:paraId="6F671ED2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A51E95B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Druh záväzkov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3722C9D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Stav na konci BÚO 2025 (v €)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E2653BC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 xml:space="preserve">Stav na konci </w:t>
            </w:r>
            <w:proofErr w:type="spellStart"/>
            <w:r>
              <w:rPr>
                <w:b/>
                <w:bCs/>
                <w:sz w:val="18"/>
                <w:szCs w:val="18"/>
              </w:rPr>
              <w:t>predch</w:t>
            </w:r>
            <w:proofErr w:type="spellEnd"/>
            <w:r>
              <w:rPr>
                <w:b/>
                <w:bCs/>
                <w:sz w:val="18"/>
                <w:szCs w:val="18"/>
              </w:rPr>
              <w:t>. ÚO 2024 (v €)</w:t>
            </w:r>
          </w:p>
        </w:tc>
      </w:tr>
      <w:tr w:rsidR="0033148D" w14:paraId="10DEF7B0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2166216" w14:textId="77777777" w:rsidR="0033148D" w:rsidRDefault="00054B7C"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FBDD351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0607E6E" w14:textId="4248DFEF" w:rsidR="0033148D" w:rsidRDefault="00E14F3C">
            <w:pPr>
              <w:jc w:val="right"/>
            </w:pPr>
            <w:r>
              <w:rPr>
                <w:sz w:val="18"/>
                <w:szCs w:val="18"/>
              </w:rPr>
              <w:t>56 918,00</w:t>
            </w:r>
          </w:p>
        </w:tc>
      </w:tr>
      <w:tr w:rsidR="0033148D" w14:paraId="613284C8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4D0D77B" w14:textId="77777777" w:rsidR="0033148D" w:rsidRDefault="00054B7C">
            <w:r>
              <w:rPr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E768E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626,00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0A6CF65" w14:textId="265E69AF" w:rsidR="0033148D" w:rsidRDefault="00E14F3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  <w:r w:rsidR="002F2ACC">
              <w:rPr>
                <w:sz w:val="18"/>
                <w:szCs w:val="18"/>
              </w:rPr>
              <w:t>,00</w:t>
            </w:r>
          </w:p>
          <w:p w14:paraId="4AB01C17" w14:textId="2F359F5F" w:rsidR="002F2ACC" w:rsidRDefault="002F2ACC">
            <w:pPr>
              <w:jc w:val="right"/>
            </w:pPr>
          </w:p>
        </w:tc>
      </w:tr>
      <w:tr w:rsidR="0033148D" w14:paraId="71B1E382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A1CD21B" w14:textId="77777777" w:rsidR="0033148D" w:rsidRDefault="00054B7C"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B553C3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626,00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44F4C25" w14:textId="2497A42C" w:rsidR="0033148D" w:rsidRDefault="002F2ACC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56</w:t>
            </w:r>
            <w:r w:rsidR="00E14F3C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918,00</w:t>
            </w:r>
          </w:p>
          <w:p w14:paraId="3D5B46A4" w14:textId="53CAC9B8" w:rsidR="002F2ACC" w:rsidRDefault="002F2ACC">
            <w:pPr>
              <w:jc w:val="right"/>
            </w:pPr>
          </w:p>
        </w:tc>
      </w:tr>
      <w:tr w:rsidR="0033148D" w14:paraId="55182DAF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071DB93" w14:textId="77777777" w:rsidR="0033148D" w:rsidRDefault="00054B7C">
            <w:r>
              <w:rPr>
                <w:sz w:val="18"/>
                <w:szCs w:val="18"/>
              </w:rPr>
              <w:t>Záväzky so zostatkovou dobou splatnosti od 1 do 5 rokov vrátane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B017F3A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37AB25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25 000,00</w:t>
            </w:r>
          </w:p>
        </w:tc>
      </w:tr>
      <w:tr w:rsidR="0033148D" w14:paraId="7A957D30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B9D855E" w14:textId="77777777" w:rsidR="0033148D" w:rsidRDefault="00054B7C">
            <w:r>
              <w:rPr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512251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26ABB1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04B2B780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3F09D1D" w14:textId="77777777" w:rsidR="0033148D" w:rsidRDefault="00054B7C"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0C832FB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B58B208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25 000,00</w:t>
            </w:r>
          </w:p>
        </w:tc>
      </w:tr>
      <w:tr w:rsidR="0033148D" w14:paraId="3F6AC352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7364DC4" w14:textId="77777777" w:rsidR="0033148D" w:rsidRDefault="00054B7C">
            <w:r>
              <w:rPr>
                <w:b/>
                <w:bCs/>
                <w:sz w:val="18"/>
                <w:szCs w:val="18"/>
              </w:rPr>
              <w:t>Krátkodobé a dlhodobé záväzky spolu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9522EBE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626,00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0D8275C" w14:textId="63B7FDFC" w:rsidR="0033148D" w:rsidRDefault="00432454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81</w:t>
            </w:r>
            <w:r w:rsidR="00E14F3C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918,00</w:t>
            </w:r>
          </w:p>
        </w:tc>
      </w:tr>
    </w:tbl>
    <w:p w14:paraId="7DD404E4" w14:textId="77777777" w:rsidR="0033148D" w:rsidRDefault="0033148D"/>
    <w:p w14:paraId="49CC9271" w14:textId="77777777" w:rsidR="0033148D" w:rsidRDefault="00054B7C">
      <w:pPr>
        <w:spacing w:before="60" w:after="60"/>
      </w:pPr>
      <w:r>
        <w:t>e) Sociálny fond:</w:t>
      </w:r>
    </w:p>
    <w:p w14:paraId="481ADD61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80"/>
        <w:gridCol w:w="2340"/>
        <w:gridCol w:w="2340"/>
      </w:tblGrid>
      <w:tr w:rsidR="0033148D" w14:paraId="1789FE80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9ABB465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Sociálny fond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B345E95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Bežné účtovné obdobie 2025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031D5672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Predchádzajúce ÚO 2024</w:t>
            </w:r>
          </w:p>
        </w:tc>
      </w:tr>
      <w:tr w:rsidR="0033148D" w14:paraId="675C6DF1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F538FD" w14:textId="77777777" w:rsidR="0033148D" w:rsidRDefault="00054B7C">
            <w:r>
              <w:rPr>
                <w:sz w:val="18"/>
                <w:szCs w:val="18"/>
              </w:rPr>
              <w:t>Stav k prvému dňu účtovného obdobia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1980D24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13CDFA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242B5FF4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FF2AECF" w14:textId="77777777" w:rsidR="0033148D" w:rsidRDefault="00054B7C">
            <w:r>
              <w:rPr>
                <w:sz w:val="18"/>
                <w:szCs w:val="18"/>
              </w:rPr>
              <w:t>Tvorba na ťarchu nákladov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C29297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5229AEFF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5AE1F7C2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F0CDC06" w14:textId="77777777" w:rsidR="0033148D" w:rsidRDefault="00054B7C">
            <w:r>
              <w:rPr>
                <w:sz w:val="18"/>
                <w:szCs w:val="18"/>
              </w:rPr>
              <w:t>Čerpanie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B61977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9FD70ED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52843A69" w14:textId="77777777">
        <w:tc>
          <w:tcPr>
            <w:tcW w:w="46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9EAA824" w14:textId="77777777" w:rsidR="0033148D" w:rsidRDefault="00054B7C">
            <w:r>
              <w:rPr>
                <w:b/>
                <w:bCs/>
                <w:sz w:val="18"/>
                <w:szCs w:val="18"/>
              </w:rPr>
              <w:t>Stav k poslednému dňu účtovného obdobia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A413EAD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234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0E4545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</w:tr>
    </w:tbl>
    <w:p w14:paraId="35C1BFE3" w14:textId="77777777" w:rsidR="0033148D" w:rsidRDefault="0033148D"/>
    <w:p w14:paraId="64EB36F6" w14:textId="77777777" w:rsidR="0033148D" w:rsidRDefault="00054B7C">
      <w:pPr>
        <w:spacing w:before="60" w:after="60"/>
      </w:pPr>
      <w:r>
        <w:t>f) Bankové úvery a pôžičky: Účtovná jednotka nemá ku koncu bežného účtovného obdobia žiadne bankové úvery, pôžičky ani návratné finančné výpomoci. V predchádzajúcom období bol evidovaný bežný bankový úver vo výške 9,05 €, ktorý bol v priebehu roku 2025 vysporiadaný.</w:t>
      </w:r>
    </w:p>
    <w:p w14:paraId="2EA870DB" w14:textId="77777777" w:rsidR="0033148D" w:rsidRDefault="0033148D"/>
    <w:p w14:paraId="0EFE5435" w14:textId="77777777" w:rsidR="0033148D" w:rsidRDefault="00054B7C">
      <w:pPr>
        <w:spacing w:before="60" w:after="60"/>
      </w:pPr>
      <w:r>
        <w:t>g) Časové rozlíšenie výdavkov budúcich období: Účtovná jednotka neeviduje výdavky budúcich období.</w:t>
      </w:r>
    </w:p>
    <w:p w14:paraId="4DF13624" w14:textId="77777777" w:rsidR="0033148D" w:rsidRDefault="0033148D"/>
    <w:p w14:paraId="39B6E875" w14:textId="77777777" w:rsidR="0033148D" w:rsidRDefault="00054B7C">
      <w:pPr>
        <w:spacing w:before="60" w:after="60"/>
      </w:pPr>
      <w:r>
        <w:rPr>
          <w:b/>
          <w:bCs/>
        </w:rPr>
        <w:t>(15) Výnosy budúcich období:</w:t>
      </w:r>
    </w:p>
    <w:p w14:paraId="3900A121" w14:textId="77777777" w:rsidR="0033148D" w:rsidRDefault="00054B7C">
      <w:pPr>
        <w:spacing w:before="60" w:after="60"/>
      </w:pPr>
      <w:r>
        <w:t>Účtovná jednotka neeviduje žiadne výnosy budúcich období.</w:t>
      </w:r>
    </w:p>
    <w:p w14:paraId="6832338C" w14:textId="77777777" w:rsidR="0033148D" w:rsidRDefault="0033148D"/>
    <w:p w14:paraId="68F0636A" w14:textId="77777777" w:rsidR="0033148D" w:rsidRDefault="00054B7C">
      <w:pPr>
        <w:spacing w:before="60" w:after="60"/>
      </w:pPr>
      <w:r>
        <w:rPr>
          <w:b/>
          <w:bCs/>
        </w:rPr>
        <w:t>(16) Finančný prenájom:</w:t>
      </w:r>
    </w:p>
    <w:p w14:paraId="6922C660" w14:textId="77777777" w:rsidR="0033148D" w:rsidRDefault="00054B7C">
      <w:pPr>
        <w:spacing w:before="60" w:after="60"/>
      </w:pPr>
      <w:r>
        <w:t>Účtovná jednotka nemá majetok obstaraný formou finančného prenájmu.</w:t>
      </w:r>
    </w:p>
    <w:p w14:paraId="76214E27" w14:textId="77777777" w:rsidR="0033148D" w:rsidRDefault="0033148D"/>
    <w:p w14:paraId="76C022FA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t>Čl. IV – Informácie doplňujúce a vysvetľujúce údaje vo výkaze ziskov a strát</w:t>
      </w:r>
    </w:p>
    <w:p w14:paraId="440AD7EB" w14:textId="77777777" w:rsidR="0033148D" w:rsidRDefault="00054B7C">
      <w:pPr>
        <w:spacing w:before="60" w:after="60"/>
      </w:pPr>
      <w:r>
        <w:rPr>
          <w:b/>
          <w:bCs/>
        </w:rPr>
        <w:t>(1) Tržby za vlastné výkony a tovar:</w:t>
      </w:r>
    </w:p>
    <w:p w14:paraId="6F0A1907" w14:textId="77777777" w:rsidR="0033148D" w:rsidRDefault="00054B7C">
      <w:pPr>
        <w:spacing w:before="60" w:after="60"/>
      </w:pPr>
      <w:r>
        <w:t>Účtovná jednotka nevykazuje tržby za vlastné výkony, výrobky ani tovar. Príjmy tvoria prijaté príspevky a členské príspevky – viď nižšie.</w:t>
      </w:r>
    </w:p>
    <w:p w14:paraId="716F0665" w14:textId="77777777" w:rsidR="0033148D" w:rsidRDefault="0033148D"/>
    <w:p w14:paraId="4B553D69" w14:textId="77777777" w:rsidR="0033148D" w:rsidRDefault="00054B7C">
      <w:pPr>
        <w:spacing w:before="60" w:after="60"/>
      </w:pPr>
      <w:r>
        <w:rPr>
          <w:b/>
          <w:bCs/>
        </w:rPr>
        <w:t>(2) Prijaté dary, osobitné výnosy a iné výnosy:</w:t>
      </w:r>
    </w:p>
    <w:p w14:paraId="2021D491" w14:textId="77777777" w:rsidR="0033148D" w:rsidRDefault="00054B7C">
      <w:pPr>
        <w:spacing w:before="60" w:after="60"/>
      </w:pPr>
      <w:r>
        <w:t>Prehľad výnosov za bežné účtovné obdobie:</w:t>
      </w:r>
    </w:p>
    <w:p w14:paraId="5915FBA3" w14:textId="77777777" w:rsidR="00432454" w:rsidRDefault="00432454">
      <w:pPr>
        <w:spacing w:before="60" w:after="60"/>
      </w:pPr>
    </w:p>
    <w:p w14:paraId="4CE475F9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00"/>
        <w:gridCol w:w="2080"/>
        <w:gridCol w:w="2080"/>
      </w:tblGrid>
      <w:tr w:rsidR="0033148D" w14:paraId="232E195C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38EAD3E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lastRenderedPageBreak/>
              <w:t>Druh výnosov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439910EB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Bežné ÚO 2025 (v €)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622AE8B4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Predchádzajúce ÚO 2024 (v €)</w:t>
            </w:r>
          </w:p>
        </w:tc>
      </w:tr>
      <w:tr w:rsidR="0033148D" w14:paraId="4D183EA4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A8F9B57" w14:textId="77777777" w:rsidR="0033148D" w:rsidRDefault="00054B7C">
            <w:r>
              <w:rPr>
                <w:sz w:val="18"/>
                <w:szCs w:val="18"/>
              </w:rPr>
              <w:t>Prijaté príspevky od fyzických osôb (č. ú. 663)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4725EF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66 073,30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E8706A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1 312,50</w:t>
            </w:r>
          </w:p>
        </w:tc>
      </w:tr>
      <w:tr w:rsidR="0033148D" w14:paraId="370CDBFE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27F61E" w14:textId="77777777" w:rsidR="0033148D" w:rsidRDefault="00054B7C">
            <w:r>
              <w:rPr>
                <w:sz w:val="18"/>
                <w:szCs w:val="18"/>
              </w:rPr>
              <w:t>Prijaté členské príspevky (č. ú. 664)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6199CE3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19 340,00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FA48EF4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4 190,00</w:t>
            </w:r>
          </w:p>
        </w:tc>
      </w:tr>
      <w:tr w:rsidR="0033148D" w14:paraId="06097B6B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3605F57" w14:textId="77777777" w:rsidR="0033148D" w:rsidRDefault="00054B7C">
            <w:r>
              <w:rPr>
                <w:sz w:val="18"/>
                <w:szCs w:val="18"/>
              </w:rPr>
              <w:t>Iné ostatné výnosy (č. ú. 649)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3364BB2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502C341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5,11</w:t>
            </w:r>
          </w:p>
        </w:tc>
      </w:tr>
      <w:tr w:rsidR="0033148D" w14:paraId="3CA9B23D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4D07371" w14:textId="77777777" w:rsidR="0033148D" w:rsidRDefault="00054B7C">
            <w:r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BE9790A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85 413,30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6D536F3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5 507,61</w:t>
            </w:r>
          </w:p>
        </w:tc>
      </w:tr>
    </w:tbl>
    <w:p w14:paraId="55279D35" w14:textId="77777777" w:rsidR="0033148D" w:rsidRDefault="0033148D"/>
    <w:p w14:paraId="5CF5F2F3" w14:textId="3B972319" w:rsidR="00432454" w:rsidRPr="00432454" w:rsidRDefault="00054B7C" w:rsidP="00432454">
      <w:pPr>
        <w:spacing w:before="60" w:after="60"/>
      </w:pPr>
      <w:r>
        <w:t xml:space="preserve">Príspevky od fyzických osôb vo výške 66 073,30 € </w:t>
      </w:r>
      <w:r w:rsidR="002F2ACC">
        <w:t xml:space="preserve"> </w:t>
      </w:r>
      <w:r w:rsidR="00322F25">
        <w:t>v</w:t>
      </w:r>
      <w:r w:rsidR="00432454" w:rsidRPr="00432454">
        <w:t> priebehu roka 2025</w:t>
      </w:r>
      <w:r w:rsidR="00432454">
        <w:t xml:space="preserve"> predstavujú dary. </w:t>
      </w:r>
      <w:r w:rsidR="00432454" w:rsidRPr="00432454">
        <w:t xml:space="preserve"> </w:t>
      </w:r>
      <w:r w:rsidR="00432454">
        <w:t>V</w:t>
      </w:r>
      <w:r w:rsidR="00432454" w:rsidRPr="00432454">
        <w:t>eritelia odpustili strane pôžičku vo výške 25.000 eur a prevzatý záväzok vo výške 40.000 eur. Strana tieto plnenia zaúčtovala  a vykázala ako prijaté dary</w:t>
      </w:r>
      <w:r w:rsidR="00432454">
        <w:t xml:space="preserve"> a ako bezodplatné plnenia vo výške úroku z prijatej bezúročnej pôžičky.</w:t>
      </w:r>
    </w:p>
    <w:p w14:paraId="6BC6EC4B" w14:textId="62763B87" w:rsidR="0033148D" w:rsidRDefault="00054B7C">
      <w:pPr>
        <w:spacing w:before="60" w:after="60"/>
      </w:pPr>
      <w:r>
        <w:t>Prijaté členské príspevky vo výške 19 340,00 € zodpovedajú členskej základni.</w:t>
      </w:r>
    </w:p>
    <w:p w14:paraId="4963E49E" w14:textId="77777777" w:rsidR="0033148D" w:rsidRDefault="0033148D"/>
    <w:p w14:paraId="1846667B" w14:textId="77777777" w:rsidR="0033148D" w:rsidRDefault="00054B7C">
      <w:pPr>
        <w:spacing w:before="60" w:after="60"/>
      </w:pPr>
      <w:r>
        <w:rPr>
          <w:b/>
          <w:bCs/>
        </w:rPr>
        <w:t>(3) Dotácie a granty:</w:t>
      </w:r>
    </w:p>
    <w:p w14:paraId="5FD6316E" w14:textId="77777777" w:rsidR="0033148D" w:rsidRDefault="00054B7C">
      <w:pPr>
        <w:spacing w:before="60" w:after="60"/>
      </w:pPr>
      <w:r>
        <w:t>Účtovná jednotka v bežnom účtovnom období neprijala žiadne dotácie ani granty.</w:t>
      </w:r>
    </w:p>
    <w:p w14:paraId="3733445E" w14:textId="77777777" w:rsidR="0033148D" w:rsidRDefault="0033148D"/>
    <w:p w14:paraId="44D2AA35" w14:textId="77777777" w:rsidR="0033148D" w:rsidRDefault="00054B7C">
      <w:pPr>
        <w:spacing w:before="60" w:after="60"/>
      </w:pPr>
      <w:r>
        <w:rPr>
          <w:b/>
          <w:bCs/>
        </w:rPr>
        <w:t>(4) Finančné výnosy:</w:t>
      </w:r>
    </w:p>
    <w:p w14:paraId="60D887D9" w14:textId="77777777" w:rsidR="0033148D" w:rsidRDefault="00054B7C">
      <w:pPr>
        <w:spacing w:before="60" w:after="60"/>
      </w:pPr>
      <w:r>
        <w:t>Účtovná jednotka nevykazuje finančné výnosy (kurzové zisky ani výnosy z finančného majetku).</w:t>
      </w:r>
    </w:p>
    <w:p w14:paraId="6DE06C71" w14:textId="77777777" w:rsidR="0033148D" w:rsidRDefault="0033148D"/>
    <w:p w14:paraId="55AD185F" w14:textId="77777777" w:rsidR="0033148D" w:rsidRDefault="00054B7C">
      <w:pPr>
        <w:spacing w:before="60" w:after="60"/>
      </w:pPr>
      <w:r>
        <w:rPr>
          <w:b/>
          <w:bCs/>
        </w:rPr>
        <w:t>(5) Prehľad nákladov:</w:t>
      </w:r>
    </w:p>
    <w:p w14:paraId="6C8CCEF3" w14:textId="77777777" w:rsidR="0033148D" w:rsidRDefault="0033148D"/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200"/>
        <w:gridCol w:w="2080"/>
        <w:gridCol w:w="2080"/>
      </w:tblGrid>
      <w:tr w:rsidR="0033148D" w14:paraId="60256AC7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70EC2354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Druh nákladov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2E1452D1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Bežné ÚO 2025 (v €)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D9E1F2"/>
            <w:tcMar>
              <w:top w:w="80" w:type="dxa"/>
              <w:left w:w="120" w:type="dxa"/>
              <w:bottom w:w="80" w:type="dxa"/>
              <w:right w:w="120" w:type="dxa"/>
            </w:tcMar>
            <w:vAlign w:val="center"/>
          </w:tcPr>
          <w:p w14:paraId="5CB9D4CC" w14:textId="77777777" w:rsidR="0033148D" w:rsidRDefault="00054B7C">
            <w:pPr>
              <w:jc w:val="center"/>
            </w:pPr>
            <w:r>
              <w:rPr>
                <w:b/>
                <w:bCs/>
                <w:sz w:val="18"/>
                <w:szCs w:val="18"/>
              </w:rPr>
              <w:t>Predchádzajúce ÚO 2024 (v €)</w:t>
            </w:r>
          </w:p>
        </w:tc>
      </w:tr>
      <w:tr w:rsidR="0033148D" w14:paraId="25756CA1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67E37E0" w14:textId="77777777" w:rsidR="0033148D" w:rsidRDefault="00054B7C">
            <w:r>
              <w:rPr>
                <w:sz w:val="18"/>
                <w:szCs w:val="18"/>
              </w:rPr>
              <w:t>Ostatné služby (č. ú. 518)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3324F37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1 662,15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C15A55B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1 796,80</w:t>
            </w:r>
          </w:p>
        </w:tc>
      </w:tr>
      <w:tr w:rsidR="0033148D" w14:paraId="38007273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4D51B6E" w14:textId="77777777" w:rsidR="0033148D" w:rsidRDefault="00054B7C">
            <w:r>
              <w:rPr>
                <w:sz w:val="18"/>
                <w:szCs w:val="18"/>
              </w:rPr>
              <w:t>Ostatné dane a poplatky (č. ú. 538)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E8A149E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65,07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3245BA14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</w:tr>
      <w:tr w:rsidR="0033148D" w14:paraId="06360EE8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04336FCF" w14:textId="77777777" w:rsidR="0033148D" w:rsidRDefault="00054B7C">
            <w:r>
              <w:rPr>
                <w:sz w:val="18"/>
                <w:szCs w:val="18"/>
              </w:rPr>
              <w:t>Úroky (č. ú. 544)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4551D5C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1 074,84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0541F00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1 312,50</w:t>
            </w:r>
          </w:p>
        </w:tc>
      </w:tr>
      <w:tr w:rsidR="0033148D" w14:paraId="559FE097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2E68DD5" w14:textId="77777777" w:rsidR="0033148D" w:rsidRDefault="00054B7C">
            <w:r>
              <w:rPr>
                <w:sz w:val="18"/>
                <w:szCs w:val="18"/>
              </w:rPr>
              <w:t>Iné ostatné náklady (č. ú. 549)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1DBFD05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49,86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F867E16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1 307,11</w:t>
            </w:r>
          </w:p>
        </w:tc>
      </w:tr>
      <w:tr w:rsidR="0033148D" w14:paraId="5AAB391D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177EF72" w14:textId="77777777" w:rsidR="0033148D" w:rsidRDefault="00054B7C">
            <w:r>
              <w:rPr>
                <w:sz w:val="18"/>
                <w:szCs w:val="18"/>
              </w:rPr>
              <w:t>Tvorba a zúčtovanie opravných položiek (č. ú. 558)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2129EC84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6063406B" w14:textId="77777777" w:rsidR="0033148D" w:rsidRDefault="00054B7C">
            <w:pPr>
              <w:jc w:val="right"/>
            </w:pPr>
            <w:r>
              <w:rPr>
                <w:sz w:val="18"/>
                <w:szCs w:val="18"/>
              </w:rPr>
              <w:t>4 055,00</w:t>
            </w:r>
          </w:p>
        </w:tc>
      </w:tr>
      <w:tr w:rsidR="0033148D" w14:paraId="009E6A9E" w14:textId="77777777">
        <w:tc>
          <w:tcPr>
            <w:tcW w:w="520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75BAEB1E" w14:textId="77777777" w:rsidR="0033148D" w:rsidRDefault="00054B7C">
            <w:r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1EDAD915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2 851,92</w:t>
            </w:r>
          </w:p>
        </w:tc>
        <w:tc>
          <w:tcPr>
            <w:tcW w:w="2080" w:type="dxa"/>
            <w:tcBorders>
              <w:top w:val="single" w:sz="4" w:space="0" w:color="7A9CC9"/>
              <w:left w:val="single" w:sz="4" w:space="0" w:color="7A9CC9"/>
              <w:bottom w:val="single" w:sz="4" w:space="0" w:color="7A9CC9"/>
              <w:right w:val="single" w:sz="4" w:space="0" w:color="7A9CC9"/>
            </w:tcBorders>
            <w:shd w:val="clear" w:color="auto" w:fill="FFFFFF"/>
            <w:tcMar>
              <w:top w:w="80" w:type="dxa"/>
              <w:left w:w="120" w:type="dxa"/>
              <w:bottom w:w="80" w:type="dxa"/>
              <w:right w:w="120" w:type="dxa"/>
            </w:tcMar>
          </w:tcPr>
          <w:p w14:paraId="4CC6C5C8" w14:textId="77777777" w:rsidR="0033148D" w:rsidRDefault="00054B7C">
            <w:pPr>
              <w:jc w:val="right"/>
            </w:pPr>
            <w:r>
              <w:rPr>
                <w:b/>
                <w:bCs/>
                <w:sz w:val="18"/>
                <w:szCs w:val="18"/>
              </w:rPr>
              <w:t>11 971,41</w:t>
            </w:r>
          </w:p>
        </w:tc>
      </w:tr>
    </w:tbl>
    <w:p w14:paraId="586CE485" w14:textId="77777777" w:rsidR="0033148D" w:rsidRDefault="0033148D"/>
    <w:p w14:paraId="6487BA33" w14:textId="77777777" w:rsidR="0033148D" w:rsidRDefault="00054B7C">
      <w:pPr>
        <w:spacing w:before="60" w:after="60"/>
      </w:pPr>
      <w:r>
        <w:t>Náklady na ostatné služby (1 662,15 €) zahŕňajú prevádzkové náklady organizácie (poštovné, administratívne náklady, bankové poplatky a pod.). Ostatné dane a poplatky (65,07 €) tvoria správne poplatky. Náklady na úroky (1 074,84 €) súvisia so záväzkami z predchádzajúcich období.</w:t>
      </w:r>
    </w:p>
    <w:p w14:paraId="45FF33CF" w14:textId="77777777" w:rsidR="0033148D" w:rsidRDefault="0033148D"/>
    <w:p w14:paraId="6A735AA6" w14:textId="77777777" w:rsidR="0033148D" w:rsidRDefault="00054B7C">
      <w:pPr>
        <w:spacing w:before="60" w:after="60"/>
      </w:pPr>
      <w:r>
        <w:rPr>
          <w:b/>
          <w:bCs/>
        </w:rPr>
        <w:t>(6) Podiel zaplatenej dane:</w:t>
      </w:r>
    </w:p>
    <w:p w14:paraId="666972F6" w14:textId="77777777" w:rsidR="0033148D" w:rsidRDefault="00054B7C">
      <w:pPr>
        <w:spacing w:before="60" w:after="60"/>
      </w:pPr>
      <w:r>
        <w:t>Účtovná jednotka neprijala príspevky z podielu zaplatenej dane v bežnom účtovnom období.</w:t>
      </w:r>
    </w:p>
    <w:p w14:paraId="766C2D57" w14:textId="77777777" w:rsidR="0033148D" w:rsidRDefault="0033148D"/>
    <w:p w14:paraId="2F146AFA" w14:textId="77777777" w:rsidR="0033148D" w:rsidRDefault="00054B7C">
      <w:pPr>
        <w:spacing w:before="60" w:after="60"/>
      </w:pPr>
      <w:r>
        <w:rPr>
          <w:b/>
          <w:bCs/>
        </w:rPr>
        <w:t>(7) Finančné náklady:</w:t>
      </w:r>
    </w:p>
    <w:p w14:paraId="3D58C2C6" w14:textId="77777777" w:rsidR="0033148D" w:rsidRDefault="00054B7C">
      <w:pPr>
        <w:spacing w:before="60" w:after="60"/>
      </w:pPr>
      <w:r>
        <w:t>Finančné náklady tvoria úroky vo výške 1 074,84 €. Účtovná jednotka nevykazuje kurzové straty.</w:t>
      </w:r>
    </w:p>
    <w:p w14:paraId="11350A7D" w14:textId="77777777" w:rsidR="0033148D" w:rsidRDefault="0033148D"/>
    <w:p w14:paraId="3AE007BF" w14:textId="77777777" w:rsidR="0033148D" w:rsidRDefault="00054B7C">
      <w:pPr>
        <w:spacing w:before="60" w:after="60"/>
      </w:pPr>
      <w:r>
        <w:rPr>
          <w:b/>
          <w:bCs/>
        </w:rPr>
        <w:t>(8) Náklady za audit:</w:t>
      </w:r>
    </w:p>
    <w:p w14:paraId="3F95F5EA" w14:textId="0D2E7067" w:rsidR="0033148D" w:rsidRDefault="00E14F3C">
      <w:pPr>
        <w:spacing w:before="60" w:after="60"/>
      </w:pPr>
      <w:r>
        <w:t>Náklady na overenie účtovnej závierky audítorom 1000 EUR.</w:t>
      </w:r>
    </w:p>
    <w:p w14:paraId="7707EF71" w14:textId="77777777" w:rsidR="0033148D" w:rsidRDefault="0033148D"/>
    <w:p w14:paraId="0679AF4D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t>Čl. V – Opis údajov na podsúvahových účtoch</w:t>
      </w:r>
    </w:p>
    <w:p w14:paraId="0546CA29" w14:textId="77777777" w:rsidR="0033148D" w:rsidRDefault="00054B7C">
      <w:pPr>
        <w:spacing w:before="60" w:after="60"/>
      </w:pPr>
      <w:r>
        <w:t>Účtovná jednotka neeviduje žiadne významné položky na podsúvahových účtoch (prenajatý majetok, majetok prijatý do úschovy, odpísané pohľadávky ani iné podsúvahové položky).</w:t>
      </w:r>
    </w:p>
    <w:p w14:paraId="07C62851" w14:textId="77777777" w:rsidR="0033148D" w:rsidRDefault="0033148D"/>
    <w:p w14:paraId="58055F5A" w14:textId="77777777" w:rsidR="0033148D" w:rsidRDefault="00054B7C">
      <w:pPr>
        <w:spacing w:before="320" w:after="160"/>
      </w:pPr>
      <w:r>
        <w:rPr>
          <w:b/>
          <w:bCs/>
          <w:sz w:val="26"/>
          <w:szCs w:val="26"/>
          <w:u w:val="single"/>
        </w:rPr>
        <w:lastRenderedPageBreak/>
        <w:t>Čl. VI – Ďalšie informácie</w:t>
      </w:r>
    </w:p>
    <w:p w14:paraId="6127D4D0" w14:textId="77777777" w:rsidR="0033148D" w:rsidRDefault="00054B7C">
      <w:pPr>
        <w:spacing w:before="60" w:after="60"/>
      </w:pPr>
      <w:r>
        <w:rPr>
          <w:b/>
          <w:bCs/>
        </w:rPr>
        <w:t>(1) Iné aktíva:</w:t>
      </w:r>
    </w:p>
    <w:p w14:paraId="501C1697" w14:textId="77777777" w:rsidR="0033148D" w:rsidRDefault="00054B7C">
      <w:pPr>
        <w:spacing w:before="60" w:after="60"/>
      </w:pPr>
      <w:r>
        <w:t>Účtovná jednotka neeviduje iné aktíva v zmysle § 2 ods. 7 zákona o účtovníctve.</w:t>
      </w:r>
    </w:p>
    <w:p w14:paraId="609B6F54" w14:textId="77777777" w:rsidR="0033148D" w:rsidRDefault="0033148D"/>
    <w:p w14:paraId="460AC680" w14:textId="77777777" w:rsidR="0033148D" w:rsidRDefault="00054B7C">
      <w:pPr>
        <w:spacing w:before="60" w:after="60"/>
      </w:pPr>
      <w:r>
        <w:rPr>
          <w:b/>
          <w:bCs/>
        </w:rPr>
        <w:t>(2) Iné pasíva:</w:t>
      </w:r>
    </w:p>
    <w:p w14:paraId="266E064D" w14:textId="77777777" w:rsidR="0033148D" w:rsidRDefault="00054B7C">
      <w:pPr>
        <w:spacing w:before="60" w:after="60"/>
      </w:pPr>
      <w:r>
        <w:t>Účtovná jednotka neeviduje iné pasíva (podmienené záväzky) vyplývajúce zo súdnych rozhodnutí ani poskytnutých záruk.</w:t>
      </w:r>
    </w:p>
    <w:p w14:paraId="65F47DBB" w14:textId="77777777" w:rsidR="0033148D" w:rsidRDefault="0033148D"/>
    <w:p w14:paraId="6F884CE4" w14:textId="77777777" w:rsidR="0033148D" w:rsidRDefault="00054B7C">
      <w:pPr>
        <w:spacing w:before="60" w:after="60"/>
      </w:pPr>
      <w:r>
        <w:rPr>
          <w:b/>
          <w:bCs/>
        </w:rPr>
        <w:t>(3) Ostatné finančné povinnosti:</w:t>
      </w:r>
    </w:p>
    <w:p w14:paraId="5AFABE7D" w14:textId="77777777" w:rsidR="0033148D" w:rsidRDefault="00054B7C">
      <w:pPr>
        <w:spacing w:before="60" w:after="60"/>
      </w:pPr>
      <w:r>
        <w:t>Účtovná jednotka neeviduje žiadne ostatné finančné povinnosti nesledované v účtovníctve (devízové obchody, opcie, leasingové zmluvy a pod.).</w:t>
      </w:r>
    </w:p>
    <w:p w14:paraId="606A9E65" w14:textId="77777777" w:rsidR="0033148D" w:rsidRDefault="0033148D"/>
    <w:p w14:paraId="754B727D" w14:textId="77777777" w:rsidR="0033148D" w:rsidRDefault="00054B7C">
      <w:pPr>
        <w:spacing w:before="60" w:after="60"/>
      </w:pPr>
      <w:r>
        <w:rPr>
          <w:b/>
          <w:bCs/>
        </w:rPr>
        <w:t>(4) Nehnuteľné kultúrne pamiatky:</w:t>
      </w:r>
    </w:p>
    <w:p w14:paraId="6A741188" w14:textId="77777777" w:rsidR="0033148D" w:rsidRDefault="00054B7C">
      <w:pPr>
        <w:spacing w:before="60" w:after="60"/>
      </w:pPr>
      <w:r>
        <w:t>Účtovná jednotka nespravuje ani nevlastní žiadne nehnuteľné kultúrne pamiatky.</w:t>
      </w:r>
    </w:p>
    <w:p w14:paraId="01D16C72" w14:textId="77777777" w:rsidR="0033148D" w:rsidRDefault="0033148D"/>
    <w:p w14:paraId="5A3A0351" w14:textId="77777777" w:rsidR="0033148D" w:rsidRDefault="00054B7C">
      <w:pPr>
        <w:spacing w:before="60" w:after="60"/>
      </w:pPr>
      <w:r>
        <w:rPr>
          <w:b/>
          <w:bCs/>
        </w:rPr>
        <w:t>(5) Udalosti po dni zostavenia účtovnej závierky:</w:t>
      </w:r>
    </w:p>
    <w:p w14:paraId="7E9E1337" w14:textId="77777777" w:rsidR="0033148D" w:rsidRDefault="00054B7C">
      <w:pPr>
        <w:spacing w:before="60" w:after="60"/>
      </w:pPr>
      <w:r>
        <w:t>Medzi dňom, ku ktorému sa zostavuje účtovná závierka (31.12.2025), a dňom jej zostavenia (13.04.2026) nenastali žiadne významné skutočnosti, ktoré by mali vplyv na verné zobrazenie majetku, záväzkov a výsledku hospodárenia.</w:t>
      </w:r>
    </w:p>
    <w:p w14:paraId="11541F31" w14:textId="77777777" w:rsidR="0033148D" w:rsidRDefault="0033148D"/>
    <w:p w14:paraId="633D582A" w14:textId="77777777" w:rsidR="0033148D" w:rsidRDefault="0033148D"/>
    <w:p w14:paraId="2A090730" w14:textId="77777777" w:rsidR="0033148D" w:rsidRDefault="0033148D"/>
    <w:sectPr w:rsidR="0033148D">
      <w:pgSz w:w="11906" w:h="16838"/>
      <w:pgMar w:top="1134" w:right="907" w:bottom="1134" w:left="90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C61F0E"/>
    <w:multiLevelType w:val="hybridMultilevel"/>
    <w:tmpl w:val="9F7E28C2"/>
    <w:lvl w:ilvl="0" w:tplc="E042FB8C">
      <w:start w:val="1"/>
      <w:numFmt w:val="bullet"/>
      <w:lvlText w:val="●"/>
      <w:lvlJc w:val="left"/>
      <w:pPr>
        <w:ind w:left="720" w:hanging="360"/>
      </w:pPr>
    </w:lvl>
    <w:lvl w:ilvl="1" w:tplc="DCD445DE">
      <w:start w:val="1"/>
      <w:numFmt w:val="bullet"/>
      <w:lvlText w:val="○"/>
      <w:lvlJc w:val="left"/>
      <w:pPr>
        <w:ind w:left="1440" w:hanging="360"/>
      </w:pPr>
    </w:lvl>
    <w:lvl w:ilvl="2" w:tplc="AA5292C2">
      <w:start w:val="1"/>
      <w:numFmt w:val="bullet"/>
      <w:lvlText w:val="■"/>
      <w:lvlJc w:val="left"/>
      <w:pPr>
        <w:ind w:left="2160" w:hanging="360"/>
      </w:pPr>
    </w:lvl>
    <w:lvl w:ilvl="3" w:tplc="C3A65A16">
      <w:start w:val="1"/>
      <w:numFmt w:val="bullet"/>
      <w:lvlText w:val="●"/>
      <w:lvlJc w:val="left"/>
      <w:pPr>
        <w:ind w:left="2880" w:hanging="360"/>
      </w:pPr>
    </w:lvl>
    <w:lvl w:ilvl="4" w:tplc="878A522E">
      <w:start w:val="1"/>
      <w:numFmt w:val="bullet"/>
      <w:lvlText w:val="○"/>
      <w:lvlJc w:val="left"/>
      <w:pPr>
        <w:ind w:left="3600" w:hanging="360"/>
      </w:pPr>
    </w:lvl>
    <w:lvl w:ilvl="5" w:tplc="33E8B938">
      <w:start w:val="1"/>
      <w:numFmt w:val="bullet"/>
      <w:lvlText w:val="■"/>
      <w:lvlJc w:val="left"/>
      <w:pPr>
        <w:ind w:left="4320" w:hanging="360"/>
      </w:pPr>
    </w:lvl>
    <w:lvl w:ilvl="6" w:tplc="2626D0AA">
      <w:start w:val="1"/>
      <w:numFmt w:val="bullet"/>
      <w:lvlText w:val="●"/>
      <w:lvlJc w:val="left"/>
      <w:pPr>
        <w:ind w:left="5040" w:hanging="360"/>
      </w:pPr>
    </w:lvl>
    <w:lvl w:ilvl="7" w:tplc="AC6635A2">
      <w:start w:val="1"/>
      <w:numFmt w:val="bullet"/>
      <w:lvlText w:val="●"/>
      <w:lvlJc w:val="left"/>
      <w:pPr>
        <w:ind w:left="5760" w:hanging="360"/>
      </w:pPr>
    </w:lvl>
    <w:lvl w:ilvl="8" w:tplc="D48A2DA6">
      <w:start w:val="1"/>
      <w:numFmt w:val="bullet"/>
      <w:lvlText w:val="●"/>
      <w:lvlJc w:val="left"/>
      <w:pPr>
        <w:ind w:left="6480" w:hanging="360"/>
      </w:pPr>
    </w:lvl>
  </w:abstractNum>
  <w:num w:numId="1" w16cid:durableId="45194115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148D"/>
    <w:rsid w:val="00054B7C"/>
    <w:rsid w:val="002D1286"/>
    <w:rsid w:val="002F2ACC"/>
    <w:rsid w:val="00322F25"/>
    <w:rsid w:val="0033148D"/>
    <w:rsid w:val="00432454"/>
    <w:rsid w:val="0082778F"/>
    <w:rsid w:val="00E14F3C"/>
    <w:rsid w:val="00FA31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A6463"/>
  <w15:docId w15:val="{4EC85C54-584E-4A72-B83E-3EAF53824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Nadpis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Nadpis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Nadpis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Nadpis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Nadpis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uiPriority w:val="10"/>
    <w:qFormat/>
    <w:rPr>
      <w:sz w:val="56"/>
      <w:szCs w:val="56"/>
    </w:rPr>
  </w:style>
  <w:style w:type="paragraph" w:customStyle="1" w:styleId="Vrazn1">
    <w:name w:val="Výrazný1"/>
    <w:qFormat/>
    <w:rPr>
      <w:b/>
      <w:bCs/>
    </w:rPr>
  </w:style>
  <w:style w:type="paragraph" w:styleId="Odsekzoznamu">
    <w:name w:val="List Paragraph"/>
    <w:uiPriority w:val="34"/>
    <w:qFormat/>
  </w:style>
  <w:style w:type="character" w:styleId="Hypertextovprepojenie">
    <w:name w:val="Hyperlink"/>
    <w:uiPriority w:val="99"/>
    <w:unhideWhenUsed/>
    <w:rPr>
      <w:color w:val="0563C1"/>
      <w:u w:val="single"/>
    </w:rPr>
  </w:style>
  <w:style w:type="character" w:styleId="Odkaznapoznmkupodiarou">
    <w:name w:val="footnote reference"/>
    <w:uiPriority w:val="99"/>
    <w:semiHidden/>
    <w:unhideWhenUsed/>
    <w:rPr>
      <w:vertAlign w:val="superscript"/>
    </w:rPr>
  </w:style>
  <w:style w:type="paragraph" w:styleId="Textpoznmkypodiarou">
    <w:name w:val="footnote text"/>
    <w:link w:val="TextpoznmkypodiarouChar"/>
    <w:uiPriority w:val="99"/>
    <w:semiHidden/>
    <w:unhideWhenUsed/>
  </w:style>
  <w:style w:type="character" w:customStyle="1" w:styleId="TextpoznmkypodiarouChar">
    <w:name w:val="Text poznámky pod čiarou Char"/>
    <w:link w:val="Textpoznmkypodiarou"/>
    <w:uiPriority w:val="99"/>
    <w:semiHidden/>
    <w:unhideWhenUsed/>
    <w:rPr>
      <w:sz w:val="20"/>
      <w:szCs w:val="20"/>
    </w:rPr>
  </w:style>
  <w:style w:type="character" w:styleId="Odkaznavysvetlivku">
    <w:name w:val="endnote reference"/>
    <w:uiPriority w:val="99"/>
    <w:semiHidden/>
    <w:unhideWhenUsed/>
    <w:rPr>
      <w:vertAlign w:val="superscript"/>
    </w:rPr>
  </w:style>
  <w:style w:type="paragraph" w:styleId="Textvysvetlivky">
    <w:name w:val="endnote text"/>
    <w:link w:val="TextvysvetlivkyChar"/>
    <w:uiPriority w:val="99"/>
    <w:semiHidden/>
    <w:unhideWhenUsed/>
  </w:style>
  <w:style w:type="character" w:customStyle="1" w:styleId="TextvysvetlivkyChar">
    <w:name w:val="Text vysvetlivky Char"/>
    <w:link w:val="Textvysvetlivky"/>
    <w:uiPriority w:val="99"/>
    <w:semiHidden/>
    <w:unhideWhenUsed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1489</Words>
  <Characters>8492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martina sarvaicova</cp:lastModifiedBy>
  <cp:revision>2</cp:revision>
  <dcterms:created xsi:type="dcterms:W3CDTF">2026-04-24T11:37:00Z</dcterms:created>
  <dcterms:modified xsi:type="dcterms:W3CDTF">2026-04-24T11:37:00Z</dcterms:modified>
</cp:coreProperties>
</file>