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261BE7" w:rsidR="00261BE7" w:rsidP="00261BE7" w:rsidRDefault="00261BE7" w14:paraId="19E1511F" w14:textId="7335C436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73F1DD7D" w14:textId="77777777">
      <w:pPr>
        <w:spacing w:before="100" w:beforeAutospacing="1" w:after="100" w:afterAutospacing="1" w:line="240" w:lineRule="auto"/>
        <w:outlineLvl w:val="0"/>
        <w:rPr>
          <w:rFonts w:ascii="Times New Roman" w:hAnsi="Times New Roman" w:eastAsia="Times New Roman" w:cs="Times New Roman"/>
          <w:b/>
          <w:bCs/>
          <w:kern w:val="36"/>
          <w:sz w:val="48"/>
          <w:szCs w:val="48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36"/>
          <w:sz w:val="48"/>
          <w:szCs w:val="48"/>
          <w:lang w:eastAsia="sk-SK"/>
          <w14:ligatures w14:val="none"/>
        </w:rPr>
        <w:t xml:space="preserve">Centrum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36"/>
          <w:sz w:val="48"/>
          <w:szCs w:val="48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36"/>
          <w:sz w:val="48"/>
          <w:szCs w:val="48"/>
          <w:lang w:eastAsia="sk-SK"/>
          <w14:ligatures w14:val="none"/>
        </w:rPr>
        <w:t>, občianske združenie</w:t>
      </w:r>
    </w:p>
    <w:p w:rsidRPr="00261BE7" w:rsidR="00261BE7" w:rsidP="00261BE7" w:rsidRDefault="00261BE7" w14:paraId="20CAEC57" w14:textId="77777777">
      <w:pPr>
        <w:spacing w:before="100" w:beforeAutospacing="1" w:after="100" w:afterAutospacing="1" w:line="240" w:lineRule="auto"/>
        <w:outlineLvl w:val="1"/>
        <w:rPr>
          <w:rFonts w:ascii="Times New Roman" w:hAnsi="Times New Roman" w:eastAsia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Výročná správa o činnosti a hospodárení za rok 2025</w:t>
      </w:r>
    </w:p>
    <w:p w:rsidRPr="00261BE7" w:rsidR="00261BE7" w:rsidP="00261BE7" w:rsidRDefault="00261BE7" w14:paraId="23D976B0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1. Základné údaje o združení</w:t>
      </w:r>
    </w:p>
    <w:p w:rsidRPr="00261BE7" w:rsidR="00261BE7" w:rsidP="00261BE7" w:rsidRDefault="00261BE7" w14:paraId="68AAF070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Názov organizácie: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Centrum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Právna forma: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občianske združenie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IČO: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53 469 348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Sídlo: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Konventná 7969/6, 811 03 Bratislava-Staré Mesto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Register: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Register mimovládnych neziskových organizácií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Registračné číslo: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VVS/1-900/90-60451</w:t>
      </w:r>
    </w:p>
    <w:p w:rsidRPr="00261BE7" w:rsidR="00261BE7" w:rsidP="00261BE7" w:rsidRDefault="00261BE7" w14:paraId="00D6E2DD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Občianske združenie Centrum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bolo založené v súlade so zákonom č. 83/1990 Zb. o združovaní občanov v znení neskorších predpisov. Zakladajúcim dokumentom združenia sú Stanovy združenia, podpísané predsedníčkou združenia prof. PhDr. Máriou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Šmidovou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, PhD., dňa 19. novembra 2020. Stanovy boli registrované Ministerstvom vnútra Slovenskej republiky dňa 14. decembra 2020, čím nadobudli účinnosť.</w:t>
      </w:r>
    </w:p>
    <w:p w:rsidRPr="00261BE7" w:rsidR="00261BE7" w:rsidP="00261BE7" w:rsidRDefault="00261BE7" w14:paraId="4EC9FA85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V roku 2025 došlo k zmene sídla združenia. Na základe údajov vedených vo verejnej časti Registra mimovládnych neziskových organizácií, číslo spisu SVS-OVS3-2025/032376, bolo dňa 23. mája 2025 zapísané nové sídlo združenia: Konventná 7969/6, 811 03 Bratislava-Staré Mesto.</w:t>
      </w:r>
    </w:p>
    <w:p w:rsidRPr="00261BE7" w:rsidR="00261BE7" w:rsidP="00261BE7" w:rsidRDefault="00261BE7" w14:paraId="359CB009" w14:textId="70B54872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571A27E7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2. Poslanie, ciele a predmet činnosti združenia</w:t>
      </w:r>
    </w:p>
    <w:p w:rsidRPr="00261BE7" w:rsidR="00261BE7" w:rsidP="00261BE7" w:rsidRDefault="00261BE7" w14:paraId="2179B292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Hlavným cieľom a účelom činnosti občianskeho združenia Centrum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je rozvoj a poskytovanie podpory prostredníctvom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teda odbornej formy sprevádzania osôb v náročných životných situáciách.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je chápaný ako jedna z metód sociálnej práce, ktorej cieľom je pomáhať jednotlivcom, rodinám a skupinám pri zvládaní záťažových situácií, pri hľadaní riešení a pri mobilizácii ich vlastných vnútorných zdrojov.</w:t>
      </w:r>
    </w:p>
    <w:p w:rsidRPr="00261BE7" w:rsidR="00261BE7" w:rsidP="00261BE7" w:rsidRDefault="00261BE7" w14:paraId="54C442DC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Podstatou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je profesionálny pomáhajúci vzťah založený na dôvere, úcte, rešpekte, akceptácii, empatii, kongruencii a efektívnej komunikácii. Sprevádzajúci rozhovor má nedirektívny charakter a vytvára priestor na podporu, porozumenie, hľadanie možností a posilňovanie schopnosti klienta zvládať náročné životné okolnosti. V tomto zmysle možno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chápať ako odbornú pomoc smerujúcu k svojpomoci.</w:t>
      </w:r>
    </w:p>
    <w:p w:rsidRPr="00261BE7" w:rsidR="00261BE7" w:rsidP="00261BE7" w:rsidRDefault="00261BE7" w14:paraId="0845D821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Združenie sa v roku 2025 zameriavalo najmä na podporu rodín, osôb v záťažových životných situáciách, odborníkov pôsobiacich v pomáhajúcich profesiách, ako aj na rozvoj vzdelávacích, formačných a vedeckých aktivít v oblasti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</w:p>
    <w:p w:rsidRPr="00261BE7" w:rsidR="00261BE7" w:rsidP="00261BE7" w:rsidRDefault="00261BE7" w14:paraId="7A81142B" w14:textId="75A92EED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44EFBFF0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3. Činnosť združenia v roku 2025</w:t>
      </w:r>
    </w:p>
    <w:p w:rsidRPr="00261BE7" w:rsidR="00261BE7" w:rsidP="00261BE7" w:rsidRDefault="00261BE7" w14:paraId="3CA34004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V roku 2025 občianske združenie Centrum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realizovalo svoje ciele najmä prostredníctvom vzdelávacích, vedeckých, formačných, publikačných a podporných aktivít. Združenie spolupracovalo s viacerými organizáciami pôsobiacimi v neziskovom sektore a v oblasti pomoci rodinám a osobám v náročných životných situáciách.</w:t>
      </w:r>
    </w:p>
    <w:p w:rsidRPr="00261BE7" w:rsidR="00261BE7" w:rsidP="00261BE7" w:rsidRDefault="00261BE7" w14:paraId="5DDBAD85" w14:textId="618C328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Medzi významných partnerov patrila najmä Spoločnosť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Downovho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syndrómu na Slovensku, ktorá od roku 1993 združuje rodiny, dobrovoľníkov a sympatizantov ľudí s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Downovým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syndrómom. Združenie spolupracovalo aj s OZ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Šarbel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s ktorým bol zorganizovaný formačný a vzdelávací pobyt pre rodiny s dieťaťom so zdravotným postihnutím na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Kysuciach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. Cieľom podujatia bolo ponúknuť rodinám odborný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, podporu a priestor na zdieľanie skúseností.</w:t>
      </w:r>
      <w:r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Spolupráca je aj s CPR Trnava, CPR Bratislava, </w:t>
      </w:r>
      <w:proofErr w:type="spellStart"/>
      <w:r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Viventi</w:t>
      </w:r>
      <w:proofErr w:type="spellEnd"/>
      <w:r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Poddunajské</w:t>
      </w:r>
      <w:proofErr w:type="spellEnd"/>
      <w:r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Byskupice</w:t>
      </w:r>
      <w:proofErr w:type="spellEnd"/>
      <w:r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</w:t>
      </w:r>
      <w:proofErr w:type="spellStart"/>
      <w:r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Rodinkovo</w:t>
      </w:r>
      <w:proofErr w:type="spellEnd"/>
      <w:r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v Belušských Slatinách.</w:t>
      </w:r>
    </w:p>
    <w:p w:rsidRPr="00261BE7" w:rsidR="00261BE7" w:rsidP="00261BE7" w:rsidRDefault="00261BE7" w14:paraId="4F9CBFE0" w14:textId="767A417D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4B79D82E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4. Vedecké, odborné a formačné podujatia</w:t>
      </w:r>
    </w:p>
    <w:p w:rsidRPr="00261BE7" w:rsidR="00261BE7" w:rsidP="00261BE7" w:rsidRDefault="00261BE7" w14:paraId="1C673474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V rámci napĺňania svojich cieľov združenie v roku 2025 organizovalo alebo spoluorganizovalo viaceré vedecké, odborné a formačné podujatia zamerané na rozvoj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, podporu rodín a pomoc osobám v záťažových situáciách.</w:t>
      </w:r>
    </w:p>
    <w:p w:rsidRPr="00261BE7" w:rsidR="00261BE7" w:rsidP="00261BE7" w:rsidRDefault="00261BE7" w14:paraId="3E541484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Medzi najvýznamnejšie aktivity patrili:</w:t>
      </w:r>
    </w:p>
    <w:p w:rsidRPr="00261BE7" w:rsidR="00261BE7" w:rsidP="00261BE7" w:rsidRDefault="00261BE7" w14:paraId="3AA3E5A5" w14:textId="7777777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Medzinárodná vedecká konferencia „FAMILIARIS“ na tému Spektrum migrácie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Konferencia sa uskutočnila dňa 11. októbra 2025 v priestoroch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Pfarrheim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Hausach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Pfarrer-Brunner-Straße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11, 77756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Hausach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</w:p>
    <w:p w:rsidRPr="00261BE7" w:rsidR="00261BE7" w:rsidP="00261BE7" w:rsidRDefault="00261BE7" w14:paraId="3CADAEAD" w14:textId="7777777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Odborný workshop v spolupráci s Centrom pomoci pre rodinu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Workshop sa uskutočnil dňa 29. septembra 2025 v Mariánskej sále, Františkánska 33A, Trnava. Bol zameraný na odbornú reflexiu možností pomoci rodinám a jednotlivcom v záťažových situáciách.</w:t>
      </w:r>
    </w:p>
    <w:p w:rsidRPr="00261BE7" w:rsidR="00261BE7" w:rsidP="00261BE7" w:rsidRDefault="00261BE7" w14:paraId="6E13047A" w14:textId="7777777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II.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Międzynarodowa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Konferencja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Naukowa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„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Konteksty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polityki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społecznej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i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pracy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socjalnej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“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Podujatie sa uskutočnilo v spolupráci s UKEN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Krakow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v dňoch 10. – 11. júna 2025. Združenie sa podieľalo na téme: </w:t>
      </w:r>
      <w:proofErr w:type="spellStart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>Counseling</w:t>
      </w:r>
      <w:proofErr w:type="spellEnd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>options</w:t>
      </w:r>
      <w:proofErr w:type="spellEnd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 xml:space="preserve"> in </w:t>
      </w:r>
      <w:proofErr w:type="spellStart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>family</w:t>
      </w:r>
      <w:proofErr w:type="spellEnd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>counseling</w:t>
      </w:r>
      <w:proofErr w:type="spellEnd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 xml:space="preserve">. </w:t>
      </w:r>
      <w:proofErr w:type="spellStart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>Dilemmas</w:t>
      </w:r>
      <w:proofErr w:type="spellEnd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 xml:space="preserve"> and </w:t>
      </w:r>
      <w:proofErr w:type="spellStart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>solutions</w:t>
      </w:r>
      <w:proofErr w:type="spellEnd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>.</w:t>
      </w:r>
    </w:p>
    <w:p w:rsidRPr="00261BE7" w:rsidR="00261BE7" w:rsidP="00261BE7" w:rsidRDefault="00261BE7" w14:paraId="6A9FB028" w14:textId="7777777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Medzinárodná konferencia „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Mission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of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Counseling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“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Konferencia bola venovaná poslaniu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v medzinárodnom kontexte. Na podujatí vystúpili zahraniční lektori a odborníci, medzi nimi:</w:t>
      </w:r>
    </w:p>
    <w:p w:rsidRPr="00261BE7" w:rsidR="00261BE7" w:rsidP="00261BE7" w:rsidRDefault="00261BE7" w14:paraId="0B35E7D8" w14:textId="77777777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Timothy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Eng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Ms. PhD.,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University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of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Central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Florida, s témou </w:t>
      </w:r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 xml:space="preserve">Misia </w:t>
      </w:r>
      <w:proofErr w:type="spellStart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 xml:space="preserve"> na Floride, USA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,</w:t>
      </w:r>
    </w:p>
    <w:p w:rsidRPr="00261BE7" w:rsidR="00261BE7" w:rsidP="00261BE7" w:rsidRDefault="00261BE7" w14:paraId="2E0BFFDE" w14:textId="77777777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Priti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Sharma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Bhandari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Head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of Department,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and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Student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Well-being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St.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Xavier’s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College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Maitighar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Kathmandu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, Nepál,</w:t>
      </w:r>
    </w:p>
    <w:p w:rsidRPr="00261BE7" w:rsidR="00261BE7" w:rsidP="00261BE7" w:rsidRDefault="00261BE7" w14:paraId="1D63BC8B" w14:textId="77777777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Sophie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Lee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s príspevkom k téme </w:t>
      </w:r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 xml:space="preserve">Misia </w:t>
      </w:r>
      <w:proofErr w:type="spellStart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i/>
          <w:iCs/>
          <w:kern w:val="0"/>
          <w:lang w:eastAsia="sk-SK"/>
          <w14:ligatures w14:val="none"/>
        </w:rPr>
        <w:t xml:space="preserve"> v Nepále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</w:p>
    <w:p w:rsidRPr="00261BE7" w:rsidR="00261BE7" w:rsidP="00261BE7" w:rsidRDefault="00261BE7" w14:paraId="1644F29F" w14:textId="7777777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Odborné podujatie „Spiritualita v seniorskom veku. Využitie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pri pomoci“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Podujatie sa uskutočnilo dňa 13. novembra 2025. Pozvaným hosťom bola Mgr.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Věra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Suchomelová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Th.D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., z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Jihočeskej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univerzity v Českých Budějoviciach. Témou 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podujatia bolo využitie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v práci so seniormi a v oblasti duchovnej podpory v seniorskom veku.</w:t>
      </w:r>
    </w:p>
    <w:p w:rsidRPr="00261BE7" w:rsidR="00261BE7" w:rsidP="00261BE7" w:rsidRDefault="00261BE7" w14:paraId="6E1C743B" w14:textId="77777777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Formačný program „Daruj si čas“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Program sa uskutočnil dňa 6. decembra 2025. Bol pripravený v spolupráci so skupinou dobrovoľníkov a študentov s cieľom podporiť rozvoj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, dobrovoľníckej služby a osobnostného rastu účastníkov.</w:t>
      </w:r>
    </w:p>
    <w:p w:rsidRPr="00261BE7" w:rsidR="00261BE7" w:rsidP="00261BE7" w:rsidRDefault="00261BE7" w14:paraId="54A3FDA8" w14:textId="5A7B3FB1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32470A8C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5. Publikačná činnosť</w:t>
      </w:r>
    </w:p>
    <w:p w:rsidRPr="00261BE7" w:rsidR="00261BE7" w:rsidP="00261BE7" w:rsidRDefault="00261BE7" w14:paraId="6A6C61A4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V roku 2025 združenie pokračovalo v publikačnej činnosti zameranej na odbornú reflexiu a šírenie poznatkov z oblasti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 Vydané boli zborníky z odborných a vedeckých podujatí, najmä:</w:t>
      </w:r>
    </w:p>
    <w:p w:rsidRPr="00261BE7" w:rsidR="00261BE7" w:rsidP="00261BE7" w:rsidRDefault="00261BE7" w14:paraId="5AEAC70A" w14:textId="7777777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zborník z konferencie </w:t>
      </w: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Misia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,</w:t>
      </w:r>
    </w:p>
    <w:p w:rsidRPr="00261BE7" w:rsidR="00261BE7" w:rsidP="00261BE7" w:rsidRDefault="00261BE7" w14:paraId="7BE2AB23" w14:textId="7777777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zborník z konferencie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Well-being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</w:p>
    <w:p w:rsidRPr="00261BE7" w:rsidR="00261BE7" w:rsidP="00261BE7" w:rsidRDefault="00261BE7" w14:paraId="41CC5C1E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Publikácie prinášajú aktuálne poznatky, skúsenosti a trendy v oblasti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v medzinárodnom kontexte, najmä zo Slovenska, USA a Nepálu. Významným odborným príspevkom bol príspevok s názvom </w:t>
      </w:r>
      <w:proofErr w:type="spellStart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Imposter</w:t>
      </w:r>
      <w:proofErr w:type="spellEnd"/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 xml:space="preserve"> syndróm v akademickom prostredí: prejavy, príčiny a zvládanie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, ktorý sa venoval problematike psychickej záťaže v akademickom prostredí a možnostiam jej zvládania.</w:t>
      </w:r>
    </w:p>
    <w:p w:rsidRPr="00261BE7" w:rsidR="00261BE7" w:rsidP="00261BE7" w:rsidRDefault="00261BE7" w14:paraId="57F6D538" w14:textId="45474A68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335EBBE2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6. Vzdelávacie aktivity</w:t>
      </w:r>
    </w:p>
    <w:p w:rsidRPr="00261BE7" w:rsidR="00261BE7" w:rsidP="00261BE7" w:rsidRDefault="00261BE7" w14:paraId="545A8E37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Občianske združenie Centrum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v roku 2025 pokračovalo v realizácii vzdelávacieho programu – modulového kurzu:</w:t>
      </w:r>
    </w:p>
    <w:p w:rsidRPr="00261BE7" w:rsidR="00261BE7" w:rsidP="00261BE7" w:rsidRDefault="00261BE7" w14:paraId="310EA7E7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Prevencia a zvládanie záťažových situácií v rodinách</w:t>
      </w:r>
    </w:p>
    <w:p w:rsidRPr="00261BE7" w:rsidR="00261BE7" w:rsidP="00261BE7" w:rsidRDefault="00261BE7" w14:paraId="1A4C0D2E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Kurz bol realizovaný v kombinovanej forme v celkovom rozsahu 150 hodín. Absolventi kurzu získali certifikát o absolvovaní vzdelávacieho kurzu. Akreditácia vzdelávacieho programu bola udelená Ministerstvom práce, sociálnych vecí a rodiny Slovenskej republiky.</w:t>
      </w:r>
    </w:p>
    <w:p w:rsidRPr="00261BE7" w:rsidR="00261BE7" w:rsidP="00261BE7" w:rsidRDefault="00261BE7" w14:paraId="72A26364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V roku 2025 bol ukončený jeden z kurzov, a to dňa 25. februára 2025. Ďalší kurz bol začatý dňa 18. novembra 2025.</w:t>
      </w:r>
    </w:p>
    <w:p w:rsidRPr="00261BE7" w:rsidR="00261BE7" w:rsidP="00261BE7" w:rsidRDefault="00261BE7" w14:paraId="5ACBF0AF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Združenie zároveň v roku 2025 požiadalo Ministerstvo práce, sociálnych vecí a rodiny Slovenskej republiky o predĺženie akreditácie uvedeného 150-hodinového vzdelávacieho programu. Žiadosť bola podaná dňa 10. júna 2025.</w:t>
      </w:r>
    </w:p>
    <w:p w:rsidRPr="00261BE7" w:rsidR="00261BE7" w:rsidP="00261BE7" w:rsidRDefault="00261BE7" w14:paraId="5CDD3F11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Ministerstvo práce, sociálnych vecí a rodiny Slovenskej republiky rozhodnutím č. s. 21162/2021-M_OHKSSAA a č. z. 48558/2021 zo dňa 16. septembra 2025, číslo spisu 18148/2025-M_RAKO, číslo záznamu 87632/2025, rozhodlo o predĺžení akreditácie vzdelávacieho programu – modulového kurzu </w:t>
      </w: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„Prevencia a zvládanie záťažových situácií v rodinách“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, realizovaného v kombinovanej forme, v celkovom rozsahu 150 hodín.</w:t>
      </w:r>
    </w:p>
    <w:p w:rsidRPr="00261BE7" w:rsidR="00261BE7" w:rsidP="00261BE7" w:rsidRDefault="00261BE7" w14:paraId="2EC952AF" w14:textId="5AFE6134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7C75BF70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7. Spolupráca a podpora neziskového sektora</w:t>
      </w:r>
    </w:p>
    <w:p w:rsidRPr="00261BE7" w:rsidR="00261BE7" w:rsidP="00261BE7" w:rsidRDefault="00261BE7" w14:paraId="4C3E30E9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Združenie v roku 2025 rozvíjalo spoluprácu s organizáciami pôsobiacimi v neziskovom sektore, ako aj s odborníkmi, dobrovoľníkmi, študentmi a sympatizantmi v oblasti pomáhajúcich profesií.</w:t>
      </w:r>
    </w:p>
    <w:p w:rsidRPr="00261BE7" w:rsidR="00261BE7" w:rsidP="00261BE7" w:rsidRDefault="00261BE7" w14:paraId="08E732FD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Aktivity združenia boli zamerané najmä na:</w:t>
      </w:r>
    </w:p>
    <w:p w:rsidRPr="00261BE7" w:rsidR="00261BE7" w:rsidP="00261BE7" w:rsidRDefault="00261BE7" w14:paraId="289BCD4F" w14:textId="7777777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podporu osôb a organizácií aktívnych v neziskovom sektore,</w:t>
      </w:r>
    </w:p>
    <w:p w:rsidRPr="00261BE7" w:rsidR="00261BE7" w:rsidP="00261BE7" w:rsidRDefault="00261BE7" w14:paraId="7C20086B" w14:textId="7777777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vytváranie odbornej platformy pre spoluprácu v oblasti pomoci rodinám,</w:t>
      </w:r>
    </w:p>
    <w:p w:rsidRPr="00261BE7" w:rsidR="00261BE7" w:rsidP="00261BE7" w:rsidRDefault="00261BE7" w14:paraId="73EFDDF7" w14:textId="7777777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rozvoj sociálnej interaktívnej siete,</w:t>
      </w:r>
    </w:p>
    <w:p w:rsidRPr="00261BE7" w:rsidR="00261BE7" w:rsidP="00261BE7" w:rsidRDefault="00261BE7" w14:paraId="5423388D" w14:textId="7777777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podporu spoločných projektov zameraných na pomoc rodinám v záťažových situáciách,</w:t>
      </w:r>
    </w:p>
    <w:p w:rsidRPr="00261BE7" w:rsidR="00261BE7" w:rsidP="00261BE7" w:rsidRDefault="00261BE7" w14:paraId="663D61BF" w14:textId="7777777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odborný rast členov, spolupracovníkov a dobrovoľníkov združenia,</w:t>
      </w:r>
    </w:p>
    <w:p w:rsidRPr="00261BE7" w:rsidR="00261BE7" w:rsidP="00261BE7" w:rsidRDefault="00261BE7" w14:paraId="5BDBC523" w14:textId="77777777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vytváranie priestoru na výmenu skúseností a dobrej praxe.</w:t>
      </w:r>
    </w:p>
    <w:p w:rsidRPr="00261BE7" w:rsidR="00261BE7" w:rsidP="00261BE7" w:rsidRDefault="00261BE7" w14:paraId="1926A702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Združenie priebežne posilňovalo svoje odborné, personálne a materiálne kapacity a vytváralo podmienky na ďalší rozvoj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ako odbornej formy sprevádzania.</w:t>
      </w:r>
    </w:p>
    <w:p w:rsidRPr="00261BE7" w:rsidR="00261BE7" w:rsidP="00261BE7" w:rsidRDefault="00261BE7" w14:paraId="7AE1C2A7" w14:textId="6BE3F788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41F57315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8. Orgány združenia</w:t>
      </w:r>
    </w:p>
    <w:p w:rsidRPr="00261BE7" w:rsidR="00261BE7" w:rsidP="00261BE7" w:rsidRDefault="00261BE7" w14:paraId="004CD48F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Orgánmi združenia sú:</w:t>
      </w:r>
    </w:p>
    <w:p w:rsidRPr="00261BE7" w:rsidR="00261BE7" w:rsidP="00261BE7" w:rsidRDefault="00261BE7" w14:paraId="1E8322F4" w14:textId="7777777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predseda združenia,</w:t>
      </w:r>
    </w:p>
    <w:p w:rsidRPr="00261BE7" w:rsidR="00261BE7" w:rsidP="00261BE7" w:rsidRDefault="00261BE7" w14:paraId="27E0BC8A" w14:textId="7777777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valné zhromaždenie.</w:t>
      </w:r>
    </w:p>
    <w:p w:rsidRPr="00261BE7" w:rsidR="00261BE7" w:rsidP="00261BE7" w:rsidRDefault="00261BE7" w14:paraId="73ADD073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Predseda združenia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je výkonným, riadiacim a štatutárnym orgánom združenia. Koná v mene združenia samostatne a zabezpečuje jeho činnosť v súlade so stanovami a všeobecne záväznými právnymi predpismi. Predsedníčkou združenia je prof. PhDr. Mária Šmidová, PhD.</w:t>
      </w:r>
    </w:p>
    <w:p w:rsidRPr="00261BE7" w:rsidR="00261BE7" w:rsidP="00261BE7" w:rsidRDefault="00261BE7" w14:paraId="6E22AF34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Do pôsobnosti predsedu patrí najmä zastupovanie združenia navonok, prijímanie nových členov, vypracovanie správy o činnosti združenia, schvaľovanie rozpočtu, zvolávanie valného zhromaždenia, rozhodovanie o schválení a zmene stanov, ako aj rozhodovanie o ďalších otázkach súvisiacich s činnosťou združenia. Predseda môže časť svojich právomocí delegovať na člena združenia.</w:t>
      </w:r>
    </w:p>
    <w:p w:rsidRPr="00261BE7" w:rsidR="00261BE7" w:rsidP="00261BE7" w:rsidRDefault="00261BE7" w14:paraId="43A85F97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Valné zhromaždenie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tvoria všetci členovia združenia. Schádza sa podľa potreby, najmenej raz za dva roky. Do jeho pôsobnosti patrí najmä vyjadrovanie sa k činnosti združenia, prerokovanie správy o činnosti združenia, predkladanie návrhov a podnetov predsedovi a v prípade skončenia funkcie prvého predsedu voľba nového predsedu.</w:t>
      </w:r>
    </w:p>
    <w:p w:rsidRPr="00261BE7" w:rsidR="00261BE7" w:rsidP="00261BE7" w:rsidRDefault="00261BE7" w14:paraId="2D680DE1" w14:textId="239C0EF9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0BE94B68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9. Členstvo v združení</w:t>
      </w:r>
    </w:p>
    <w:p w:rsidRPr="00261BE7" w:rsidR="00261BE7" w:rsidP="00261BE7" w:rsidRDefault="00261BE7" w14:paraId="0FFE8005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Členmi združenia môžu byť fyzické aj právnické osoby. Členstvo je dobrovoľné a vzniká na základe písomnej žiadosti adresovanej predsedovi združenia a rozhodnutia predsedu o prijatí za člena.</w:t>
      </w:r>
    </w:p>
    <w:p w:rsidRPr="00261BE7" w:rsidR="00261BE7" w:rsidP="00261BE7" w:rsidRDefault="00261BE7" w14:paraId="6042C2B8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Členovia majú právo využívať výhody vyplývajúce z členstva, podieľať sa na činnosti združenia a voliť a byť volení do orgánov združenia v súlade so stanovami.</w:t>
      </w:r>
    </w:p>
    <w:p w:rsidRPr="00261BE7" w:rsidR="00261BE7" w:rsidP="00261BE7" w:rsidRDefault="00261BE7" w14:paraId="7C34FE95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Členstvo v združení zaniká písomným oznámením člena o vystúpení zo združenia, vyškrtnutím z dôvodu nečinnosti, smrťou fyzickej osoby, zánikom právnickej osoby, zánikom združenia alebo vylúčením člena z dôvodov uvedených v stanovách.</w:t>
      </w:r>
    </w:p>
    <w:p w:rsidRPr="00261BE7" w:rsidR="00261BE7" w:rsidP="00261BE7" w:rsidRDefault="00261BE7" w14:paraId="18178FFE" w14:textId="34F735F5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5AFBD279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10. Majetok a hospodárenie združenia</w:t>
      </w:r>
    </w:p>
    <w:p w:rsidRPr="00261BE7" w:rsidR="00261BE7" w:rsidP="00261BE7" w:rsidRDefault="00261BE7" w14:paraId="09C64593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Majetok združenia tvoria najmä členské príspevky, dotácie, granty, dary a iné príjmy dosiahnuté v súlade so stanovami združenia a platnými právnymi predpismi. Majetok a príjmy združenia môžu byť použité výlučne na dosahovanie cieľov združenia a na zabezpečenie jeho vlastnej činnosti.</w:t>
      </w:r>
    </w:p>
    <w:p w:rsidRPr="00261BE7" w:rsidR="00261BE7" w:rsidP="00261BE7" w:rsidRDefault="00261BE7" w14:paraId="1667D52C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Hospodárenie združenia sa uskutočňuje podľa schváleného rozpočtu. Pri nakladaní s finančnými prostriedkami združenie postupuje hospodárne, účelne a v súlade s platnými právnymi predpismi.</w:t>
      </w:r>
    </w:p>
    <w:p w:rsidRPr="00261BE7" w:rsidR="00261BE7" w:rsidP="00261BE7" w:rsidRDefault="00261BE7" w14:paraId="2869B860" w14:textId="0ADDC722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7AD307F9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11. Správa o hospodárení za rok 2025</w:t>
      </w:r>
    </w:p>
    <w:p w:rsidRPr="00261BE7" w:rsidR="00261BE7" w:rsidP="00261BE7" w:rsidRDefault="00261BE7" w14:paraId="0CE5D824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Združenie v účtovnom období roku 2025 hospodárilo podľa návrhu príjmov a výdavkov na rok 2025 schváleného predsedníčkou združenia. Účtovná evidencia bola vedená v sústave jednoduchého účtovníctva v súlade s § 9 ods. 2 zákona č. 431/2002 Z. z. o účtovníctve v znení neskorších predpisov.</w:t>
      </w:r>
    </w:p>
    <w:p w:rsidRPr="00261BE7" w:rsidR="00261BE7" w:rsidP="00261BE7" w:rsidRDefault="00261BE7" w14:paraId="68A19A24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Združenie v roku 2025 hospodárilo s vlastnými finančnými prostriedkami vedenými na vlastnom bankovom účte. Príjmy združenia tvorili najmä úhrady účastníckych poplatkov za vzdelávacie aktivity, prípadne členské príspevky, dary alebo iné príjmy v súlade so stanovami združenia.</w:t>
      </w:r>
    </w:p>
    <w:p w:rsidRPr="00261BE7" w:rsidR="00261BE7" w:rsidP="00261BE7" w:rsidRDefault="00261BE7" w14:paraId="1AA358B5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Finančné prostriedky boli použité na zabezpečenie činnosti združenia, najmä na organizačné, administratívne, odborné, vzdelávacie, publikačné a prevádzkové náklady súvisiace s realizáciou cieľov združenia.</w:t>
      </w:r>
    </w:p>
    <w:p w:rsidRPr="00261BE7" w:rsidR="00261BE7" w:rsidP="00261BE7" w:rsidRDefault="00261BE7" w14:paraId="078ED460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Vzor na doplnenie konkrétnych údajov:</w:t>
      </w:r>
    </w:p>
    <w:p w:rsidRPr="00261BE7" w:rsidR="00261BE7" w:rsidP="26DD89EE" w:rsidRDefault="00261BE7" w14:paraId="0D761855" w14:textId="5F5DF8AF">
      <w:pPr>
        <w:pStyle w:val="Normlny"/>
        <w:suppressLineNumbers w:val="0"/>
        <w:bidi w:val="0"/>
        <w:spacing w:beforeAutospacing="on" w:afterAutospacing="on" w:line="240" w:lineRule="auto"/>
        <w:ind w:left="0" w:right="0"/>
        <w:jc w:val="left"/>
        <w:rPr>
          <w:rFonts w:ascii="Times New Roman" w:hAnsi="Times New Roman" w:eastAsia="Times New Roman" w:cs="Times New Roman"/>
          <w:lang w:eastAsia="sk-SK"/>
        </w:rPr>
      </w:pP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Združenie v roku 2025 prijalo účastnícke poplatky za vzdelávací kurz od </w:t>
      </w:r>
      <w:r w:rsidRPr="26DD89EE" w:rsidR="702563B1">
        <w:rPr>
          <w:rFonts w:ascii="Times New Roman" w:hAnsi="Times New Roman" w:eastAsia="Times New Roman" w:cs="Times New Roman"/>
          <w:b w:val="1"/>
          <w:bCs w:val="1"/>
          <w:lang w:eastAsia="sk-SK"/>
        </w:rPr>
        <w:t>14</w:t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účastníkov, každý vo výške </w:t>
      </w:r>
      <w:r w:rsidRPr="26DD89EE" w:rsidR="29224487">
        <w:rPr>
          <w:rFonts w:ascii="Times New Roman" w:hAnsi="Times New Roman" w:eastAsia="Times New Roman" w:cs="Times New Roman"/>
          <w:b w:val="1"/>
          <w:bCs w:val="1"/>
          <w:lang w:eastAsia="sk-SK"/>
        </w:rPr>
        <w:t>450</w:t>
      </w:r>
      <w:r w:rsidRPr="00261BE7" w:rsidR="6F420E74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 xml:space="preserve"> EUR</w:t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, spolu vo výške </w:t>
      </w:r>
      <w:r w:rsidRPr="26DD89EE" w:rsidR="28CB8DBC">
        <w:rPr>
          <w:rFonts w:ascii="Times New Roman" w:hAnsi="Times New Roman" w:eastAsia="Times New Roman" w:cs="Times New Roman"/>
          <w:b w:val="1"/>
          <w:bCs w:val="1"/>
          <w:lang w:eastAsia="sk-SK"/>
        </w:rPr>
        <w:t>6.300</w:t>
      </w:r>
      <w:r w:rsidRPr="00261BE7" w:rsidR="6F420E74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 xml:space="preserve"> EUR</w:t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</w:p>
    <w:p w:rsidRPr="00261BE7" w:rsidR="00261BE7" w:rsidP="26DD89EE" w:rsidRDefault="00261BE7" w14:paraId="069023DD" w14:textId="4D7C433A">
      <w:pPr>
        <w:spacing w:before="100" w:beforeAutospacing="on" w:after="100" w:afterAutospacing="on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Celkové príjmy združenia za rok 2025 predstavovali </w:t>
      </w:r>
      <w:r w:rsidRPr="00261BE7" w:rsidR="07977D11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>7.850</w:t>
      </w:r>
      <w:r w:rsidRPr="00261BE7" w:rsidR="6F420E74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 xml:space="preserve"> EUR</w:t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Celkové výdavky združenia za rok 2025 predstavovali </w:t>
      </w:r>
      <w:r w:rsidRPr="00261BE7" w:rsidR="33C81396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>9.135,68</w:t>
      </w:r>
      <w:r w:rsidRPr="00261BE7" w:rsidR="6F420E74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 xml:space="preserve"> EUR</w:t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Výsledok hospodárenia za rok 2025 predstavoval</w:t>
      </w:r>
      <w:r w:rsidRPr="00261BE7" w:rsidR="6F4B4128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–</w:t>
      </w:r>
      <w:r w:rsidRPr="00261BE7" w:rsidR="6F4B4128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>1.285,68</w:t>
      </w:r>
      <w:r w:rsidRPr="00261BE7" w:rsidR="6F420E74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 xml:space="preserve"> EUR</w:t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</w:p>
    <w:p w:rsidRPr="00261BE7" w:rsidR="00261BE7" w:rsidP="26DD89EE" w:rsidRDefault="00261BE7" w14:paraId="62BC847D" w14:textId="70E04AE8">
      <w:pPr>
        <w:spacing w:before="100" w:beforeAutospacing="on" w:after="100" w:afterAutospacing="on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K 31. decembru 2025 združenie evidovalo / neevidovalo neuhradené záväzky vo výške </w:t>
      </w:r>
      <w:r w:rsidRPr="00261BE7" w:rsidR="149FDD17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>332,90</w:t>
      </w:r>
      <w:r w:rsidRPr="00261BE7" w:rsidR="6F420E74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 xml:space="preserve"> EUR</w:t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K 31. decembru 2025 združenie evidovalo / neevidovalo pohľadávky vo výške </w:t>
      </w:r>
      <w:r w:rsidRPr="00261BE7" w:rsidR="2B30B4DB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>0</w:t>
      </w:r>
      <w:r w:rsidRPr="00261BE7" w:rsidR="6F420E74">
        <w:rPr>
          <w:rFonts w:ascii="Times New Roman" w:hAnsi="Times New Roman" w:eastAsia="Times New Roman" w:cs="Times New Roman"/>
          <w:b w:val="1"/>
          <w:bCs w:val="1"/>
          <w:kern w:val="0"/>
          <w:lang w:eastAsia="sk-SK"/>
          <w14:ligatures w14:val="none"/>
        </w:rPr>
        <w:t xml:space="preserve"> EUR</w:t>
      </w:r>
      <w:r w:rsidRPr="00261BE7" w:rsidR="6F420E74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.</w:t>
      </w:r>
    </w:p>
    <w:p w:rsidRPr="00261BE7" w:rsidR="00261BE7" w:rsidP="00261BE7" w:rsidRDefault="00261BE7" w14:paraId="753399E1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Iné príjmy združenie v roku 2025 malo / nemalo.</w:t>
      </w:r>
    </w:p>
    <w:p w:rsidRPr="00261BE7" w:rsidR="00261BE7" w:rsidP="00261BE7" w:rsidRDefault="00261BE7" w14:paraId="57A35136" w14:textId="792D0FA2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2F6F63DA" w14:textId="77777777">
      <w:pPr>
        <w:spacing w:before="100" w:beforeAutospacing="1" w:after="100" w:afterAutospacing="1" w:line="240" w:lineRule="auto"/>
        <w:outlineLvl w:val="2"/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12. Záver</w:t>
      </w:r>
    </w:p>
    <w:p w:rsidRPr="00261BE7" w:rsidR="00261BE7" w:rsidP="00261BE7" w:rsidRDefault="00261BE7" w14:paraId="5F5676DD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Občianske združenie Centrum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v roku 2025 pokračovalo v napĺňaní svojho poslania v oblasti odbornej pomoci, sprevádzania a podpory osôb a rodín v záťažových životných situáciách. Prostredníctvom vzdelávacích kurzov, vedeckých a odborných konferencií, formačných programov, publikačnej činnosti a spolupráce s partnermi združenie prispievalo k rozvoju </w:t>
      </w:r>
      <w:proofErr w:type="spellStart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counselingu</w:t>
      </w:r>
      <w:proofErr w:type="spellEnd"/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 xml:space="preserve"> na Slovensku aj v medzinárodnom kontexte.</w:t>
      </w:r>
    </w:p>
    <w:p w:rsidRPr="00261BE7" w:rsidR="00261BE7" w:rsidP="00261BE7" w:rsidRDefault="00261BE7" w14:paraId="131ADFDE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Výročnú správu združenia za rok 2025 vypracovala, schválila a na webovej stránke združenia zverejnila prof. PhDr. Mária Šmidová, PhD., predsedníčka združenia, dňa 5. mája 2026.</w:t>
      </w:r>
    </w:p>
    <w:p w:rsidRPr="00261BE7" w:rsidR="00261BE7" w:rsidP="00261BE7" w:rsidRDefault="00261BE7" w14:paraId="090B0A7D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V Bratislave, dňa 5. mája 2026</w:t>
      </w:r>
    </w:p>
    <w:p w:rsidRPr="00261BE7" w:rsidR="00261BE7" w:rsidP="00261BE7" w:rsidRDefault="00261BE7" w14:paraId="079E11CA" w14:textId="3DC5CBB9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Pr="00261BE7" w:rsidR="00261BE7" w:rsidP="00261BE7" w:rsidRDefault="00261BE7" w14:paraId="561D2495" w14:textId="77777777">
      <w:pPr>
        <w:spacing w:before="100" w:beforeAutospacing="1" w:after="100" w:afterAutospacing="1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  <w:r w:rsidRPr="00261BE7">
        <w:rPr>
          <w:rFonts w:ascii="Times New Roman" w:hAnsi="Times New Roman" w:eastAsia="Times New Roman" w:cs="Times New Roman"/>
          <w:b/>
          <w:bCs/>
          <w:kern w:val="0"/>
          <w:lang w:eastAsia="sk-SK"/>
          <w14:ligatures w14:val="none"/>
        </w:rPr>
        <w:t>prof. PhDr. Mária Šmidová, PhD.</w:t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br/>
      </w:r>
      <w:r w:rsidRPr="00261BE7">
        <w:rPr>
          <w:rFonts w:ascii="Times New Roman" w:hAnsi="Times New Roman" w:eastAsia="Times New Roman" w:cs="Times New Roman"/>
          <w:kern w:val="0"/>
          <w:lang w:eastAsia="sk-SK"/>
          <w14:ligatures w14:val="none"/>
        </w:rPr>
        <w:t>predsedníčka združenia</w:t>
      </w:r>
    </w:p>
    <w:p w:rsidRPr="00261BE7" w:rsidR="00261BE7" w:rsidP="00261BE7" w:rsidRDefault="00261BE7" w14:paraId="37115CCB" w14:textId="682550D8">
      <w:pPr>
        <w:spacing w:after="0" w:line="240" w:lineRule="auto"/>
        <w:rPr>
          <w:rFonts w:ascii="Times New Roman" w:hAnsi="Times New Roman" w:eastAsia="Times New Roman" w:cs="Times New Roman"/>
          <w:kern w:val="0"/>
          <w:lang w:eastAsia="sk-SK"/>
          <w14:ligatures w14:val="none"/>
        </w:rPr>
      </w:pPr>
    </w:p>
    <w:p w:rsidR="00261BE7" w:rsidRDefault="00261BE7" w14:paraId="26CAE052" w14:textId="77777777"/>
    <w:sectPr w:rsidR="00261BE7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404A4"/>
    <w:multiLevelType w:val="multilevel"/>
    <w:tmpl w:val="833645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865915"/>
    <w:multiLevelType w:val="multilevel"/>
    <w:tmpl w:val="78D86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218656D7"/>
    <w:multiLevelType w:val="multilevel"/>
    <w:tmpl w:val="76787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31110D4F"/>
    <w:multiLevelType w:val="multilevel"/>
    <w:tmpl w:val="8C7CF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40D154F5"/>
    <w:multiLevelType w:val="multilevel"/>
    <w:tmpl w:val="125A7F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38347EE"/>
    <w:multiLevelType w:val="multilevel"/>
    <w:tmpl w:val="7C96E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52A970EA"/>
    <w:multiLevelType w:val="multilevel"/>
    <w:tmpl w:val="13060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786C11F4"/>
    <w:multiLevelType w:val="multilevel"/>
    <w:tmpl w:val="F3BAA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 w16cid:durableId="401680027">
    <w:abstractNumId w:val="4"/>
  </w:num>
  <w:num w:numId="2" w16cid:durableId="120849302">
    <w:abstractNumId w:val="3"/>
  </w:num>
  <w:num w:numId="3" w16cid:durableId="950015087">
    <w:abstractNumId w:val="6"/>
  </w:num>
  <w:num w:numId="4" w16cid:durableId="887690148">
    <w:abstractNumId w:val="1"/>
  </w:num>
  <w:num w:numId="5" w16cid:durableId="1562524448">
    <w:abstractNumId w:val="0"/>
  </w:num>
  <w:num w:numId="6" w16cid:durableId="581454072">
    <w:abstractNumId w:val="7"/>
  </w:num>
  <w:num w:numId="7" w16cid:durableId="515270390">
    <w:abstractNumId w:val="2"/>
  </w:num>
  <w:num w:numId="8" w16cid:durableId="133790938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BE7"/>
    <w:rsid w:val="00261BE7"/>
    <w:rsid w:val="00C21FD8"/>
    <w:rsid w:val="07977D11"/>
    <w:rsid w:val="149FDD17"/>
    <w:rsid w:val="18B44EBE"/>
    <w:rsid w:val="26DD89EE"/>
    <w:rsid w:val="28CB8DBC"/>
    <w:rsid w:val="29224487"/>
    <w:rsid w:val="2B30B4DB"/>
    <w:rsid w:val="33C81396"/>
    <w:rsid w:val="5F2AAA16"/>
    <w:rsid w:val="6F420E74"/>
    <w:rsid w:val="6F4B4128"/>
    <w:rsid w:val="70256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196114"/>
  <w15:chartTrackingRefBased/>
  <w15:docId w15:val="{8BD45770-D5CA-4618-905C-D60CA6A91BC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61BE7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61BE7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61B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61B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61B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61B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61B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61B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61B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basedOn w:val="Predvolenpsmoodseku"/>
    <w:link w:val="Nadpis1"/>
    <w:uiPriority w:val="9"/>
    <w:rsid w:val="00261BE7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Nadpis2Char" w:customStyle="1">
    <w:name w:val="Nadpis 2 Char"/>
    <w:basedOn w:val="Predvolenpsmoodseku"/>
    <w:link w:val="Nadpis2"/>
    <w:uiPriority w:val="9"/>
    <w:semiHidden/>
    <w:rsid w:val="00261BE7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Nadpis3Char" w:customStyle="1">
    <w:name w:val="Nadpis 3 Char"/>
    <w:basedOn w:val="Predvolenpsmoodseku"/>
    <w:link w:val="Nadpis3"/>
    <w:uiPriority w:val="9"/>
    <w:semiHidden/>
    <w:rsid w:val="00261BE7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Nadpis4Char" w:customStyle="1">
    <w:name w:val="Nadpis 4 Char"/>
    <w:basedOn w:val="Predvolenpsmoodseku"/>
    <w:link w:val="Nadpis4"/>
    <w:uiPriority w:val="9"/>
    <w:semiHidden/>
    <w:rsid w:val="00261BE7"/>
    <w:rPr>
      <w:rFonts w:eastAsiaTheme="majorEastAsia" w:cstheme="majorBidi"/>
      <w:i/>
      <w:iCs/>
      <w:color w:val="0F4761" w:themeColor="accent1" w:themeShade="BF"/>
    </w:rPr>
  </w:style>
  <w:style w:type="character" w:styleId="Nadpis5Char" w:customStyle="1">
    <w:name w:val="Nadpis 5 Char"/>
    <w:basedOn w:val="Predvolenpsmoodseku"/>
    <w:link w:val="Nadpis5"/>
    <w:uiPriority w:val="9"/>
    <w:semiHidden/>
    <w:rsid w:val="00261BE7"/>
    <w:rPr>
      <w:rFonts w:eastAsiaTheme="majorEastAsia" w:cstheme="majorBidi"/>
      <w:color w:val="0F4761" w:themeColor="accent1" w:themeShade="BF"/>
    </w:rPr>
  </w:style>
  <w:style w:type="character" w:styleId="Nadpis6Char" w:customStyle="1">
    <w:name w:val="Nadpis 6 Char"/>
    <w:basedOn w:val="Predvolenpsmoodseku"/>
    <w:link w:val="Nadpis6"/>
    <w:uiPriority w:val="9"/>
    <w:semiHidden/>
    <w:rsid w:val="00261BE7"/>
    <w:rPr>
      <w:rFonts w:eastAsiaTheme="majorEastAsia" w:cstheme="majorBidi"/>
      <w:i/>
      <w:iCs/>
      <w:color w:val="595959" w:themeColor="text1" w:themeTint="A6"/>
    </w:rPr>
  </w:style>
  <w:style w:type="character" w:styleId="Nadpis7Char" w:customStyle="1">
    <w:name w:val="Nadpis 7 Char"/>
    <w:basedOn w:val="Predvolenpsmoodseku"/>
    <w:link w:val="Nadpis7"/>
    <w:uiPriority w:val="9"/>
    <w:semiHidden/>
    <w:rsid w:val="00261BE7"/>
    <w:rPr>
      <w:rFonts w:eastAsiaTheme="majorEastAsia" w:cstheme="majorBidi"/>
      <w:color w:val="595959" w:themeColor="text1" w:themeTint="A6"/>
    </w:rPr>
  </w:style>
  <w:style w:type="character" w:styleId="Nadpis8Char" w:customStyle="1">
    <w:name w:val="Nadpis 8 Char"/>
    <w:basedOn w:val="Predvolenpsmoodseku"/>
    <w:link w:val="Nadpis8"/>
    <w:uiPriority w:val="9"/>
    <w:semiHidden/>
    <w:rsid w:val="00261BE7"/>
    <w:rPr>
      <w:rFonts w:eastAsiaTheme="majorEastAsia" w:cstheme="majorBidi"/>
      <w:i/>
      <w:iCs/>
      <w:color w:val="272727" w:themeColor="text1" w:themeTint="D8"/>
    </w:rPr>
  </w:style>
  <w:style w:type="character" w:styleId="Nadpis9Char" w:customStyle="1">
    <w:name w:val="Nadpis 9 Char"/>
    <w:basedOn w:val="Predvolenpsmoodseku"/>
    <w:link w:val="Nadpis9"/>
    <w:uiPriority w:val="9"/>
    <w:semiHidden/>
    <w:rsid w:val="00261BE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61BE7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NzovChar" w:customStyle="1">
    <w:name w:val="Názov Char"/>
    <w:basedOn w:val="Predvolenpsmoodseku"/>
    <w:link w:val="Nzov"/>
    <w:uiPriority w:val="10"/>
    <w:rsid w:val="00261BE7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61B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PodtitulChar" w:customStyle="1">
    <w:name w:val="Podtitul Char"/>
    <w:basedOn w:val="Predvolenpsmoodseku"/>
    <w:link w:val="Podtitul"/>
    <w:uiPriority w:val="11"/>
    <w:rsid w:val="00261B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61BE7"/>
    <w:pPr>
      <w:spacing w:before="160"/>
      <w:jc w:val="center"/>
    </w:pPr>
    <w:rPr>
      <w:i/>
      <w:iCs/>
      <w:color w:val="404040" w:themeColor="text1" w:themeTint="BF"/>
    </w:rPr>
  </w:style>
  <w:style w:type="character" w:styleId="CitciaChar" w:customStyle="1">
    <w:name w:val="Citácia Char"/>
    <w:basedOn w:val="Predvolenpsmoodseku"/>
    <w:link w:val="Citcia"/>
    <w:uiPriority w:val="29"/>
    <w:rsid w:val="00261BE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61BE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61BE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61BE7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ZvraznencitciaChar" w:customStyle="1">
    <w:name w:val="Zvýraznená citácia Char"/>
    <w:basedOn w:val="Predvolenpsmoodseku"/>
    <w:link w:val="Zvraznencitcia"/>
    <w:uiPriority w:val="30"/>
    <w:rsid w:val="00261BE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61B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Šmidová Mária</dc:creator>
  <keywords/>
  <dc:description/>
  <lastModifiedBy>Katarína Zelinková</lastModifiedBy>
  <revision>2</revision>
  <dcterms:created xsi:type="dcterms:W3CDTF">2026-04-30T13:01:00.0000000Z</dcterms:created>
  <dcterms:modified xsi:type="dcterms:W3CDTF">2026-05-04T19:33:36.4635919Z</dcterms:modified>
</coreProperties>
</file>