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A1F774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6B9ED94E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48038011" w14:textId="1FC220A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70FE4">
        <w:rPr>
          <w:b/>
          <w:bCs/>
          <w:color w:val="000000"/>
          <w:lang w:val="en-US"/>
        </w:rPr>
        <w:t>2120741029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2435A">
        <w:rPr>
          <w:color w:val="000000"/>
          <w:lang w:val="en-US"/>
        </w:rPr>
        <w:t xml:space="preserve"> 31.12.202</w:t>
      </w:r>
      <w:r w:rsidR="005C5C16">
        <w:rPr>
          <w:color w:val="000000"/>
          <w:lang w:val="en-US"/>
        </w:rPr>
        <w:t>5</w:t>
      </w:r>
    </w:p>
    <w:p w14:paraId="4954FA65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C16D5F2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731A9C4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70FE4">
        <w:rPr>
          <w:color w:val="000000"/>
          <w:lang w:val="en-US"/>
        </w:rPr>
        <w:t>AITRA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5EEA10D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948854" w14:textId="5CE683B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047A57">
        <w:rPr>
          <w:color w:val="000000"/>
          <w:lang w:val="en-US"/>
        </w:rPr>
        <w:t>Dolná</w:t>
      </w:r>
      <w:proofErr w:type="spellEnd"/>
      <w:r w:rsidR="00047A57">
        <w:rPr>
          <w:color w:val="000000"/>
          <w:lang w:val="en-US"/>
        </w:rPr>
        <w:t xml:space="preserve"> 4,</w:t>
      </w:r>
      <w:r w:rsidR="00564085">
        <w:rPr>
          <w:color w:val="000000"/>
        </w:rPr>
        <w:t xml:space="preserve">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13EED42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620E8A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8A02D1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049AF5F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7DA460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C13594">
        <w:rPr>
          <w:color w:val="000000"/>
          <w:lang w:val="en-US"/>
        </w:rPr>
        <w:t>AITRA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BBCE005" w14:textId="70356CFF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047A57">
        <w:rPr>
          <w:color w:val="000000"/>
          <w:lang w:val="en-US"/>
        </w:rPr>
        <w:t>Dolná</w:t>
      </w:r>
      <w:proofErr w:type="spellEnd"/>
      <w:r w:rsidR="00047A57">
        <w:rPr>
          <w:color w:val="000000"/>
          <w:lang w:val="en-US"/>
        </w:rPr>
        <w:t xml:space="preserve"> 4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37EAEE1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BDC79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17.</w:t>
      </w:r>
      <w:r w:rsidR="00570FE4">
        <w:rPr>
          <w:color w:val="000000"/>
          <w:lang w:val="en-US"/>
        </w:rPr>
        <w:t>4</w:t>
      </w:r>
      <w:r w:rsidR="00564085">
        <w:rPr>
          <w:color w:val="000000"/>
          <w:lang w:val="en-US"/>
        </w:rPr>
        <w:t>.201</w:t>
      </w:r>
      <w:r w:rsidR="00570FE4">
        <w:rPr>
          <w:color w:val="000000"/>
          <w:lang w:val="en-US"/>
        </w:rPr>
        <w:t>8</w:t>
      </w:r>
    </w:p>
    <w:p w14:paraId="6D9FE6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5F1CA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2F725A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DB2A2E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</w:tcPr>
          <w:p w14:paraId="7BEDF5A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E6C1A83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D96D832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441D8E6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14:paraId="4D2ACA11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EF0F731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9A9C17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47E48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6A17AF3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06F24E7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C94338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2E7A0B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3B0E3F03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C8988ED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8093B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56BF7E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14:paraId="41FD24F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AAFA7DA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0CD6CF6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C71DE8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Ubytovacie služby bez poskytovania pohostinských činností </w:t>
            </w:r>
          </w:p>
        </w:tc>
        <w:tc>
          <w:tcPr>
            <w:tcW w:w="1650" w:type="pct"/>
          </w:tcPr>
          <w:p w14:paraId="64D2FA3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7DF62B5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45D63BF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DA8DC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Počítačové služby </w:t>
            </w:r>
          </w:p>
        </w:tc>
        <w:tc>
          <w:tcPr>
            <w:tcW w:w="1650" w:type="pct"/>
          </w:tcPr>
          <w:p w14:paraId="3E7CC9FA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DC86DC1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4DBC660B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D275703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Služby súvisiace s počítačovým spracovaním údajov </w:t>
            </w:r>
          </w:p>
        </w:tc>
        <w:tc>
          <w:tcPr>
            <w:tcW w:w="1650" w:type="pct"/>
          </w:tcPr>
          <w:p w14:paraId="5941D60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FA380DF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FFDFDB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93D2C9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Finančný leasing </w:t>
            </w:r>
          </w:p>
        </w:tc>
        <w:tc>
          <w:tcPr>
            <w:tcW w:w="1650" w:type="pct"/>
          </w:tcPr>
          <w:p w14:paraId="180A58D1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DFAA993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287FE4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448355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</w:tcPr>
          <w:p w14:paraId="6131E76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6323CFC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0DD8A16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05A77E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</w:tcPr>
          <w:p w14:paraId="79B7738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AB469F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BCB11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65142F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proofErr w:type="spellStart"/>
            <w:r w:rsidRPr="00570FE4">
              <w:rPr>
                <w:color w:val="000000"/>
              </w:rPr>
              <w:t>Faktoring</w:t>
            </w:r>
            <w:proofErr w:type="spellEnd"/>
            <w:r w:rsidRPr="00570FE4">
              <w:rPr>
                <w:color w:val="000000"/>
              </w:rPr>
              <w:t xml:space="preserve"> a forfaiting </w:t>
            </w:r>
          </w:p>
        </w:tc>
        <w:tc>
          <w:tcPr>
            <w:tcW w:w="1650" w:type="pct"/>
          </w:tcPr>
          <w:p w14:paraId="7683576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CE241FB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B829D8F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F09FB5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</w:tcPr>
          <w:p w14:paraId="1CFD466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CE33D0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586EA04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4A8493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570CEA5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3CC703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559D04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4F918B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</w:tcPr>
          <w:p w14:paraId="3335E33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19808D6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A3E02CA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097D9C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Vedenie účtovníctva </w:t>
            </w:r>
          </w:p>
        </w:tc>
        <w:tc>
          <w:tcPr>
            <w:tcW w:w="1650" w:type="pct"/>
          </w:tcPr>
          <w:p w14:paraId="6C8B621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7FDC656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6B8CE5B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DAED1F8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Reklamné a marketingové služby </w:t>
            </w:r>
          </w:p>
        </w:tc>
        <w:tc>
          <w:tcPr>
            <w:tcW w:w="1650" w:type="pct"/>
          </w:tcPr>
          <w:p w14:paraId="16B9F35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AD16807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60F04D29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E90AED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Prieskum trhu a verejnej mienky </w:t>
            </w:r>
          </w:p>
        </w:tc>
        <w:tc>
          <w:tcPr>
            <w:tcW w:w="1650" w:type="pct"/>
          </w:tcPr>
          <w:p w14:paraId="4F8FF67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DCD14BA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690D109C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A126E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lastRenderedPageBreak/>
              <w:t xml:space="preserve">Prípravné práce k realizácii stavby </w:t>
            </w:r>
          </w:p>
        </w:tc>
        <w:tc>
          <w:tcPr>
            <w:tcW w:w="1650" w:type="pct"/>
          </w:tcPr>
          <w:p w14:paraId="245EEF3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54330E0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4C300D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B6D30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19CB4CC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0DC357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4B29272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AFB1E46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5EC51E5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4CFC436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31A6F2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6CA6A3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FE0698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6F3D14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3F65B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C2D34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38A73A" w14:textId="568DBBFF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C524DA">
        <w:rPr>
          <w:color w:val="000000"/>
          <w:lang w:val="en-US"/>
        </w:rPr>
        <w:t>0</w:t>
      </w:r>
      <w:r w:rsidR="005C5C16">
        <w:rPr>
          <w:color w:val="000000"/>
          <w:lang w:val="en-US"/>
        </w:rPr>
        <w:t>3.02.2025</w:t>
      </w:r>
    </w:p>
    <w:p w14:paraId="71742AF8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10A1503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178E81C8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5115938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43CA3D0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70FE4">
        <w:rPr>
          <w:color w:val="000000"/>
          <w:lang w:val="en-US"/>
        </w:rPr>
        <w:t>Štefa</w:t>
      </w:r>
      <w:r w:rsidR="00702CD9">
        <w:rPr>
          <w:color w:val="000000"/>
          <w:lang w:val="en-US"/>
        </w:rPr>
        <w:t>n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4094D15F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Olívia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14:paraId="2831057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BAAE1B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 xml:space="preserve">Tibor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5A3357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4147621C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6A8BAF6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BD3E29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AA8D090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955FB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128B354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187851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70981D8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2C7280A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3D57F48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24BCFC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6EFA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7DBE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03A1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E475A4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60143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7AF5411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DCF4D3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4D2685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16F982E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D1FEC0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4CAF8C88" w14:textId="407A90EC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AE58B4">
        <w:rPr>
          <w:color w:val="000000"/>
          <w:lang w:val="en-US"/>
        </w:rPr>
        <w:t xml:space="preserve">022 </w:t>
      </w:r>
      <w:proofErr w:type="spellStart"/>
      <w:r w:rsidR="00AE58B4">
        <w:rPr>
          <w:color w:val="000000"/>
          <w:lang w:val="en-US"/>
        </w:rPr>
        <w:t>Samostatné</w:t>
      </w:r>
      <w:proofErr w:type="spellEnd"/>
      <w:r w:rsidR="00AE58B4">
        <w:rPr>
          <w:color w:val="000000"/>
          <w:lang w:val="en-US"/>
        </w:rPr>
        <w:t xml:space="preserve"> </w:t>
      </w:r>
      <w:proofErr w:type="spellStart"/>
      <w:r w:rsidR="00AE58B4">
        <w:rPr>
          <w:color w:val="000000"/>
          <w:lang w:val="en-US"/>
        </w:rPr>
        <w:t>hn.veci</w:t>
      </w:r>
      <w:proofErr w:type="spellEnd"/>
      <w:r w:rsidR="00AE58B4">
        <w:rPr>
          <w:color w:val="000000"/>
          <w:lang w:val="en-US"/>
        </w:rPr>
        <w:t xml:space="preserve"> – </w:t>
      </w:r>
      <w:r w:rsidR="007F58E2">
        <w:rPr>
          <w:color w:val="000000"/>
          <w:lang w:val="en-US"/>
        </w:rPr>
        <w:t>11114</w:t>
      </w:r>
      <w:proofErr w:type="gramStart"/>
      <w:r w:rsidR="00AE58B4">
        <w:rPr>
          <w:color w:val="000000"/>
          <w:lang w:val="en-US"/>
        </w:rPr>
        <w:t>,-</w:t>
      </w:r>
      <w:proofErr w:type="gramEnd"/>
      <w:r w:rsidR="00AE58B4">
        <w:rPr>
          <w:color w:val="000000"/>
          <w:lang w:val="en-US"/>
        </w:rPr>
        <w:t xml:space="preserve"> €</w:t>
      </w:r>
    </w:p>
    <w:p w14:paraId="05AF272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B7D022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5C8012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4E152D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332FC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08267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1B99E2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F4BA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F9DB8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AAD51F" w14:textId="4D9E24A9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5C5C16">
        <w:rPr>
          <w:color w:val="000000"/>
          <w:lang w:val="en-US"/>
        </w:rPr>
        <w:t>5517</w:t>
      </w:r>
      <w:proofErr w:type="gramStart"/>
      <w:r w:rsidR="007F58E2">
        <w:rPr>
          <w:color w:val="000000"/>
          <w:lang w:val="en-US"/>
        </w:rPr>
        <w:t>,-</w:t>
      </w:r>
      <w:proofErr w:type="gramEnd"/>
      <w:r w:rsidR="007F58E2">
        <w:rPr>
          <w:color w:val="000000"/>
          <w:lang w:val="en-US"/>
        </w:rPr>
        <w:t xml:space="preserve"> €</w:t>
      </w:r>
    </w:p>
    <w:p w14:paraId="34BEA62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FA1B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5EE014E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76B4FB84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1821E7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7CC05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FA2B7A" w14:textId="389E5C32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AE58B4">
        <w:rPr>
          <w:color w:val="000000"/>
        </w:rPr>
        <w:t>nesplatená strata</w:t>
      </w:r>
    </w:p>
    <w:p w14:paraId="5062B63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75F5667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2435A">
        <w:rPr>
          <w:color w:val="000000"/>
          <w:lang w:val="en-US"/>
        </w:rPr>
        <w:t>nesplatená</w:t>
      </w:r>
      <w:proofErr w:type="spellEnd"/>
      <w:r w:rsidR="0072435A">
        <w:rPr>
          <w:color w:val="000000"/>
          <w:lang w:val="en-US"/>
        </w:rPr>
        <w:t xml:space="preserve"> strata</w:t>
      </w:r>
    </w:p>
    <w:p w14:paraId="6268170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484BDF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6938C2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752584" w14:textId="210C1C9B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5C5C16">
        <w:rPr>
          <w:color w:val="000000"/>
        </w:rPr>
        <w:t>žiadne</w:t>
      </w:r>
    </w:p>
    <w:p w14:paraId="1A2CEEE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8D5E5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0CD0BA2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544207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019D59A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C863EC2" w14:textId="1B931BA1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570FE4">
        <w:rPr>
          <w:color w:val="000000"/>
        </w:rPr>
        <w:t xml:space="preserve">604 Tržby za tovar – </w:t>
      </w:r>
      <w:r w:rsidR="005C5C16">
        <w:rPr>
          <w:color w:val="000000"/>
        </w:rPr>
        <w:t>35533</w:t>
      </w:r>
      <w:r w:rsidR="00570FE4">
        <w:rPr>
          <w:color w:val="000000"/>
        </w:rPr>
        <w:t>,- €</w:t>
      </w:r>
    </w:p>
    <w:p w14:paraId="152244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E9ADA6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5B9211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A36F04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8ABCE5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17F2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CED8E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9639385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C1F36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474D6CA" w14:textId="2A9A396B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5</w:t>
      </w:r>
      <w:r w:rsidR="00570FE4">
        <w:rPr>
          <w:color w:val="000000"/>
          <w:lang w:val="en-US"/>
        </w:rPr>
        <w:t>04</w:t>
      </w:r>
      <w:r w:rsidR="00702CD9">
        <w:rPr>
          <w:color w:val="000000"/>
          <w:lang w:val="en-US"/>
        </w:rPr>
        <w:t xml:space="preserve"> </w:t>
      </w:r>
      <w:proofErr w:type="spellStart"/>
      <w:r w:rsidR="00570FE4">
        <w:rPr>
          <w:color w:val="000000"/>
          <w:lang w:val="en-US"/>
        </w:rPr>
        <w:t>Predaný</w:t>
      </w:r>
      <w:proofErr w:type="spellEnd"/>
      <w:r w:rsidR="00570FE4">
        <w:rPr>
          <w:color w:val="000000"/>
          <w:lang w:val="en-US"/>
        </w:rPr>
        <w:t xml:space="preserve"> </w:t>
      </w:r>
      <w:proofErr w:type="spellStart"/>
      <w:r w:rsidR="00570FE4">
        <w:rPr>
          <w:color w:val="000000"/>
          <w:lang w:val="en-US"/>
        </w:rPr>
        <w:t>tovar</w:t>
      </w:r>
      <w:proofErr w:type="spellEnd"/>
      <w:r w:rsidR="00564085">
        <w:rPr>
          <w:color w:val="000000"/>
          <w:lang w:val="en-US"/>
        </w:rPr>
        <w:t xml:space="preserve"> – </w:t>
      </w:r>
      <w:r w:rsidR="005C5C16">
        <w:rPr>
          <w:color w:val="000000"/>
          <w:lang w:val="en-US"/>
        </w:rPr>
        <w:t>10944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14:paraId="6160D0C8" w14:textId="1CA7DF7C" w:rsidR="0072435A" w:rsidRDefault="007F58E2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5C5C16">
        <w:rPr>
          <w:color w:val="000000"/>
          <w:lang w:val="en-US"/>
        </w:rPr>
        <w:t>32211</w:t>
      </w:r>
      <w:proofErr w:type="gramStart"/>
      <w:r w:rsidR="0072435A">
        <w:rPr>
          <w:color w:val="000000"/>
          <w:lang w:val="en-US"/>
        </w:rPr>
        <w:t>,-</w:t>
      </w:r>
      <w:proofErr w:type="gramEnd"/>
      <w:r w:rsidR="0072435A">
        <w:rPr>
          <w:color w:val="000000"/>
          <w:lang w:val="en-US"/>
        </w:rPr>
        <w:t xml:space="preserve"> €</w:t>
      </w:r>
    </w:p>
    <w:p w14:paraId="5A367AD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13A9C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65140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BF322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9F2FC0D" w14:textId="69EC808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7F58E2">
        <w:rPr>
          <w:color w:val="000000"/>
          <w:lang w:val="en-US"/>
        </w:rPr>
        <w:t>2</w:t>
      </w:r>
      <w:r w:rsidR="005C5C16">
        <w:rPr>
          <w:color w:val="000000"/>
          <w:lang w:val="en-US"/>
        </w:rPr>
        <w:t>4</w:t>
      </w:r>
      <w:r w:rsidR="00141B38">
        <w:rPr>
          <w:color w:val="000000"/>
          <w:lang w:val="en-US"/>
        </w:rPr>
        <w:t xml:space="preserve"> </w:t>
      </w:r>
      <w:r w:rsidR="0072435A">
        <w:rPr>
          <w:color w:val="000000"/>
          <w:lang w:val="en-US"/>
        </w:rPr>
        <w:t xml:space="preserve">- </w:t>
      </w:r>
      <w:proofErr w:type="spellStart"/>
      <w:r w:rsidR="005C5C16">
        <w:rPr>
          <w:color w:val="000000"/>
          <w:lang w:val="en-US"/>
        </w:rPr>
        <w:t>uhradená</w:t>
      </w:r>
      <w:proofErr w:type="spellEnd"/>
    </w:p>
    <w:p w14:paraId="49BC2CF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315694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73A99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2B3D206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310EBA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2D568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355CA8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EAD606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57376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8F4BC1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FE174A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7444B5C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220BE0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CAEF91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97BD1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3E7A0B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6DCCB8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795B4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DAF8D1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C433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020D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5C96BF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4059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EA9B06B" w14:textId="2D8094CB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47A57">
        <w:rPr>
          <w:color w:val="000000"/>
          <w:lang w:val="en-US"/>
        </w:rPr>
        <w:t>21</w:t>
      </w:r>
      <w:r w:rsidR="007F58E2">
        <w:rPr>
          <w:color w:val="000000"/>
          <w:lang w:val="en-US"/>
        </w:rPr>
        <w:t xml:space="preserve">. </w:t>
      </w:r>
      <w:proofErr w:type="spellStart"/>
      <w:r w:rsidR="00047A57">
        <w:rPr>
          <w:color w:val="000000"/>
          <w:lang w:val="en-US"/>
        </w:rPr>
        <w:t>mája</w:t>
      </w:r>
      <w:proofErr w:type="spellEnd"/>
      <w:r w:rsidR="007F58E2">
        <w:rPr>
          <w:color w:val="000000"/>
          <w:lang w:val="en-US"/>
        </w:rPr>
        <w:t xml:space="preserve"> 202</w:t>
      </w:r>
      <w:r w:rsidR="005C5C16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        </w:t>
      </w:r>
      <w:r w:rsidR="00047A57">
        <w:rPr>
          <w:color w:val="000000"/>
          <w:lang w:val="en-US"/>
        </w:rPr>
        <w:tab/>
      </w:r>
      <w:bookmarkStart w:id="0" w:name="_GoBack"/>
      <w:bookmarkEnd w:id="0"/>
      <w:r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>.......................................................</w:t>
      </w:r>
    </w:p>
    <w:p w14:paraId="2EE1E4F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2B1AC23C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47A57"/>
    <w:rsid w:val="000B54F8"/>
    <w:rsid w:val="000E5F03"/>
    <w:rsid w:val="00141B38"/>
    <w:rsid w:val="00355B26"/>
    <w:rsid w:val="00437746"/>
    <w:rsid w:val="004A48F0"/>
    <w:rsid w:val="00564085"/>
    <w:rsid w:val="00570FE4"/>
    <w:rsid w:val="005C5C16"/>
    <w:rsid w:val="00702CD9"/>
    <w:rsid w:val="0072435A"/>
    <w:rsid w:val="007F58E2"/>
    <w:rsid w:val="00A2315D"/>
    <w:rsid w:val="00AE58B4"/>
    <w:rsid w:val="00C13594"/>
    <w:rsid w:val="00C524DA"/>
    <w:rsid w:val="00E15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2FAA2"/>
  <w15:chartTrackingRefBased/>
  <w15:docId w15:val="{A7686FF0-5E81-4319-B3B5-E54A9B18D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A9D94D-1FD7-4C32-A2A4-5B1E88BE9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715</Words>
  <Characters>4078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2017-03-15T12:00:00Z</cp:lastPrinted>
  <dcterms:created xsi:type="dcterms:W3CDTF">2021-02-12T13:39:00Z</dcterms:created>
  <dcterms:modified xsi:type="dcterms:W3CDTF">2026-05-23T11:20:00Z</dcterms:modified>
</cp:coreProperties>
</file>