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316C" w14:textId="77777777" w:rsidR="00FC0998" w:rsidRDefault="00FC0998" w:rsidP="00FC0998">
      <w:r>
        <w:t>Poznámky k účtovnej závierke</w:t>
      </w:r>
    </w:p>
    <w:p w14:paraId="451DB6D4" w14:textId="77777777" w:rsidR="00FC0998" w:rsidRDefault="00FC0998" w:rsidP="00FC0998"/>
    <w:p w14:paraId="1FFBBE81" w14:textId="77777777" w:rsidR="00FC0998" w:rsidRDefault="00FC0998" w:rsidP="00FC0998">
      <w:r>
        <w:t>Čl.I</w:t>
      </w:r>
    </w:p>
    <w:p w14:paraId="17C82C63" w14:textId="77777777" w:rsidR="00FC0998" w:rsidRDefault="00FC0998" w:rsidP="00FC0998">
      <w:r>
        <w:t>Všeobecné údaje</w:t>
      </w:r>
    </w:p>
    <w:p w14:paraId="755B9D6A" w14:textId="77777777" w:rsidR="00FC0998" w:rsidRDefault="00FC0998" w:rsidP="00FC0998"/>
    <w:p w14:paraId="56B2E856" w14:textId="77777777" w:rsidR="00FC0998" w:rsidRDefault="00FC0998" w:rsidP="00FC0998">
      <w:r>
        <w:t>1) Názov právnickej osoby: PROJEKTA - BS s.r.o.</w:t>
      </w:r>
    </w:p>
    <w:p w14:paraId="28881CC3" w14:textId="77777777" w:rsidR="00FC0998" w:rsidRDefault="00FC0998" w:rsidP="00FC0998">
      <w:r>
        <w:t>Sídlo: Zvonová 874/13, 969 01 Banská Štiavnica</w:t>
      </w:r>
    </w:p>
    <w:p w14:paraId="08C41F70" w14:textId="77777777" w:rsidR="00FC0998" w:rsidRDefault="00FC0998" w:rsidP="00FC0998">
      <w:r>
        <w:t>IČO: 54 983 631</w:t>
      </w:r>
    </w:p>
    <w:p w14:paraId="66F6C0CF" w14:textId="77777777" w:rsidR="00FC0998" w:rsidRDefault="00FC0998" w:rsidP="00FC0998">
      <w:r>
        <w:t>DIČ: 2121839698</w:t>
      </w:r>
    </w:p>
    <w:p w14:paraId="234FBD16" w14:textId="77777777" w:rsidR="00FC0998" w:rsidRDefault="00FC0998" w:rsidP="00FC0998"/>
    <w:p w14:paraId="4515C072" w14:textId="32624114" w:rsidR="00FC0998" w:rsidRDefault="00FC0998" w:rsidP="00FC0998">
      <w:r>
        <w:t xml:space="preserve">2) Priemerný prepočítaný počet zamestnancov: </w:t>
      </w:r>
      <w:r>
        <w:t>2,5</w:t>
      </w:r>
    </w:p>
    <w:p w14:paraId="6E84ABE1" w14:textId="77777777" w:rsidR="00FC0998" w:rsidRDefault="00FC0998" w:rsidP="00FC0998"/>
    <w:p w14:paraId="72C2C81A" w14:textId="77777777" w:rsidR="00FC0998" w:rsidRDefault="00FC0998" w:rsidP="00FC0998">
      <w:r>
        <w:t>Čl. II</w:t>
      </w:r>
    </w:p>
    <w:p w14:paraId="358386E8" w14:textId="77777777" w:rsidR="00FC0998" w:rsidRDefault="00FC0998" w:rsidP="00FC0998"/>
    <w:p w14:paraId="11DB36B2" w14:textId="77777777" w:rsidR="00FC0998" w:rsidRDefault="00FC0998" w:rsidP="00FC0998">
      <w:r>
        <w:t>Informácie o prijatých postupoch</w:t>
      </w:r>
    </w:p>
    <w:p w14:paraId="21CDF7EC" w14:textId="77777777" w:rsidR="00FC0998" w:rsidRDefault="00FC0998" w:rsidP="00FC0998"/>
    <w:p w14:paraId="75ACE77B" w14:textId="627E17BA" w:rsidR="00FC0998" w:rsidRDefault="00FC0998" w:rsidP="00FC0998">
      <w:r>
        <w:t>1) Účtovná závierka k 31.12.202</w:t>
      </w:r>
      <w:r>
        <w:t>5</w:t>
      </w:r>
      <w:r>
        <w:t xml:space="preserve"> je zostavená za splnenia predpokladu, že účtovná jednotka</w:t>
      </w:r>
    </w:p>
    <w:p w14:paraId="05395638" w14:textId="77777777" w:rsidR="00FC0998" w:rsidRDefault="00FC0998" w:rsidP="00FC0998">
      <w:r>
        <w:t>bude nepretržite pokračovať vo svojej činnosti</w:t>
      </w:r>
    </w:p>
    <w:p w14:paraId="03AD51A1" w14:textId="77777777" w:rsidR="00FC0998" w:rsidRDefault="00FC0998" w:rsidP="00FC0998"/>
    <w:p w14:paraId="2B213234" w14:textId="77777777" w:rsidR="00FC0998" w:rsidRDefault="00FC0998" w:rsidP="00FC0998">
      <w:r>
        <w:t>2) Spôsob oceňovania jednotlivých zložiek majetku a záväzkov, a to:</w:t>
      </w:r>
    </w:p>
    <w:p w14:paraId="338FCEE1" w14:textId="77777777" w:rsidR="00FC0998" w:rsidRDefault="00FC0998" w:rsidP="00FC0998">
      <w:r>
        <w:t>a) dlhodobého nehmotného majetku – nemá</w:t>
      </w:r>
    </w:p>
    <w:p w14:paraId="2F006D59" w14:textId="77777777" w:rsidR="00FC0998" w:rsidRDefault="00FC0998" w:rsidP="00FC0998">
      <w:r>
        <w:t>dlhodobého hmotného majetku – obstarávacia cena</w:t>
      </w:r>
    </w:p>
    <w:p w14:paraId="3E6FC07B" w14:textId="77777777" w:rsidR="00FC0998" w:rsidRDefault="00FC0998" w:rsidP="00FC0998">
      <w:r>
        <w:t>dlhodobého finančného majetku – nemá</w:t>
      </w:r>
    </w:p>
    <w:p w14:paraId="6037FDA8" w14:textId="77777777" w:rsidR="00FC0998" w:rsidRDefault="00FC0998" w:rsidP="00FC0998">
      <w:r>
        <w:t>b) zásob obstaraných kúpou – obstarávacia cena+vedľajšie náklady súvisiace s obstaraním</w:t>
      </w:r>
    </w:p>
    <w:p w14:paraId="5F0B011A" w14:textId="77777777" w:rsidR="00FC0998" w:rsidRDefault="00FC0998" w:rsidP="00FC0998">
      <w:r>
        <w:t>zásob vytvorených vlastnou činnosťou – účtovná jednotka netvorila takéto zásoby</w:t>
      </w:r>
    </w:p>
    <w:p w14:paraId="443631F0" w14:textId="77777777" w:rsidR="00FC0998" w:rsidRDefault="00FC0998" w:rsidP="00FC0998">
      <w:r>
        <w:t>c) pohľadávok – menovitá hodnota</w:t>
      </w:r>
    </w:p>
    <w:p w14:paraId="6E26A8D0" w14:textId="77777777" w:rsidR="00FC0998" w:rsidRDefault="00FC0998" w:rsidP="00FC0998">
      <w:r>
        <w:t>d) krátkodobého finančného majetku – menovitá hodnota</w:t>
      </w:r>
    </w:p>
    <w:p w14:paraId="5C273197" w14:textId="77777777" w:rsidR="00FC0998" w:rsidRDefault="00FC0998" w:rsidP="00FC0998">
      <w:r>
        <w:t>e) záväzkov vrátane rezerv, dlhopisov, pôžičiek a úverov – menovitá hodnota</w:t>
      </w:r>
    </w:p>
    <w:p w14:paraId="66A65BC6" w14:textId="77777777" w:rsidR="00FC0998" w:rsidRDefault="00FC0998" w:rsidP="00FC0998">
      <w:r>
        <w:t>f) derivátových operácií – nemá</w:t>
      </w:r>
    </w:p>
    <w:p w14:paraId="171BA6AE" w14:textId="77777777" w:rsidR="00FC0998" w:rsidRDefault="00FC0998" w:rsidP="00FC0998"/>
    <w:p w14:paraId="1AD61C55" w14:textId="77777777" w:rsidR="00FC0998" w:rsidRDefault="00FC0998" w:rsidP="00FC0998">
      <w:r>
        <w:t>3) Spôsob zostavenia odpisového plánu pre jednotlivé druhy hmotného majetku a dlhodobého</w:t>
      </w:r>
    </w:p>
    <w:p w14:paraId="2309A86C" w14:textId="77777777" w:rsidR="00FC0998" w:rsidRDefault="00FC0998" w:rsidP="00FC0998">
      <w:r>
        <w:lastRenderedPageBreak/>
        <w:t>nehmotného majetku</w:t>
      </w:r>
    </w:p>
    <w:p w14:paraId="448EEBE9" w14:textId="77777777" w:rsidR="00FC0998" w:rsidRDefault="00FC0998" w:rsidP="00FC0998"/>
    <w:p w14:paraId="39FD17B8" w14:textId="77777777" w:rsidR="00FC0998" w:rsidRDefault="00FC0998" w:rsidP="00FC0998">
      <w:r>
        <w:t>Druh majetku – dlhodobý hmotný majetok</w:t>
      </w:r>
    </w:p>
    <w:p w14:paraId="3D83D206" w14:textId="77777777" w:rsidR="00FC0998" w:rsidRDefault="00FC0998" w:rsidP="00FC0998">
      <w:r>
        <w:t>Doba odpisovania - použitá doba odpisovania určená podľa odpisových skupín</w:t>
      </w:r>
    </w:p>
    <w:p w14:paraId="051D0467" w14:textId="77777777" w:rsidR="00FC0998" w:rsidRDefault="00FC0998" w:rsidP="00FC0998">
      <w:r>
        <w:t>Použité sadzby odpisov – 4 – 6 rokov</w:t>
      </w:r>
    </w:p>
    <w:p w14:paraId="0442DE55" w14:textId="453E9D30" w:rsidR="00105E75" w:rsidRDefault="00FC0998" w:rsidP="00FC0998">
      <w:r>
        <w:t>Odpisové metódy pri určení odpisov – rovnomerné odpisovanie</w:t>
      </w:r>
    </w:p>
    <w:p w14:paraId="3177CBC9" w14:textId="77777777" w:rsidR="00FC0998" w:rsidRDefault="00FC0998" w:rsidP="00FC0998">
      <w:r>
        <w:t>4) Zmeny účtovných zásad a zmeny účtovných metód s uvedením dôvodu týchto zmien</w:t>
      </w:r>
    </w:p>
    <w:p w14:paraId="5BD1B250" w14:textId="77777777" w:rsidR="00FC0998" w:rsidRDefault="00FC0998" w:rsidP="00FC0998">
      <w:r>
        <w:t>a vyčíslením vplyvu na finančnú hodnotu majetku, záväzkov základného imania a výsledku</w:t>
      </w:r>
    </w:p>
    <w:p w14:paraId="16B28E2B" w14:textId="77777777" w:rsidR="00FC0998" w:rsidRDefault="00FC0998" w:rsidP="00FC0998">
      <w:r>
        <w:t>hospodárenia účtovnej jednotky – v priebehu účtovného obdobia nedošlo k zmene</w:t>
      </w:r>
    </w:p>
    <w:p w14:paraId="5B04B8B3" w14:textId="77777777" w:rsidR="00FC0998" w:rsidRDefault="00FC0998" w:rsidP="00FC0998">
      <w:r>
        <w:t>účtovných zásad a účtovných metód</w:t>
      </w:r>
    </w:p>
    <w:p w14:paraId="5F2E83E4" w14:textId="77777777" w:rsidR="00FC0998" w:rsidRDefault="00FC0998" w:rsidP="00FC0998"/>
    <w:p w14:paraId="1686AC01" w14:textId="77777777" w:rsidR="00FC0998" w:rsidRDefault="00FC0998" w:rsidP="00FC0998">
      <w:r>
        <w:t>5) Informácie o dotáciách a ich oceňovanie v účtovníctve – účtovná jednotka nečerpala v roku</w:t>
      </w:r>
    </w:p>
    <w:p w14:paraId="4781649A" w14:textId="5AF01720" w:rsidR="00FC0998" w:rsidRDefault="00FC0998" w:rsidP="00FC0998">
      <w:r>
        <w:t>202</w:t>
      </w:r>
      <w:r>
        <w:t>5</w:t>
      </w:r>
      <w:r>
        <w:t xml:space="preserve"> dotácie</w:t>
      </w:r>
    </w:p>
    <w:p w14:paraId="49FD314D" w14:textId="77777777" w:rsidR="00FC0998" w:rsidRDefault="00FC0998" w:rsidP="00FC0998">
      <w:r>
        <w:t>6) Informácie o účtovaní významných opráv chýb minulých účtovných období v bežnom</w:t>
      </w:r>
    </w:p>
    <w:p w14:paraId="11592A25" w14:textId="77777777" w:rsidR="00FC0998" w:rsidRDefault="00FC0998" w:rsidP="00FC0998">
      <w:r>
        <w:t>účtovnom období s uvedením vplyvu na nerozdelený zisk minulých rokov alebo neuhradenú</w:t>
      </w:r>
    </w:p>
    <w:p w14:paraId="24B298BF" w14:textId="77777777" w:rsidR="00FC0998" w:rsidRDefault="00FC0998" w:rsidP="00FC0998">
      <w:r>
        <w:t>stratu minulých rokov – účtovná jednotka neúčtovala o významných opravách chýb minulých</w:t>
      </w:r>
    </w:p>
    <w:p w14:paraId="729A9FEA" w14:textId="77777777" w:rsidR="00FC0998" w:rsidRDefault="00FC0998" w:rsidP="00FC0998">
      <w:r>
        <w:t>účtovných období</w:t>
      </w:r>
    </w:p>
    <w:p w14:paraId="30F5CD9E" w14:textId="77777777" w:rsidR="00FC0998" w:rsidRDefault="00FC0998" w:rsidP="00FC0998">
      <w:r>
        <w:t>Informácie o účtovaní nevýznamných chýb minulých účtovných období v bežnom účtovnom</w:t>
      </w:r>
    </w:p>
    <w:p w14:paraId="60DDF8BE" w14:textId="77777777" w:rsidR="00FC0998" w:rsidRDefault="00FC0998" w:rsidP="00FC0998">
      <w:r>
        <w:t>období s uvedením vplyvu na výsledok hospodárenia bežného účtovného obdobia – účtovná</w:t>
      </w:r>
    </w:p>
    <w:p w14:paraId="3E9C82C4" w14:textId="77777777" w:rsidR="00FC0998" w:rsidRDefault="00FC0998" w:rsidP="00FC0998">
      <w:r>
        <w:t>jednotka neúčtovala nevýznamné chyby minulých účtovných období</w:t>
      </w:r>
    </w:p>
    <w:p w14:paraId="155168B4" w14:textId="77777777" w:rsidR="00FC0998" w:rsidRDefault="00FC0998" w:rsidP="00FC0998"/>
    <w:p w14:paraId="6F2A9083" w14:textId="77777777" w:rsidR="00FC0998" w:rsidRDefault="00FC0998" w:rsidP="00FC0998">
      <w:r>
        <w:t>Čl. III</w:t>
      </w:r>
    </w:p>
    <w:p w14:paraId="4EF6EA99" w14:textId="77777777" w:rsidR="00FC0998" w:rsidRDefault="00FC0998" w:rsidP="00FC0998"/>
    <w:p w14:paraId="7192D6E8" w14:textId="77777777" w:rsidR="00FC0998" w:rsidRDefault="00FC0998" w:rsidP="00FC0998">
      <w:r>
        <w:t>Informácie, ktoré vysvetľujú a dopĺňajú súvahu a výkaz ziskov a strát</w:t>
      </w:r>
    </w:p>
    <w:p w14:paraId="294B6EA1" w14:textId="77777777" w:rsidR="00FC0998" w:rsidRDefault="00FC0998" w:rsidP="00FC0998"/>
    <w:p w14:paraId="4DDFE324" w14:textId="77777777" w:rsidR="00FC0998" w:rsidRDefault="00FC0998" w:rsidP="00FC0998">
      <w:r>
        <w:t>1) Informácie o sume a dôvodoch vzniku jednotlivých položiek nákladov alebo výnosov,</w:t>
      </w:r>
    </w:p>
    <w:p w14:paraId="2119AEF3" w14:textId="77777777" w:rsidR="00FC0998" w:rsidRDefault="00FC0998" w:rsidP="00FC0998">
      <w:r>
        <w:t>ktoré majú výnimočný rozsah alebo výskyt</w:t>
      </w:r>
    </w:p>
    <w:p w14:paraId="71597611" w14:textId="77777777" w:rsidR="00FC0998" w:rsidRDefault="00FC0998" w:rsidP="00FC0998">
      <w:r>
        <w:t>Výnosy</w:t>
      </w:r>
    </w:p>
    <w:p w14:paraId="1013698F" w14:textId="656932B2" w:rsidR="00FC0998" w:rsidRDefault="00FC0998" w:rsidP="00FC0998">
      <w:r>
        <w:t xml:space="preserve">Tržby z predaja služieb ...................... </w:t>
      </w:r>
      <w:r w:rsidR="003E34F5">
        <w:t>225000</w:t>
      </w:r>
      <w:r>
        <w:t>,- EUR</w:t>
      </w:r>
    </w:p>
    <w:p w14:paraId="6755A543" w14:textId="77777777" w:rsidR="00FC0998" w:rsidRDefault="00FC0998" w:rsidP="00FC0998">
      <w:r>
        <w:t>Náklady:</w:t>
      </w:r>
    </w:p>
    <w:p w14:paraId="5BB1EDD4" w14:textId="5ECB0A76" w:rsidR="00FC0998" w:rsidRDefault="00FC0998" w:rsidP="00FC0998">
      <w:r>
        <w:t xml:space="preserve">Spotreba materiálu .................................... </w:t>
      </w:r>
      <w:r w:rsidR="003E34F5">
        <w:t>95499,13</w:t>
      </w:r>
      <w:r>
        <w:t>,- EUR</w:t>
      </w:r>
    </w:p>
    <w:p w14:paraId="53FDCCD5" w14:textId="77777777" w:rsidR="00FC0998" w:rsidRDefault="00FC0998" w:rsidP="00FC0998">
      <w:r>
        <w:lastRenderedPageBreak/>
        <w:t>Osobné náklady .......................................... 18932,- EUR</w:t>
      </w:r>
    </w:p>
    <w:p w14:paraId="4AA7FA05" w14:textId="66E8C14D" w:rsidR="00FC0998" w:rsidRDefault="00FC0998" w:rsidP="00FC0998">
      <w:r>
        <w:t xml:space="preserve">Nákup služieb ........................................... </w:t>
      </w:r>
      <w:r w:rsidR="003E34F5">
        <w:t>76678</w:t>
      </w:r>
      <w:r>
        <w:t>,- EUR</w:t>
      </w:r>
    </w:p>
    <w:p w14:paraId="292F6836" w14:textId="5298DF16" w:rsidR="00FC0998" w:rsidRDefault="00FC0998" w:rsidP="00FC0998">
      <w:r>
        <w:t xml:space="preserve">Dane a poplatky ...................................... </w:t>
      </w:r>
      <w:r w:rsidR="003E34F5">
        <w:t>1518,88</w:t>
      </w:r>
      <w:r>
        <w:t>,- EUR</w:t>
      </w:r>
    </w:p>
    <w:p w14:paraId="1ABDA3A8" w14:textId="1D2798AF" w:rsidR="00FC0998" w:rsidRDefault="00FC0998" w:rsidP="00FC0998">
      <w:r>
        <w:t xml:space="preserve">Odpisy ........................................... </w:t>
      </w:r>
      <w:r w:rsidR="003E34F5">
        <w:t>8058</w:t>
      </w:r>
      <w:r>
        <w:t>,- EUR</w:t>
      </w:r>
    </w:p>
    <w:p w14:paraId="783C14CE" w14:textId="77777777" w:rsidR="00FC0998" w:rsidRDefault="00FC0998" w:rsidP="00FC0998">
      <w:r>
        <w:t>Ostatné prevádzkové náklady ....................... 375,- EUR</w:t>
      </w:r>
    </w:p>
    <w:p w14:paraId="33F72C8E" w14:textId="77777777" w:rsidR="00FC0998" w:rsidRDefault="00FC0998" w:rsidP="00FC0998">
      <w:r>
        <w:t>Finančné náklady .......................................... 911,- EUR</w:t>
      </w:r>
    </w:p>
    <w:p w14:paraId="2C751808" w14:textId="77777777" w:rsidR="00FC0998" w:rsidRDefault="00FC0998" w:rsidP="00FC0998"/>
    <w:p w14:paraId="2327B995" w14:textId="77777777" w:rsidR="00FC0998" w:rsidRDefault="00FC0998" w:rsidP="00FC0998">
      <w:r>
        <w:t>2) Informácie o záväzkoch, a to:</w:t>
      </w:r>
    </w:p>
    <w:p w14:paraId="46075854" w14:textId="77777777" w:rsidR="00FC0998" w:rsidRDefault="00FC0998" w:rsidP="00FC0998">
      <w:r>
        <w:t>a) Celkovej sume záväzkov so zostatkovou dobou splatnosti dlhšou ako 5 rokov –</w:t>
      </w:r>
    </w:p>
    <w:p w14:paraId="22D46822" w14:textId="77777777" w:rsidR="00FC0998" w:rsidRDefault="00FC0998" w:rsidP="00FC0998">
      <w:r>
        <w:t>účtovná jednotka nemá takéto záväzky</w:t>
      </w:r>
    </w:p>
    <w:p w14:paraId="49AB9D1E" w14:textId="77777777" w:rsidR="00FC0998" w:rsidRDefault="00FC0998" w:rsidP="00FC0998">
      <w:r>
        <w:t>b) Celkovej sume zabezpečených záväzkov, opis a spôsob zabezpečenia záväzkov -</w:t>
      </w:r>
    </w:p>
    <w:p w14:paraId="57B76DA6" w14:textId="77777777" w:rsidR="00FC0998" w:rsidRDefault="00FC0998" w:rsidP="00FC0998">
      <w:r>
        <w:t>účtovná jednotka nemá takéto záväzky</w:t>
      </w:r>
    </w:p>
    <w:p w14:paraId="32F66CC5" w14:textId="77777777" w:rsidR="00FC0998" w:rsidRDefault="00FC0998" w:rsidP="00FC0998"/>
    <w:p w14:paraId="32B797E3" w14:textId="77777777" w:rsidR="00FC0998" w:rsidRDefault="00FC0998" w:rsidP="00FC0998">
      <w:r>
        <w:t>3) Informácie o orgánoch účtovnej jednotky, a to</w:t>
      </w:r>
    </w:p>
    <w:p w14:paraId="484A9C88" w14:textId="77777777" w:rsidR="00FC0998" w:rsidRDefault="00FC0998" w:rsidP="00FC0998">
      <w:r>
        <w:t>a) Výške jednotlivých druhov záruk alebo iných zabezpečení poskytnutých pre členov</w:t>
      </w:r>
    </w:p>
    <w:p w14:paraId="7163E8AB" w14:textId="77777777" w:rsidR="00FC0998" w:rsidRDefault="00FC0998" w:rsidP="00FC0998">
      <w:r>
        <w:t>štatutárneho orgánu, dozorného orgánu a iného orgánu účtovnej jednotky, a to</w:t>
      </w:r>
    </w:p>
    <w:p w14:paraId="20E1CB1B" w14:textId="77777777" w:rsidR="00FC0998" w:rsidRDefault="00FC0998" w:rsidP="00FC0998">
      <w:r>
        <w:t>v členení za jednotlivé orgány – pre člena štatutárneho orgánu neboli poskytnuté</w:t>
      </w:r>
    </w:p>
    <w:p w14:paraId="11397C57" w14:textId="77777777" w:rsidR="00FC0998" w:rsidRDefault="00FC0998" w:rsidP="00FC0998">
      <w:r>
        <w:t>záruky alebo iné zabezpečenia</w:t>
      </w:r>
    </w:p>
    <w:p w14:paraId="6563CB8D" w14:textId="77777777" w:rsidR="00FC0998" w:rsidRDefault="00FC0998" w:rsidP="00FC0998">
      <w:r>
        <w:t>b) Pôžičkách poskytnutých členom štatutárneho orgánu, dozorného orgánu a iného</w:t>
      </w:r>
    </w:p>
    <w:p w14:paraId="4084D809" w14:textId="77777777" w:rsidR="00FC0998" w:rsidRDefault="00FC0998" w:rsidP="00FC0998">
      <w:r>
        <w:t>orgánu účtovnej jednotky a to</w:t>
      </w:r>
    </w:p>
    <w:p w14:paraId="436095C1" w14:textId="77777777" w:rsidR="00FC0998" w:rsidRDefault="00FC0998" w:rsidP="00FC0998">
      <w:r>
        <w:t>1. Celková suma poskytnutých pôžičiek k poslednému dňu účtovného obdobia</w:t>
      </w:r>
    </w:p>
    <w:p w14:paraId="6B5DE7B3" w14:textId="77777777" w:rsidR="00FC0998" w:rsidRDefault="00FC0998" w:rsidP="00FC0998">
      <w:r>
        <w:t>v členení za jednotlivé orgány</w:t>
      </w:r>
    </w:p>
    <w:p w14:paraId="0C8EAF06" w14:textId="77777777" w:rsidR="00FC0998" w:rsidRDefault="00FC0998" w:rsidP="00FC0998">
      <w:r>
        <w:t>2. Celková suma splatených pôžičiek k poslednému dňu účtovného obdobia</w:t>
      </w:r>
    </w:p>
    <w:p w14:paraId="58DD295B" w14:textId="77777777" w:rsidR="00FC0998" w:rsidRDefault="00FC0998" w:rsidP="00FC0998">
      <w:r>
        <w:t>v členení za jednotlivé orgány</w:t>
      </w:r>
    </w:p>
    <w:p w14:paraId="37888065" w14:textId="77777777" w:rsidR="00FC0998" w:rsidRDefault="00FC0998" w:rsidP="00FC0998">
      <w:r>
        <w:t>3. Celková suma odpustených pôžičiek a odpísaných pôžičiek k poslednému dňu</w:t>
      </w:r>
    </w:p>
    <w:p w14:paraId="0AB27198" w14:textId="77777777" w:rsidR="00FC0998" w:rsidRDefault="00FC0998" w:rsidP="00FC0998">
      <w:r>
        <w:t>účtovného obdobia v členení za jednotlivé orgány</w:t>
      </w:r>
    </w:p>
    <w:p w14:paraId="7ABC91F5" w14:textId="77777777" w:rsidR="00FC0998" w:rsidRDefault="00FC0998" w:rsidP="00FC0998">
      <w:r>
        <w:t>Členovi štatutárneho orgánu neboli poskytnuté žiadne pôžičky</w:t>
      </w:r>
    </w:p>
    <w:p w14:paraId="2F38579F" w14:textId="77777777" w:rsidR="00FC0998" w:rsidRDefault="00FC0998" w:rsidP="00FC0998"/>
    <w:p w14:paraId="1F862CBB" w14:textId="77777777" w:rsidR="00FC0998" w:rsidRDefault="00FC0998" w:rsidP="00FC0998">
      <w:r>
        <w:t>c) hlavných podmienkach, na základe ktorých im boli záruky alebo iné zabezpečenie</w:t>
      </w:r>
    </w:p>
    <w:p w14:paraId="796EBDB9" w14:textId="77777777" w:rsidR="00FC0998" w:rsidRDefault="00FC0998" w:rsidP="00FC0998">
      <w:r>
        <w:t>a pôžičky poskytnuté, pri pôžičkách sa uvádzajú úrokové sadzby</w:t>
      </w:r>
    </w:p>
    <w:p w14:paraId="28716077" w14:textId="77777777" w:rsidR="00FC0998" w:rsidRDefault="00FC0998" w:rsidP="00FC0998">
      <w:r>
        <w:t>d) celkovej sume použitých finančných prostriedkov alebo iného plnenia na súkromné</w:t>
      </w:r>
    </w:p>
    <w:p w14:paraId="208E6B42" w14:textId="77777777" w:rsidR="00FC0998" w:rsidRDefault="00FC0998" w:rsidP="00FC0998">
      <w:r>
        <w:lastRenderedPageBreak/>
        <w:t>účely členmi štatutárneho orgánu, dozorného orgánu a iného orgánu účtovnej</w:t>
      </w:r>
    </w:p>
    <w:p w14:paraId="12B57508" w14:textId="77777777" w:rsidR="00FC0998" w:rsidRDefault="00FC0998" w:rsidP="00FC0998">
      <w:r>
        <w:t>jednotky, ktoré je potrebné vyúčtovať.</w:t>
      </w:r>
    </w:p>
    <w:p w14:paraId="56577445" w14:textId="77777777" w:rsidR="00FC0998" w:rsidRDefault="00FC0998" w:rsidP="00FC0998">
      <w:r>
        <w:t>Na súkromné účely člena štatutárneho orgánu neboli použité žiadne finančné</w:t>
      </w:r>
    </w:p>
    <w:p w14:paraId="74145607" w14:textId="77777777" w:rsidR="00FC0998" w:rsidRDefault="00FC0998" w:rsidP="00FC0998">
      <w:r>
        <w:t>prostriedky</w:t>
      </w:r>
    </w:p>
    <w:p w14:paraId="4B353803" w14:textId="77777777" w:rsidR="00FC0998" w:rsidRDefault="00FC0998" w:rsidP="00FC0998"/>
    <w:p w14:paraId="53B2B377" w14:textId="77777777" w:rsidR="00FC0998" w:rsidRDefault="00FC0998" w:rsidP="00FC0998">
      <w:r>
        <w:t>4) Informácie o povinnostiach účtovnej jednotky, a to</w:t>
      </w:r>
    </w:p>
    <w:p w14:paraId="099BB70C" w14:textId="77777777" w:rsidR="00FC0998" w:rsidRDefault="00FC0998" w:rsidP="00FC0998">
      <w:r>
        <w:t>a) Celkovej sume finančných povinností, ktoré sa nevykazujú v súvahe, ale sú významné</w:t>
      </w:r>
    </w:p>
    <w:p w14:paraId="35CA0088" w14:textId="77777777" w:rsidR="00FC0998" w:rsidRDefault="00FC0998" w:rsidP="00FC0998">
      <w:r>
        <w:t>na posúdenie finančnej situácie účtovnej jednotky:</w:t>
      </w:r>
    </w:p>
    <w:p w14:paraId="21832B96" w14:textId="77777777" w:rsidR="00FC0998" w:rsidRDefault="00FC0998" w:rsidP="00FC0998">
      <w:r>
        <w:t>*povinnosti nájomcu vyplývajúce z operatívneho prenájmu</w:t>
      </w:r>
    </w:p>
    <w:p w14:paraId="402BEC97" w14:textId="77777777" w:rsidR="00FC0998" w:rsidRDefault="00FC0998" w:rsidP="00FC0998">
      <w:r>
        <w:t>*z uzatvorených zmlúv na poskytnutie úveru alebo pôžičky, ktoré ešte neboli</w:t>
      </w:r>
    </w:p>
    <w:p w14:paraId="70202130" w14:textId="77777777" w:rsidR="00FC0998" w:rsidRDefault="00FC0998" w:rsidP="00FC0998">
      <w:r>
        <w:t>poskytnuté</w:t>
      </w:r>
    </w:p>
    <w:p w14:paraId="1BA62174" w14:textId="77777777" w:rsidR="00FC0998" w:rsidRDefault="00FC0998" w:rsidP="00FC0998">
      <w:r>
        <w:t>*finančné povinnosti vyplývajúce z licenčných a koncesionárskych zmlúv s uvedením</w:t>
      </w:r>
    </w:p>
    <w:p w14:paraId="4F5E3216" w14:textId="77777777" w:rsidR="00FC0998" w:rsidRDefault="00FC0998" w:rsidP="00FC0998">
      <w:r>
        <w:t>sumy poplatku za celé zostávajúce obdobie platnosti zmluvy</w:t>
      </w:r>
    </w:p>
    <w:p w14:paraId="6BB452C0" w14:textId="77777777" w:rsidR="00FC0998" w:rsidRDefault="00FC0998" w:rsidP="00FC0998">
      <w:r>
        <w:t>Účtovná jednotka nemá žiadne finančné povinnosti, ktoré sa nevykazujú v súvahe</w:t>
      </w:r>
    </w:p>
    <w:p w14:paraId="7FD78B01" w14:textId="77777777" w:rsidR="00FC0998" w:rsidRDefault="00FC0998" w:rsidP="00FC0998"/>
    <w:p w14:paraId="0AFC9DED" w14:textId="77777777" w:rsidR="00FC0998" w:rsidRDefault="00FC0998" w:rsidP="00FC0998">
      <w:r>
        <w:t>b) Celkovej sume významných podmienených záväzkov, ktorými sa rozumie</w:t>
      </w:r>
    </w:p>
    <w:p w14:paraId="18434A9E" w14:textId="77777777" w:rsidR="00FC0998" w:rsidRDefault="00FC0998" w:rsidP="00FC0998">
      <w:r>
        <w:t>1. Možná povinnosť, ktorá vznikla ako dôsledok minulej udalosti a ktorej existencia</w:t>
      </w:r>
    </w:p>
    <w:p w14:paraId="689247BE" w14:textId="77777777" w:rsidR="00FC0998" w:rsidRDefault="00FC0998" w:rsidP="00FC0998">
      <w:r>
        <w:t>závisí od toho, či nastane alebo nenastane jedna alebo viac neistých udalostí</w:t>
      </w:r>
    </w:p>
    <w:p w14:paraId="4ED734A4" w14:textId="77777777" w:rsidR="00FC0998" w:rsidRDefault="00FC0998" w:rsidP="00FC0998">
      <w:r>
        <w:t>v budúcnosti, ktorých vznik nezávisí od účtovnej jednotky, alebo</w:t>
      </w:r>
    </w:p>
    <w:p w14:paraId="310B51A5" w14:textId="77777777" w:rsidR="00FC0998" w:rsidRDefault="00FC0998" w:rsidP="00FC0998">
      <w:r>
        <w:t>2. Existujúce povinnosť, ktorá vznikla ako dôsledok minulej udalosti, ale ktorá sa</w:t>
      </w:r>
    </w:p>
    <w:p w14:paraId="1A47E728" w14:textId="77777777" w:rsidR="00FC0998" w:rsidRDefault="00FC0998" w:rsidP="00FC0998">
      <w:r>
        <w:t>nevykazuje v súvahe, pretože</w:t>
      </w:r>
    </w:p>
    <w:p w14:paraId="537BB68F" w14:textId="77777777" w:rsidR="00FC0998" w:rsidRDefault="00FC0998" w:rsidP="00FC0998"/>
    <w:p w14:paraId="4C175B4C" w14:textId="77777777" w:rsidR="00FC0998" w:rsidRDefault="00FC0998" w:rsidP="00FC0998">
      <w:r>
        <w:t>2a. nie je pravdepodobné, že na splnenie tejto povinnosti bude potrebný úbytok ekonomických</w:t>
      </w:r>
    </w:p>
    <w:p w14:paraId="37165A29" w14:textId="77777777" w:rsidR="00FC0998" w:rsidRDefault="00FC0998" w:rsidP="00FC0998">
      <w:r>
        <w:t>úžitkov, alebo</w:t>
      </w:r>
    </w:p>
    <w:p w14:paraId="6F8DB1C8" w14:textId="77777777" w:rsidR="00FC0998" w:rsidRDefault="00FC0998" w:rsidP="00FC0998">
      <w:r>
        <w:t>2b. výška tejto povinnosti sa nedá spoľahlivo oceniť</w:t>
      </w:r>
    </w:p>
    <w:p w14:paraId="29EA2C29" w14:textId="77777777" w:rsidR="00FC0998" w:rsidRDefault="00FC0998" w:rsidP="00FC0998">
      <w:r>
        <w:t>Účtovná jednotka nemá žiadne významné podmienené záväzky</w:t>
      </w:r>
    </w:p>
    <w:p w14:paraId="17ACE6F5" w14:textId="77777777" w:rsidR="00FC0998" w:rsidRDefault="00FC0998" w:rsidP="00FC0998"/>
    <w:p w14:paraId="5F24F21C" w14:textId="77777777" w:rsidR="00FC0998" w:rsidRDefault="00FC0998" w:rsidP="00FC0998">
      <w:r>
        <w:t>c) Opise významných finančných povinností a významných podmienených záväzkov -</w:t>
      </w:r>
    </w:p>
    <w:p w14:paraId="2769035A" w14:textId="77777777" w:rsidR="00FC0998" w:rsidRDefault="00FC0998" w:rsidP="00FC0998">
      <w:r>
        <w:t>nemá</w:t>
      </w:r>
    </w:p>
    <w:p w14:paraId="02B24BBF" w14:textId="77777777" w:rsidR="00FC0998" w:rsidRDefault="00FC0998" w:rsidP="00FC0998">
      <w:r>
        <w:t>d) Celkovej sume významných finančných povinností a významných podmienených</w:t>
      </w:r>
    </w:p>
    <w:p w14:paraId="0D108CC5" w14:textId="77777777" w:rsidR="00FC0998" w:rsidRDefault="00FC0998" w:rsidP="00FC0998">
      <w:r>
        <w:t>záväzkoch voči dcérskej účtovnej jednotke a účtovnej jednotke s podstatným</w:t>
      </w:r>
    </w:p>
    <w:p w14:paraId="4EF525C1" w14:textId="77777777" w:rsidR="00FC0998" w:rsidRDefault="00FC0998" w:rsidP="00FC0998">
      <w:r>
        <w:lastRenderedPageBreak/>
        <w:t>vplyvom – účtovná jednotka nemá dcérsku účtovnú jednotku</w:t>
      </w:r>
    </w:p>
    <w:p w14:paraId="2DB632D3" w14:textId="77777777" w:rsidR="00FC0998" w:rsidRDefault="00FC0998" w:rsidP="00FC0998">
      <w:r>
        <w:t>e) Opise významných povinností účtovnej jednotky vyplývajúcich z dôchodkových</w:t>
      </w:r>
    </w:p>
    <w:p w14:paraId="41C88B6A" w14:textId="77777777" w:rsidR="00FC0998" w:rsidRDefault="00FC0998" w:rsidP="00FC0998">
      <w:r>
        <w:t>programov pre zamestnancov – účtovná jednotka nemá žiadne povinnosti</w:t>
      </w:r>
    </w:p>
    <w:p w14:paraId="45993547" w14:textId="77777777" w:rsidR="00FC0998" w:rsidRDefault="00FC0998" w:rsidP="00FC0998">
      <w:r>
        <w:t>vyplývajúce z dôchodkových programov pre zamestnancov</w:t>
      </w:r>
    </w:p>
    <w:p w14:paraId="219DC17B" w14:textId="77777777" w:rsidR="00FC0998" w:rsidRDefault="00FC0998" w:rsidP="00FC0998"/>
    <w:p w14:paraId="3C14599C" w14:textId="77777777" w:rsidR="00FC0998" w:rsidRDefault="00FC0998" w:rsidP="00FC0998">
      <w:r>
        <w:t>Vyhotovil: Peter Jánošík</w:t>
      </w:r>
    </w:p>
    <w:p w14:paraId="1E6097E1" w14:textId="60D60864" w:rsidR="00FC0998" w:rsidRDefault="00FC0998" w:rsidP="00FC0998">
      <w:r>
        <w:t>V</w:t>
      </w:r>
      <w:r w:rsidR="003E34F5">
        <w:t> Banskej Štiavnici 25.5.2026</w:t>
      </w:r>
    </w:p>
    <w:sectPr w:rsidR="00FC0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30"/>
    <w:rsid w:val="00105E75"/>
    <w:rsid w:val="003E34F5"/>
    <w:rsid w:val="00571230"/>
    <w:rsid w:val="00F20597"/>
    <w:rsid w:val="00FC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11601"/>
  <w15:chartTrackingRefBased/>
  <w15:docId w15:val="{DA398A03-2B76-4996-B8BD-0AE87309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71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71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71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71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71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71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71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71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71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712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712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712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7123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7123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712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712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712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7123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71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71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71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71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71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7123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7123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7123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71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7123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712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Účtovníctvo Projekta-BS</dc:creator>
  <cp:keywords/>
  <dc:description/>
  <cp:lastModifiedBy>Maťka Štangová</cp:lastModifiedBy>
  <cp:revision>3</cp:revision>
  <dcterms:created xsi:type="dcterms:W3CDTF">2026-05-25T14:57:00Z</dcterms:created>
  <dcterms:modified xsi:type="dcterms:W3CDTF">2026-05-25T15:13:00Z</dcterms:modified>
</cp:coreProperties>
</file>