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E9411A" w:rsidRDefault="00F404E8">
      <w:pPr>
        <w:spacing w:before="2" w:line="140" w:lineRule="exact"/>
        <w:rPr>
          <w:sz w:val="14"/>
          <w:szCs w:val="14"/>
          <w:lang w:val="en-GB"/>
        </w:rPr>
      </w:pPr>
    </w:p>
    <w:p w:rsidR="00913435" w:rsidRPr="000D68D8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72756">
        <w:rPr>
          <w:rFonts w:ascii="Arial Narrow" w:hAnsi="Arial Narrow"/>
          <w:b/>
        </w:rPr>
        <w:t>účtovnej závierke za rok 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E9411A" w:rsidRDefault="00E9411A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9411A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MBautoelektrika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E9411A" w:rsidRDefault="00E9411A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9411A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57263</w:t>
            </w:r>
            <w:r w:rsidRPr="00E9411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205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E9411A" w:rsidRDefault="00E9411A" w:rsidP="003171AE">
            <w:pPr>
              <w:widowControl/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E9411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Obchodná 559/37</w:t>
            </w:r>
            <w:r w:rsidRPr="00E9411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br/>
            </w:r>
            <w:r w:rsidRPr="00E9411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Bratislava - mestská časť Staré Mesto 811 06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3171AE">
        <w:rPr>
          <w:rFonts w:ascii="Arial" w:hAnsi="Arial" w:cs="Arial"/>
        </w:rPr>
        <w:t>1</w:t>
      </w:r>
      <w:r w:rsidR="00E9411A">
        <w:rPr>
          <w:rFonts w:ascii="Arial" w:hAnsi="Arial" w:cs="Arial"/>
        </w:rPr>
        <w:t>7</w:t>
      </w:r>
      <w:r w:rsidR="00D456C9">
        <w:rPr>
          <w:rFonts w:ascii="Arial" w:hAnsi="Arial" w:cs="Arial"/>
        </w:rPr>
        <w:t>.</w:t>
      </w:r>
      <w:r w:rsidR="00C72756">
        <w:rPr>
          <w:rFonts w:ascii="Arial" w:hAnsi="Arial" w:cs="Arial"/>
        </w:rPr>
        <w:t>1</w:t>
      </w:r>
      <w:r w:rsidR="00C72756">
        <w:rPr>
          <w:rFonts w:ascii="Arial" w:hAnsi="Arial" w:cs="Arial"/>
          <w:lang w:val="en-GB"/>
        </w:rPr>
        <w:t>0</w:t>
      </w:r>
      <w:r w:rsidR="00C72756">
        <w:rPr>
          <w:rFonts w:ascii="Arial" w:hAnsi="Arial" w:cs="Arial"/>
        </w:rPr>
        <w:t>.2025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D68D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456C9" w:rsidRPr="00161C31" w:rsidRDefault="00D456C9" w:rsidP="00D456C9">
      <w:pPr>
        <w:pStyle w:val="2"/>
        <w:shd w:val="clear" w:color="auto" w:fill="FFFFFF"/>
        <w:rPr>
          <w:rFonts w:ascii="Arial" w:hAnsi="Arial" w:cs="Arial"/>
          <w:color w:val="auto"/>
          <w:sz w:val="22"/>
          <w:szCs w:val="22"/>
        </w:rPr>
      </w:pPr>
      <w:r w:rsidRPr="00161C31">
        <w:rPr>
          <w:rFonts w:ascii="Arial" w:hAnsi="Arial" w:cs="Arial"/>
          <w:color w:val="auto"/>
          <w:sz w:val="22"/>
          <w:szCs w:val="22"/>
        </w:rPr>
        <w:t xml:space="preserve">Účtovná jednotka </w:t>
      </w:r>
      <w:r w:rsidR="003171AE">
        <w:rPr>
          <w:rFonts w:ascii="Arial" w:hAnsi="Arial" w:cs="Arial"/>
          <w:color w:val="auto"/>
          <w:sz w:val="22"/>
          <w:szCs w:val="22"/>
        </w:rPr>
        <w:t>ne</w:t>
      </w:r>
      <w:r w:rsidRPr="00161C31">
        <w:rPr>
          <w:rFonts w:ascii="Arial" w:hAnsi="Arial" w:cs="Arial"/>
          <w:color w:val="auto"/>
          <w:sz w:val="22"/>
          <w:szCs w:val="22"/>
        </w:rPr>
        <w:t>obstarávala v roku 202</w:t>
      </w:r>
      <w:r w:rsidR="003171AE">
        <w:rPr>
          <w:rFonts w:ascii="Arial" w:hAnsi="Arial" w:cs="Arial"/>
          <w:color w:val="auto"/>
          <w:sz w:val="22"/>
          <w:szCs w:val="22"/>
        </w:rPr>
        <w:t>5</w:t>
      </w:r>
      <w:r w:rsidRPr="00161C31">
        <w:rPr>
          <w:rFonts w:ascii="Arial" w:hAnsi="Arial" w:cs="Arial"/>
          <w:color w:val="auto"/>
          <w:sz w:val="22"/>
          <w:szCs w:val="22"/>
        </w:rPr>
        <w:t xml:space="preserve">  </w:t>
      </w:r>
      <w:r w:rsidRPr="00161C31">
        <w:rPr>
          <w:rFonts w:ascii="Arial" w:hAnsi="Arial" w:cs="Arial"/>
          <w:color w:val="auto"/>
          <w:sz w:val="22"/>
          <w:szCs w:val="22"/>
          <w:shd w:val="clear" w:color="auto" w:fill="FFFFFF"/>
        </w:rPr>
        <w:t>dlhodobý hmotný</w:t>
      </w:r>
      <w:r w:rsidR="003171AE">
        <w:rPr>
          <w:rFonts w:ascii="Arial" w:hAnsi="Arial" w:cs="Arial"/>
          <w:color w:val="auto"/>
          <w:sz w:val="22"/>
          <w:szCs w:val="22"/>
          <w:shd w:val="clear" w:color="auto" w:fill="FFFFFF"/>
        </w:rPr>
        <w:t>.</w:t>
      </w:r>
      <w:r w:rsidRPr="00161C31">
        <w:rPr>
          <w:rFonts w:ascii="Arial" w:hAnsi="Arial" w:cs="Arial"/>
          <w:bCs/>
          <w:color w:val="auto"/>
          <w:sz w:val="22"/>
          <w:szCs w:val="22"/>
        </w:rPr>
        <w:t xml:space="preserve"> </w:t>
      </w:r>
    </w:p>
    <w:p w:rsidR="00BB5B1A" w:rsidRPr="00A55E63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360370" w:rsidP="003171AE">
      <w:pPr>
        <w:jc w:val="both"/>
        <w:rPr>
          <w:rStyle w:val="ra"/>
          <w:rFonts w:ascii="Arial" w:hAnsi="Arial" w:cs="Arial"/>
        </w:rPr>
      </w:pPr>
      <w:r w:rsidRPr="003171AE">
        <w:rPr>
          <w:rFonts w:ascii="Arial" w:hAnsi="Arial" w:cs="Arial"/>
        </w:rPr>
        <w:t xml:space="preserve">Spoločnosť zapísaná v Obchodnom registri </w:t>
      </w:r>
      <w:r w:rsidR="003171AE" w:rsidRPr="003171AE">
        <w:rPr>
          <w:rFonts w:ascii="Arial" w:hAnsi="Arial" w:cs="Arial"/>
          <w:bCs/>
          <w:color w:val="000000"/>
          <w:shd w:val="clear" w:color="auto" w:fill="FFFFFF"/>
        </w:rPr>
        <w:t>Mestského súdu Bratislava III</w:t>
      </w:r>
      <w:r w:rsidRPr="003171AE">
        <w:rPr>
          <w:rFonts w:ascii="Arial" w:hAnsi="Arial" w:cs="Arial"/>
        </w:rPr>
        <w:t>,</w:t>
      </w:r>
      <w:r w:rsidR="00892368" w:rsidRPr="003171AE">
        <w:rPr>
          <w:rFonts w:ascii="Arial" w:hAnsi="Arial" w:cs="Arial"/>
        </w:rPr>
        <w:t xml:space="preserve"> Oddiel:Sro</w:t>
      </w:r>
      <w:r w:rsidRPr="003171AE">
        <w:rPr>
          <w:rFonts w:ascii="Arial" w:hAnsi="Arial" w:cs="Arial"/>
        </w:rPr>
        <w:t xml:space="preserve"> </w:t>
      </w:r>
      <w:r w:rsidR="0076336B" w:rsidRPr="003171AE">
        <w:rPr>
          <w:rStyle w:val="tl"/>
          <w:rFonts w:ascii="Arial" w:hAnsi="Arial" w:cs="Arial"/>
        </w:rPr>
        <w:t>Vložka číslo</w:t>
      </w:r>
      <w:bookmarkStart w:id="0" w:name="_GoBack"/>
      <w:bookmarkEnd w:id="0"/>
      <w:r w:rsidR="0076336B" w:rsidRPr="003171AE">
        <w:rPr>
          <w:rStyle w:val="tl"/>
          <w:rFonts w:ascii="Arial" w:hAnsi="Arial" w:cs="Arial"/>
        </w:rPr>
        <w:t>: </w:t>
      </w:r>
      <w:r w:rsidR="0076336B" w:rsidRPr="003171AE">
        <w:rPr>
          <w:rFonts w:ascii="Arial" w:hAnsi="Arial" w:cs="Arial"/>
        </w:rPr>
        <w:t xml:space="preserve"> </w:t>
      </w:r>
      <w:r w:rsidR="00E9411A" w:rsidRPr="00E9411A">
        <w:rPr>
          <w:rFonts w:ascii="Arial" w:eastAsia="Times New Roman" w:hAnsi="Arial" w:cs="Arial"/>
          <w:bCs/>
          <w:color w:val="000000"/>
          <w:lang w:eastAsia="sk-SK"/>
        </w:rPr>
        <w:t>192518/B</w:t>
      </w:r>
    </w:p>
    <w:p w:rsidR="00EE006E" w:rsidRPr="00EE006E" w:rsidRDefault="00EE006E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  <w:sz w:val="22"/>
          <w:szCs w:val="22"/>
        </w:rPr>
      </w:pPr>
    </w:p>
    <w:p w:rsidR="003171AE" w:rsidRPr="003171AE" w:rsidRDefault="00892368" w:rsidP="003171AE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Style w:val="ra"/>
        </w:rPr>
        <w:t xml:space="preserve"> </w:t>
      </w:r>
      <w:r w:rsidR="000D68D8">
        <w:rPr>
          <w:rFonts w:ascii="Arial" w:hAnsi="Arial" w:cs="Arial"/>
        </w:rPr>
        <w:t>Štatutárny orgán spoločnosti  konateľ</w:t>
      </w:r>
      <w:r w:rsidR="00360370">
        <w:rPr>
          <w:rFonts w:ascii="Arial" w:hAnsi="Arial" w:cs="Arial"/>
        </w:rPr>
        <w:t xml:space="preserve"> </w:t>
      </w:r>
      <w:r w:rsidR="0076336B">
        <w:rPr>
          <w:rFonts w:ascii="Arial" w:hAnsi="Arial" w:cs="Arial"/>
        </w:rPr>
        <w:t xml:space="preserve"> </w:t>
      </w:r>
      <w:hyperlink r:id="rId7" w:history="1">
        <w:r w:rsidR="00E9411A" w:rsidRPr="00E9411A">
          <w:rPr>
            <w:rFonts w:ascii="Arial" w:eastAsia="Times New Roman" w:hAnsi="Arial" w:cs="Arial"/>
            <w:bCs/>
            <w:color w:val="000000"/>
            <w:lang w:eastAsia="sk-SK"/>
          </w:rPr>
          <w:t>Ihor Tonkonozhenko</w:t>
        </w:r>
      </w:hyperlink>
    </w:p>
    <w:p w:rsidR="0076336B" w:rsidRDefault="00892368" w:rsidP="003171AE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.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Pr="003171AE" w:rsidRDefault="00360370" w:rsidP="00E9411A">
      <w:pPr>
        <w:pStyle w:val="a3"/>
        <w:tabs>
          <w:tab w:val="left" w:pos="668"/>
        </w:tabs>
        <w:ind w:left="101" w:right="49" w:firstLine="0"/>
        <w:jc w:val="both"/>
        <w:rPr>
          <w:rFonts w:ascii="Arial" w:hAnsi="Arial" w:cs="Arial"/>
          <w:b/>
          <w:sz w:val="22"/>
          <w:szCs w:val="22"/>
        </w:rPr>
      </w:pPr>
      <w:r w:rsidRPr="003171AE">
        <w:rPr>
          <w:rFonts w:ascii="Arial" w:hAnsi="Arial" w:cs="Arial"/>
          <w:b/>
          <w:sz w:val="22"/>
          <w:szCs w:val="22"/>
        </w:rPr>
        <w:t>Hlavná činnosť spoločnosti:</w:t>
      </w:r>
    </w:p>
    <w:tbl>
      <w:tblPr>
        <w:tblW w:w="6706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636"/>
        <w:gridCol w:w="3168"/>
      </w:tblGrid>
      <w:tr w:rsidR="00E9411A" w:rsidRPr="00E9411A" w:rsidTr="00E9411A">
        <w:trPr>
          <w:tblCellSpacing w:w="15" w:type="dxa"/>
        </w:trPr>
        <w:tc>
          <w:tcPr>
            <w:tcW w:w="3746" w:type="pct"/>
            <w:vAlign w:val="center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219" w:type="pct"/>
            <w:hideMark/>
          </w:tcPr>
          <w:p w:rsidR="00E9411A" w:rsidRPr="00E9411A" w:rsidRDefault="00E9411A" w:rsidP="00E9411A">
            <w:pPr>
              <w:ind w:left="2236" w:right="49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:rsidR="00E9411A" w:rsidRPr="00E9411A" w:rsidRDefault="00E9411A" w:rsidP="00E9411A">
      <w:pPr>
        <w:ind w:right="49"/>
        <w:rPr>
          <w:rFonts w:ascii="Arial" w:eastAsia="Times New Roman" w:hAnsi="Arial" w:cs="Arial"/>
          <w:vanish/>
          <w:lang w:eastAsia="sk-SK"/>
        </w:rPr>
      </w:pPr>
    </w:p>
    <w:tbl>
      <w:tblPr>
        <w:tblW w:w="5568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58"/>
        <w:gridCol w:w="1274"/>
      </w:tblGrid>
      <w:tr w:rsidR="00E9411A" w:rsidRPr="00E9411A" w:rsidTr="00E9411A">
        <w:trPr>
          <w:tblCellSpacing w:w="15" w:type="dxa"/>
        </w:trPr>
        <w:tc>
          <w:tcPr>
            <w:tcW w:w="4379" w:type="pct"/>
            <w:vAlign w:val="center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Sprostredkovateľská činnosť v oblasti obchodu, služieb, výroby</w:t>
            </w:r>
          </w:p>
        </w:tc>
        <w:tc>
          <w:tcPr>
            <w:tcW w:w="578" w:type="pct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lang w:eastAsia="sk-SK"/>
              </w:rPr>
              <w:t>  </w:t>
            </w:r>
          </w:p>
        </w:tc>
      </w:tr>
    </w:tbl>
    <w:p w:rsidR="00E9411A" w:rsidRPr="00E9411A" w:rsidRDefault="00E9411A" w:rsidP="00E9411A">
      <w:pPr>
        <w:ind w:right="49"/>
        <w:rPr>
          <w:rFonts w:ascii="Arial" w:eastAsia="Times New Roman" w:hAnsi="Arial" w:cs="Arial"/>
          <w:vanish/>
          <w:lang w:eastAsia="sk-SK"/>
        </w:rPr>
      </w:pPr>
    </w:p>
    <w:tbl>
      <w:tblPr>
        <w:tblW w:w="549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080"/>
        <w:gridCol w:w="2410"/>
      </w:tblGrid>
      <w:tr w:rsidR="00E9411A" w:rsidRPr="00E9411A" w:rsidTr="00E9411A">
        <w:trPr>
          <w:tblCellSpacing w:w="15" w:type="dxa"/>
        </w:trPr>
        <w:tc>
          <w:tcPr>
            <w:tcW w:w="3830" w:type="pct"/>
            <w:vAlign w:val="center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127" w:type="pct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lang w:eastAsia="sk-SK"/>
              </w:rPr>
              <w:t>  </w:t>
            </w:r>
          </w:p>
        </w:tc>
      </w:tr>
    </w:tbl>
    <w:p w:rsidR="00E9411A" w:rsidRPr="00E9411A" w:rsidRDefault="00E9411A" w:rsidP="00E9411A">
      <w:pPr>
        <w:ind w:right="49"/>
        <w:rPr>
          <w:rFonts w:ascii="Arial" w:eastAsia="Times New Roman" w:hAnsi="Arial" w:cs="Arial"/>
          <w:vanish/>
          <w:lang w:eastAsia="sk-SK"/>
        </w:rPr>
      </w:pPr>
    </w:p>
    <w:tbl>
      <w:tblPr>
        <w:tblW w:w="549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502"/>
        <w:gridCol w:w="1988"/>
      </w:tblGrid>
      <w:tr w:rsidR="00E9411A" w:rsidRPr="00E9411A" w:rsidTr="00E9411A">
        <w:trPr>
          <w:tblCellSpacing w:w="15" w:type="dxa"/>
        </w:trPr>
        <w:tc>
          <w:tcPr>
            <w:tcW w:w="4031" w:type="pct"/>
            <w:vAlign w:val="center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Služby v oblasti administratívnej správy a služby organizačno- hospodárskej povahy</w:t>
            </w:r>
          </w:p>
        </w:tc>
        <w:tc>
          <w:tcPr>
            <w:tcW w:w="926" w:type="pct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lang w:eastAsia="sk-SK"/>
              </w:rPr>
              <w:t>  </w:t>
            </w:r>
          </w:p>
        </w:tc>
      </w:tr>
    </w:tbl>
    <w:p w:rsidR="00E9411A" w:rsidRPr="00E9411A" w:rsidRDefault="00E9411A" w:rsidP="00E9411A">
      <w:pPr>
        <w:ind w:right="49"/>
        <w:rPr>
          <w:rFonts w:ascii="Arial" w:eastAsia="Times New Roman" w:hAnsi="Arial" w:cs="Arial"/>
          <w:vanish/>
          <w:lang w:eastAsia="sk-SK"/>
        </w:rPr>
      </w:pPr>
    </w:p>
    <w:tbl>
      <w:tblPr>
        <w:tblW w:w="542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48"/>
        <w:gridCol w:w="1701"/>
      </w:tblGrid>
      <w:tr w:rsidR="00E9411A" w:rsidRPr="00E9411A" w:rsidTr="00E9411A">
        <w:trPr>
          <w:tblCellSpacing w:w="15" w:type="dxa"/>
        </w:trPr>
        <w:tc>
          <w:tcPr>
            <w:tcW w:w="4156" w:type="pct"/>
            <w:vAlign w:val="center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800" w:type="pct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lang w:eastAsia="sk-SK"/>
              </w:rPr>
              <w:t>  </w:t>
            </w:r>
          </w:p>
        </w:tc>
      </w:tr>
    </w:tbl>
    <w:p w:rsidR="00E9411A" w:rsidRPr="00E9411A" w:rsidRDefault="00E9411A" w:rsidP="00E9411A">
      <w:pPr>
        <w:ind w:right="49"/>
        <w:rPr>
          <w:rFonts w:ascii="Arial" w:eastAsia="Times New Roman" w:hAnsi="Arial" w:cs="Arial"/>
          <w:vanish/>
          <w:lang w:eastAsia="sk-SK"/>
        </w:rPr>
      </w:pPr>
    </w:p>
    <w:tbl>
      <w:tblPr>
        <w:tblW w:w="5197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  <w:gridCol w:w="853"/>
      </w:tblGrid>
      <w:tr w:rsidR="00E9411A" w:rsidRPr="00E9411A" w:rsidTr="00E9411A">
        <w:trPr>
          <w:tblCellSpacing w:w="15" w:type="dxa"/>
        </w:trPr>
        <w:tc>
          <w:tcPr>
            <w:tcW w:w="4548" w:type="pct"/>
            <w:vAlign w:val="center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Výroba motorových vozidiel, motorov, dopravných prostriedkov, dielov a príslušenstva pre motorové vozidlá a iné dopravné prostriedky</w:t>
            </w:r>
          </w:p>
        </w:tc>
        <w:tc>
          <w:tcPr>
            <w:tcW w:w="407" w:type="pct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lang w:eastAsia="sk-SK"/>
              </w:rPr>
              <w:t>  </w:t>
            </w:r>
          </w:p>
        </w:tc>
      </w:tr>
    </w:tbl>
    <w:p w:rsidR="00E9411A" w:rsidRPr="00E9411A" w:rsidRDefault="00E9411A" w:rsidP="00E9411A">
      <w:pPr>
        <w:ind w:right="49"/>
        <w:rPr>
          <w:rFonts w:ascii="Arial" w:eastAsia="Times New Roman" w:hAnsi="Arial" w:cs="Arial"/>
          <w:vanish/>
          <w:lang w:eastAsia="sk-SK"/>
        </w:rPr>
      </w:pPr>
    </w:p>
    <w:tbl>
      <w:tblPr>
        <w:tblW w:w="5271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88"/>
        <w:gridCol w:w="1276"/>
      </w:tblGrid>
      <w:tr w:rsidR="00E9411A" w:rsidRPr="00E9411A" w:rsidTr="00E9411A">
        <w:trPr>
          <w:tblCellSpacing w:w="15" w:type="dxa"/>
        </w:trPr>
        <w:tc>
          <w:tcPr>
            <w:tcW w:w="4344" w:type="pct"/>
            <w:vAlign w:val="center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Výroba počítačových, elektronických, optických výrobkov a elektrických zariadení a súčiastok</w:t>
            </w:r>
          </w:p>
        </w:tc>
        <w:tc>
          <w:tcPr>
            <w:tcW w:w="611" w:type="pct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lang w:eastAsia="sk-SK"/>
              </w:rPr>
              <w:t>  </w:t>
            </w:r>
          </w:p>
        </w:tc>
      </w:tr>
    </w:tbl>
    <w:p w:rsidR="00E9411A" w:rsidRPr="00E9411A" w:rsidRDefault="00E9411A" w:rsidP="00E9411A">
      <w:pPr>
        <w:ind w:right="49"/>
        <w:rPr>
          <w:rFonts w:ascii="Arial" w:eastAsia="Times New Roman" w:hAnsi="Arial" w:cs="Arial"/>
          <w:vanish/>
          <w:lang w:eastAsia="sk-SK"/>
        </w:rPr>
      </w:pPr>
    </w:p>
    <w:tbl>
      <w:tblPr>
        <w:tblW w:w="542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29"/>
        <w:gridCol w:w="1420"/>
      </w:tblGrid>
      <w:tr w:rsidR="00E9411A" w:rsidRPr="00E9411A" w:rsidTr="00E9411A">
        <w:trPr>
          <w:tblCellSpacing w:w="15" w:type="dxa"/>
        </w:trPr>
        <w:tc>
          <w:tcPr>
            <w:tcW w:w="4293" w:type="pct"/>
            <w:vAlign w:val="center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Výroba strojov a zariadení pre všeobecné účely</w:t>
            </w:r>
          </w:p>
        </w:tc>
        <w:tc>
          <w:tcPr>
            <w:tcW w:w="664" w:type="pct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lang w:eastAsia="sk-SK"/>
              </w:rPr>
              <w:t>  </w:t>
            </w:r>
          </w:p>
        </w:tc>
      </w:tr>
    </w:tbl>
    <w:p w:rsidR="00E9411A" w:rsidRPr="00E9411A" w:rsidRDefault="00E9411A" w:rsidP="00E9411A">
      <w:pPr>
        <w:ind w:right="49"/>
        <w:rPr>
          <w:rFonts w:ascii="Arial" w:eastAsia="Times New Roman" w:hAnsi="Arial" w:cs="Arial"/>
          <w:vanish/>
          <w:lang w:eastAsia="sk-SK"/>
        </w:rPr>
      </w:pPr>
    </w:p>
    <w:tbl>
      <w:tblPr>
        <w:tblW w:w="542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1"/>
        <w:gridCol w:w="1278"/>
      </w:tblGrid>
      <w:tr w:rsidR="00E9411A" w:rsidRPr="00E9411A" w:rsidTr="00E9411A">
        <w:trPr>
          <w:tblCellSpacing w:w="15" w:type="dxa"/>
        </w:trPr>
        <w:tc>
          <w:tcPr>
            <w:tcW w:w="4361" w:type="pct"/>
            <w:vAlign w:val="center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Údržba motorových vozidiel bez zásahu do motorickej časti vozidla</w:t>
            </w:r>
          </w:p>
        </w:tc>
        <w:tc>
          <w:tcPr>
            <w:tcW w:w="596" w:type="pct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</w:p>
        </w:tc>
      </w:tr>
    </w:tbl>
    <w:p w:rsidR="00E9411A" w:rsidRPr="00E9411A" w:rsidRDefault="00E9411A" w:rsidP="00E9411A">
      <w:pPr>
        <w:ind w:right="49"/>
        <w:rPr>
          <w:rFonts w:ascii="Arial" w:eastAsia="Times New Roman" w:hAnsi="Arial" w:cs="Arial"/>
          <w:vanish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E9411A" w:rsidRPr="00E9411A" w:rsidTr="004B3766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Inžinierske činnosti, technické testovanie a analýzy</w:t>
            </w:r>
          </w:p>
        </w:tc>
        <w:tc>
          <w:tcPr>
            <w:tcW w:w="1650" w:type="pct"/>
            <w:hideMark/>
          </w:tcPr>
          <w:p w:rsidR="00E9411A" w:rsidRPr="00E9411A" w:rsidRDefault="00E9411A" w:rsidP="00E9411A">
            <w:pPr>
              <w:ind w:right="49"/>
              <w:rPr>
                <w:rFonts w:ascii="Arial" w:eastAsia="Times New Roman" w:hAnsi="Arial" w:cs="Arial"/>
                <w:lang w:eastAsia="sk-SK"/>
              </w:rPr>
            </w:pPr>
            <w:r w:rsidRPr="00E9411A">
              <w:rPr>
                <w:rFonts w:ascii="Arial" w:eastAsia="Times New Roman" w:hAnsi="Arial" w:cs="Arial"/>
                <w:lang w:eastAsia="sk-SK"/>
              </w:rPr>
              <w:t>  </w:t>
            </w: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59F8" w:rsidRDefault="003559F8">
      <w:r>
        <w:separator/>
      </w:r>
    </w:p>
  </w:endnote>
  <w:endnote w:type="continuationSeparator" w:id="0">
    <w:p w:rsidR="003559F8" w:rsidRDefault="003559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9411A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9411A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59F8" w:rsidRDefault="003559F8">
      <w:r>
        <w:separator/>
      </w:r>
    </w:p>
  </w:footnote>
  <w:footnote w:type="continuationSeparator" w:id="0">
    <w:p w:rsidR="003559F8" w:rsidRDefault="003559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0D68D8" w:rsidRPr="00E9411A" w:rsidRDefault="0055784D" w:rsidP="000D68D8">
    <w:pPr>
      <w:pStyle w:val="a3"/>
      <w:tabs>
        <w:tab w:val="left" w:pos="2990"/>
        <w:tab w:val="left" w:pos="6348"/>
      </w:tabs>
      <w:ind w:left="-397" w:firstLine="0"/>
      <w:jc w:val="center"/>
      <w:rPr>
        <w:rFonts w:cs="Times New Roman"/>
        <w:color w:val="434040"/>
        <w:sz w:val="28"/>
        <w:szCs w:val="28"/>
        <w:lang w:eastAsia="sk-SK"/>
      </w:rPr>
    </w:pPr>
    <w:r w:rsidRPr="00E9411A">
      <w:rPr>
        <w:rFonts w:cs="Times New Roman"/>
        <w:sz w:val="28"/>
        <w:szCs w:val="28"/>
        <w:bdr w:val="single" w:sz="4" w:space="0" w:color="auto"/>
      </w:rPr>
      <w:t>Po</w:t>
    </w:r>
    <w:r w:rsidRPr="00E9411A">
      <w:rPr>
        <w:rFonts w:cs="Times New Roman"/>
        <w:spacing w:val="1"/>
        <w:sz w:val="28"/>
        <w:szCs w:val="28"/>
        <w:bdr w:val="single" w:sz="4" w:space="0" w:color="auto"/>
      </w:rPr>
      <w:t>z</w:t>
    </w:r>
    <w:r w:rsidRPr="00E9411A">
      <w:rPr>
        <w:rFonts w:cs="Times New Roman"/>
        <w:sz w:val="28"/>
        <w:szCs w:val="28"/>
        <w:bdr w:val="single" w:sz="4" w:space="0" w:color="auto"/>
      </w:rPr>
      <w:t>n</w:t>
    </w:r>
    <w:r w:rsidRPr="00E9411A">
      <w:rPr>
        <w:rFonts w:cs="Times New Roman"/>
        <w:spacing w:val="-1"/>
        <w:sz w:val="28"/>
        <w:szCs w:val="28"/>
        <w:bdr w:val="single" w:sz="4" w:space="0" w:color="auto"/>
      </w:rPr>
      <w:t>á</w:t>
    </w:r>
    <w:r w:rsidRPr="00E9411A">
      <w:rPr>
        <w:rFonts w:cs="Times New Roman"/>
        <w:sz w:val="28"/>
        <w:szCs w:val="28"/>
        <w:bdr w:val="single" w:sz="4" w:space="0" w:color="auto"/>
      </w:rPr>
      <w:t>m</w:t>
    </w:r>
    <w:r w:rsidRPr="00E9411A">
      <w:rPr>
        <w:rFonts w:cs="Times New Roman"/>
        <w:spacing w:val="2"/>
        <w:sz w:val="28"/>
        <w:szCs w:val="28"/>
        <w:bdr w:val="single" w:sz="4" w:space="0" w:color="auto"/>
      </w:rPr>
      <w:t>k</w:t>
    </w:r>
    <w:r w:rsidRPr="00E9411A">
      <w:rPr>
        <w:rFonts w:cs="Times New Roman"/>
        <w:sz w:val="28"/>
        <w:szCs w:val="28"/>
        <w:bdr w:val="single" w:sz="4" w:space="0" w:color="auto"/>
      </w:rPr>
      <w:t>y</w:t>
    </w:r>
    <w:r w:rsidRPr="00E9411A">
      <w:rPr>
        <w:rFonts w:cs="Times New Roman"/>
        <w:spacing w:val="-8"/>
        <w:sz w:val="28"/>
        <w:szCs w:val="28"/>
        <w:bdr w:val="single" w:sz="4" w:space="0" w:color="auto"/>
      </w:rPr>
      <w:t xml:space="preserve"> </w:t>
    </w:r>
    <w:r w:rsidRPr="00E9411A">
      <w:rPr>
        <w:rFonts w:cs="Times New Roman"/>
        <w:spacing w:val="1"/>
        <w:sz w:val="28"/>
        <w:szCs w:val="28"/>
        <w:bdr w:val="single" w:sz="4" w:space="0" w:color="auto"/>
      </w:rPr>
      <w:t>Ú</w:t>
    </w:r>
    <w:r w:rsidRPr="00E9411A">
      <w:rPr>
        <w:rFonts w:cs="Times New Roman"/>
        <w:sz w:val="28"/>
        <w:szCs w:val="28"/>
        <w:bdr w:val="single" w:sz="4" w:space="0" w:color="auto"/>
      </w:rPr>
      <w:t xml:space="preserve">č </w:t>
    </w:r>
    <w:r w:rsidR="004A2BF3" w:rsidRPr="00E9411A">
      <w:rPr>
        <w:rFonts w:cs="Times New Roman"/>
        <w:sz w:val="28"/>
        <w:szCs w:val="28"/>
        <w:bdr w:val="single" w:sz="4" w:space="0" w:color="auto"/>
      </w:rPr>
      <w:t xml:space="preserve">MÚJ </w:t>
    </w:r>
    <w:r w:rsidRPr="00E9411A">
      <w:rPr>
        <w:rFonts w:cs="Times New Roman"/>
        <w:sz w:val="28"/>
        <w:szCs w:val="28"/>
        <w:bdr w:val="single" w:sz="4" w:space="0" w:color="auto"/>
      </w:rPr>
      <w:t>3 –</w:t>
    </w:r>
    <w:r w:rsidRPr="00E9411A">
      <w:rPr>
        <w:rFonts w:cs="Times New Roman"/>
        <w:spacing w:val="-1"/>
        <w:sz w:val="28"/>
        <w:szCs w:val="28"/>
        <w:bdr w:val="single" w:sz="4" w:space="0" w:color="auto"/>
      </w:rPr>
      <w:t xml:space="preserve"> </w:t>
    </w:r>
    <w:r w:rsidRPr="00E9411A">
      <w:rPr>
        <w:rFonts w:cs="Times New Roman"/>
        <w:sz w:val="28"/>
        <w:szCs w:val="28"/>
        <w:bdr w:val="single" w:sz="4" w:space="0" w:color="auto"/>
      </w:rPr>
      <w:t>01</w:t>
    </w:r>
    <w:r w:rsidRPr="00E9411A">
      <w:rPr>
        <w:rFonts w:cs="Times New Roman"/>
        <w:sz w:val="28"/>
        <w:szCs w:val="28"/>
      </w:rPr>
      <w:t xml:space="preserve"> </w:t>
    </w:r>
    <w:r w:rsidR="000D68D8" w:rsidRPr="00E9411A">
      <w:rPr>
        <w:rFonts w:cs="Times New Roman"/>
        <w:sz w:val="28"/>
        <w:szCs w:val="28"/>
      </w:rPr>
      <w:t xml:space="preserve">  </w:t>
    </w:r>
    <w:r w:rsidR="004A2BF3" w:rsidRPr="00E9411A">
      <w:rPr>
        <w:rFonts w:cs="Times New Roman"/>
        <w:sz w:val="28"/>
        <w:szCs w:val="28"/>
      </w:rPr>
      <w:t xml:space="preserve"> </w:t>
    </w:r>
    <w:r w:rsidRPr="00E9411A">
      <w:rPr>
        <w:rFonts w:cs="Times New Roman"/>
        <w:sz w:val="28"/>
        <w:szCs w:val="28"/>
        <w:bdr w:val="single" w:sz="4" w:space="0" w:color="auto"/>
      </w:rPr>
      <w:t xml:space="preserve"> </w:t>
    </w:r>
    <w:r w:rsidRPr="00E9411A">
      <w:rPr>
        <w:rFonts w:cs="Times New Roman"/>
        <w:spacing w:val="-6"/>
        <w:sz w:val="28"/>
        <w:szCs w:val="28"/>
        <w:bdr w:val="single" w:sz="4" w:space="0" w:color="auto"/>
      </w:rPr>
      <w:t>I</w:t>
    </w:r>
    <w:r w:rsidR="00A31DA4" w:rsidRPr="00E9411A">
      <w:rPr>
        <w:rFonts w:cs="Times New Roman"/>
        <w:sz w:val="28"/>
        <w:szCs w:val="28"/>
        <w:bdr w:val="single" w:sz="4" w:space="0" w:color="auto"/>
      </w:rPr>
      <w:t xml:space="preserve">ČO: </w:t>
    </w:r>
    <w:r w:rsidR="00E9411A" w:rsidRPr="00E9411A">
      <w:rPr>
        <w:rFonts w:cs="Times New Roman"/>
        <w:b/>
        <w:bCs/>
        <w:color w:val="000000"/>
        <w:sz w:val="28"/>
        <w:szCs w:val="28"/>
        <w:lang w:eastAsia="sk-SK"/>
      </w:rPr>
      <w:t>57263</w:t>
    </w:r>
    <w:r w:rsidR="00E9411A" w:rsidRPr="00E9411A">
      <w:rPr>
        <w:rFonts w:cs="Times New Roman"/>
        <w:b/>
        <w:bCs/>
        <w:color w:val="000000"/>
        <w:sz w:val="28"/>
        <w:szCs w:val="28"/>
        <w:lang w:eastAsia="sk-SK"/>
      </w:rPr>
      <w:t>205</w:t>
    </w:r>
    <w:r w:rsidR="000D68D8" w:rsidRPr="00E9411A">
      <w:rPr>
        <w:rFonts w:cs="Times New Roman"/>
        <w:sz w:val="28"/>
        <w:szCs w:val="28"/>
        <w:shd w:val="clear" w:color="auto" w:fill="FFFFFF"/>
      </w:rPr>
      <w:t xml:space="preserve"> </w:t>
    </w:r>
    <w:r w:rsidR="004A2BF3" w:rsidRPr="00E9411A">
      <w:rPr>
        <w:rFonts w:cs="Times New Roman"/>
        <w:sz w:val="28"/>
        <w:szCs w:val="28"/>
        <w:bdr w:val="single" w:sz="4" w:space="0" w:color="auto"/>
      </w:rPr>
      <w:t xml:space="preserve">    </w:t>
    </w:r>
    <w:r w:rsidRPr="00E9411A">
      <w:rPr>
        <w:rFonts w:cs="Times New Roman"/>
        <w:sz w:val="28"/>
        <w:szCs w:val="28"/>
      </w:rPr>
      <w:t xml:space="preserve"> </w:t>
    </w:r>
    <w:r w:rsidRPr="00E9411A">
      <w:rPr>
        <w:rFonts w:cs="Times New Roman"/>
        <w:sz w:val="28"/>
        <w:szCs w:val="28"/>
        <w:bdr w:val="single" w:sz="4" w:space="0" w:color="auto"/>
      </w:rPr>
      <w:t xml:space="preserve"> </w:t>
    </w:r>
    <w:r w:rsidRPr="00E9411A">
      <w:rPr>
        <w:rFonts w:cs="Times New Roman"/>
        <w:spacing w:val="1"/>
        <w:sz w:val="28"/>
        <w:szCs w:val="28"/>
        <w:bdr w:val="single" w:sz="4" w:space="0" w:color="auto"/>
      </w:rPr>
      <w:t>D</w:t>
    </w:r>
    <w:r w:rsidRPr="00E9411A">
      <w:rPr>
        <w:rFonts w:cs="Times New Roman"/>
        <w:spacing w:val="-6"/>
        <w:sz w:val="28"/>
        <w:szCs w:val="28"/>
        <w:bdr w:val="single" w:sz="4" w:space="0" w:color="auto"/>
      </w:rPr>
      <w:t>I</w:t>
    </w:r>
    <w:r w:rsidR="00A31DA4" w:rsidRPr="00E9411A">
      <w:rPr>
        <w:rFonts w:cs="Times New Roman"/>
        <w:sz w:val="28"/>
        <w:szCs w:val="28"/>
        <w:bdr w:val="single" w:sz="4" w:space="0" w:color="auto"/>
      </w:rPr>
      <w:t>Č</w:t>
    </w:r>
    <w:r w:rsidR="00E9411A" w:rsidRPr="00E9411A">
      <w:rPr>
        <w:rFonts w:cs="Times New Roman"/>
        <w:b/>
        <w:color w:val="353535"/>
        <w:sz w:val="28"/>
        <w:szCs w:val="28"/>
        <w:shd w:val="clear" w:color="auto" w:fill="FFFFFF"/>
      </w:rPr>
      <w:t>2122633568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5F60D4F"/>
    <w:multiLevelType w:val="multilevel"/>
    <w:tmpl w:val="8940CC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68D8"/>
    <w:rsid w:val="001406AD"/>
    <w:rsid w:val="0021242A"/>
    <w:rsid w:val="002401F1"/>
    <w:rsid w:val="002C12B4"/>
    <w:rsid w:val="002D2D67"/>
    <w:rsid w:val="002D7E6D"/>
    <w:rsid w:val="003171AE"/>
    <w:rsid w:val="003559F8"/>
    <w:rsid w:val="00360370"/>
    <w:rsid w:val="003657F5"/>
    <w:rsid w:val="00373635"/>
    <w:rsid w:val="003D056F"/>
    <w:rsid w:val="00401155"/>
    <w:rsid w:val="004679EA"/>
    <w:rsid w:val="004A2BF3"/>
    <w:rsid w:val="004D6980"/>
    <w:rsid w:val="00544DBF"/>
    <w:rsid w:val="0054634D"/>
    <w:rsid w:val="0055784D"/>
    <w:rsid w:val="005973B1"/>
    <w:rsid w:val="005A3584"/>
    <w:rsid w:val="005B0640"/>
    <w:rsid w:val="0061730F"/>
    <w:rsid w:val="00623868"/>
    <w:rsid w:val="00637F73"/>
    <w:rsid w:val="00676DB4"/>
    <w:rsid w:val="006E7FD5"/>
    <w:rsid w:val="00752780"/>
    <w:rsid w:val="0076336B"/>
    <w:rsid w:val="00771BDA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72937"/>
    <w:rsid w:val="00993F58"/>
    <w:rsid w:val="009A1E9F"/>
    <w:rsid w:val="009A27D0"/>
    <w:rsid w:val="009D5C84"/>
    <w:rsid w:val="00A03EE9"/>
    <w:rsid w:val="00A31DA4"/>
    <w:rsid w:val="00A55E63"/>
    <w:rsid w:val="00AD6C8A"/>
    <w:rsid w:val="00AD749D"/>
    <w:rsid w:val="00AF2485"/>
    <w:rsid w:val="00B12B7C"/>
    <w:rsid w:val="00B15E67"/>
    <w:rsid w:val="00B7440A"/>
    <w:rsid w:val="00BA6B01"/>
    <w:rsid w:val="00BB5B1A"/>
    <w:rsid w:val="00C01CB7"/>
    <w:rsid w:val="00C72756"/>
    <w:rsid w:val="00C8406D"/>
    <w:rsid w:val="00CC3205"/>
    <w:rsid w:val="00CD545D"/>
    <w:rsid w:val="00D456C9"/>
    <w:rsid w:val="00D735FA"/>
    <w:rsid w:val="00DC50CA"/>
    <w:rsid w:val="00E32AA1"/>
    <w:rsid w:val="00E6714C"/>
    <w:rsid w:val="00E9411A"/>
    <w:rsid w:val="00EA1722"/>
    <w:rsid w:val="00EB4798"/>
    <w:rsid w:val="00EB55FA"/>
    <w:rsid w:val="00EE006E"/>
    <w:rsid w:val="00EE5474"/>
    <w:rsid w:val="00EF4B6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456C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  <w:style w:type="paragraph" w:styleId="aa">
    <w:name w:val="No Spacing"/>
    <w:uiPriority w:val="1"/>
    <w:qFormat/>
    <w:rsid w:val="000D68D8"/>
    <w:rPr>
      <w:lang w:val="sk-SK"/>
    </w:rPr>
  </w:style>
  <w:style w:type="character" w:customStyle="1" w:styleId="20">
    <w:name w:val="Заголовок 2 Знак"/>
    <w:basedOn w:val="a0"/>
    <w:link w:val="2"/>
    <w:uiPriority w:val="9"/>
    <w:semiHidden/>
    <w:rsid w:val="00D456C9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2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8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78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Tonkonozhenko&amp;MENO=Ihor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519</Words>
  <Characters>2964</Characters>
  <Application>Microsoft Office Word</Application>
  <DocSecurity>0</DocSecurity>
  <Lines>24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3477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11</cp:revision>
  <dcterms:created xsi:type="dcterms:W3CDTF">2024-05-14T11:12:00Z</dcterms:created>
  <dcterms:modified xsi:type="dcterms:W3CDTF">2026-05-09T16:56:00Z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