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8"/>
        <w:gridCol w:w="778"/>
        <w:gridCol w:w="771"/>
        <w:gridCol w:w="679"/>
        <w:gridCol w:w="1281"/>
        <w:gridCol w:w="1101"/>
        <w:gridCol w:w="645"/>
        <w:gridCol w:w="1281"/>
        <w:gridCol w:w="1101"/>
        <w:gridCol w:w="637"/>
      </w:tblGrid>
      <w:tr w:rsidR="00931E85" w:rsidRPr="00DF1F0D" w:rsidTr="001A2BB8">
        <w:trPr>
          <w:trHeight w:val="300"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8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i/>
                <w:iCs/>
                <w:color w:val="008000"/>
                <w:lang w:eastAsia="sk-SK"/>
              </w:rPr>
              <w:t>Čl. III</w:t>
            </w:r>
          </w:p>
        </w:tc>
      </w:tr>
      <w:tr w:rsidR="00931E85" w:rsidRPr="00DF1F0D" w:rsidTr="001A2BB8">
        <w:trPr>
          <w:trHeight w:val="300"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8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i/>
                <w:iCs/>
                <w:color w:val="008000"/>
                <w:lang w:eastAsia="sk-SK"/>
              </w:rPr>
              <w:t>Informácie, ktoré vysvetľujú a dopĺňajú súvahu a výkaz ziskov a strát</w:t>
            </w: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E85" w:rsidRPr="00DF1F0D" w:rsidRDefault="00931E85" w:rsidP="001A2B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sume a dôvodoch vzniku jednotlivých položiek nákladov alebo výnosov, ktoré majú výnimočný rozsah alebo výskyt:</w:t>
            </w:r>
          </w:p>
        </w:tc>
      </w:tr>
      <w:tr w:rsidR="00931E85" w:rsidRPr="00DF1F0D" w:rsidTr="001A2BB8">
        <w:trPr>
          <w:trHeight w:val="315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462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Udalosť</w:t>
            </w:r>
          </w:p>
        </w:tc>
        <w:tc>
          <w:tcPr>
            <w:tcW w:w="2903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Dôvod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931E85" w:rsidRPr="00DF1F0D" w:rsidTr="001A2BB8">
        <w:trPr>
          <w:trHeight w:val="315"/>
        </w:trPr>
        <w:tc>
          <w:tcPr>
            <w:tcW w:w="462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903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462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33CCCC"/>
                <w:sz w:val="20"/>
                <w:szCs w:val="2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540"/>
              <w:jc w:val="right"/>
              <w:rPr>
                <w:rFonts w:ascii="Calibri" w:eastAsia="Times New Roman" w:hAnsi="Calibri" w:cs="Calibri"/>
                <w:color w:val="33CCCC"/>
                <w:sz w:val="18"/>
                <w:szCs w:val="18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sz w:val="18"/>
                <w:szCs w:val="18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46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46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46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15"/>
        </w:trPr>
        <w:tc>
          <w:tcPr>
            <w:tcW w:w="4620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90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462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2.a</w:t>
            </w: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záväzkoch:</w:t>
            </w:r>
          </w:p>
        </w:tc>
      </w:tr>
      <w:tr w:rsidR="00931E85" w:rsidRPr="00DF1F0D" w:rsidTr="001A2BB8">
        <w:trPr>
          <w:trHeight w:val="315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15"/>
        </w:trPr>
        <w:tc>
          <w:tcPr>
            <w:tcW w:w="34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7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31E85" w:rsidRPr="00DF1F0D" w:rsidTr="001A2BB8">
        <w:trPr>
          <w:trHeight w:val="315"/>
        </w:trPr>
        <w:tc>
          <w:tcPr>
            <w:tcW w:w="34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341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15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15"/>
        </w:trPr>
        <w:tc>
          <w:tcPr>
            <w:tcW w:w="34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D83B30" w:rsidP="00C56989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>
              <w:rPr>
                <w:rFonts w:ascii="Calibri" w:eastAsia="Times New Roman" w:hAnsi="Calibri" w:cs="Calibri"/>
                <w:color w:val="33CCCC"/>
                <w:lang w:eastAsia="sk-SK"/>
              </w:rPr>
              <w:t>7</w:t>
            </w:r>
            <w:r w:rsidR="00C56989">
              <w:rPr>
                <w:rFonts w:ascii="Calibri" w:eastAsia="Times New Roman" w:hAnsi="Calibri" w:cs="Calibri"/>
                <w:color w:val="33CCCC"/>
                <w:lang w:eastAsia="sk-SK"/>
              </w:rPr>
              <w:t>1186</w:t>
            </w:r>
          </w:p>
        </w:tc>
        <w:tc>
          <w:tcPr>
            <w:tcW w:w="27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D83B30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33CCCC"/>
                <w:lang w:eastAsia="sk-SK"/>
              </w:rPr>
              <w:t>72712</w:t>
            </w:r>
          </w:p>
        </w:tc>
      </w:tr>
      <w:tr w:rsidR="00931E85" w:rsidRPr="00DF1F0D" w:rsidTr="001A2BB8">
        <w:trPr>
          <w:trHeight w:val="300"/>
        </w:trPr>
        <w:tc>
          <w:tcPr>
            <w:tcW w:w="341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</w:tr>
      <w:tr w:rsidR="00931E85" w:rsidRPr="00DF1F0D" w:rsidTr="001A2BB8">
        <w:trPr>
          <w:trHeight w:val="315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2.b</w:t>
            </w: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záväzkov zabezpečená záložným právom:</w:t>
            </w:r>
          </w:p>
        </w:tc>
      </w:tr>
      <w:tr w:rsidR="00931E85" w:rsidRPr="00DF1F0D" w:rsidTr="001A2BB8">
        <w:trPr>
          <w:trHeight w:val="315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8171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558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formy zabezpečenia záväzku</w:t>
            </w:r>
          </w:p>
        </w:tc>
        <w:tc>
          <w:tcPr>
            <w:tcW w:w="34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záväzku zabezpečená</w:t>
            </w:r>
          </w:p>
        </w:tc>
      </w:tr>
      <w:tr w:rsidR="00931E85" w:rsidRPr="00DF1F0D" w:rsidTr="001A2BB8">
        <w:trPr>
          <w:trHeight w:val="315"/>
        </w:trPr>
        <w:tc>
          <w:tcPr>
            <w:tcW w:w="5587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Záložným právom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Inou formou zabezpečenia</w:t>
            </w:r>
          </w:p>
        </w:tc>
      </w:tr>
      <w:tr w:rsidR="00931E85" w:rsidRPr="00DF1F0D" w:rsidTr="001A2BB8">
        <w:trPr>
          <w:trHeight w:val="300"/>
        </w:trPr>
        <w:tc>
          <w:tcPr>
            <w:tcW w:w="558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nie</w:t>
            </w:r>
          </w:p>
        </w:tc>
        <w:tc>
          <w:tcPr>
            <w:tcW w:w="19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558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558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558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15"/>
        </w:trPr>
        <w:tc>
          <w:tcPr>
            <w:tcW w:w="5587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vlastných akciách:</w:t>
            </w:r>
          </w:p>
        </w:tc>
      </w:tr>
      <w:tr w:rsidR="00931E85" w:rsidRPr="00DF1F0D" w:rsidTr="001A2BB8">
        <w:trPr>
          <w:trHeight w:val="315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177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Dôvod nadobudnuti</w:t>
            </w: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a vlastných akcií počas účtovného obdobia</w:t>
            </w:r>
          </w:p>
        </w:tc>
        <w:tc>
          <w:tcPr>
            <w:tcW w:w="7293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Bežné účtovné obdobie</w:t>
            </w:r>
          </w:p>
        </w:tc>
      </w:tr>
      <w:tr w:rsidR="00931E85" w:rsidRPr="00DF1F0D" w:rsidTr="001A2BB8">
        <w:trPr>
          <w:trHeight w:val="300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635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54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931E85" w:rsidRPr="00DF1F0D" w:rsidTr="001A2BB8">
        <w:trPr>
          <w:trHeight w:val="300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635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Počet akcií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Počet akcií</w:t>
            </w:r>
          </w:p>
        </w:tc>
        <w:tc>
          <w:tcPr>
            <w:tcW w:w="154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635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Podiel na ZI v %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Podiel na ZI v %</w:t>
            </w:r>
          </w:p>
        </w:tc>
        <w:tc>
          <w:tcPr>
            <w:tcW w:w="154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635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Menovitá hodnota</w:t>
            </w:r>
          </w:p>
        </w:tc>
        <w:tc>
          <w:tcPr>
            <w:tcW w:w="154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15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635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17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 xml:space="preserve">Hodnota </w:t>
            </w:r>
            <w:proofErr w:type="spellStart"/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nadobudn</w:t>
            </w:r>
            <w:proofErr w:type="spellEnd"/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.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Hodnota za prevod</w:t>
            </w:r>
          </w:p>
        </w:tc>
        <w:tc>
          <w:tcPr>
            <w:tcW w:w="154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177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63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217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 xml:space="preserve">Nie sú </w:t>
            </w:r>
          </w:p>
        </w:tc>
      </w:tr>
      <w:tr w:rsidR="00931E85" w:rsidRPr="00DF1F0D" w:rsidTr="001A2BB8">
        <w:trPr>
          <w:trHeight w:val="300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163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163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</w:tr>
      <w:tr w:rsidR="00931E85" w:rsidRPr="00DF1F0D" w:rsidTr="001A2BB8">
        <w:trPr>
          <w:trHeight w:val="315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163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177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63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163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163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</w:tr>
      <w:tr w:rsidR="00931E85" w:rsidRPr="00DF1F0D" w:rsidTr="001A2BB8">
        <w:trPr>
          <w:trHeight w:val="315"/>
        </w:trPr>
        <w:tc>
          <w:tcPr>
            <w:tcW w:w="17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163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33CCCC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</w:t>
            </w: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E85" w:rsidRPr="00DF1F0D" w:rsidRDefault="00931E85" w:rsidP="001A2B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orgánoch účtovnej jednotky:</w:t>
            </w:r>
          </w:p>
        </w:tc>
      </w:tr>
      <w:tr w:rsidR="00931E85" w:rsidRPr="00DF1F0D" w:rsidTr="001A2BB8">
        <w:trPr>
          <w:trHeight w:val="315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341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príjmu, výhody</w:t>
            </w:r>
          </w:p>
        </w:tc>
        <w:tc>
          <w:tcPr>
            <w:tcW w:w="289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príjmu, výhody súčasných členov orgánov</w:t>
            </w:r>
          </w:p>
        </w:tc>
        <w:tc>
          <w:tcPr>
            <w:tcW w:w="27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príjmu, výhody bývalých členov orgánov</w:t>
            </w:r>
          </w:p>
        </w:tc>
      </w:tr>
      <w:tr w:rsidR="00931E85" w:rsidRPr="00DF1F0D" w:rsidTr="001A2BB8">
        <w:trPr>
          <w:trHeight w:val="315"/>
        </w:trPr>
        <w:tc>
          <w:tcPr>
            <w:tcW w:w="341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štatutárnych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dozorných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iných</w:t>
            </w:r>
          </w:p>
        </w:tc>
        <w:tc>
          <w:tcPr>
            <w:tcW w:w="1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štatutárnych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dozorných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iných</w:t>
            </w:r>
          </w:p>
        </w:tc>
      </w:tr>
      <w:tr w:rsidR="00931E85" w:rsidRPr="00DF1F0D" w:rsidTr="001A2BB8">
        <w:trPr>
          <w:trHeight w:val="300"/>
        </w:trPr>
        <w:tc>
          <w:tcPr>
            <w:tcW w:w="341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 xml:space="preserve">Poskytnuté záruky alebo </w:t>
            </w:r>
            <w:proofErr w:type="spellStart"/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zabezp</w:t>
            </w:r>
            <w:proofErr w:type="spellEnd"/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.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Nie sú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Poskytnuté pôžičky (ku dňu ÚZ)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Splatené pôžičky (ku dňu ÚZ)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Odpustné</w:t>
            </w:r>
            <w:proofErr w:type="spellEnd"/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 xml:space="preserve"> alebo odpísané pôžičky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15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 xml:space="preserve">Finančné prostriedky a iné plnenie použité na súkromné účely na </w:t>
            </w:r>
            <w:proofErr w:type="spellStart"/>
            <w:r w:rsidRPr="00DF1F0D">
              <w:rPr>
                <w:rFonts w:ascii="Arial" w:eastAsia="Times New Roman" w:hAnsi="Arial" w:cs="Arial"/>
                <w:color w:val="000000"/>
                <w:lang w:eastAsia="sk-SK"/>
              </w:rPr>
              <w:t>vyúč-tovanie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33CCCC"/>
                <w:lang w:eastAsia="sk-SK"/>
              </w:rPr>
            </w:pPr>
            <w:r w:rsidRPr="00DF1F0D">
              <w:rPr>
                <w:rFonts w:ascii="Arial" w:eastAsia="Times New Roman" w:hAnsi="Arial" w:cs="Arial"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4.d</w:t>
            </w: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E85" w:rsidRPr="00DF1F0D" w:rsidRDefault="00931E85" w:rsidP="001A2B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Hlavné podmienky, na základe ktorých boli záruky alebo iné zabezpečenia poskytnuté (pri pôžičkách sa uvádzajú úrokové sadzby):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 </w:t>
            </w: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E85" w:rsidRPr="00DF1F0D" w:rsidRDefault="00931E85" w:rsidP="001A2B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E85" w:rsidRPr="00DF1F0D" w:rsidRDefault="00931E85" w:rsidP="001A2B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E85" w:rsidRPr="00DF1F0D" w:rsidRDefault="00931E85" w:rsidP="001A2B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E85" w:rsidRPr="00DF1F0D" w:rsidRDefault="00931E85" w:rsidP="001A2B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E85" w:rsidRPr="00DF1F0D" w:rsidRDefault="00931E85" w:rsidP="001A2B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E85" w:rsidRPr="00DF1F0D" w:rsidRDefault="00931E85" w:rsidP="001A2B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E85" w:rsidRPr="00DF1F0D" w:rsidRDefault="00931E85" w:rsidP="001A2B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E85" w:rsidRPr="00DF1F0D" w:rsidRDefault="00931E85" w:rsidP="001A2B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E85" w:rsidRPr="00DF1F0D" w:rsidRDefault="00931E85" w:rsidP="001A2B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5.a</w:t>
            </w: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E85" w:rsidRPr="00DF1F0D" w:rsidRDefault="00931E85" w:rsidP="001A2B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Informácie o celkovej sume finančných povinností, ktoré sa nevykazujú v súvahe:</w:t>
            </w:r>
          </w:p>
        </w:tc>
      </w:tr>
      <w:tr w:rsidR="00931E85" w:rsidRPr="00DF1F0D" w:rsidTr="001A2BB8">
        <w:trPr>
          <w:trHeight w:val="315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341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celkom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voči dcérskej ÚJ                a ÚJ s podstatným vplyvom</w:t>
            </w:r>
          </w:p>
        </w:tc>
      </w:tr>
      <w:tr w:rsidR="00931E85" w:rsidRPr="00DF1F0D" w:rsidTr="001A2BB8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Povinnosti nájomcu z </w:t>
            </w:r>
            <w:proofErr w:type="spellStart"/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operat</w:t>
            </w:r>
            <w:proofErr w:type="spellEnd"/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. prenájmu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Povinnosti z </w:t>
            </w:r>
            <w:proofErr w:type="spellStart"/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uzatv</w:t>
            </w:r>
            <w:proofErr w:type="spellEnd"/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. úverových zmlúv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Povinnosti z licenčných zmlúv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Povinnosti z koncesionárskych zmlúv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15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Ostatné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Opis významných finančných povinností:</w:t>
            </w: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5.b</w:t>
            </w: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E85" w:rsidRPr="00DF1F0D" w:rsidRDefault="00931E85" w:rsidP="001A2B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významných podmienených záväzkoch</w:t>
            </w:r>
          </w:p>
        </w:tc>
      </w:tr>
      <w:tr w:rsidR="00931E85" w:rsidRPr="00DF1F0D" w:rsidTr="001A2BB8">
        <w:trPr>
          <w:trHeight w:val="315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341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565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31E85" w:rsidRPr="00DF1F0D" w:rsidTr="001A2BB8">
        <w:trPr>
          <w:trHeight w:val="315"/>
        </w:trPr>
        <w:tc>
          <w:tcPr>
            <w:tcW w:w="341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celkom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1E85" w:rsidRPr="00DF1F0D" w:rsidRDefault="00931E85" w:rsidP="001A2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voči dcérskej ÚJ                a ÚJ s podstatným vplyvom</w:t>
            </w:r>
          </w:p>
        </w:tc>
      </w:tr>
      <w:tr w:rsidR="00931E85" w:rsidRPr="00DF1F0D" w:rsidTr="001A2BB8">
        <w:trPr>
          <w:trHeight w:val="300"/>
        </w:trPr>
        <w:tc>
          <w:tcPr>
            <w:tcW w:w="341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Zo súdnych rozhodnutí</w:t>
            </w:r>
          </w:p>
        </w:tc>
        <w:tc>
          <w:tcPr>
            <w:tcW w:w="289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Z poskytnutých záruk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Z ručenia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15"/>
        </w:trPr>
        <w:tc>
          <w:tcPr>
            <w:tcW w:w="341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Iné podmienené záväzky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  <w:t> </w:t>
            </w: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Opis významných podmienených záväzkov:</w:t>
            </w: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5.e</w:t>
            </w: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E85" w:rsidRPr="00DF1F0D" w:rsidRDefault="00931E85" w:rsidP="001A2B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Opis významných povinností účtovnej jednotky vyplývajúcich z dôchodkových programov pre zamestnancov:</w:t>
            </w: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E85" w:rsidRPr="00DF1F0D" w:rsidRDefault="00931E85" w:rsidP="001A2B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DF1F0D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udelení výlučného práva alebo osobitného práva, ktorým sa udelilo právo poskytovať služby vo verejnom záujme (uvádza sa aj náhrada za túto činnosť v akejkoľvek forme):</w:t>
            </w: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1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CCCC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4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© Ing. Mgr. Martin </w:t>
            </w:r>
            <w:proofErr w:type="spellStart"/>
            <w:r w:rsidRPr="00DF1F0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Tužinský</w:t>
            </w:r>
            <w:proofErr w:type="spellEnd"/>
            <w:r w:rsidRPr="00DF1F0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, PhD., daňový poradca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3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F1F0D">
              <w:rPr>
                <w:rFonts w:ascii="Calibri" w:eastAsia="Times New Roman" w:hAnsi="Calibri" w:cs="Calibri"/>
                <w:color w:val="000000"/>
                <w:lang w:eastAsia="sk-SK"/>
              </w:rPr>
              <w:t>e-mail: vzdelavanie@profuturion.sk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31E85" w:rsidRPr="00DF1F0D" w:rsidTr="001A2BB8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E85" w:rsidRPr="00DF1F0D" w:rsidRDefault="00931E85" w:rsidP="001A2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:rsidR="00A421F3" w:rsidRDefault="00A421F3"/>
    <w:sectPr w:rsidR="00A42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335"/>
    <w:rsid w:val="00931E85"/>
    <w:rsid w:val="009B2335"/>
    <w:rsid w:val="00A421F3"/>
    <w:rsid w:val="00C56989"/>
    <w:rsid w:val="00D8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BF2AF"/>
  <w15:chartTrackingRefBased/>
  <w15:docId w15:val="{FCA2AC9C-1BF1-47DB-83A7-38E64606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1E8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2026-05-29T07:08:00Z</dcterms:created>
  <dcterms:modified xsi:type="dcterms:W3CDTF">2026-05-29T10:21:00Z</dcterms:modified>
</cp:coreProperties>
</file>