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CBAB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347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B0A53">
        <w:rPr>
          <w:rFonts w:ascii="Arial Narrow" w:hAnsi="Arial Narrow"/>
          <w:b/>
        </w:rPr>
        <w:t>účtovnej závierke za rok 2024</w:t>
      </w:r>
    </w:p>
    <w:p w14:paraId="1E346DB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618CD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5644CDA" w14:textId="77777777" w:rsidR="00F404E8" w:rsidRPr="00BC7F4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E504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B8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E975D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E62BE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300D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638A84B" w14:textId="77777777" w:rsidTr="002D7E6D">
        <w:tc>
          <w:tcPr>
            <w:tcW w:w="3085" w:type="dxa"/>
          </w:tcPr>
          <w:p w14:paraId="1A7718C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FF1795" w14:textId="77777777"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R.G. Property,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74C9D34" w14:textId="77777777" w:rsidTr="002D7E6D">
        <w:tc>
          <w:tcPr>
            <w:tcW w:w="3085" w:type="dxa"/>
          </w:tcPr>
          <w:p w14:paraId="469CEDB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5815E5" w14:textId="77777777"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52330346</w:t>
            </w:r>
          </w:p>
        </w:tc>
      </w:tr>
      <w:tr w:rsidR="00A55E63" w:rsidRPr="00A55E63" w14:paraId="775BA906" w14:textId="77777777" w:rsidTr="002D7E6D">
        <w:tc>
          <w:tcPr>
            <w:tcW w:w="3085" w:type="dxa"/>
          </w:tcPr>
          <w:p w14:paraId="213791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D2217D" w14:textId="77777777" w:rsidR="002D7E6D" w:rsidRPr="00A55E63" w:rsidRDefault="00142F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479/10</w:t>
            </w:r>
            <w:r w:rsidR="00CD20E9">
              <w:rPr>
                <w:rFonts w:ascii="Arial" w:hAnsi="Arial" w:cs="Arial"/>
              </w:rPr>
              <w:t>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14:paraId="12704B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43F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E19E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80EF5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6BB52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106D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45E8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1F4863" w14:textId="77777777" w:rsidTr="002D7E6D">
        <w:tc>
          <w:tcPr>
            <w:tcW w:w="4219" w:type="dxa"/>
          </w:tcPr>
          <w:p w14:paraId="1BFEBD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A6A6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60EB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B38C6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22F539" w14:textId="77777777" w:rsidTr="002D7E6D">
        <w:tc>
          <w:tcPr>
            <w:tcW w:w="4219" w:type="dxa"/>
          </w:tcPr>
          <w:p w14:paraId="1728CC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4AFE43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F091978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72663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BF21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CA4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C01817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024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0D335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5176EE70" w14:textId="77777777"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5AA61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04B9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6E0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90CCDC1" w14:textId="77777777" w:rsidTr="002D7E6D">
        <w:tc>
          <w:tcPr>
            <w:tcW w:w="4843" w:type="dxa"/>
          </w:tcPr>
          <w:p w14:paraId="0C15C0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76AE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5101789" w14:textId="77777777" w:rsidTr="002D7E6D">
        <w:tc>
          <w:tcPr>
            <w:tcW w:w="4843" w:type="dxa"/>
          </w:tcPr>
          <w:p w14:paraId="1B3E2B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054AB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FCDE7C8" w14:textId="77777777" w:rsidTr="002D7E6D">
        <w:tc>
          <w:tcPr>
            <w:tcW w:w="4843" w:type="dxa"/>
          </w:tcPr>
          <w:p w14:paraId="6563C0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DA17C0" w14:textId="77777777"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39B75A8" w14:textId="77777777" w:rsidTr="002D7E6D">
        <w:tc>
          <w:tcPr>
            <w:tcW w:w="4843" w:type="dxa"/>
          </w:tcPr>
          <w:p w14:paraId="2941C4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EF5E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9A5CA4D" w14:textId="77777777" w:rsidTr="002D7E6D">
        <w:tc>
          <w:tcPr>
            <w:tcW w:w="4843" w:type="dxa"/>
          </w:tcPr>
          <w:p w14:paraId="6DFD7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0723D48" w14:textId="77777777"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2032D48" w14:textId="77777777" w:rsidTr="002D7E6D">
        <w:tc>
          <w:tcPr>
            <w:tcW w:w="4843" w:type="dxa"/>
          </w:tcPr>
          <w:p w14:paraId="584EA8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B4E00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92337BC" w14:textId="77777777" w:rsidTr="002D7E6D">
        <w:tc>
          <w:tcPr>
            <w:tcW w:w="4843" w:type="dxa"/>
          </w:tcPr>
          <w:p w14:paraId="6EECF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569873" w14:textId="77777777" w:rsidR="002D7E6D" w:rsidRPr="00A55E63" w:rsidRDefault="001B0A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323 930,65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AFB47A" w14:textId="77777777" w:rsidTr="002D7E6D">
        <w:tc>
          <w:tcPr>
            <w:tcW w:w="4843" w:type="dxa"/>
          </w:tcPr>
          <w:p w14:paraId="371E1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6B5BD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6C0CF92" w14:textId="77777777" w:rsidTr="002D7E6D">
        <w:tc>
          <w:tcPr>
            <w:tcW w:w="4843" w:type="dxa"/>
          </w:tcPr>
          <w:p w14:paraId="5DAB96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CA879A" w14:textId="77777777" w:rsidR="002D7E6D" w:rsidRPr="00A55E63" w:rsidRDefault="001B0A5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4 171,54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E05D000" w14:textId="77777777" w:rsidTr="002D7E6D">
        <w:tc>
          <w:tcPr>
            <w:tcW w:w="4843" w:type="dxa"/>
          </w:tcPr>
          <w:p w14:paraId="0DE80F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B3C7D4" w14:textId="77777777" w:rsidR="002D7E6D" w:rsidRPr="00A55E63" w:rsidRDefault="001B0A5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CA9AECA" w14:textId="77777777" w:rsidTr="002D7E6D">
        <w:tc>
          <w:tcPr>
            <w:tcW w:w="4843" w:type="dxa"/>
          </w:tcPr>
          <w:p w14:paraId="40099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A0249E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2DC9095" w14:textId="77777777" w:rsidTr="002D7E6D">
        <w:tc>
          <w:tcPr>
            <w:tcW w:w="4843" w:type="dxa"/>
          </w:tcPr>
          <w:p w14:paraId="14A383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FE86E4E" w14:textId="77777777" w:rsidR="002D7E6D" w:rsidRPr="00A55E63" w:rsidRDefault="001B0A5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341 054,23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C0160C1" w14:textId="77777777" w:rsidTr="002D7E6D">
        <w:tc>
          <w:tcPr>
            <w:tcW w:w="4843" w:type="dxa"/>
          </w:tcPr>
          <w:p w14:paraId="12A39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65FF56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0BE9B62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D37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535B5" w14:textId="77777777"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A2F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5BFECF" w14:textId="77777777" w:rsidR="00401155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hmotný a nehmotný majetok.</w:t>
      </w:r>
    </w:p>
    <w:p w14:paraId="574B130E" w14:textId="77777777"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6E1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9FBDF7" w14:textId="77777777"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74794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00D89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254479C" w14:textId="77777777"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64BF1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7714AF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5617B9B" w14:textId="77777777"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14:paraId="47CFB0DD" w14:textId="77777777"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C0FA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44E66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4749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E9A4B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5FC204" w14:textId="77777777"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14:paraId="58A2D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4318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078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24A4F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B971CC" w14:textId="77777777"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F4F6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BB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6CC1FFAF" w14:textId="77777777"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14:paraId="697AD32F" w14:textId="77777777"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804A0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1BDFC" w14:textId="77777777"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7632536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73F2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7FDE095" w14:textId="77777777"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</w:t>
      </w:r>
      <w:r w:rsidR="00A51047">
        <w:rPr>
          <w:rFonts w:ascii="Arial" w:hAnsi="Arial" w:cs="Arial"/>
          <w:b/>
          <w:sz w:val="22"/>
          <w:szCs w:val="22"/>
        </w:rPr>
        <w:t>ý fond, keďže počas svojej pôsobnosti nedosiahla účtovný zisk.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14:paraId="519D76D0" w14:textId="77777777"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0E3FCB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634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F2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0F00926" w14:textId="77777777"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39BC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5B7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4C0A183" w14:textId="77777777" w:rsidR="00913220" w:rsidRPr="00C750B1" w:rsidRDefault="001623C6" w:rsidP="001623C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Konateľovi spoločnosti bola v roku 2019 poskytnutá pôžička vo výške 200 000 eur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Spriaznenou spoločnosťou je spoločnosť RBG Slovakia, s.r.o., od ktorej má spoločnosť poskytnutú pôžičku vo výške 1 400 000 eur, ale k poslednému dňu účtovného obdobia bola pôžič</w:t>
      </w:r>
      <w:r w:rsidR="006A2A7F">
        <w:rPr>
          <w:rFonts w:ascii="Arial" w:hAnsi="Arial" w:cs="Arial"/>
          <w:b/>
          <w:sz w:val="22"/>
          <w:szCs w:val="22"/>
        </w:rPr>
        <w:t>ka sp</w:t>
      </w:r>
      <w:r w:rsidR="001B0A53">
        <w:rPr>
          <w:rFonts w:ascii="Arial" w:hAnsi="Arial" w:cs="Arial"/>
          <w:b/>
          <w:sz w:val="22"/>
          <w:szCs w:val="22"/>
        </w:rPr>
        <w:t>latená len do výšky 1 075 518,35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14:paraId="2D00ED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4F7B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90E88D" w14:textId="77777777" w:rsidR="00913220" w:rsidRPr="00C750B1" w:rsidRDefault="007F3D68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Pri poskytnutí pôžičky od spoločnosti RBG Slovakia, s.r.o. sa spoločnosť zaviazala zapla</w:t>
      </w:r>
      <w:r w:rsidR="001B0A53">
        <w:rPr>
          <w:rFonts w:ascii="Arial" w:hAnsi="Arial" w:cs="Arial"/>
          <w:b/>
          <w:sz w:val="22"/>
          <w:szCs w:val="22"/>
        </w:rPr>
        <w:t>tiť zmluvnú pokutu vo výške 2,5</w:t>
      </w:r>
      <w:r>
        <w:rPr>
          <w:rFonts w:ascii="Arial" w:hAnsi="Arial" w:cs="Arial"/>
          <w:b/>
          <w:sz w:val="22"/>
          <w:szCs w:val="22"/>
        </w:rPr>
        <w:t xml:space="preserve"> % </w:t>
      </w:r>
      <w:r w:rsidR="001B0A53">
        <w:rPr>
          <w:rFonts w:ascii="Arial" w:hAnsi="Arial" w:cs="Arial"/>
          <w:b/>
          <w:sz w:val="22"/>
          <w:szCs w:val="22"/>
        </w:rPr>
        <w:t>z nesplatenej čiastky pôžičky k 31.12.2025.</w:t>
      </w:r>
    </w:p>
    <w:p w14:paraId="16362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DD9A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A23F0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7F3D68">
        <w:rPr>
          <w:rFonts w:ascii="Arial" w:hAnsi="Arial" w:cs="Arial"/>
          <w:b/>
          <w:sz w:val="22"/>
          <w:szCs w:val="22"/>
        </w:rPr>
        <w:t>nevynaložila finančné prostriedky na súkromné účely konateľa.</w:t>
      </w:r>
    </w:p>
    <w:p w14:paraId="4491955D" w14:textId="77777777"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01BEF4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B705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6589B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4613D4B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517964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05DF6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85B52" w14:textId="77777777"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25B417A8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C4AB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1CB41A5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A237BF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3418E4D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4FCF9D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808723C" w14:textId="77777777"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0713413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89CA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D5EF183" w14:textId="77777777"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B2F1D" w14:textId="77777777" w:rsidR="001F1BDC" w:rsidRDefault="001F1BDC">
      <w:r>
        <w:separator/>
      </w:r>
    </w:p>
  </w:endnote>
  <w:endnote w:type="continuationSeparator" w:id="0">
    <w:p w14:paraId="34592251" w14:textId="77777777" w:rsidR="001F1BDC" w:rsidRDefault="001F1B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3E9A1" w14:textId="375D4F00" w:rsidR="00F404E8" w:rsidRDefault="00BC7F4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DD4239" wp14:editId="3486EDC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4268E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B52F5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52F5D">
                            <w:fldChar w:fldCharType="separate"/>
                          </w:r>
                          <w:r w:rsidR="001B0A5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B52F5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DD423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74268E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B52F5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52F5D">
                      <w:fldChar w:fldCharType="separate"/>
                    </w:r>
                    <w:r w:rsidR="001B0A53">
                      <w:rPr>
                        <w:rFonts w:cs="Times New Roman"/>
                        <w:noProof/>
                      </w:rPr>
                      <w:t>3</w:t>
                    </w:r>
                    <w:r w:rsidR="00B52F5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CB9B5" w14:textId="77777777" w:rsidR="001F1BDC" w:rsidRDefault="001F1BDC">
      <w:r>
        <w:separator/>
      </w:r>
    </w:p>
  </w:footnote>
  <w:footnote w:type="continuationSeparator" w:id="0">
    <w:p w14:paraId="6B3A7108" w14:textId="77777777" w:rsidR="001F1BDC" w:rsidRDefault="001F1B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CD102" w14:textId="77777777" w:rsidR="0055784D" w:rsidRDefault="0055784D">
    <w:pPr>
      <w:pStyle w:val="Hlavika"/>
    </w:pPr>
  </w:p>
  <w:p w14:paraId="7D5AFE6F" w14:textId="77777777" w:rsidR="0055784D" w:rsidRDefault="0055784D">
    <w:pPr>
      <w:pStyle w:val="Hlavika"/>
    </w:pPr>
  </w:p>
  <w:p w14:paraId="26DFD7D2" w14:textId="77777777" w:rsidR="0055784D" w:rsidRDefault="0055784D">
    <w:pPr>
      <w:pStyle w:val="Hlavika"/>
    </w:pPr>
  </w:p>
  <w:p w14:paraId="746751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ČO: 52330346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>Č: 2121006217</w:t>
    </w:r>
  </w:p>
  <w:p w14:paraId="3AB08C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0161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A61"/>
    <w:rsid w:val="000423C5"/>
    <w:rsid w:val="000D5D63"/>
    <w:rsid w:val="001406AD"/>
    <w:rsid w:val="00142F6B"/>
    <w:rsid w:val="001623C6"/>
    <w:rsid w:val="001846E5"/>
    <w:rsid w:val="001A1B05"/>
    <w:rsid w:val="001B0A53"/>
    <w:rsid w:val="001E1CCD"/>
    <w:rsid w:val="001F1BDC"/>
    <w:rsid w:val="002401F1"/>
    <w:rsid w:val="002B348B"/>
    <w:rsid w:val="002B3E5E"/>
    <w:rsid w:val="002C12B4"/>
    <w:rsid w:val="002D15DB"/>
    <w:rsid w:val="002D7E6D"/>
    <w:rsid w:val="00332B3B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A42C2"/>
    <w:rsid w:val="004D7918"/>
    <w:rsid w:val="00503BA4"/>
    <w:rsid w:val="00547822"/>
    <w:rsid w:val="0055784D"/>
    <w:rsid w:val="00560DB1"/>
    <w:rsid w:val="00587DB6"/>
    <w:rsid w:val="005F4C60"/>
    <w:rsid w:val="00623868"/>
    <w:rsid w:val="00637F73"/>
    <w:rsid w:val="00676DB4"/>
    <w:rsid w:val="006831DF"/>
    <w:rsid w:val="00691F3D"/>
    <w:rsid w:val="006A06A9"/>
    <w:rsid w:val="006A2A7F"/>
    <w:rsid w:val="006A6217"/>
    <w:rsid w:val="00731073"/>
    <w:rsid w:val="00752ACF"/>
    <w:rsid w:val="00787A31"/>
    <w:rsid w:val="007E2277"/>
    <w:rsid w:val="007F3D68"/>
    <w:rsid w:val="00861175"/>
    <w:rsid w:val="008771A6"/>
    <w:rsid w:val="008A7858"/>
    <w:rsid w:val="00913220"/>
    <w:rsid w:val="00913435"/>
    <w:rsid w:val="00916772"/>
    <w:rsid w:val="00932604"/>
    <w:rsid w:val="0094652D"/>
    <w:rsid w:val="009825D8"/>
    <w:rsid w:val="009961A4"/>
    <w:rsid w:val="009A27D0"/>
    <w:rsid w:val="009C74FB"/>
    <w:rsid w:val="009D5C84"/>
    <w:rsid w:val="00A34FEE"/>
    <w:rsid w:val="00A4538D"/>
    <w:rsid w:val="00A51047"/>
    <w:rsid w:val="00A51C5A"/>
    <w:rsid w:val="00A55E63"/>
    <w:rsid w:val="00AC48C9"/>
    <w:rsid w:val="00AC495E"/>
    <w:rsid w:val="00AD3D51"/>
    <w:rsid w:val="00AD6C8A"/>
    <w:rsid w:val="00AD749D"/>
    <w:rsid w:val="00B15E67"/>
    <w:rsid w:val="00B36AC3"/>
    <w:rsid w:val="00B37B86"/>
    <w:rsid w:val="00B42E4E"/>
    <w:rsid w:val="00B52F5D"/>
    <w:rsid w:val="00B7440A"/>
    <w:rsid w:val="00B77F6E"/>
    <w:rsid w:val="00BC7F41"/>
    <w:rsid w:val="00C01CB7"/>
    <w:rsid w:val="00C07843"/>
    <w:rsid w:val="00C47F8D"/>
    <w:rsid w:val="00C71636"/>
    <w:rsid w:val="00C750B1"/>
    <w:rsid w:val="00CC3205"/>
    <w:rsid w:val="00CD20E9"/>
    <w:rsid w:val="00CD545D"/>
    <w:rsid w:val="00D2075A"/>
    <w:rsid w:val="00D5332C"/>
    <w:rsid w:val="00DE6DD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4F9B"/>
    <w:rsid w:val="00EB55FA"/>
    <w:rsid w:val="00EE5474"/>
    <w:rsid w:val="00F025E3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C1EBEB"/>
  <w15:docId w15:val="{2DF15615-D0FB-46F5-8B8A-E9FCC3F31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1211</Words>
  <Characters>6905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2026-05-27T12:33:00Z</dcterms:created>
  <dcterms:modified xsi:type="dcterms:W3CDTF">2026-05-27T12:33:00Z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