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617"/>
        <w:gridCol w:w="2193"/>
        <w:gridCol w:w="314"/>
        <w:gridCol w:w="314"/>
        <w:gridCol w:w="314"/>
        <w:gridCol w:w="314"/>
        <w:gridCol w:w="314"/>
        <w:gridCol w:w="314"/>
        <w:gridCol w:w="314"/>
        <w:gridCol w:w="314"/>
        <w:gridCol w:w="314"/>
        <w:gridCol w:w="314"/>
        <w:gridCol w:w="314"/>
        <w:gridCol w:w="314"/>
      </w:tblGrid>
      <w:tr w:rsidR="00915007" w:rsidRPr="00B707C4" w14:paraId="552AB431" w14:textId="77777777" w:rsidTr="00F77B14">
        <w:trPr>
          <w:trHeight w:val="46"/>
        </w:trPr>
        <w:tc>
          <w:tcPr>
            <w:tcW w:w="2617" w:type="dxa"/>
            <w:vAlign w:val="center"/>
          </w:tcPr>
          <w:p w14:paraId="4438A973" w14:textId="77777777" w:rsidR="00915007" w:rsidRPr="00B707C4" w:rsidRDefault="00915007" w:rsidP="001F1A4F">
            <w:pPr>
              <w:keepNext/>
              <w:spacing w:before="0" w:line="240" w:lineRule="auto"/>
              <w:jc w:val="left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  <w:lang w:eastAsia="sk-SK"/>
              </w:rPr>
              <w:t>Poznámky (</w:t>
            </w:r>
            <w:proofErr w:type="spellStart"/>
            <w:r w:rsidRPr="00B707C4">
              <w:rPr>
                <w:rFonts w:asciiTheme="minorHAnsi" w:hAnsiTheme="minorHAnsi"/>
                <w:sz w:val="18"/>
                <w:szCs w:val="18"/>
                <w:lang w:eastAsia="sk-SK"/>
              </w:rPr>
              <w:t>Úč</w:t>
            </w:r>
            <w:proofErr w:type="spellEnd"/>
            <w:r w:rsidRPr="00B707C4">
              <w:rPr>
                <w:rFonts w:asciiTheme="minorHAnsi" w:hAnsiTheme="minorHAnsi"/>
                <w:sz w:val="18"/>
                <w:szCs w:val="18"/>
                <w:lang w:eastAsia="sk-SK"/>
              </w:rPr>
              <w:t xml:space="preserve">  NUJ 3 – 01)</w:t>
            </w:r>
          </w:p>
        </w:tc>
        <w:tc>
          <w:tcPr>
            <w:tcW w:w="2193" w:type="dxa"/>
            <w:tcBorders>
              <w:top w:val="nil"/>
              <w:bottom w:val="nil"/>
            </w:tcBorders>
            <w:vAlign w:val="center"/>
          </w:tcPr>
          <w:p w14:paraId="4CC97BAA" w14:textId="77777777" w:rsidR="00915007" w:rsidRPr="00B707C4" w:rsidRDefault="00915007" w:rsidP="001F1A4F">
            <w:pPr>
              <w:keepNext/>
              <w:spacing w:before="0" w:line="240" w:lineRule="auto"/>
              <w:jc w:val="right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IČO </w:t>
            </w:r>
          </w:p>
        </w:tc>
        <w:tc>
          <w:tcPr>
            <w:tcW w:w="314" w:type="dxa"/>
          </w:tcPr>
          <w:p w14:paraId="689A0F42" w14:textId="77777777" w:rsidR="00915007" w:rsidRPr="00B707C4" w:rsidRDefault="00F77B14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314" w:type="dxa"/>
          </w:tcPr>
          <w:p w14:paraId="79484365" w14:textId="77777777" w:rsidR="00915007" w:rsidRPr="00B707C4" w:rsidRDefault="00F77B14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14" w:type="dxa"/>
          </w:tcPr>
          <w:p w14:paraId="644E7386" w14:textId="77777777" w:rsidR="00915007" w:rsidRPr="00B707C4" w:rsidRDefault="00F77B14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314" w:type="dxa"/>
          </w:tcPr>
          <w:p w14:paraId="30B2C302" w14:textId="77777777" w:rsidR="00915007" w:rsidRPr="00B707C4" w:rsidRDefault="00F77B14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314" w:type="dxa"/>
          </w:tcPr>
          <w:p w14:paraId="54EFE9B5" w14:textId="77777777" w:rsidR="00915007" w:rsidRPr="00B707C4" w:rsidRDefault="00F77B14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314" w:type="dxa"/>
          </w:tcPr>
          <w:p w14:paraId="12E5B79F" w14:textId="77777777" w:rsidR="00915007" w:rsidRPr="00B707C4" w:rsidRDefault="00F77B14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314" w:type="dxa"/>
          </w:tcPr>
          <w:p w14:paraId="11C213B3" w14:textId="77777777" w:rsidR="00915007" w:rsidRPr="00B707C4" w:rsidRDefault="00F77B14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314" w:type="dxa"/>
          </w:tcPr>
          <w:p w14:paraId="5D7A71B3" w14:textId="77777777" w:rsidR="00915007" w:rsidRPr="00B707C4" w:rsidRDefault="00F77B14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314" w:type="dxa"/>
          </w:tcPr>
          <w:p w14:paraId="3D68B84B" w14:textId="77777777" w:rsidR="00915007" w:rsidRPr="00B707C4" w:rsidRDefault="00915007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314" w:type="dxa"/>
          </w:tcPr>
          <w:p w14:paraId="7572EE08" w14:textId="77777777" w:rsidR="00915007" w:rsidRPr="00B707C4" w:rsidRDefault="00915007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314" w:type="dxa"/>
          </w:tcPr>
          <w:p w14:paraId="5522B279" w14:textId="77777777" w:rsidR="00915007" w:rsidRPr="00B707C4" w:rsidRDefault="00915007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314" w:type="dxa"/>
          </w:tcPr>
          <w:p w14:paraId="2F25B8AE" w14:textId="77777777" w:rsidR="00915007" w:rsidRPr="00B707C4" w:rsidRDefault="00915007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</w:tbl>
    <w:p w14:paraId="624F927E" w14:textId="77777777" w:rsidR="00D90FC4" w:rsidRPr="00B707C4" w:rsidRDefault="00D90FC4" w:rsidP="001F1A4F">
      <w:pPr>
        <w:keepNext/>
        <w:spacing w:before="0" w:line="240" w:lineRule="auto"/>
        <w:outlineLvl w:val="2"/>
        <w:rPr>
          <w:rFonts w:asciiTheme="minorHAnsi" w:hAnsiTheme="minorHAnsi"/>
          <w:b/>
          <w:bCs/>
          <w:sz w:val="18"/>
          <w:szCs w:val="18"/>
        </w:rPr>
      </w:pPr>
    </w:p>
    <w:p w14:paraId="21B3CBAF" w14:textId="684954DD" w:rsidR="002D34CE" w:rsidRPr="009512F4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rFonts w:asciiTheme="minorHAnsi" w:hAnsiTheme="minorHAnsi" w:cstheme="minorHAnsi"/>
          <w:b/>
          <w:szCs w:val="20"/>
        </w:rPr>
      </w:pPr>
      <w:r w:rsidRPr="009512F4">
        <w:rPr>
          <w:rFonts w:asciiTheme="minorHAnsi" w:hAnsiTheme="minorHAnsi" w:cstheme="minorHAnsi"/>
          <w:b/>
          <w:szCs w:val="20"/>
        </w:rPr>
        <w:t xml:space="preserve">POZNÁMKY K ÚČTOVNEJ ZÁVIERKE </w:t>
      </w:r>
      <w:r w:rsidR="009D2F87">
        <w:rPr>
          <w:rFonts w:asciiTheme="minorHAnsi" w:hAnsiTheme="minorHAnsi" w:cstheme="minorHAnsi"/>
          <w:b/>
          <w:szCs w:val="20"/>
        </w:rPr>
        <w:t>2025</w:t>
      </w:r>
    </w:p>
    <w:p w14:paraId="0999BF3C" w14:textId="77777777" w:rsidR="001B705A" w:rsidRPr="009512F4" w:rsidRDefault="002D34CE" w:rsidP="00F77B1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left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 xml:space="preserve">zostavené podľa Opatrenia </w:t>
      </w:r>
      <w:proofErr w:type="spellStart"/>
      <w:r w:rsidRPr="009512F4">
        <w:rPr>
          <w:rFonts w:asciiTheme="minorHAnsi" w:hAnsiTheme="minorHAnsi" w:cstheme="minorHAnsi"/>
          <w:szCs w:val="20"/>
        </w:rPr>
        <w:t>č.MF</w:t>
      </w:r>
      <w:proofErr w:type="spellEnd"/>
      <w:r w:rsidRPr="009512F4">
        <w:rPr>
          <w:rFonts w:asciiTheme="minorHAnsi" w:hAnsiTheme="minorHAnsi" w:cstheme="minorHAnsi"/>
          <w:szCs w:val="20"/>
        </w:rPr>
        <w:t>/17616/2013-74 (FS</w:t>
      </w:r>
      <w:r w:rsidR="001B705A" w:rsidRPr="009512F4">
        <w:rPr>
          <w:rFonts w:asciiTheme="minorHAnsi" w:hAnsiTheme="minorHAnsi" w:cstheme="minorHAnsi"/>
          <w:szCs w:val="20"/>
        </w:rPr>
        <w:t>/</w:t>
      </w:r>
      <w:r w:rsidRPr="009512F4">
        <w:rPr>
          <w:rFonts w:asciiTheme="minorHAnsi" w:hAnsiTheme="minorHAnsi" w:cstheme="minorHAnsi"/>
          <w:szCs w:val="20"/>
        </w:rPr>
        <w:t xml:space="preserve">11/2013), ktorým sa ustanovujú podrobnosti o usporiadaní, označovaní a obsahovom vymedzení položiek individuálnej účtovnej závierky, termíny </w:t>
      </w:r>
      <w:r w:rsidR="00F77B14" w:rsidRPr="009512F4">
        <w:rPr>
          <w:rFonts w:asciiTheme="minorHAnsi" w:hAnsiTheme="minorHAnsi" w:cstheme="minorHAnsi"/>
          <w:szCs w:val="20"/>
        </w:rPr>
        <w:t xml:space="preserve"> </w:t>
      </w:r>
      <w:r w:rsidRPr="009512F4">
        <w:rPr>
          <w:rFonts w:asciiTheme="minorHAnsi" w:hAnsiTheme="minorHAnsi" w:cstheme="minorHAnsi"/>
          <w:szCs w:val="20"/>
        </w:rPr>
        <w:t xml:space="preserve">a miesto ukladania individuálnej účtovnej závierky a výročnej správy pre účtovné jednotky účtujúce v sústave podvojného účtovníctva, </w:t>
      </w:r>
      <w:r w:rsidR="00F77B14" w:rsidRPr="009512F4">
        <w:rPr>
          <w:rFonts w:asciiTheme="minorHAnsi" w:hAnsiTheme="minorHAnsi" w:cstheme="minorHAnsi"/>
          <w:szCs w:val="20"/>
        </w:rPr>
        <w:t xml:space="preserve"> </w:t>
      </w:r>
      <w:r w:rsidRPr="009512F4">
        <w:rPr>
          <w:rFonts w:asciiTheme="minorHAnsi" w:hAnsiTheme="minorHAnsi" w:cstheme="minorHAnsi"/>
          <w:b/>
          <w:szCs w:val="20"/>
        </w:rPr>
        <w:t>ktoré nie sú založené alebo zriadené na účely podnikania</w:t>
      </w:r>
      <w:r w:rsidR="00915007" w:rsidRPr="009512F4">
        <w:rPr>
          <w:rFonts w:asciiTheme="minorHAnsi" w:hAnsiTheme="minorHAnsi" w:cstheme="minorHAnsi"/>
          <w:b/>
          <w:szCs w:val="20"/>
        </w:rPr>
        <w:t>,</w:t>
      </w:r>
      <w:r w:rsidRPr="009512F4">
        <w:rPr>
          <w:rFonts w:asciiTheme="minorHAnsi" w:hAnsiTheme="minorHAnsi" w:cstheme="minorHAnsi"/>
          <w:b/>
          <w:szCs w:val="20"/>
        </w:rPr>
        <w:t xml:space="preserve"> </w:t>
      </w:r>
      <w:r w:rsidR="001B705A" w:rsidRPr="009512F4">
        <w:rPr>
          <w:rFonts w:asciiTheme="minorHAnsi" w:hAnsiTheme="minorHAnsi" w:cstheme="minorHAnsi"/>
          <w:bCs/>
          <w:szCs w:val="20"/>
        </w:rPr>
        <w:t xml:space="preserve">v znení Opatrenia </w:t>
      </w:r>
      <w:proofErr w:type="spellStart"/>
      <w:r w:rsidR="001B705A" w:rsidRPr="009512F4">
        <w:rPr>
          <w:rFonts w:asciiTheme="minorHAnsi" w:hAnsiTheme="minorHAnsi" w:cstheme="minorHAnsi"/>
          <w:bCs/>
          <w:szCs w:val="20"/>
        </w:rPr>
        <w:t>č.MF</w:t>
      </w:r>
      <w:proofErr w:type="spellEnd"/>
      <w:r w:rsidR="001B705A" w:rsidRPr="009512F4">
        <w:rPr>
          <w:rFonts w:asciiTheme="minorHAnsi" w:hAnsiTheme="minorHAnsi" w:cstheme="minorHAnsi"/>
          <w:bCs/>
          <w:szCs w:val="20"/>
        </w:rPr>
        <w:t>/20166/2015-74 (FS/12/2015</w:t>
      </w:r>
      <w:r w:rsidR="004028C5" w:rsidRPr="009512F4">
        <w:rPr>
          <w:rFonts w:asciiTheme="minorHAnsi" w:hAnsiTheme="minorHAnsi" w:cstheme="minorHAnsi"/>
          <w:bCs/>
          <w:szCs w:val="20"/>
        </w:rPr>
        <w:t xml:space="preserve">) a Opatrenia </w:t>
      </w:r>
      <w:proofErr w:type="spellStart"/>
      <w:r w:rsidR="004028C5" w:rsidRPr="009512F4">
        <w:rPr>
          <w:rFonts w:asciiTheme="minorHAnsi" w:hAnsiTheme="minorHAnsi" w:cstheme="minorHAnsi"/>
          <w:bCs/>
          <w:szCs w:val="20"/>
        </w:rPr>
        <w:t>č.MF</w:t>
      </w:r>
      <w:proofErr w:type="spellEnd"/>
      <w:r w:rsidR="004028C5" w:rsidRPr="009512F4">
        <w:rPr>
          <w:rFonts w:asciiTheme="minorHAnsi" w:hAnsiTheme="minorHAnsi" w:cstheme="minorHAnsi"/>
          <w:bCs/>
          <w:szCs w:val="20"/>
        </w:rPr>
        <w:t>/011079/2021-74 (FS/19/2021)</w:t>
      </w:r>
    </w:p>
    <w:p w14:paraId="6A4A1F49" w14:textId="77777777" w:rsidR="002D34CE" w:rsidRPr="009512F4" w:rsidRDefault="002D34CE" w:rsidP="001F1A4F">
      <w:pPr>
        <w:spacing w:before="0" w:line="240" w:lineRule="auto"/>
        <w:rPr>
          <w:rFonts w:asciiTheme="minorHAnsi" w:hAnsiTheme="minorHAnsi" w:cstheme="minorHAnsi"/>
          <w:szCs w:val="20"/>
        </w:rPr>
      </w:pPr>
    </w:p>
    <w:p w14:paraId="389F2017" w14:textId="77777777" w:rsidR="002D34CE" w:rsidRPr="009512F4" w:rsidRDefault="002D34CE" w:rsidP="00E325A4">
      <w:pPr>
        <w:spacing w:before="0" w:after="240" w:line="240" w:lineRule="auto"/>
        <w:jc w:val="center"/>
        <w:rPr>
          <w:rFonts w:asciiTheme="minorHAnsi" w:hAnsiTheme="minorHAnsi" w:cstheme="minorHAnsi"/>
          <w:b/>
          <w:szCs w:val="20"/>
          <w:u w:val="single"/>
        </w:rPr>
      </w:pPr>
      <w:r w:rsidRPr="009512F4">
        <w:rPr>
          <w:rFonts w:asciiTheme="minorHAnsi" w:hAnsiTheme="minorHAnsi" w:cstheme="minorHAnsi"/>
          <w:b/>
          <w:szCs w:val="20"/>
          <w:u w:val="single"/>
        </w:rPr>
        <w:t>VŠEOBECNÉ INFORMÁCIE</w:t>
      </w:r>
    </w:p>
    <w:p w14:paraId="4B9EF3C3" w14:textId="77777777" w:rsidR="002D34CE" w:rsidRPr="009512F4" w:rsidRDefault="002D34CE" w:rsidP="006B2A7A">
      <w:pPr>
        <w:spacing w:before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  <w:u w:val="single"/>
        </w:rPr>
        <w:t>Základné informácie o účtovnej jednotke</w:t>
      </w:r>
      <w:r w:rsidRPr="009512F4">
        <w:rPr>
          <w:rFonts w:asciiTheme="minorHAnsi" w:hAnsiTheme="minorHAnsi" w:cstheme="minorHAnsi"/>
          <w:szCs w:val="20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773D37" w:rsidRPr="009512F4" w14:paraId="4B208D0E" w14:textId="77777777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FA5EC7" w14:textId="77777777" w:rsidR="002D34CE" w:rsidRPr="009512F4" w:rsidRDefault="00D62A21" w:rsidP="006B2A7A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Názov účtovnej jednotky</w:t>
            </w:r>
            <w:r w:rsidR="002D34CE" w:rsidRPr="009512F4">
              <w:rPr>
                <w:rFonts w:asciiTheme="minorHAnsi" w:hAnsiTheme="minorHAnsi" w:cstheme="minorHAnsi"/>
                <w:szCs w:val="20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12B117" w14:textId="6E649AF6" w:rsidR="002D34CE" w:rsidRPr="009512F4" w:rsidRDefault="003F668E" w:rsidP="006B2A7A">
            <w:pPr>
              <w:spacing w:before="0" w:after="0" w:line="240" w:lineRule="auto"/>
              <w:rPr>
                <w:rFonts w:asciiTheme="minorHAnsi" w:hAnsiTheme="minorHAnsi" w:cstheme="minorHAnsi"/>
                <w:b/>
                <w:szCs w:val="20"/>
              </w:rPr>
            </w:pPr>
            <w:r w:rsidRPr="009512F4">
              <w:rPr>
                <w:rFonts w:asciiTheme="minorHAnsi" w:hAnsiTheme="minorHAnsi" w:cstheme="minorHAnsi"/>
                <w:b/>
                <w:szCs w:val="20"/>
              </w:rPr>
              <w:t xml:space="preserve">Slovenská filmová a televízna akadémia </w:t>
            </w:r>
          </w:p>
        </w:tc>
      </w:tr>
      <w:tr w:rsidR="003F668E" w:rsidRPr="009512F4" w14:paraId="4B6A88BA" w14:textId="77777777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D039CA" w14:textId="77777777" w:rsidR="003F668E" w:rsidRPr="009512F4" w:rsidRDefault="003F668E" w:rsidP="003F668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45BCD8" w14:textId="10B326CF" w:rsidR="003F668E" w:rsidRPr="009512F4" w:rsidRDefault="003F668E" w:rsidP="003F668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proofErr w:type="spellStart"/>
            <w:r w:rsidRPr="009512F4">
              <w:rPr>
                <w:rFonts w:asciiTheme="minorHAnsi" w:hAnsiTheme="minorHAnsi" w:cstheme="minorHAnsi"/>
                <w:szCs w:val="20"/>
              </w:rPr>
              <w:t>Grösslingová</w:t>
            </w:r>
            <w:proofErr w:type="spellEnd"/>
            <w:r w:rsidRPr="009512F4">
              <w:rPr>
                <w:rFonts w:asciiTheme="minorHAnsi" w:hAnsiTheme="minorHAnsi" w:cstheme="minorHAnsi"/>
                <w:szCs w:val="20"/>
              </w:rPr>
              <w:t xml:space="preserve"> 2489/32,  811 01 Bratislava</w:t>
            </w:r>
          </w:p>
        </w:tc>
      </w:tr>
      <w:tr w:rsidR="00773D37" w:rsidRPr="009512F4" w14:paraId="0A53051C" w14:textId="77777777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0C34BD" w14:textId="77777777" w:rsidR="002D34CE" w:rsidRPr="009512F4" w:rsidRDefault="002D34CE" w:rsidP="006B2A7A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502973" w14:textId="77777777" w:rsidR="002D34CE" w:rsidRPr="009512F4" w:rsidRDefault="001F1A4F" w:rsidP="006B2A7A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Občianske združenie</w:t>
            </w:r>
          </w:p>
        </w:tc>
      </w:tr>
      <w:tr w:rsidR="00773D37" w:rsidRPr="009512F4" w14:paraId="698A982D" w14:textId="77777777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F7BEF7" w14:textId="77777777" w:rsidR="00962884" w:rsidRPr="009512F4" w:rsidRDefault="00962884" w:rsidP="006B2A7A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65E1A0" w14:textId="77777777" w:rsidR="00962884" w:rsidRPr="009512F4" w:rsidRDefault="00962884" w:rsidP="006B2A7A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8D6D13" w14:textId="0BE64098" w:rsidR="00962884" w:rsidRPr="009512F4" w:rsidRDefault="00962884" w:rsidP="006B2A7A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 xml:space="preserve">IČO: </w:t>
            </w:r>
            <w:r w:rsidR="003F668E" w:rsidRPr="009512F4">
              <w:rPr>
                <w:rFonts w:asciiTheme="minorHAnsi" w:hAnsiTheme="minorHAnsi" w:cstheme="minorHAnsi"/>
                <w:szCs w:val="20"/>
              </w:rPr>
              <w:t>31755607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9E435A" w14:textId="0014E9D6" w:rsidR="00962884" w:rsidRPr="009512F4" w:rsidRDefault="00962884" w:rsidP="006B2A7A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 xml:space="preserve">DIČ: </w:t>
            </w:r>
            <w:r w:rsidR="003F668E" w:rsidRPr="009512F4">
              <w:rPr>
                <w:rFonts w:asciiTheme="minorHAnsi" w:hAnsiTheme="minorHAnsi" w:cstheme="minorHAnsi"/>
                <w:szCs w:val="20"/>
              </w:rPr>
              <w:t>2021544415</w:t>
            </w:r>
          </w:p>
        </w:tc>
      </w:tr>
      <w:tr w:rsidR="00773D37" w:rsidRPr="009512F4" w14:paraId="056B5D7E" w14:textId="77777777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FCF74E" w14:textId="77777777" w:rsidR="002D34CE" w:rsidRPr="009512F4" w:rsidRDefault="002D34CE" w:rsidP="006B2A7A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A80F99" w14:textId="7FF1D4DC" w:rsidR="002D34CE" w:rsidRPr="009512F4" w:rsidRDefault="002D34CE" w:rsidP="00CE5462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Kalendárny rok 20</w:t>
            </w:r>
            <w:r w:rsidR="005A1CCC" w:rsidRPr="009512F4">
              <w:rPr>
                <w:rFonts w:asciiTheme="minorHAnsi" w:hAnsiTheme="minorHAnsi" w:cstheme="minorHAnsi"/>
                <w:szCs w:val="20"/>
              </w:rPr>
              <w:t>2</w:t>
            </w:r>
            <w:r w:rsidR="009D2F87">
              <w:rPr>
                <w:rFonts w:asciiTheme="minorHAnsi" w:hAnsiTheme="minorHAnsi" w:cstheme="minorHAnsi"/>
                <w:szCs w:val="20"/>
              </w:rPr>
              <w:t>5</w:t>
            </w:r>
          </w:p>
        </w:tc>
      </w:tr>
    </w:tbl>
    <w:p w14:paraId="02EE5676" w14:textId="77777777" w:rsidR="00B707C4" w:rsidRPr="009512F4" w:rsidRDefault="00B707C4" w:rsidP="00F77B14">
      <w:pPr>
        <w:spacing w:before="0" w:after="0"/>
        <w:rPr>
          <w:rFonts w:asciiTheme="minorHAnsi" w:hAnsiTheme="minorHAnsi" w:cstheme="minorHAnsi"/>
          <w:szCs w:val="20"/>
        </w:rPr>
      </w:pPr>
    </w:p>
    <w:p w14:paraId="580A8954" w14:textId="5D900886" w:rsidR="003D1700" w:rsidRPr="009512F4" w:rsidRDefault="003D1700" w:rsidP="003D1700">
      <w:pPr>
        <w:spacing w:after="160" w:line="259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 xml:space="preserve">Informácie o členoch štatutárnych orgánov, dozorných orgánov a iných orgánov účtovnej jednotky; </w:t>
      </w:r>
    </w:p>
    <w:p w14:paraId="5B79322A" w14:textId="77777777" w:rsidR="003D1700" w:rsidRPr="009512F4" w:rsidRDefault="003D1700" w:rsidP="003D1700">
      <w:pPr>
        <w:spacing w:after="160" w:line="259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Štatutárny orgán:</w:t>
      </w:r>
    </w:p>
    <w:p w14:paraId="53866041" w14:textId="77777777" w:rsidR="003D1700" w:rsidRPr="009512F4" w:rsidRDefault="003D1700" w:rsidP="009512F4">
      <w:pPr>
        <w:spacing w:before="0" w:after="0" w:line="259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Prezidentka SFTA</w:t>
      </w:r>
    </w:p>
    <w:p w14:paraId="65278623" w14:textId="77777777" w:rsidR="003D1700" w:rsidRPr="009512F4" w:rsidRDefault="003D1700" w:rsidP="009512F4">
      <w:pPr>
        <w:spacing w:before="0" w:after="0" w:line="259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Katarína Krnáčová</w:t>
      </w:r>
    </w:p>
    <w:p w14:paraId="3851D577" w14:textId="77777777" w:rsidR="003D1700" w:rsidRPr="009512F4" w:rsidRDefault="003D1700" w:rsidP="009512F4">
      <w:pPr>
        <w:spacing w:before="0" w:after="0" w:line="259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Viceprezident SFTA</w:t>
      </w:r>
    </w:p>
    <w:p w14:paraId="36770D86" w14:textId="77777777" w:rsidR="003D1700" w:rsidRPr="009512F4" w:rsidRDefault="003D1700" w:rsidP="009512F4">
      <w:pPr>
        <w:spacing w:before="0" w:after="0" w:line="259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 xml:space="preserve">Martin </w:t>
      </w:r>
      <w:proofErr w:type="spellStart"/>
      <w:r w:rsidRPr="009512F4">
        <w:rPr>
          <w:rFonts w:asciiTheme="minorHAnsi" w:hAnsiTheme="minorHAnsi" w:cstheme="minorHAnsi"/>
          <w:szCs w:val="20"/>
        </w:rPr>
        <w:t>Šmatlák</w:t>
      </w:r>
      <w:proofErr w:type="spellEnd"/>
    </w:p>
    <w:p w14:paraId="104E989C" w14:textId="77777777" w:rsidR="003D1700" w:rsidRPr="009512F4" w:rsidRDefault="003D1700" w:rsidP="009512F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 xml:space="preserve">Viceprezident Ivan </w:t>
      </w:r>
      <w:proofErr w:type="spellStart"/>
      <w:r w:rsidRPr="009512F4">
        <w:rPr>
          <w:rFonts w:asciiTheme="minorHAnsi" w:hAnsiTheme="minorHAnsi" w:cstheme="minorHAnsi"/>
          <w:szCs w:val="20"/>
        </w:rPr>
        <w:t>Ostrochovský</w:t>
      </w:r>
      <w:proofErr w:type="spellEnd"/>
    </w:p>
    <w:p w14:paraId="11C1F510" w14:textId="03332846" w:rsidR="003D1700" w:rsidRPr="009512F4" w:rsidRDefault="003D1700" w:rsidP="003D1700">
      <w:pPr>
        <w:spacing w:after="160" w:line="259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(3) Opis činnosti, na účel ktorej bola účtovná jednotka zriadená a opis druhu podnikateľskej činnosti, ak ju účtovná jednotka</w:t>
      </w:r>
      <w:r w:rsidR="009512F4">
        <w:rPr>
          <w:rFonts w:asciiTheme="minorHAnsi" w:hAnsiTheme="minorHAnsi" w:cstheme="minorHAnsi"/>
          <w:szCs w:val="20"/>
        </w:rPr>
        <w:t xml:space="preserve"> </w:t>
      </w:r>
      <w:r w:rsidRPr="009512F4">
        <w:rPr>
          <w:rFonts w:asciiTheme="minorHAnsi" w:hAnsiTheme="minorHAnsi" w:cstheme="minorHAnsi"/>
          <w:szCs w:val="20"/>
        </w:rPr>
        <w:t>vykonáva.</w:t>
      </w:r>
    </w:p>
    <w:p w14:paraId="58E310D9" w14:textId="77777777" w:rsidR="003D1700" w:rsidRPr="009512F4" w:rsidRDefault="003D1700" w:rsidP="009512F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UJ je organizátorom a garantom udeľovania národných filmových cien Slnko v sieti,</w:t>
      </w:r>
    </w:p>
    <w:p w14:paraId="1A0A2ADA" w14:textId="77777777" w:rsidR="003D1700" w:rsidRPr="009512F4" w:rsidRDefault="003D1700" w:rsidP="009512F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 xml:space="preserve">b) rozhoduje o návrhoch slovenských filmov na ceny Americkej filmovej akadémie </w:t>
      </w:r>
      <w:proofErr w:type="spellStart"/>
      <w:r w:rsidRPr="009512F4">
        <w:rPr>
          <w:rFonts w:asciiTheme="minorHAnsi" w:hAnsiTheme="minorHAnsi" w:cstheme="minorHAnsi"/>
          <w:szCs w:val="20"/>
        </w:rPr>
        <w:t>Oscar</w:t>
      </w:r>
      <w:proofErr w:type="spellEnd"/>
      <w:r w:rsidRPr="009512F4">
        <w:rPr>
          <w:rFonts w:asciiTheme="minorHAnsi" w:hAnsiTheme="minorHAnsi" w:cstheme="minorHAnsi"/>
          <w:szCs w:val="20"/>
        </w:rPr>
        <w:t>,</w:t>
      </w:r>
    </w:p>
    <w:p w14:paraId="131AB4C1" w14:textId="77777777" w:rsidR="003D1700" w:rsidRPr="009512F4" w:rsidRDefault="003D1700" w:rsidP="009512F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c) spolupracuje s Európskou filmovou a televíznou akadémiou a navrhuje nominácie na Európsku filmovú cenu,</w:t>
      </w:r>
    </w:p>
    <w:p w14:paraId="02951580" w14:textId="77777777" w:rsidR="003D1700" w:rsidRPr="009512F4" w:rsidRDefault="003D1700" w:rsidP="009512F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d) spolupracuje s európskymi filmovými akadémiami a ďalšími zahraničnými a medzinárodnými organizáciami,</w:t>
      </w:r>
    </w:p>
    <w:p w14:paraId="2C668A9F" w14:textId="77777777" w:rsidR="003D1700" w:rsidRPr="009512F4" w:rsidRDefault="003D1700" w:rsidP="009512F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e) vyvíja úsilie o zvyšovanie prestíže slovenskej umeleckej audiovizuálnej tvorby v Slovenskej republike i zahraničí,</w:t>
      </w:r>
    </w:p>
    <w:p w14:paraId="6B983D03" w14:textId="1DC61478" w:rsidR="003D1700" w:rsidRPr="009512F4" w:rsidRDefault="003D1700" w:rsidP="009512F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f) podporuje vzájomnú spoluprácu medzi jednotlivými audiovizuálnymi tvorcami, producentmi, profesijnými a</w:t>
      </w:r>
      <w:r w:rsidR="009512F4">
        <w:rPr>
          <w:rFonts w:asciiTheme="minorHAnsi" w:hAnsiTheme="minorHAnsi" w:cstheme="minorHAnsi"/>
          <w:szCs w:val="20"/>
        </w:rPr>
        <w:t> </w:t>
      </w:r>
      <w:r w:rsidRPr="009512F4">
        <w:rPr>
          <w:rFonts w:asciiTheme="minorHAnsi" w:hAnsiTheme="minorHAnsi" w:cstheme="minorHAnsi"/>
          <w:szCs w:val="20"/>
        </w:rPr>
        <w:t>odbornými</w:t>
      </w:r>
      <w:r w:rsidR="009512F4">
        <w:rPr>
          <w:rFonts w:asciiTheme="minorHAnsi" w:hAnsiTheme="minorHAnsi" w:cstheme="minorHAnsi"/>
          <w:szCs w:val="20"/>
        </w:rPr>
        <w:t xml:space="preserve"> </w:t>
      </w:r>
      <w:r w:rsidRPr="009512F4">
        <w:rPr>
          <w:rFonts w:asciiTheme="minorHAnsi" w:hAnsiTheme="minorHAnsi" w:cstheme="minorHAnsi"/>
          <w:szCs w:val="20"/>
        </w:rPr>
        <w:t>organizáciami pôsobiacimi v slovenskej audiovizuálnej kultúre,</w:t>
      </w:r>
    </w:p>
    <w:p w14:paraId="4A69879D" w14:textId="77777777" w:rsidR="003D1700" w:rsidRPr="009512F4" w:rsidRDefault="003D1700" w:rsidP="009512F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g) podieľa sa na vytváraní legislatívneho a organizačného rámca pre slovenskú audiovizuálnu kultúru,</w:t>
      </w:r>
    </w:p>
    <w:p w14:paraId="4D845EB0" w14:textId="77777777" w:rsidR="003D1700" w:rsidRPr="009512F4" w:rsidRDefault="003D1700" w:rsidP="009512F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h) hľadá možnosti na podporu mladých a začínajúcich audiovizuálnych tvorcov,</w:t>
      </w:r>
    </w:p>
    <w:p w14:paraId="6A3158CE" w14:textId="77777777" w:rsidR="003D1700" w:rsidRPr="009512F4" w:rsidRDefault="003D1700" w:rsidP="009512F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i) spolupracuje na zahraničnej prezentácii Slovenskej republiky v oblasti kinematografie a audiovízie,</w:t>
      </w:r>
    </w:p>
    <w:p w14:paraId="0E436FA3" w14:textId="38A28DF6" w:rsidR="003D1700" w:rsidRPr="009512F4" w:rsidRDefault="003D1700" w:rsidP="009512F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 xml:space="preserve">j) organizuje alebo spolupracuje pri organizácii – súťažných aj nesúťažných prehliadok audiovizuálnej tvorby, – </w:t>
      </w:r>
      <w:proofErr w:type="spellStart"/>
      <w:r w:rsidRPr="009512F4">
        <w:rPr>
          <w:rFonts w:asciiTheme="minorHAnsi" w:hAnsiTheme="minorHAnsi" w:cstheme="minorHAnsi"/>
          <w:szCs w:val="20"/>
        </w:rPr>
        <w:t>zberu,triedenia</w:t>
      </w:r>
      <w:proofErr w:type="spellEnd"/>
      <w:r w:rsidRPr="009512F4">
        <w:rPr>
          <w:rFonts w:asciiTheme="minorHAnsi" w:hAnsiTheme="minorHAnsi" w:cstheme="minorHAnsi"/>
          <w:szCs w:val="20"/>
        </w:rPr>
        <w:t xml:space="preserve"> a vyhodnocovania komplexných informácií z oblasti kinematografie a audiovízie, – zostavovania a</w:t>
      </w:r>
      <w:r w:rsidR="009512F4">
        <w:rPr>
          <w:rFonts w:asciiTheme="minorHAnsi" w:hAnsiTheme="minorHAnsi" w:cstheme="minorHAnsi"/>
          <w:szCs w:val="20"/>
        </w:rPr>
        <w:t> </w:t>
      </w:r>
      <w:r w:rsidRPr="009512F4">
        <w:rPr>
          <w:rFonts w:asciiTheme="minorHAnsi" w:hAnsiTheme="minorHAnsi" w:cstheme="minorHAnsi"/>
          <w:szCs w:val="20"/>
        </w:rPr>
        <w:t>publikovania</w:t>
      </w:r>
      <w:r w:rsidR="009512F4">
        <w:rPr>
          <w:rFonts w:asciiTheme="minorHAnsi" w:hAnsiTheme="minorHAnsi" w:cstheme="minorHAnsi"/>
          <w:szCs w:val="20"/>
        </w:rPr>
        <w:t xml:space="preserve"> </w:t>
      </w:r>
      <w:r w:rsidRPr="009512F4">
        <w:rPr>
          <w:rFonts w:asciiTheme="minorHAnsi" w:hAnsiTheme="minorHAnsi" w:cstheme="minorHAnsi"/>
          <w:szCs w:val="20"/>
        </w:rPr>
        <w:t>odborných a analytických štúdií, – vydávania odbornej literatúry v oblasti audiovizuálnej kultúry,</w:t>
      </w:r>
    </w:p>
    <w:p w14:paraId="4C1E6AD9" w14:textId="77777777" w:rsidR="003D1700" w:rsidRPr="009512F4" w:rsidRDefault="003D1700" w:rsidP="009512F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k) vystupuje na ochranu slobodnej umeleckej tvorby a na ochranu záujmov tvorcov slovenskej audiovizuálnej kultúry.</w:t>
      </w:r>
    </w:p>
    <w:p w14:paraId="5E39B3A9" w14:textId="51BC1323" w:rsidR="003D1700" w:rsidRPr="009512F4" w:rsidRDefault="003D1700" w:rsidP="003D1700">
      <w:pPr>
        <w:spacing w:after="160" w:line="259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 xml:space="preserve">Priemerný prepočítaný počet zamestnancov, a z toho počet vedúcich zamestnancov účtovnej jednotky za účtovné </w:t>
      </w:r>
      <w:proofErr w:type="spellStart"/>
      <w:r w:rsidRPr="009512F4">
        <w:rPr>
          <w:rFonts w:asciiTheme="minorHAnsi" w:hAnsiTheme="minorHAnsi" w:cstheme="minorHAnsi"/>
          <w:szCs w:val="20"/>
        </w:rPr>
        <w:t>obdobie,za</w:t>
      </w:r>
      <w:proofErr w:type="spellEnd"/>
      <w:r w:rsidRPr="009512F4">
        <w:rPr>
          <w:rFonts w:asciiTheme="minorHAnsi" w:hAnsiTheme="minorHAnsi" w:cstheme="minorHAnsi"/>
          <w:szCs w:val="20"/>
        </w:rPr>
        <w:t xml:space="preserve"> ktoré sa zostavuje účtovná závierka (ďalej len „bežné účtovné obdobie“). Počet dobrovoľníkov vyslaných účtovnou</w:t>
      </w:r>
      <w:r w:rsidR="009512F4">
        <w:rPr>
          <w:rFonts w:asciiTheme="minorHAnsi" w:hAnsiTheme="minorHAnsi" w:cstheme="minorHAnsi"/>
          <w:szCs w:val="20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</w:rPr>
        <w:t>ednotkou</w:t>
      </w:r>
      <w:proofErr w:type="spellEnd"/>
      <w:r w:rsidRPr="009512F4">
        <w:rPr>
          <w:rFonts w:asciiTheme="minorHAnsi" w:hAnsiTheme="minorHAnsi" w:cstheme="minorHAnsi"/>
          <w:szCs w:val="20"/>
        </w:rPr>
        <w:t xml:space="preserve"> a počet dobrovoľníkov, ktorí vykonávali dobrovoľnícku činnosť pre účtovnú jednotku počas bežného účtovného</w:t>
      </w:r>
      <w:r w:rsidR="009512F4">
        <w:rPr>
          <w:rFonts w:asciiTheme="minorHAnsi" w:hAnsiTheme="minorHAnsi" w:cstheme="minorHAnsi"/>
          <w:szCs w:val="20"/>
        </w:rPr>
        <w:t xml:space="preserve"> </w:t>
      </w:r>
      <w:r w:rsidRPr="009512F4">
        <w:rPr>
          <w:rFonts w:asciiTheme="minorHAnsi" w:hAnsiTheme="minorHAnsi" w:cstheme="minorHAnsi"/>
          <w:szCs w:val="20"/>
        </w:rPr>
        <w:t xml:space="preserve">obdobia. </w:t>
      </w:r>
      <w:r w:rsidRPr="009512F4">
        <w:rPr>
          <w:rFonts w:asciiTheme="minorHAnsi" w:hAnsiTheme="minorHAnsi" w:cstheme="minorHAnsi"/>
          <w:b/>
          <w:bCs/>
          <w:i/>
          <w:iCs/>
          <w:szCs w:val="20"/>
        </w:rPr>
        <w:t>Bez zamestnancov</w:t>
      </w:r>
    </w:p>
    <w:p w14:paraId="73C0C31E" w14:textId="77777777" w:rsidR="009512F4" w:rsidRPr="009512F4" w:rsidRDefault="009512F4" w:rsidP="00725309">
      <w:pPr>
        <w:spacing w:before="0" w:after="0" w:line="240" w:lineRule="auto"/>
        <w:rPr>
          <w:rFonts w:asciiTheme="minorHAnsi" w:hAnsiTheme="minorHAnsi" w:cstheme="minorHAnsi"/>
          <w:szCs w:val="20"/>
          <w:lang w:val="cs-CZ"/>
        </w:rPr>
      </w:pPr>
      <w:r w:rsidRPr="009512F4">
        <w:rPr>
          <w:rFonts w:asciiTheme="minorHAnsi" w:hAnsiTheme="minorHAnsi" w:cstheme="minorHAnsi"/>
          <w:szCs w:val="20"/>
          <w:lang w:val="cs-CZ"/>
        </w:rPr>
        <w:lastRenderedPageBreak/>
        <w:t xml:space="preserve">Slovenská filmová a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televízna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akadémia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 je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verejnoprospešná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záujmová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organizácia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,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ktorá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združuje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významné osobnosti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slovenskej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audiovizuálnej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kultúry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. Jej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cieľom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je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aktívne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napomáhať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rozvoju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duchovných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hodnôt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,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podieľať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sa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na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vytváraní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systémového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prostredia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pre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stabilizáciu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slovenskej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audiovizuálnej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scény,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podporovať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rôznorodé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kultúrne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aktivity spojené s 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filmom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a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zaštítiť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prezentáciu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slovenskej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audiovizuálnej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kultúry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doma i v zahraničí. Vystupuje na ochranu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slobodnej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umeleckej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tvorby a na ochranu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záujmov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jej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tvorcov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>. </w:t>
      </w:r>
    </w:p>
    <w:p w14:paraId="450A3F3F" w14:textId="77777777" w:rsidR="009512F4" w:rsidRPr="009512F4" w:rsidRDefault="009512F4" w:rsidP="00725309">
      <w:pPr>
        <w:spacing w:before="0" w:after="0" w:line="240" w:lineRule="auto"/>
        <w:rPr>
          <w:rFonts w:asciiTheme="minorHAnsi" w:hAnsiTheme="minorHAnsi" w:cstheme="minorHAnsi"/>
          <w:szCs w:val="20"/>
          <w:lang w:val="cs-CZ"/>
        </w:rPr>
      </w:pPr>
      <w:r w:rsidRPr="009512F4">
        <w:rPr>
          <w:rFonts w:asciiTheme="minorHAnsi" w:hAnsiTheme="minorHAnsi" w:cstheme="minorHAnsi"/>
          <w:b/>
          <w:bCs/>
          <w:i/>
          <w:iCs/>
          <w:szCs w:val="20"/>
          <w:lang w:val="cs-CZ"/>
        </w:rPr>
        <w:t xml:space="preserve">V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úzkej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spolupráci so Slovenskou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asociáciou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producentov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v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audiovízii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iniciatívne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podporuje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vytváranie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legislatívneho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,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produkčného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a organizačného systému a 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zázemia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slovenského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audiovizuálneho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prostredia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. Snaží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sa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aktívne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zasahovať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do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verejnej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diskusie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a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predkladať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iniciatívne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návrhy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legislatívnych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úprav a 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predpisov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,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týkajúcich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sa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pôvodnej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audiovizuálnej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tvorby na Slovensku,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podmienok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jej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existencie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a 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budúceho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rozvoja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>.</w:t>
      </w:r>
    </w:p>
    <w:p w14:paraId="35293CB6" w14:textId="77777777" w:rsidR="009512F4" w:rsidRPr="009512F4" w:rsidRDefault="009512F4" w:rsidP="00725309">
      <w:pPr>
        <w:spacing w:before="0" w:after="0" w:line="240" w:lineRule="auto"/>
        <w:rPr>
          <w:rFonts w:asciiTheme="minorHAnsi" w:hAnsiTheme="minorHAnsi" w:cstheme="minorHAnsi"/>
          <w:szCs w:val="20"/>
          <w:lang w:val="cs-CZ"/>
        </w:rPr>
      </w:pPr>
      <w:r w:rsidRPr="009512F4">
        <w:rPr>
          <w:rFonts w:asciiTheme="minorHAnsi" w:hAnsiTheme="minorHAnsi" w:cstheme="minorHAnsi"/>
          <w:szCs w:val="20"/>
          <w:lang w:val="cs-CZ"/>
        </w:rPr>
        <w:t xml:space="preserve">Je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bezprostredným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partnerom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obdobných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organizácii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a 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inštitúcii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v zahraničí,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predovšetkým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Európskej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filmovej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akadémie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,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rovnako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ako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Americkej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filmovej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akadémie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a mnohých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ďalších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.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Preto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sa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stala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iniciátorom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a 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usporiadateľom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výročných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prehliadok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slovenskej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hranej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,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dokumentárnej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a 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animovanej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tvorby,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ako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aj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zakladateľom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a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garantom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Národnej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filmovej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ceny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Slnko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v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sieti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>. V 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úzkom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gramStart"/>
      <w:r w:rsidRPr="009512F4">
        <w:rPr>
          <w:rFonts w:asciiTheme="minorHAnsi" w:hAnsiTheme="minorHAnsi" w:cstheme="minorHAnsi"/>
          <w:szCs w:val="20"/>
          <w:lang w:val="cs-CZ"/>
        </w:rPr>
        <w:t>kontakte</w:t>
      </w:r>
      <w:proofErr w:type="gramEnd"/>
      <w:r w:rsidRPr="009512F4">
        <w:rPr>
          <w:rFonts w:asciiTheme="minorHAnsi" w:hAnsiTheme="minorHAnsi" w:cstheme="minorHAnsi"/>
          <w:szCs w:val="20"/>
          <w:lang w:val="cs-CZ"/>
        </w:rPr>
        <w:t xml:space="preserve"> a spolupráci s partnerskými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organizáciami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v zahraničí nominuje slovenský film na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Európske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filmové ceny a Cenu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americkej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filmovej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akadémie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Oscar za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najlepší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neanglicky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hovorený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film.</w:t>
      </w:r>
    </w:p>
    <w:p w14:paraId="0A0AF061" w14:textId="77777777" w:rsidR="009512F4" w:rsidRPr="009512F4" w:rsidRDefault="009512F4" w:rsidP="00725309">
      <w:pPr>
        <w:spacing w:before="0" w:after="0" w:line="240" w:lineRule="auto"/>
        <w:rPr>
          <w:rFonts w:asciiTheme="minorHAnsi" w:hAnsiTheme="minorHAnsi" w:cstheme="minorHAnsi"/>
          <w:szCs w:val="20"/>
          <w:lang w:val="cs-CZ"/>
        </w:rPr>
      </w:pPr>
      <w:r w:rsidRPr="009512F4">
        <w:rPr>
          <w:rFonts w:asciiTheme="minorHAnsi" w:hAnsiTheme="minorHAnsi" w:cstheme="minorHAnsi"/>
          <w:szCs w:val="20"/>
          <w:lang w:val="cs-CZ"/>
        </w:rPr>
        <w:t xml:space="preserve">Slovenská filmová a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televízna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akadémia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venuje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osobitnú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pozornosť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tvorbe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mladej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,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nastupujúcej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generácie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filmových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tvorcov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,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vytvára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podmienky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pre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ich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profesionálne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uznanie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a podporu a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prezentáciu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ich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diel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v zahraničí.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Uvedomuje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si, že film i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televízia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patria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k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médiám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,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ktoré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majú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veľký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spoločenský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vplyv a 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kultúrny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dosah. V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šesťdesiatych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rokoch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priniesla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filmová tvorba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nielen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tak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potrebnú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hlbokú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sebareflexiu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, ale pozdvihla aj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národne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sebavedomie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a 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stotožnenie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sa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s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vlastnou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kultúrou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.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Priťahovala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diváka,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ktorý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vo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filmoch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hľadal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dlho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chýbajúci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odraz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skutočnosti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a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reálnych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hodnôt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>. Slovenská filmová a 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televízna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akadémia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preto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verí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, že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audiovizuálne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umenie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, filmy i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pôvodná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televízna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tvorba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môžu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mať podobný potenciál aj dnes.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Môžu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sprostredkovať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súčasníkovi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obraz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vlastnej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,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transformujúcej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sa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krajiny a jej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problémov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,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ponúknuť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mu cestou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umenia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a jeho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emocionálneho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dopadu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novú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sebareflexiu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,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ktorá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jediná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môže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viesť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k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utváraniu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novej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hierarchie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spoločenských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hodnôt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>.</w:t>
      </w:r>
    </w:p>
    <w:p w14:paraId="03701CCC" w14:textId="77777777" w:rsidR="009512F4" w:rsidRPr="009512F4" w:rsidRDefault="009512F4" w:rsidP="00725309">
      <w:pPr>
        <w:spacing w:before="0" w:after="0" w:line="240" w:lineRule="auto"/>
        <w:rPr>
          <w:rFonts w:asciiTheme="minorHAnsi" w:hAnsiTheme="minorHAnsi" w:cstheme="minorHAnsi"/>
          <w:b/>
          <w:bCs/>
          <w:i/>
          <w:iCs/>
          <w:szCs w:val="20"/>
        </w:rPr>
      </w:pPr>
    </w:p>
    <w:p w14:paraId="66AE34E8" w14:textId="77777777" w:rsidR="003D1700" w:rsidRPr="009512F4" w:rsidRDefault="003D1700" w:rsidP="003D1700">
      <w:pPr>
        <w:spacing w:after="160" w:line="259" w:lineRule="auto"/>
        <w:rPr>
          <w:rFonts w:asciiTheme="minorHAnsi" w:hAnsiTheme="minorHAnsi" w:cstheme="minorHAnsi"/>
          <w:b/>
          <w:bCs/>
          <w:szCs w:val="20"/>
        </w:rPr>
      </w:pPr>
      <w:r w:rsidRPr="009512F4">
        <w:rPr>
          <w:rFonts w:asciiTheme="minorHAnsi" w:hAnsiTheme="minorHAnsi" w:cstheme="minorHAnsi"/>
          <w:b/>
          <w:bCs/>
          <w:szCs w:val="20"/>
        </w:rPr>
        <w:t>Čl. II</w:t>
      </w:r>
    </w:p>
    <w:p w14:paraId="4430924E" w14:textId="77777777" w:rsidR="003D1700" w:rsidRPr="009512F4" w:rsidRDefault="003D1700" w:rsidP="003D1700">
      <w:pPr>
        <w:spacing w:after="160" w:line="259" w:lineRule="auto"/>
        <w:rPr>
          <w:rFonts w:asciiTheme="minorHAnsi" w:hAnsiTheme="minorHAnsi" w:cstheme="minorHAnsi"/>
          <w:b/>
          <w:bCs/>
          <w:szCs w:val="20"/>
        </w:rPr>
      </w:pPr>
      <w:r w:rsidRPr="009512F4">
        <w:rPr>
          <w:rFonts w:asciiTheme="minorHAnsi" w:hAnsiTheme="minorHAnsi" w:cstheme="minorHAnsi"/>
          <w:b/>
          <w:bCs/>
          <w:szCs w:val="20"/>
        </w:rPr>
        <w:t>Informácie o účtovných zásadách a účtovných metódach</w:t>
      </w:r>
    </w:p>
    <w:p w14:paraId="6B85F298" w14:textId="52B7AA9D" w:rsidR="003D1700" w:rsidRPr="009512F4" w:rsidRDefault="003D1700" w:rsidP="009512F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(1) Informácia, či je účtovná závierka zostavená za splnenia predpokladu, že účtovná jednotka bude nepretržite pokračovať</w:t>
      </w:r>
      <w:r w:rsidR="009512F4">
        <w:rPr>
          <w:rFonts w:asciiTheme="minorHAnsi" w:hAnsiTheme="minorHAnsi" w:cstheme="minorHAnsi"/>
          <w:szCs w:val="20"/>
        </w:rPr>
        <w:t xml:space="preserve"> </w:t>
      </w:r>
      <w:r w:rsidRPr="009512F4">
        <w:rPr>
          <w:rFonts w:asciiTheme="minorHAnsi" w:hAnsiTheme="minorHAnsi" w:cstheme="minorHAnsi"/>
          <w:szCs w:val="20"/>
        </w:rPr>
        <w:t>vo svojej činnosti.</w:t>
      </w:r>
    </w:p>
    <w:p w14:paraId="042DA380" w14:textId="2F637962" w:rsidR="003D1700" w:rsidRPr="009512F4" w:rsidRDefault="003D1700" w:rsidP="009512F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(2) Zmeny účtovných zásad a zmeny účtovných metód s uvedením dôvodu týchto zmien a vyčíslením ich vplyvu na finančnú</w:t>
      </w:r>
      <w:r w:rsidR="009512F4">
        <w:rPr>
          <w:rFonts w:asciiTheme="minorHAnsi" w:hAnsiTheme="minorHAnsi" w:cstheme="minorHAnsi"/>
          <w:szCs w:val="20"/>
        </w:rPr>
        <w:t xml:space="preserve"> </w:t>
      </w:r>
      <w:r w:rsidRPr="009512F4">
        <w:rPr>
          <w:rFonts w:asciiTheme="minorHAnsi" w:hAnsiTheme="minorHAnsi" w:cstheme="minorHAnsi"/>
          <w:szCs w:val="20"/>
        </w:rPr>
        <w:t>hodnotu majetku, záväzkov, základného imania a výsledku hospodárenia účtovnej jednotky.</w:t>
      </w:r>
    </w:p>
    <w:p w14:paraId="65E60EA2" w14:textId="77777777" w:rsidR="003D1700" w:rsidRPr="009512F4" w:rsidRDefault="003D1700" w:rsidP="009512F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(3) Spôsoby ocenenia jednotlivých položiek majetku a záväzkov.</w:t>
      </w:r>
    </w:p>
    <w:p w14:paraId="4A7FA640" w14:textId="76EF0634" w:rsidR="003D1700" w:rsidRPr="009512F4" w:rsidRDefault="003D1700" w:rsidP="009512F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(4) Spôsob zostavenia odpisového plánu pre jednotlivé druhy dlhodobého hmotného majetku a dlhodobého nehmotného</w:t>
      </w:r>
      <w:r w:rsidR="009512F4">
        <w:rPr>
          <w:rFonts w:asciiTheme="minorHAnsi" w:hAnsiTheme="minorHAnsi" w:cstheme="minorHAnsi"/>
          <w:szCs w:val="20"/>
        </w:rPr>
        <w:t xml:space="preserve"> </w:t>
      </w:r>
      <w:r w:rsidRPr="009512F4">
        <w:rPr>
          <w:rFonts w:asciiTheme="minorHAnsi" w:hAnsiTheme="minorHAnsi" w:cstheme="minorHAnsi"/>
          <w:szCs w:val="20"/>
        </w:rPr>
        <w:t>majetku, pričom sa uvádza doba odpisovania, použité sadzby odpisov a odpisové metódy pri určení odpisov.</w:t>
      </w:r>
    </w:p>
    <w:p w14:paraId="1E19CC81" w14:textId="77777777" w:rsidR="003D1700" w:rsidRPr="009512F4" w:rsidRDefault="003D1700" w:rsidP="009512F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(5) Zásady pre zohľadnenie zníženia hodnoty majetku. Uvádza sa, či účtovná jednotka uplatňuje opravné položky a rezervy.</w:t>
      </w:r>
    </w:p>
    <w:p w14:paraId="48122886" w14:textId="27F21BE9" w:rsidR="003D1700" w:rsidRPr="009512F4" w:rsidRDefault="003D1700" w:rsidP="009512F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(6) Informácie o účtovaní opráv významných chýb minulých účtovných období v bežnom účtovnom období s</w:t>
      </w:r>
      <w:r w:rsidR="009512F4">
        <w:rPr>
          <w:rFonts w:asciiTheme="minorHAnsi" w:hAnsiTheme="minorHAnsi" w:cstheme="minorHAnsi"/>
          <w:szCs w:val="20"/>
        </w:rPr>
        <w:t> </w:t>
      </w:r>
      <w:r w:rsidRPr="009512F4">
        <w:rPr>
          <w:rFonts w:asciiTheme="minorHAnsi" w:hAnsiTheme="minorHAnsi" w:cstheme="minorHAnsi"/>
          <w:szCs w:val="20"/>
        </w:rPr>
        <w:t>uvedením</w:t>
      </w:r>
      <w:r w:rsidR="009512F4">
        <w:rPr>
          <w:rFonts w:asciiTheme="minorHAnsi" w:hAnsiTheme="minorHAnsi" w:cstheme="minorHAnsi"/>
          <w:szCs w:val="20"/>
        </w:rPr>
        <w:t xml:space="preserve"> </w:t>
      </w:r>
      <w:r w:rsidRPr="009512F4">
        <w:rPr>
          <w:rFonts w:asciiTheme="minorHAnsi" w:hAnsiTheme="minorHAnsi" w:cstheme="minorHAnsi"/>
          <w:szCs w:val="20"/>
        </w:rPr>
        <w:t>vplyvu na výsledok hospodárenia minulých rokov; súčasne sa môže uviesť aj informácia o účtovaní opráv nevýznamných</w:t>
      </w:r>
      <w:r w:rsidR="009512F4">
        <w:rPr>
          <w:rFonts w:asciiTheme="minorHAnsi" w:hAnsiTheme="minorHAnsi" w:cstheme="minorHAnsi"/>
          <w:szCs w:val="20"/>
        </w:rPr>
        <w:t xml:space="preserve"> </w:t>
      </w:r>
      <w:r w:rsidRPr="009512F4">
        <w:rPr>
          <w:rFonts w:asciiTheme="minorHAnsi" w:hAnsiTheme="minorHAnsi" w:cstheme="minorHAnsi"/>
          <w:szCs w:val="20"/>
        </w:rPr>
        <w:t>chýb minulých účtovných období v bežnom účtovnom období s uvedením vplyvu na výsledok hospodárenia bežného</w:t>
      </w:r>
      <w:r w:rsidR="009512F4">
        <w:rPr>
          <w:rFonts w:asciiTheme="minorHAnsi" w:hAnsiTheme="minorHAnsi" w:cstheme="minorHAnsi"/>
          <w:szCs w:val="20"/>
        </w:rPr>
        <w:t xml:space="preserve"> </w:t>
      </w:r>
      <w:r w:rsidRPr="009512F4">
        <w:rPr>
          <w:rFonts w:asciiTheme="minorHAnsi" w:hAnsiTheme="minorHAnsi" w:cstheme="minorHAnsi"/>
          <w:szCs w:val="20"/>
        </w:rPr>
        <w:t>účtovného obdobia.</w:t>
      </w:r>
    </w:p>
    <w:p w14:paraId="7BA989B2" w14:textId="77777777" w:rsidR="003D1700" w:rsidRPr="009512F4" w:rsidRDefault="003D1700" w:rsidP="009512F4">
      <w:pPr>
        <w:spacing w:before="0" w:after="0" w:line="240" w:lineRule="auto"/>
        <w:rPr>
          <w:rFonts w:asciiTheme="minorHAnsi" w:hAnsiTheme="minorHAnsi" w:cstheme="minorHAnsi"/>
          <w:b/>
          <w:bCs/>
          <w:szCs w:val="20"/>
        </w:rPr>
      </w:pPr>
      <w:r w:rsidRPr="009512F4">
        <w:rPr>
          <w:rFonts w:asciiTheme="minorHAnsi" w:hAnsiTheme="minorHAnsi" w:cstheme="minorHAnsi"/>
          <w:b/>
          <w:bCs/>
          <w:szCs w:val="20"/>
        </w:rPr>
        <w:t>Čl. III</w:t>
      </w:r>
    </w:p>
    <w:p w14:paraId="32147CE2" w14:textId="77777777" w:rsidR="003D1700" w:rsidRPr="009512F4" w:rsidRDefault="003D1700" w:rsidP="009512F4">
      <w:pPr>
        <w:spacing w:before="0" w:after="0" w:line="240" w:lineRule="auto"/>
        <w:rPr>
          <w:rFonts w:asciiTheme="minorHAnsi" w:hAnsiTheme="minorHAnsi" w:cstheme="minorHAnsi"/>
          <w:b/>
          <w:bCs/>
          <w:szCs w:val="20"/>
        </w:rPr>
      </w:pPr>
      <w:r w:rsidRPr="009512F4">
        <w:rPr>
          <w:rFonts w:asciiTheme="minorHAnsi" w:hAnsiTheme="minorHAnsi" w:cstheme="minorHAnsi"/>
          <w:b/>
          <w:bCs/>
          <w:szCs w:val="20"/>
        </w:rPr>
        <w:t>Informácie, ktoré dopĺňajú a vysvetľujú údaje v súvahe</w:t>
      </w:r>
    </w:p>
    <w:p w14:paraId="5707B075" w14:textId="77777777" w:rsidR="003D1700" w:rsidRPr="009512F4" w:rsidRDefault="003D1700" w:rsidP="009512F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(1) Významné sumy prírastkov a úbytkov dlhodobého nehmotného majetku a dlhodobého hmotného majetku.- žiadne</w:t>
      </w:r>
    </w:p>
    <w:p w14:paraId="4CE1C686" w14:textId="4EF4779F" w:rsidR="003D1700" w:rsidRPr="009512F4" w:rsidRDefault="003D1700" w:rsidP="009512F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(2) Prehľad dlhodobého majetku, na ktorý je zriadené záložné právo a prehľad dlhodobého majetku, pri ktorom má účtovná</w:t>
      </w:r>
      <w:r w:rsidR="009512F4">
        <w:rPr>
          <w:rFonts w:asciiTheme="minorHAnsi" w:hAnsiTheme="minorHAnsi" w:cstheme="minorHAnsi"/>
          <w:szCs w:val="20"/>
        </w:rPr>
        <w:t xml:space="preserve"> </w:t>
      </w:r>
      <w:r w:rsidRPr="009512F4">
        <w:rPr>
          <w:rFonts w:asciiTheme="minorHAnsi" w:hAnsiTheme="minorHAnsi" w:cstheme="minorHAnsi"/>
          <w:szCs w:val="20"/>
        </w:rPr>
        <w:t>jednotka obmedzené právo s ním nakladať - žiadne</w:t>
      </w:r>
    </w:p>
    <w:p w14:paraId="20C68184" w14:textId="2AC07B54" w:rsidR="003D1700" w:rsidRPr="009512F4" w:rsidRDefault="003D1700" w:rsidP="009512F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(3) Údaje o štruktúre dlhodobého finančného majetku za bežné účtovné obdobie a jeho umiestnenie v členení podľa</w:t>
      </w:r>
      <w:r w:rsidR="009512F4">
        <w:rPr>
          <w:rFonts w:asciiTheme="minorHAnsi" w:hAnsiTheme="minorHAnsi" w:cstheme="minorHAnsi"/>
          <w:szCs w:val="20"/>
        </w:rPr>
        <w:t xml:space="preserve"> </w:t>
      </w:r>
      <w:r w:rsidRPr="009512F4">
        <w:rPr>
          <w:rFonts w:asciiTheme="minorHAnsi" w:hAnsiTheme="minorHAnsi" w:cstheme="minorHAnsi"/>
          <w:szCs w:val="20"/>
        </w:rPr>
        <w:t>položiek súvahy v riadkoch 022 a 023. - žiadne</w:t>
      </w:r>
    </w:p>
    <w:p w14:paraId="51EAD29F" w14:textId="274FE11E" w:rsidR="003D1700" w:rsidRPr="009512F4" w:rsidRDefault="003D1700" w:rsidP="009512F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(4) Údaje o štruktúre dlhodobého finančného majetku a krátkodobého finančného majetku v členení podľa položiek súvahy</w:t>
      </w:r>
      <w:r w:rsidR="009512F4">
        <w:rPr>
          <w:rFonts w:asciiTheme="minorHAnsi" w:hAnsiTheme="minorHAnsi" w:cstheme="minorHAnsi"/>
          <w:szCs w:val="20"/>
        </w:rPr>
        <w:t xml:space="preserve"> </w:t>
      </w:r>
      <w:r w:rsidRPr="009512F4">
        <w:rPr>
          <w:rFonts w:asciiTheme="minorHAnsi" w:hAnsiTheme="minorHAnsi" w:cstheme="minorHAnsi"/>
          <w:szCs w:val="20"/>
        </w:rPr>
        <w:t>v riadkoch 024, 026 a 055. - žiadne</w:t>
      </w:r>
    </w:p>
    <w:p w14:paraId="389EFF3F" w14:textId="77777777" w:rsidR="003D1700" w:rsidRPr="009512F4" w:rsidRDefault="003D1700" w:rsidP="009512F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(5) Údaje o štruktúre dlhodobých pôžičiek. - žiadne</w:t>
      </w:r>
    </w:p>
    <w:p w14:paraId="46B2D36D" w14:textId="77777777" w:rsidR="003D1700" w:rsidRPr="009512F4" w:rsidRDefault="003D1700" w:rsidP="009512F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(6) Prehľad o vývoji významných súm opravných položiek podľa jednotlivých druhov majetku. žiadne</w:t>
      </w:r>
    </w:p>
    <w:p w14:paraId="5565D7A2" w14:textId="77777777" w:rsidR="003D1700" w:rsidRPr="009512F4" w:rsidRDefault="003D1700" w:rsidP="009512F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(7) Prehľad pohľadávok do uplynutia lehoty splatnosti a po uplynutí lehoty splatnosti.</w:t>
      </w:r>
    </w:p>
    <w:p w14:paraId="37DC2362" w14:textId="77777777" w:rsidR="00B707C4" w:rsidRPr="009512F4" w:rsidRDefault="00B707C4" w:rsidP="009512F4">
      <w:pPr>
        <w:spacing w:before="0" w:after="0" w:line="240" w:lineRule="auto"/>
        <w:rPr>
          <w:rFonts w:asciiTheme="minorHAnsi" w:hAnsiTheme="minorHAnsi" w:cstheme="minorHAnsi"/>
          <w:szCs w:val="20"/>
        </w:rPr>
      </w:pPr>
    </w:p>
    <w:p w14:paraId="134628B1" w14:textId="77777777" w:rsidR="00DB1285" w:rsidRPr="009512F4" w:rsidRDefault="00DB1285" w:rsidP="009512F4">
      <w:pPr>
        <w:keepNext/>
        <w:spacing w:before="0" w:after="0" w:line="240" w:lineRule="auto"/>
        <w:jc w:val="center"/>
        <w:outlineLvl w:val="0"/>
        <w:rPr>
          <w:rFonts w:asciiTheme="minorHAnsi" w:hAnsiTheme="minorHAnsi" w:cstheme="minorHAnsi"/>
          <w:b/>
          <w:bCs/>
          <w:szCs w:val="20"/>
          <w:u w:val="single"/>
        </w:rPr>
      </w:pPr>
      <w:r w:rsidRPr="009512F4">
        <w:rPr>
          <w:rFonts w:asciiTheme="minorHAnsi" w:hAnsiTheme="minorHAnsi" w:cstheme="minorHAnsi"/>
          <w:b/>
          <w:bCs/>
          <w:szCs w:val="20"/>
          <w:u w:val="single"/>
        </w:rPr>
        <w:lastRenderedPageBreak/>
        <w:t>I</w:t>
      </w:r>
      <w:r w:rsidR="00EA791B" w:rsidRPr="009512F4">
        <w:rPr>
          <w:rFonts w:asciiTheme="minorHAnsi" w:hAnsiTheme="minorHAnsi" w:cstheme="minorHAnsi"/>
          <w:b/>
          <w:bCs/>
          <w:szCs w:val="20"/>
          <w:u w:val="single"/>
        </w:rPr>
        <w:t>NFORMÁCIE O ÚČTOVNÝCH ZÁSADÁCH A ÚČTOVNÝCH METÓDACH</w:t>
      </w:r>
    </w:p>
    <w:p w14:paraId="0593C9B9" w14:textId="77777777" w:rsidR="00F77B14" w:rsidRPr="009512F4" w:rsidRDefault="00F77B14" w:rsidP="00F77B14">
      <w:pPr>
        <w:keepNext/>
        <w:spacing w:before="0" w:after="0" w:line="240" w:lineRule="auto"/>
        <w:jc w:val="center"/>
        <w:outlineLvl w:val="0"/>
        <w:rPr>
          <w:rFonts w:asciiTheme="minorHAnsi" w:hAnsiTheme="minorHAnsi" w:cstheme="minorHAnsi"/>
          <w:b/>
          <w:bCs/>
          <w:szCs w:val="20"/>
          <w:u w:val="single"/>
        </w:rPr>
      </w:pPr>
    </w:p>
    <w:p w14:paraId="11AE7342" w14:textId="77777777" w:rsidR="00E325A4" w:rsidRPr="009512F4" w:rsidRDefault="005A2FBF" w:rsidP="00F77B1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Ú</w:t>
      </w:r>
      <w:r w:rsidR="0075172B" w:rsidRPr="009512F4">
        <w:rPr>
          <w:rFonts w:asciiTheme="minorHAnsi" w:hAnsiTheme="minorHAnsi" w:cstheme="minorHAnsi"/>
          <w:szCs w:val="20"/>
        </w:rPr>
        <w:t>čtovná závierka</w:t>
      </w:r>
      <w:r w:rsidRPr="009512F4">
        <w:rPr>
          <w:rFonts w:asciiTheme="minorHAnsi" w:hAnsiTheme="minorHAnsi" w:cstheme="minorHAnsi"/>
          <w:szCs w:val="20"/>
        </w:rPr>
        <w:t xml:space="preserve"> je </w:t>
      </w:r>
      <w:r w:rsidR="0075172B" w:rsidRPr="009512F4">
        <w:rPr>
          <w:rFonts w:asciiTheme="minorHAnsi" w:hAnsiTheme="minorHAnsi" w:cstheme="minorHAnsi"/>
          <w:szCs w:val="20"/>
        </w:rPr>
        <w:t>zostavená za</w:t>
      </w:r>
      <w:r w:rsidR="00F33C07" w:rsidRPr="009512F4">
        <w:rPr>
          <w:rFonts w:asciiTheme="minorHAnsi" w:hAnsiTheme="minorHAnsi" w:cstheme="minorHAnsi"/>
          <w:szCs w:val="20"/>
        </w:rPr>
        <w:t> splnen</w:t>
      </w:r>
      <w:r w:rsidR="0075172B" w:rsidRPr="009512F4">
        <w:rPr>
          <w:rFonts w:asciiTheme="minorHAnsi" w:hAnsiTheme="minorHAnsi" w:cstheme="minorHAnsi"/>
          <w:szCs w:val="20"/>
        </w:rPr>
        <w:t>ia</w:t>
      </w:r>
      <w:r w:rsidR="00F33C07" w:rsidRPr="009512F4">
        <w:rPr>
          <w:rFonts w:asciiTheme="minorHAnsi" w:hAnsiTheme="minorHAnsi" w:cstheme="minorHAnsi"/>
          <w:szCs w:val="20"/>
        </w:rPr>
        <w:t xml:space="preserve"> predpokladu, že bude nepretržite pokračovať vo svojej činnosti</w:t>
      </w:r>
      <w:r w:rsidR="0025285C" w:rsidRPr="009512F4">
        <w:rPr>
          <w:rFonts w:asciiTheme="minorHAnsi" w:hAnsiTheme="minorHAnsi" w:cstheme="minorHAnsi"/>
          <w:szCs w:val="20"/>
        </w:rPr>
        <w:t xml:space="preserve"> (najmenej 12 mesiacov po </w:t>
      </w:r>
      <w:proofErr w:type="spellStart"/>
      <w:r w:rsidR="0025285C" w:rsidRPr="009512F4">
        <w:rPr>
          <w:rFonts w:asciiTheme="minorHAnsi" w:hAnsiTheme="minorHAnsi" w:cstheme="minorHAnsi"/>
          <w:szCs w:val="20"/>
        </w:rPr>
        <w:t>závierkovom</w:t>
      </w:r>
      <w:proofErr w:type="spellEnd"/>
      <w:r w:rsidR="0025285C" w:rsidRPr="009512F4">
        <w:rPr>
          <w:rFonts w:asciiTheme="minorHAnsi" w:hAnsiTheme="minorHAnsi" w:cstheme="minorHAnsi"/>
          <w:szCs w:val="20"/>
        </w:rPr>
        <w:t xml:space="preserve"> dni)</w:t>
      </w:r>
      <w:r w:rsidR="008F0F7C" w:rsidRPr="009512F4">
        <w:rPr>
          <w:rFonts w:asciiTheme="minorHAnsi" w:hAnsiTheme="minorHAnsi" w:cstheme="minorHAnsi"/>
          <w:szCs w:val="20"/>
        </w:rPr>
        <w:t>.</w:t>
      </w:r>
      <w:r w:rsidR="00F33C07" w:rsidRPr="009512F4">
        <w:rPr>
          <w:rFonts w:asciiTheme="minorHAnsi" w:hAnsiTheme="minorHAnsi" w:cstheme="minorHAnsi"/>
          <w:szCs w:val="20"/>
        </w:rPr>
        <w:t xml:space="preserve"> </w:t>
      </w:r>
    </w:p>
    <w:p w14:paraId="6C887587" w14:textId="77777777" w:rsidR="005A2FBF" w:rsidRPr="009512F4" w:rsidRDefault="00DB1285" w:rsidP="00F77B1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Zmeny účtovných zásad a zmeny účtovných metód</w:t>
      </w:r>
      <w:r w:rsidR="00863CBA" w:rsidRPr="009512F4">
        <w:rPr>
          <w:rFonts w:asciiTheme="minorHAnsi" w:hAnsiTheme="minorHAnsi" w:cstheme="minorHAnsi"/>
          <w:szCs w:val="20"/>
        </w:rPr>
        <w:t xml:space="preserve"> </w:t>
      </w:r>
      <w:r w:rsidR="005A2FBF" w:rsidRPr="009512F4">
        <w:rPr>
          <w:rFonts w:asciiTheme="minorHAnsi" w:hAnsiTheme="minorHAnsi" w:cstheme="minorHAnsi"/>
          <w:szCs w:val="20"/>
        </w:rPr>
        <w:t>: žiadna</w:t>
      </w:r>
    </w:p>
    <w:p w14:paraId="4A11B1FB" w14:textId="77777777" w:rsidR="00DB1285" w:rsidRPr="009512F4" w:rsidRDefault="005A2FBF" w:rsidP="00F77B1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 xml:space="preserve"> </w:t>
      </w:r>
      <w:r w:rsidR="00DB1285" w:rsidRPr="009512F4">
        <w:rPr>
          <w:rFonts w:asciiTheme="minorHAnsi" w:hAnsiTheme="minorHAnsi" w:cstheme="minorHAnsi"/>
          <w:szCs w:val="20"/>
        </w:rPr>
        <w:t xml:space="preserve">Spôsob oceňovania jednotlivých </w:t>
      </w:r>
      <w:r w:rsidR="00F530C7" w:rsidRPr="009512F4">
        <w:rPr>
          <w:rFonts w:asciiTheme="minorHAnsi" w:hAnsiTheme="minorHAnsi" w:cstheme="minorHAnsi"/>
          <w:szCs w:val="20"/>
        </w:rPr>
        <w:t>polo</w:t>
      </w:r>
      <w:r w:rsidR="00DB1285" w:rsidRPr="009512F4">
        <w:rPr>
          <w:rFonts w:asciiTheme="minorHAnsi" w:hAnsiTheme="minorHAnsi" w:cstheme="minorHAnsi"/>
          <w:szCs w:val="20"/>
        </w:rPr>
        <w:t>žiek majetku a</w:t>
      </w:r>
      <w:r w:rsidR="0076496E" w:rsidRPr="009512F4">
        <w:rPr>
          <w:rFonts w:asciiTheme="minorHAnsi" w:hAnsiTheme="minorHAnsi" w:cstheme="minorHAnsi"/>
          <w:szCs w:val="20"/>
        </w:rPr>
        <w:t> </w:t>
      </w:r>
      <w:r w:rsidR="00DB1285" w:rsidRPr="009512F4">
        <w:rPr>
          <w:rFonts w:asciiTheme="minorHAnsi" w:hAnsiTheme="minorHAnsi" w:cstheme="minorHAnsi"/>
          <w:szCs w:val="20"/>
        </w:rPr>
        <w:t>záväzkov</w:t>
      </w:r>
      <w:r w:rsidR="0076496E" w:rsidRPr="009512F4">
        <w:rPr>
          <w:rFonts w:asciiTheme="minorHAnsi" w:hAnsiTheme="minorHAnsi" w:cstheme="minorHAnsi"/>
          <w:szCs w:val="20"/>
        </w:rPr>
        <w:t xml:space="preserve"> (§ 25 zákona o účtovníctve)</w:t>
      </w:r>
      <w:r w:rsidR="008F0F7C" w:rsidRPr="009512F4">
        <w:rPr>
          <w:rFonts w:asciiTheme="minorHAnsi" w:hAnsiTheme="minorHAnsi" w:cstheme="minorHAnsi"/>
          <w:szCs w:val="20"/>
        </w:rPr>
        <w:t xml:space="preserve"> </w:t>
      </w:r>
      <w:proofErr w:type="spellStart"/>
      <w:r w:rsidR="008F0F7C" w:rsidRPr="009512F4">
        <w:rPr>
          <w:rFonts w:asciiTheme="minorHAnsi" w:hAnsiTheme="minorHAnsi" w:cstheme="minorHAnsi"/>
          <w:szCs w:val="20"/>
        </w:rPr>
        <w:t>všobecne</w:t>
      </w:r>
      <w:proofErr w:type="spellEnd"/>
      <w:r w:rsidR="0076496E" w:rsidRPr="009512F4">
        <w:rPr>
          <w:rFonts w:asciiTheme="minorHAnsi" w:hAnsiTheme="minorHAnsi" w:cstheme="minorHAnsi"/>
          <w:szCs w:val="20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37"/>
        <w:gridCol w:w="5199"/>
        <w:gridCol w:w="3426"/>
      </w:tblGrid>
      <w:tr w:rsidR="00773D37" w:rsidRPr="009512F4" w14:paraId="4571B5FC" w14:textId="77777777" w:rsidTr="0025285C">
        <w:tc>
          <w:tcPr>
            <w:tcW w:w="427" w:type="dxa"/>
          </w:tcPr>
          <w:p w14:paraId="23E5C06E" w14:textId="77777777" w:rsidR="0076496E" w:rsidRPr="009512F4" w:rsidRDefault="0076496E" w:rsidP="0076496E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Cs w:val="20"/>
              </w:rPr>
            </w:pPr>
          </w:p>
        </w:tc>
        <w:tc>
          <w:tcPr>
            <w:tcW w:w="5351" w:type="dxa"/>
          </w:tcPr>
          <w:p w14:paraId="4013F20F" w14:textId="77777777" w:rsidR="0076496E" w:rsidRPr="009512F4" w:rsidRDefault="0076496E" w:rsidP="0076496E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Cs w:val="20"/>
              </w:rPr>
            </w:pPr>
            <w:r w:rsidRPr="009512F4">
              <w:rPr>
                <w:rFonts w:asciiTheme="minorHAnsi" w:hAnsiTheme="minorHAnsi" w:cstheme="minorHAnsi"/>
                <w:b/>
                <w:szCs w:val="20"/>
              </w:rPr>
              <w:t>Položka majetku alebo záväzkov</w:t>
            </w:r>
          </w:p>
        </w:tc>
        <w:tc>
          <w:tcPr>
            <w:tcW w:w="3510" w:type="dxa"/>
          </w:tcPr>
          <w:p w14:paraId="583A08D5" w14:textId="77777777" w:rsidR="0076496E" w:rsidRPr="009512F4" w:rsidRDefault="0076496E" w:rsidP="0076496E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Cs w:val="20"/>
              </w:rPr>
            </w:pPr>
            <w:r w:rsidRPr="009512F4">
              <w:rPr>
                <w:rFonts w:asciiTheme="minorHAnsi" w:hAnsiTheme="minorHAnsi" w:cstheme="minorHAnsi"/>
                <w:b/>
                <w:szCs w:val="20"/>
              </w:rPr>
              <w:t>Spôsob ocenenia</w:t>
            </w:r>
          </w:p>
        </w:tc>
      </w:tr>
      <w:tr w:rsidR="00773D37" w:rsidRPr="009512F4" w14:paraId="1956AF97" w14:textId="77777777" w:rsidTr="0025285C">
        <w:tc>
          <w:tcPr>
            <w:tcW w:w="427" w:type="dxa"/>
          </w:tcPr>
          <w:p w14:paraId="365F5FE3" w14:textId="77777777" w:rsidR="0076496E" w:rsidRPr="009512F4" w:rsidRDefault="0076496E" w:rsidP="0076496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a)</w:t>
            </w:r>
          </w:p>
        </w:tc>
        <w:tc>
          <w:tcPr>
            <w:tcW w:w="5351" w:type="dxa"/>
          </w:tcPr>
          <w:p w14:paraId="03EE4B0E" w14:textId="77777777" w:rsidR="0076496E" w:rsidRPr="009512F4" w:rsidRDefault="0076496E" w:rsidP="0076496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dlhodobý nehmotný majetok obstaraný kúpou</w:t>
            </w:r>
          </w:p>
        </w:tc>
        <w:tc>
          <w:tcPr>
            <w:tcW w:w="3510" w:type="dxa"/>
          </w:tcPr>
          <w:p w14:paraId="67C2056A" w14:textId="77777777" w:rsidR="0076496E" w:rsidRPr="009512F4" w:rsidRDefault="0025285C" w:rsidP="0025285C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o</w:t>
            </w:r>
            <w:r w:rsidR="0076496E" w:rsidRPr="009512F4">
              <w:rPr>
                <w:rFonts w:asciiTheme="minorHAnsi" w:hAnsiTheme="minorHAnsi" w:cstheme="minorHAnsi"/>
                <w:szCs w:val="20"/>
              </w:rPr>
              <w:t>bstarávacia cena</w:t>
            </w:r>
          </w:p>
        </w:tc>
      </w:tr>
      <w:tr w:rsidR="00773D37" w:rsidRPr="009512F4" w14:paraId="279CFAFE" w14:textId="77777777" w:rsidTr="0025285C">
        <w:tc>
          <w:tcPr>
            <w:tcW w:w="427" w:type="dxa"/>
          </w:tcPr>
          <w:p w14:paraId="2D9B05E7" w14:textId="77777777" w:rsidR="0076496E" w:rsidRPr="009512F4" w:rsidRDefault="0076496E" w:rsidP="0076496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b)</w:t>
            </w:r>
          </w:p>
        </w:tc>
        <w:tc>
          <w:tcPr>
            <w:tcW w:w="5351" w:type="dxa"/>
          </w:tcPr>
          <w:p w14:paraId="2F3E44CA" w14:textId="77777777" w:rsidR="0076496E" w:rsidRPr="009512F4" w:rsidRDefault="0076496E" w:rsidP="0076496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dlhodobý nehmotný majetok obstaraný vlastnou činnosťou</w:t>
            </w:r>
          </w:p>
        </w:tc>
        <w:tc>
          <w:tcPr>
            <w:tcW w:w="3510" w:type="dxa"/>
          </w:tcPr>
          <w:p w14:paraId="02E1B302" w14:textId="77777777" w:rsidR="0076496E" w:rsidRPr="009512F4" w:rsidRDefault="0025285C" w:rsidP="0025285C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v</w:t>
            </w:r>
            <w:r w:rsidR="0076496E" w:rsidRPr="009512F4">
              <w:rPr>
                <w:rFonts w:asciiTheme="minorHAnsi" w:hAnsiTheme="minorHAnsi" w:cstheme="minorHAnsi"/>
                <w:szCs w:val="20"/>
              </w:rPr>
              <w:t>lastné náklady</w:t>
            </w:r>
          </w:p>
        </w:tc>
      </w:tr>
      <w:tr w:rsidR="00773D37" w:rsidRPr="009512F4" w14:paraId="0BF4F771" w14:textId="77777777" w:rsidTr="0025285C">
        <w:tc>
          <w:tcPr>
            <w:tcW w:w="427" w:type="dxa"/>
          </w:tcPr>
          <w:p w14:paraId="4C559CA5" w14:textId="77777777" w:rsidR="0076496E" w:rsidRPr="009512F4" w:rsidRDefault="0076496E" w:rsidP="0076496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c)</w:t>
            </w:r>
          </w:p>
        </w:tc>
        <w:tc>
          <w:tcPr>
            <w:tcW w:w="5351" w:type="dxa"/>
          </w:tcPr>
          <w:p w14:paraId="0B674388" w14:textId="77777777" w:rsidR="0076496E" w:rsidRPr="009512F4" w:rsidRDefault="0076496E" w:rsidP="0076496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dlhodobý nehmotný majetok obstaraný in</w:t>
            </w:r>
            <w:r w:rsidR="002A3E11" w:rsidRPr="009512F4">
              <w:rPr>
                <w:rFonts w:asciiTheme="minorHAnsi" w:hAnsiTheme="minorHAnsi" w:cstheme="minorHAnsi"/>
                <w:szCs w:val="20"/>
              </w:rPr>
              <w:t xml:space="preserve">ak </w:t>
            </w:r>
            <w:r w:rsidRPr="009512F4">
              <w:rPr>
                <w:rFonts w:asciiTheme="minorHAnsi" w:hAnsiTheme="minorHAnsi" w:cstheme="minorHAnsi"/>
                <w:szCs w:val="20"/>
              </w:rPr>
              <w:t>(darom)</w:t>
            </w:r>
          </w:p>
        </w:tc>
        <w:tc>
          <w:tcPr>
            <w:tcW w:w="3510" w:type="dxa"/>
          </w:tcPr>
          <w:p w14:paraId="139666DD" w14:textId="77777777" w:rsidR="0076496E" w:rsidRPr="009512F4" w:rsidRDefault="00CB38BD" w:rsidP="00CB38BD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r</w:t>
            </w:r>
            <w:r w:rsidR="0076496E" w:rsidRPr="009512F4">
              <w:rPr>
                <w:rFonts w:asciiTheme="minorHAnsi" w:hAnsiTheme="minorHAnsi" w:cstheme="minorHAnsi"/>
                <w:szCs w:val="20"/>
              </w:rPr>
              <w:t>e</w:t>
            </w:r>
            <w:r w:rsidRPr="009512F4">
              <w:rPr>
                <w:rFonts w:asciiTheme="minorHAnsi" w:hAnsiTheme="minorHAnsi" w:cstheme="minorHAnsi"/>
                <w:szCs w:val="20"/>
              </w:rPr>
              <w:t>álna hodnota</w:t>
            </w:r>
          </w:p>
        </w:tc>
      </w:tr>
      <w:tr w:rsidR="00773D37" w:rsidRPr="009512F4" w14:paraId="39B04A80" w14:textId="77777777" w:rsidTr="0025285C">
        <w:tc>
          <w:tcPr>
            <w:tcW w:w="427" w:type="dxa"/>
          </w:tcPr>
          <w:p w14:paraId="4FC564A5" w14:textId="77777777" w:rsidR="0076496E" w:rsidRPr="009512F4" w:rsidRDefault="0076496E" w:rsidP="0076496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d)</w:t>
            </w:r>
          </w:p>
        </w:tc>
        <w:tc>
          <w:tcPr>
            <w:tcW w:w="5351" w:type="dxa"/>
          </w:tcPr>
          <w:p w14:paraId="62B2E96D" w14:textId="77777777" w:rsidR="0076496E" w:rsidRPr="009512F4" w:rsidRDefault="0076496E" w:rsidP="0076496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dlhodobý hmotný majetok obstaraný kúpou</w:t>
            </w:r>
          </w:p>
        </w:tc>
        <w:tc>
          <w:tcPr>
            <w:tcW w:w="3510" w:type="dxa"/>
          </w:tcPr>
          <w:p w14:paraId="04B1F27D" w14:textId="77777777" w:rsidR="0076496E" w:rsidRPr="009512F4" w:rsidRDefault="0025285C" w:rsidP="0025285C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o</w:t>
            </w:r>
            <w:r w:rsidR="0076496E" w:rsidRPr="009512F4">
              <w:rPr>
                <w:rFonts w:asciiTheme="minorHAnsi" w:hAnsiTheme="minorHAnsi" w:cstheme="minorHAnsi"/>
                <w:szCs w:val="20"/>
              </w:rPr>
              <w:t>bstarávacia cena</w:t>
            </w:r>
          </w:p>
        </w:tc>
      </w:tr>
      <w:tr w:rsidR="00773D37" w:rsidRPr="009512F4" w14:paraId="0A4EAE2E" w14:textId="77777777" w:rsidTr="0025285C">
        <w:tc>
          <w:tcPr>
            <w:tcW w:w="427" w:type="dxa"/>
          </w:tcPr>
          <w:p w14:paraId="3B26E6F8" w14:textId="77777777" w:rsidR="0076496E" w:rsidRPr="009512F4" w:rsidRDefault="0076496E" w:rsidP="0076496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e)</w:t>
            </w:r>
          </w:p>
        </w:tc>
        <w:tc>
          <w:tcPr>
            <w:tcW w:w="5351" w:type="dxa"/>
          </w:tcPr>
          <w:p w14:paraId="5E778318" w14:textId="77777777" w:rsidR="0076496E" w:rsidRPr="009512F4" w:rsidRDefault="0076496E" w:rsidP="0076496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dlhodobý hmotný majetok obstaraný vlastnou činnosťou</w:t>
            </w:r>
          </w:p>
        </w:tc>
        <w:tc>
          <w:tcPr>
            <w:tcW w:w="3510" w:type="dxa"/>
          </w:tcPr>
          <w:p w14:paraId="29ED291B" w14:textId="77777777" w:rsidR="0076496E" w:rsidRPr="009512F4" w:rsidRDefault="0025285C" w:rsidP="0025285C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v</w:t>
            </w:r>
            <w:r w:rsidR="0076496E" w:rsidRPr="009512F4">
              <w:rPr>
                <w:rFonts w:asciiTheme="minorHAnsi" w:hAnsiTheme="minorHAnsi" w:cstheme="minorHAnsi"/>
                <w:szCs w:val="20"/>
              </w:rPr>
              <w:t>lastné náklady</w:t>
            </w:r>
          </w:p>
        </w:tc>
      </w:tr>
      <w:tr w:rsidR="00773D37" w:rsidRPr="009512F4" w14:paraId="1F30DA01" w14:textId="77777777" w:rsidTr="0025285C">
        <w:tc>
          <w:tcPr>
            <w:tcW w:w="427" w:type="dxa"/>
          </w:tcPr>
          <w:p w14:paraId="077CC520" w14:textId="77777777" w:rsidR="0076496E" w:rsidRPr="009512F4" w:rsidRDefault="0076496E" w:rsidP="0076496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f)</w:t>
            </w:r>
          </w:p>
        </w:tc>
        <w:tc>
          <w:tcPr>
            <w:tcW w:w="5351" w:type="dxa"/>
          </w:tcPr>
          <w:p w14:paraId="58A308C2" w14:textId="77777777" w:rsidR="0076496E" w:rsidRPr="009512F4" w:rsidRDefault="0076496E" w:rsidP="0076496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dlhodobý hmotný majetok obstaraný in</w:t>
            </w:r>
            <w:r w:rsidR="002A3E11" w:rsidRPr="009512F4">
              <w:rPr>
                <w:rFonts w:asciiTheme="minorHAnsi" w:hAnsiTheme="minorHAnsi" w:cstheme="minorHAnsi"/>
                <w:szCs w:val="20"/>
              </w:rPr>
              <w:t xml:space="preserve">ak </w:t>
            </w:r>
            <w:r w:rsidRPr="009512F4">
              <w:rPr>
                <w:rFonts w:asciiTheme="minorHAnsi" w:hAnsiTheme="minorHAnsi" w:cstheme="minorHAnsi"/>
                <w:szCs w:val="20"/>
              </w:rPr>
              <w:t>(darom)</w:t>
            </w:r>
          </w:p>
        </w:tc>
        <w:tc>
          <w:tcPr>
            <w:tcW w:w="3510" w:type="dxa"/>
          </w:tcPr>
          <w:p w14:paraId="0193D3CC" w14:textId="77777777" w:rsidR="0076496E" w:rsidRPr="009512F4" w:rsidRDefault="00CB38BD" w:rsidP="00CB38BD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r</w:t>
            </w:r>
            <w:r w:rsidR="0076496E" w:rsidRPr="009512F4">
              <w:rPr>
                <w:rFonts w:asciiTheme="minorHAnsi" w:hAnsiTheme="minorHAnsi" w:cstheme="minorHAnsi"/>
                <w:szCs w:val="20"/>
              </w:rPr>
              <w:t>e</w:t>
            </w:r>
            <w:r w:rsidRPr="009512F4">
              <w:rPr>
                <w:rFonts w:asciiTheme="minorHAnsi" w:hAnsiTheme="minorHAnsi" w:cstheme="minorHAnsi"/>
                <w:szCs w:val="20"/>
              </w:rPr>
              <w:t>álna hodnota</w:t>
            </w:r>
          </w:p>
        </w:tc>
      </w:tr>
      <w:tr w:rsidR="00773D37" w:rsidRPr="009512F4" w14:paraId="679DA9DD" w14:textId="77777777" w:rsidTr="0025285C">
        <w:tc>
          <w:tcPr>
            <w:tcW w:w="427" w:type="dxa"/>
          </w:tcPr>
          <w:p w14:paraId="3028283D" w14:textId="77777777" w:rsidR="0076496E" w:rsidRPr="009512F4" w:rsidRDefault="0076496E" w:rsidP="0076496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g)</w:t>
            </w:r>
          </w:p>
        </w:tc>
        <w:tc>
          <w:tcPr>
            <w:tcW w:w="5351" w:type="dxa"/>
          </w:tcPr>
          <w:p w14:paraId="0F9C8344" w14:textId="77777777" w:rsidR="0076496E" w:rsidRPr="009512F4" w:rsidRDefault="0076496E" w:rsidP="0076496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dlhodobý finančný majetok</w:t>
            </w:r>
          </w:p>
        </w:tc>
        <w:tc>
          <w:tcPr>
            <w:tcW w:w="3510" w:type="dxa"/>
          </w:tcPr>
          <w:p w14:paraId="02649465" w14:textId="77777777" w:rsidR="0076496E" w:rsidRPr="009512F4" w:rsidRDefault="0025285C" w:rsidP="0025285C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o</w:t>
            </w:r>
            <w:r w:rsidR="0076496E" w:rsidRPr="009512F4">
              <w:rPr>
                <w:rFonts w:asciiTheme="minorHAnsi" w:hAnsiTheme="minorHAnsi" w:cstheme="minorHAnsi"/>
                <w:szCs w:val="20"/>
              </w:rPr>
              <w:t>bstarávacia cena</w:t>
            </w:r>
          </w:p>
        </w:tc>
      </w:tr>
      <w:tr w:rsidR="00773D37" w:rsidRPr="009512F4" w14:paraId="77D48018" w14:textId="77777777" w:rsidTr="0025285C">
        <w:tc>
          <w:tcPr>
            <w:tcW w:w="427" w:type="dxa"/>
          </w:tcPr>
          <w:p w14:paraId="268A6A34" w14:textId="77777777" w:rsidR="0076496E" w:rsidRPr="009512F4" w:rsidRDefault="0076496E" w:rsidP="0076496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h)</w:t>
            </w:r>
          </w:p>
        </w:tc>
        <w:tc>
          <w:tcPr>
            <w:tcW w:w="5351" w:type="dxa"/>
          </w:tcPr>
          <w:p w14:paraId="271916B2" w14:textId="77777777" w:rsidR="0076496E" w:rsidRPr="009512F4" w:rsidRDefault="0076496E" w:rsidP="0076496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zásoby obstarané kúpou</w:t>
            </w:r>
          </w:p>
        </w:tc>
        <w:tc>
          <w:tcPr>
            <w:tcW w:w="3510" w:type="dxa"/>
          </w:tcPr>
          <w:p w14:paraId="08888149" w14:textId="77777777" w:rsidR="0076496E" w:rsidRPr="009512F4" w:rsidRDefault="0025285C" w:rsidP="0025285C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o</w:t>
            </w:r>
            <w:r w:rsidR="0076496E" w:rsidRPr="009512F4">
              <w:rPr>
                <w:rFonts w:asciiTheme="minorHAnsi" w:hAnsiTheme="minorHAnsi" w:cstheme="minorHAnsi"/>
                <w:szCs w:val="20"/>
              </w:rPr>
              <w:t>bstarávacia cena</w:t>
            </w:r>
          </w:p>
        </w:tc>
      </w:tr>
      <w:tr w:rsidR="00773D37" w:rsidRPr="009512F4" w14:paraId="091AF33D" w14:textId="77777777" w:rsidTr="0025285C">
        <w:tc>
          <w:tcPr>
            <w:tcW w:w="427" w:type="dxa"/>
          </w:tcPr>
          <w:p w14:paraId="2E4309DD" w14:textId="77777777" w:rsidR="0076496E" w:rsidRPr="009512F4" w:rsidRDefault="0076496E" w:rsidP="0076496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i)</w:t>
            </w:r>
          </w:p>
        </w:tc>
        <w:tc>
          <w:tcPr>
            <w:tcW w:w="5351" w:type="dxa"/>
          </w:tcPr>
          <w:p w14:paraId="5CDE218D" w14:textId="77777777" w:rsidR="0076496E" w:rsidRPr="009512F4" w:rsidRDefault="0076496E" w:rsidP="0076496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zásoby vytvorené vlastnou činnosťou</w:t>
            </w:r>
          </w:p>
        </w:tc>
        <w:tc>
          <w:tcPr>
            <w:tcW w:w="3510" w:type="dxa"/>
          </w:tcPr>
          <w:p w14:paraId="50B9F5E3" w14:textId="77777777" w:rsidR="0076496E" w:rsidRPr="009512F4" w:rsidRDefault="0025285C" w:rsidP="0025285C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v</w:t>
            </w:r>
            <w:r w:rsidR="0076496E" w:rsidRPr="009512F4">
              <w:rPr>
                <w:rFonts w:asciiTheme="minorHAnsi" w:hAnsiTheme="minorHAnsi" w:cstheme="minorHAnsi"/>
                <w:szCs w:val="20"/>
              </w:rPr>
              <w:t>lastné náklady</w:t>
            </w:r>
          </w:p>
        </w:tc>
      </w:tr>
      <w:tr w:rsidR="00773D37" w:rsidRPr="009512F4" w14:paraId="22FCC788" w14:textId="77777777" w:rsidTr="0025285C">
        <w:tc>
          <w:tcPr>
            <w:tcW w:w="427" w:type="dxa"/>
          </w:tcPr>
          <w:p w14:paraId="69F2229B" w14:textId="77777777" w:rsidR="0076496E" w:rsidRPr="009512F4" w:rsidRDefault="0076496E" w:rsidP="0076496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j)</w:t>
            </w:r>
          </w:p>
        </w:tc>
        <w:tc>
          <w:tcPr>
            <w:tcW w:w="5351" w:type="dxa"/>
          </w:tcPr>
          <w:p w14:paraId="09267E09" w14:textId="77777777" w:rsidR="0076496E" w:rsidRPr="009512F4" w:rsidRDefault="0076496E" w:rsidP="0076496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zásoby obstarané in</w:t>
            </w:r>
            <w:r w:rsidR="002A3E11" w:rsidRPr="009512F4">
              <w:rPr>
                <w:rFonts w:asciiTheme="minorHAnsi" w:hAnsiTheme="minorHAnsi" w:cstheme="minorHAnsi"/>
                <w:szCs w:val="20"/>
              </w:rPr>
              <w:t xml:space="preserve">ak </w:t>
            </w:r>
            <w:r w:rsidRPr="009512F4">
              <w:rPr>
                <w:rFonts w:asciiTheme="minorHAnsi" w:hAnsiTheme="minorHAnsi" w:cstheme="minorHAnsi"/>
                <w:szCs w:val="20"/>
              </w:rPr>
              <w:t>(darom)</w:t>
            </w:r>
          </w:p>
        </w:tc>
        <w:tc>
          <w:tcPr>
            <w:tcW w:w="3510" w:type="dxa"/>
          </w:tcPr>
          <w:p w14:paraId="24BDDE10" w14:textId="77777777" w:rsidR="0076496E" w:rsidRPr="009512F4" w:rsidRDefault="00CB38BD" w:rsidP="00CB38BD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r</w:t>
            </w:r>
            <w:r w:rsidR="0076496E" w:rsidRPr="009512F4">
              <w:rPr>
                <w:rFonts w:asciiTheme="minorHAnsi" w:hAnsiTheme="minorHAnsi" w:cstheme="minorHAnsi"/>
                <w:szCs w:val="20"/>
              </w:rPr>
              <w:t>e</w:t>
            </w:r>
            <w:r w:rsidRPr="009512F4">
              <w:rPr>
                <w:rFonts w:asciiTheme="minorHAnsi" w:hAnsiTheme="minorHAnsi" w:cstheme="minorHAnsi"/>
                <w:szCs w:val="20"/>
              </w:rPr>
              <w:t>álna h</w:t>
            </w:r>
            <w:r w:rsidR="00162FCC" w:rsidRPr="009512F4">
              <w:rPr>
                <w:rFonts w:asciiTheme="minorHAnsi" w:hAnsiTheme="minorHAnsi" w:cstheme="minorHAnsi"/>
                <w:szCs w:val="20"/>
              </w:rPr>
              <w:t>o</w:t>
            </w:r>
            <w:r w:rsidRPr="009512F4">
              <w:rPr>
                <w:rFonts w:asciiTheme="minorHAnsi" w:hAnsiTheme="minorHAnsi" w:cstheme="minorHAnsi"/>
                <w:szCs w:val="20"/>
              </w:rPr>
              <w:t>dnota</w:t>
            </w:r>
          </w:p>
        </w:tc>
      </w:tr>
      <w:tr w:rsidR="00773D37" w:rsidRPr="009512F4" w14:paraId="38FFCADA" w14:textId="77777777" w:rsidTr="0025285C">
        <w:tc>
          <w:tcPr>
            <w:tcW w:w="427" w:type="dxa"/>
          </w:tcPr>
          <w:p w14:paraId="567F7D54" w14:textId="77777777" w:rsidR="0076496E" w:rsidRPr="009512F4" w:rsidRDefault="0076496E" w:rsidP="0076496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k)</w:t>
            </w:r>
          </w:p>
        </w:tc>
        <w:tc>
          <w:tcPr>
            <w:tcW w:w="5351" w:type="dxa"/>
          </w:tcPr>
          <w:p w14:paraId="73F7DFF2" w14:textId="77777777" w:rsidR="0076496E" w:rsidRPr="009512F4" w:rsidRDefault="0076496E" w:rsidP="0076496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pohľadávky vlastné</w:t>
            </w:r>
            <w:r w:rsidR="0033742E" w:rsidRPr="009512F4">
              <w:rPr>
                <w:rFonts w:asciiTheme="minorHAnsi" w:hAnsiTheme="minorHAnsi" w:cstheme="minorHAnsi"/>
                <w:szCs w:val="20"/>
              </w:rPr>
              <w:t xml:space="preserve"> / pohľadávky kúpené</w:t>
            </w:r>
          </w:p>
        </w:tc>
        <w:tc>
          <w:tcPr>
            <w:tcW w:w="3510" w:type="dxa"/>
          </w:tcPr>
          <w:p w14:paraId="07573E5B" w14:textId="77777777" w:rsidR="0076496E" w:rsidRPr="009512F4" w:rsidRDefault="0025285C" w:rsidP="0025285C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m</w:t>
            </w:r>
            <w:r w:rsidR="0033742E" w:rsidRPr="009512F4">
              <w:rPr>
                <w:rFonts w:asciiTheme="minorHAnsi" w:hAnsiTheme="minorHAnsi" w:cstheme="minorHAnsi"/>
                <w:szCs w:val="20"/>
              </w:rPr>
              <w:t>enovitá hodnota / obstarávacia cena</w:t>
            </w:r>
          </w:p>
        </w:tc>
      </w:tr>
      <w:tr w:rsidR="00773D37" w:rsidRPr="009512F4" w14:paraId="2C4BEE77" w14:textId="77777777" w:rsidTr="0025285C">
        <w:tc>
          <w:tcPr>
            <w:tcW w:w="427" w:type="dxa"/>
          </w:tcPr>
          <w:p w14:paraId="4815E3F6" w14:textId="77777777" w:rsidR="0033742E" w:rsidRPr="009512F4" w:rsidRDefault="0033742E" w:rsidP="0076496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l)</w:t>
            </w:r>
          </w:p>
        </w:tc>
        <w:tc>
          <w:tcPr>
            <w:tcW w:w="5351" w:type="dxa"/>
          </w:tcPr>
          <w:p w14:paraId="0AD73B3F" w14:textId="77777777" w:rsidR="0033742E" w:rsidRPr="009512F4" w:rsidRDefault="0033742E" w:rsidP="0033742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krátkodobý finančný majetok</w:t>
            </w:r>
          </w:p>
        </w:tc>
        <w:tc>
          <w:tcPr>
            <w:tcW w:w="3510" w:type="dxa"/>
          </w:tcPr>
          <w:p w14:paraId="7E08A26B" w14:textId="77777777" w:rsidR="0033742E" w:rsidRPr="009512F4" w:rsidRDefault="0025285C" w:rsidP="0025285C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o</w:t>
            </w:r>
            <w:r w:rsidR="0033742E" w:rsidRPr="009512F4">
              <w:rPr>
                <w:rFonts w:asciiTheme="minorHAnsi" w:hAnsiTheme="minorHAnsi" w:cstheme="minorHAnsi"/>
                <w:szCs w:val="20"/>
              </w:rPr>
              <w:t>bstarávacia cena</w:t>
            </w:r>
          </w:p>
        </w:tc>
      </w:tr>
      <w:tr w:rsidR="00773D37" w:rsidRPr="009512F4" w14:paraId="7957463D" w14:textId="77777777" w:rsidTr="0025285C">
        <w:tc>
          <w:tcPr>
            <w:tcW w:w="427" w:type="dxa"/>
          </w:tcPr>
          <w:p w14:paraId="78080DFD" w14:textId="77777777" w:rsidR="0033742E" w:rsidRPr="009512F4" w:rsidRDefault="0033742E" w:rsidP="0076496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m)</w:t>
            </w:r>
          </w:p>
        </w:tc>
        <w:tc>
          <w:tcPr>
            <w:tcW w:w="5351" w:type="dxa"/>
          </w:tcPr>
          <w:p w14:paraId="680D9D0B" w14:textId="77777777" w:rsidR="0033742E" w:rsidRPr="009512F4" w:rsidRDefault="0033742E" w:rsidP="0076496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časové rozlíšenie na strane aktív</w:t>
            </w:r>
          </w:p>
        </w:tc>
        <w:tc>
          <w:tcPr>
            <w:tcW w:w="3510" w:type="dxa"/>
          </w:tcPr>
          <w:p w14:paraId="6D4E8BD4" w14:textId="77777777" w:rsidR="0033742E" w:rsidRPr="009512F4" w:rsidRDefault="0025285C" w:rsidP="0025285C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m</w:t>
            </w:r>
            <w:r w:rsidR="0033742E" w:rsidRPr="009512F4">
              <w:rPr>
                <w:rFonts w:asciiTheme="minorHAnsi" w:hAnsiTheme="minorHAnsi" w:cstheme="minorHAnsi"/>
                <w:szCs w:val="20"/>
              </w:rPr>
              <w:t>enovitá hodnota</w:t>
            </w:r>
          </w:p>
        </w:tc>
      </w:tr>
      <w:tr w:rsidR="00773D37" w:rsidRPr="009512F4" w14:paraId="57DB49AD" w14:textId="77777777" w:rsidTr="0025285C">
        <w:tc>
          <w:tcPr>
            <w:tcW w:w="427" w:type="dxa"/>
          </w:tcPr>
          <w:p w14:paraId="242E86AD" w14:textId="77777777" w:rsidR="0033742E" w:rsidRPr="009512F4" w:rsidRDefault="0033742E" w:rsidP="0076496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n)</w:t>
            </w:r>
          </w:p>
        </w:tc>
        <w:tc>
          <w:tcPr>
            <w:tcW w:w="5351" w:type="dxa"/>
          </w:tcPr>
          <w:p w14:paraId="27F15FB5" w14:textId="77777777" w:rsidR="0033742E" w:rsidRPr="009512F4" w:rsidRDefault="0033742E" w:rsidP="0076496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záväzky vrátane rezerv, dlhopisov, pôžičiek a</w:t>
            </w:r>
            <w:r w:rsidR="0025285C" w:rsidRPr="009512F4">
              <w:rPr>
                <w:rFonts w:asciiTheme="minorHAnsi" w:hAnsiTheme="minorHAnsi" w:cstheme="minorHAnsi"/>
                <w:szCs w:val="20"/>
              </w:rPr>
              <w:t> </w:t>
            </w:r>
            <w:r w:rsidRPr="009512F4">
              <w:rPr>
                <w:rFonts w:asciiTheme="minorHAnsi" w:hAnsiTheme="minorHAnsi" w:cstheme="minorHAnsi"/>
                <w:szCs w:val="20"/>
              </w:rPr>
              <w:t>úverov</w:t>
            </w:r>
          </w:p>
        </w:tc>
        <w:tc>
          <w:tcPr>
            <w:tcW w:w="3510" w:type="dxa"/>
          </w:tcPr>
          <w:p w14:paraId="71F179D1" w14:textId="77777777" w:rsidR="0033742E" w:rsidRPr="009512F4" w:rsidRDefault="0025285C" w:rsidP="0025285C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m</w:t>
            </w:r>
            <w:r w:rsidR="0033742E" w:rsidRPr="009512F4">
              <w:rPr>
                <w:rFonts w:asciiTheme="minorHAnsi" w:hAnsiTheme="minorHAnsi" w:cstheme="minorHAnsi"/>
                <w:szCs w:val="20"/>
              </w:rPr>
              <w:t>enovitá hodnota</w:t>
            </w:r>
          </w:p>
        </w:tc>
      </w:tr>
      <w:tr w:rsidR="00773D37" w:rsidRPr="009512F4" w14:paraId="05409264" w14:textId="77777777" w:rsidTr="0025285C">
        <w:tc>
          <w:tcPr>
            <w:tcW w:w="427" w:type="dxa"/>
          </w:tcPr>
          <w:p w14:paraId="12A64A57" w14:textId="77777777" w:rsidR="0033742E" w:rsidRPr="009512F4" w:rsidRDefault="0033742E" w:rsidP="0076496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o)</w:t>
            </w:r>
          </w:p>
        </w:tc>
        <w:tc>
          <w:tcPr>
            <w:tcW w:w="5351" w:type="dxa"/>
          </w:tcPr>
          <w:p w14:paraId="107EB2F1" w14:textId="77777777" w:rsidR="0033742E" w:rsidRPr="009512F4" w:rsidRDefault="0033742E" w:rsidP="0076496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časové rozlíšenie na strane pasív</w:t>
            </w:r>
          </w:p>
        </w:tc>
        <w:tc>
          <w:tcPr>
            <w:tcW w:w="3510" w:type="dxa"/>
          </w:tcPr>
          <w:p w14:paraId="67A37807" w14:textId="77777777" w:rsidR="0033742E" w:rsidRPr="009512F4" w:rsidRDefault="0025285C" w:rsidP="0025285C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m</w:t>
            </w:r>
            <w:r w:rsidR="0033742E" w:rsidRPr="009512F4">
              <w:rPr>
                <w:rFonts w:asciiTheme="minorHAnsi" w:hAnsiTheme="minorHAnsi" w:cstheme="minorHAnsi"/>
                <w:szCs w:val="20"/>
              </w:rPr>
              <w:t>enovitá hodnota</w:t>
            </w:r>
          </w:p>
        </w:tc>
      </w:tr>
      <w:tr w:rsidR="00773D37" w:rsidRPr="009512F4" w14:paraId="73D58A3A" w14:textId="77777777" w:rsidTr="0025285C">
        <w:tc>
          <w:tcPr>
            <w:tcW w:w="427" w:type="dxa"/>
          </w:tcPr>
          <w:p w14:paraId="193CC4BF" w14:textId="77777777" w:rsidR="0033742E" w:rsidRPr="009512F4" w:rsidRDefault="0033742E" w:rsidP="0076496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p)</w:t>
            </w:r>
          </w:p>
        </w:tc>
        <w:tc>
          <w:tcPr>
            <w:tcW w:w="5351" w:type="dxa"/>
          </w:tcPr>
          <w:p w14:paraId="4B5492A0" w14:textId="77777777" w:rsidR="0033742E" w:rsidRPr="009512F4" w:rsidRDefault="0025285C" w:rsidP="0025285C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d</w:t>
            </w:r>
            <w:r w:rsidR="0033742E" w:rsidRPr="009512F4">
              <w:rPr>
                <w:rFonts w:asciiTheme="minorHAnsi" w:hAnsiTheme="minorHAnsi" w:cstheme="minorHAnsi"/>
                <w:szCs w:val="20"/>
              </w:rPr>
              <w:t>eriváty</w:t>
            </w:r>
          </w:p>
        </w:tc>
        <w:tc>
          <w:tcPr>
            <w:tcW w:w="3510" w:type="dxa"/>
          </w:tcPr>
          <w:p w14:paraId="0689E9A8" w14:textId="77777777" w:rsidR="0033742E" w:rsidRPr="009512F4" w:rsidRDefault="0025285C" w:rsidP="0025285C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m</w:t>
            </w:r>
            <w:r w:rsidR="0033742E" w:rsidRPr="009512F4">
              <w:rPr>
                <w:rFonts w:asciiTheme="minorHAnsi" w:hAnsiTheme="minorHAnsi" w:cstheme="minorHAnsi"/>
                <w:szCs w:val="20"/>
              </w:rPr>
              <w:t>enovitá hodnota</w:t>
            </w:r>
          </w:p>
        </w:tc>
      </w:tr>
      <w:tr w:rsidR="00AF1E7E" w:rsidRPr="009512F4" w14:paraId="4B7905F8" w14:textId="77777777" w:rsidTr="0025285C">
        <w:tc>
          <w:tcPr>
            <w:tcW w:w="427" w:type="dxa"/>
          </w:tcPr>
          <w:p w14:paraId="6224B5C0" w14:textId="77777777" w:rsidR="0033742E" w:rsidRPr="009512F4" w:rsidRDefault="0033742E" w:rsidP="0076496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r)</w:t>
            </w:r>
          </w:p>
        </w:tc>
        <w:tc>
          <w:tcPr>
            <w:tcW w:w="5351" w:type="dxa"/>
          </w:tcPr>
          <w:p w14:paraId="355D6922" w14:textId="77777777" w:rsidR="0033742E" w:rsidRPr="009512F4" w:rsidRDefault="0033742E" w:rsidP="0076496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majetok a záväzky zabezpečené derivátmi</w:t>
            </w:r>
          </w:p>
        </w:tc>
        <w:tc>
          <w:tcPr>
            <w:tcW w:w="3510" w:type="dxa"/>
          </w:tcPr>
          <w:p w14:paraId="5B9703C8" w14:textId="77777777" w:rsidR="0033742E" w:rsidRPr="009512F4" w:rsidRDefault="0025285C" w:rsidP="0025285C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m</w:t>
            </w:r>
            <w:r w:rsidR="0033742E" w:rsidRPr="009512F4">
              <w:rPr>
                <w:rFonts w:asciiTheme="minorHAnsi" w:hAnsiTheme="minorHAnsi" w:cstheme="minorHAnsi"/>
                <w:szCs w:val="20"/>
              </w:rPr>
              <w:t>enovitá hodnota</w:t>
            </w:r>
          </w:p>
        </w:tc>
      </w:tr>
    </w:tbl>
    <w:p w14:paraId="7CE6CDA9" w14:textId="77777777" w:rsidR="0025285C" w:rsidRPr="009512F4" w:rsidRDefault="00DB1285" w:rsidP="00F77B1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 xml:space="preserve">Spôsob zostavenia </w:t>
      </w:r>
      <w:r w:rsidRPr="009512F4">
        <w:rPr>
          <w:rFonts w:asciiTheme="minorHAnsi" w:hAnsiTheme="minorHAnsi" w:cstheme="minorHAnsi"/>
          <w:szCs w:val="20"/>
          <w:u w:val="single"/>
        </w:rPr>
        <w:t>odpisového plánu</w:t>
      </w:r>
      <w:r w:rsidRPr="009512F4">
        <w:rPr>
          <w:rFonts w:asciiTheme="minorHAnsi" w:hAnsiTheme="minorHAnsi" w:cstheme="minorHAnsi"/>
          <w:szCs w:val="20"/>
        </w:rPr>
        <w:t xml:space="preserve"> pre jednotlivé druhy dlhodobého hmotného majetku a dlhodobého nehmotného majetku</w:t>
      </w:r>
      <w:r w:rsidR="00503A66" w:rsidRPr="009512F4">
        <w:rPr>
          <w:rFonts w:asciiTheme="minorHAnsi" w:hAnsiTheme="minorHAnsi" w:cstheme="minorHAnsi"/>
          <w:szCs w:val="20"/>
        </w:rPr>
        <w:t>, pričom sa uvádza doba odpisovania, použité sadzby odpisov a odpisové metódy pri určení odpisov</w:t>
      </w:r>
      <w:r w:rsidR="0033742E" w:rsidRPr="009512F4">
        <w:rPr>
          <w:rFonts w:asciiTheme="minorHAnsi" w:hAnsiTheme="minorHAnsi" w:cstheme="minorHAnsi"/>
          <w:szCs w:val="20"/>
        </w:rPr>
        <w:t>:</w:t>
      </w:r>
      <w:r w:rsidR="008F0F7C" w:rsidRPr="009512F4">
        <w:rPr>
          <w:rFonts w:asciiTheme="minorHAnsi" w:hAnsiTheme="minorHAnsi" w:cstheme="minorHAnsi"/>
          <w:szCs w:val="20"/>
        </w:rPr>
        <w:t xml:space="preserve"> žiadne</w:t>
      </w:r>
    </w:p>
    <w:p w14:paraId="3D6CD30B" w14:textId="77777777" w:rsidR="009D3E69" w:rsidRPr="009512F4" w:rsidRDefault="008F0F7C" w:rsidP="00F77B1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Z</w:t>
      </w:r>
      <w:r w:rsidR="00D061E9" w:rsidRPr="009512F4">
        <w:rPr>
          <w:rFonts w:asciiTheme="minorHAnsi" w:hAnsiTheme="minorHAnsi" w:cstheme="minorHAnsi"/>
          <w:szCs w:val="20"/>
        </w:rPr>
        <w:t>ásady pre zohľadnenie zníženia hodnoty majetku.</w:t>
      </w:r>
      <w:r w:rsidR="00E90FFD" w:rsidRPr="009512F4">
        <w:rPr>
          <w:rFonts w:asciiTheme="minorHAnsi" w:hAnsiTheme="minorHAnsi" w:cstheme="minorHAnsi"/>
          <w:szCs w:val="20"/>
        </w:rPr>
        <w:t xml:space="preserve"> účtovná jednotka </w:t>
      </w:r>
      <w:r w:rsidR="005A2FBF" w:rsidRPr="009512F4">
        <w:rPr>
          <w:rFonts w:asciiTheme="minorHAnsi" w:hAnsiTheme="minorHAnsi" w:cstheme="minorHAnsi"/>
          <w:szCs w:val="20"/>
        </w:rPr>
        <w:t>ne</w:t>
      </w:r>
      <w:r w:rsidR="00E90FFD" w:rsidRPr="009512F4">
        <w:rPr>
          <w:rFonts w:asciiTheme="minorHAnsi" w:hAnsiTheme="minorHAnsi" w:cstheme="minorHAnsi"/>
          <w:szCs w:val="20"/>
        </w:rPr>
        <w:t>uplatňuje opravné položky a</w:t>
      </w:r>
      <w:r w:rsidR="005A2FBF" w:rsidRPr="009512F4">
        <w:rPr>
          <w:rFonts w:asciiTheme="minorHAnsi" w:hAnsiTheme="minorHAnsi" w:cstheme="minorHAnsi"/>
          <w:szCs w:val="20"/>
        </w:rPr>
        <w:t> </w:t>
      </w:r>
      <w:r w:rsidR="00E90FFD" w:rsidRPr="009512F4">
        <w:rPr>
          <w:rFonts w:asciiTheme="minorHAnsi" w:hAnsiTheme="minorHAnsi" w:cstheme="minorHAnsi"/>
          <w:szCs w:val="20"/>
        </w:rPr>
        <w:t>rezervy</w:t>
      </w:r>
      <w:r w:rsidR="005A2FBF" w:rsidRPr="009512F4">
        <w:rPr>
          <w:rFonts w:asciiTheme="minorHAnsi" w:hAnsiTheme="minorHAnsi" w:cstheme="minorHAnsi"/>
          <w:szCs w:val="20"/>
        </w:rPr>
        <w:t>,</w:t>
      </w:r>
      <w:r w:rsidR="009D3E69" w:rsidRPr="009512F4">
        <w:rPr>
          <w:rFonts w:asciiTheme="minorHAnsi" w:hAnsiTheme="minorHAnsi" w:cstheme="minorHAnsi"/>
          <w:szCs w:val="20"/>
        </w:rPr>
        <w:t xml:space="preserve"> nevytvára opravné položky ani rezervy</w:t>
      </w:r>
      <w:r w:rsidR="000718D4" w:rsidRPr="009512F4">
        <w:rPr>
          <w:rFonts w:asciiTheme="minorHAnsi" w:hAnsiTheme="minorHAnsi" w:cstheme="minorHAnsi"/>
          <w:szCs w:val="20"/>
        </w:rPr>
        <w:t xml:space="preserve">, a to ani </w:t>
      </w:r>
      <w:r w:rsidR="009D3E69" w:rsidRPr="009512F4">
        <w:rPr>
          <w:rFonts w:asciiTheme="minorHAnsi" w:hAnsiTheme="minorHAnsi" w:cstheme="minorHAnsi"/>
          <w:szCs w:val="20"/>
        </w:rPr>
        <w:t>dobrovoľne.</w:t>
      </w:r>
    </w:p>
    <w:p w14:paraId="12E91036" w14:textId="77777777" w:rsidR="000718D4" w:rsidRPr="009512F4" w:rsidRDefault="000718D4" w:rsidP="00F77B1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Informácie o účtovaní opráv významných chýb minulých účtovných ob</w:t>
      </w:r>
      <w:r w:rsidRPr="009512F4">
        <w:rPr>
          <w:rFonts w:asciiTheme="minorHAnsi" w:hAnsiTheme="minorHAnsi" w:cstheme="minorHAnsi"/>
          <w:szCs w:val="20"/>
          <w:u w:val="single"/>
        </w:rPr>
        <w:t>dobí</w:t>
      </w:r>
      <w:r w:rsidRPr="009512F4">
        <w:rPr>
          <w:rFonts w:asciiTheme="minorHAnsi" w:hAnsiTheme="minorHAnsi" w:cstheme="minorHAnsi"/>
          <w:szCs w:val="20"/>
        </w:rPr>
        <w:t xml:space="preserve"> v bežnom účtovnom období s uvedením vplyvu na výsledok hospodárenia minulých rokov; súčasne sa môže uviesť aj informácia o účtovaní:</w:t>
      </w:r>
      <w:r w:rsidR="008F0F7C" w:rsidRPr="009512F4">
        <w:rPr>
          <w:rFonts w:asciiTheme="minorHAnsi" w:hAnsiTheme="minorHAnsi" w:cstheme="minorHAnsi"/>
          <w:szCs w:val="20"/>
        </w:rPr>
        <w:t xml:space="preserve"> </w:t>
      </w:r>
      <w:r w:rsidRPr="009512F4">
        <w:rPr>
          <w:rFonts w:asciiTheme="minorHAnsi" w:hAnsiTheme="minorHAnsi" w:cstheme="minorHAnsi"/>
          <w:szCs w:val="20"/>
        </w:rPr>
        <w:t xml:space="preserve">bez náplne; </w:t>
      </w:r>
      <w:r w:rsidR="00150A43" w:rsidRPr="009512F4">
        <w:rPr>
          <w:rFonts w:asciiTheme="minorHAnsi" w:hAnsiTheme="minorHAnsi" w:cstheme="minorHAnsi"/>
          <w:szCs w:val="20"/>
        </w:rPr>
        <w:t>UJ neúčtovala opravy chýb minulých rokov.</w:t>
      </w:r>
    </w:p>
    <w:p w14:paraId="121F9879" w14:textId="77777777" w:rsidR="00F77B14" w:rsidRPr="009512F4" w:rsidRDefault="00F77B14" w:rsidP="00F77B14">
      <w:pPr>
        <w:spacing w:before="0" w:after="0" w:line="240" w:lineRule="auto"/>
        <w:rPr>
          <w:rFonts w:asciiTheme="minorHAnsi" w:hAnsiTheme="minorHAnsi" w:cstheme="minorHAnsi"/>
          <w:szCs w:val="20"/>
        </w:rPr>
      </w:pPr>
    </w:p>
    <w:p w14:paraId="61291DEA" w14:textId="77777777" w:rsidR="00DB1285" w:rsidRPr="009512F4" w:rsidRDefault="00EA791B" w:rsidP="00F77B14">
      <w:pPr>
        <w:keepNext/>
        <w:spacing w:before="0" w:after="0" w:line="240" w:lineRule="auto"/>
        <w:jc w:val="center"/>
        <w:outlineLvl w:val="0"/>
        <w:rPr>
          <w:rFonts w:asciiTheme="minorHAnsi" w:hAnsiTheme="minorHAnsi" w:cstheme="minorHAnsi"/>
          <w:b/>
          <w:bCs/>
          <w:szCs w:val="20"/>
          <w:u w:val="single"/>
        </w:rPr>
      </w:pPr>
      <w:r w:rsidRPr="009512F4">
        <w:rPr>
          <w:rFonts w:asciiTheme="minorHAnsi" w:hAnsiTheme="minorHAnsi" w:cstheme="minorHAnsi"/>
          <w:b/>
          <w:bCs/>
          <w:kern w:val="32"/>
          <w:szCs w:val="20"/>
          <w:u w:val="single"/>
        </w:rPr>
        <w:t>INFORMÁCIE, KTORÉ DOPLŇUJÚ A VYSVETĽUJÚ ÚDAJE V SÚVAHE</w:t>
      </w:r>
    </w:p>
    <w:p w14:paraId="016D908C" w14:textId="77777777" w:rsidR="002E2A95" w:rsidRPr="009512F4" w:rsidRDefault="002E2A95" w:rsidP="00F77B1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 xml:space="preserve">1) Významné sumy </w:t>
      </w:r>
      <w:r w:rsidRPr="009512F4">
        <w:rPr>
          <w:rFonts w:asciiTheme="minorHAnsi" w:hAnsiTheme="minorHAnsi" w:cstheme="minorHAnsi"/>
          <w:szCs w:val="20"/>
          <w:u w:val="single"/>
        </w:rPr>
        <w:t>prírastkov a úbytkov</w:t>
      </w:r>
      <w:r w:rsidRPr="009512F4">
        <w:rPr>
          <w:rFonts w:asciiTheme="minorHAnsi" w:hAnsiTheme="minorHAnsi" w:cstheme="minorHAnsi"/>
          <w:szCs w:val="20"/>
        </w:rPr>
        <w:t xml:space="preserve"> dlhodobého nehmotného majetku a dlhodobého hmotného majetku: </w:t>
      </w:r>
    </w:p>
    <w:p w14:paraId="634F0BF8" w14:textId="77777777" w:rsidR="002E2A95" w:rsidRPr="009512F4" w:rsidRDefault="005A2FBF" w:rsidP="00F77B1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žiadne</w:t>
      </w:r>
    </w:p>
    <w:p w14:paraId="6A8B2360" w14:textId="77777777" w:rsidR="002E2A95" w:rsidRPr="009512F4" w:rsidRDefault="002E2A95" w:rsidP="00F77B1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 xml:space="preserve">2) Prehľad dlhodobého majetku, na ktorý je zriadené </w:t>
      </w:r>
      <w:r w:rsidRPr="009512F4">
        <w:rPr>
          <w:rFonts w:asciiTheme="minorHAnsi" w:hAnsiTheme="minorHAnsi" w:cstheme="minorHAnsi"/>
          <w:szCs w:val="20"/>
          <w:u w:val="single"/>
        </w:rPr>
        <w:t>záložné právo</w:t>
      </w:r>
      <w:r w:rsidRPr="009512F4">
        <w:rPr>
          <w:rFonts w:asciiTheme="minorHAnsi" w:hAnsiTheme="minorHAnsi" w:cstheme="minorHAnsi"/>
          <w:szCs w:val="20"/>
        </w:rPr>
        <w:t xml:space="preserve"> a prehľad dlhodobého majetku, pri ktorom má účtovná jednotka obmedzené právo s ním n</w:t>
      </w:r>
      <w:r w:rsidR="008774F3" w:rsidRPr="009512F4">
        <w:rPr>
          <w:rFonts w:asciiTheme="minorHAnsi" w:hAnsiTheme="minorHAnsi" w:cstheme="minorHAnsi"/>
          <w:szCs w:val="20"/>
        </w:rPr>
        <w:t>a</w:t>
      </w:r>
      <w:r w:rsidRPr="009512F4">
        <w:rPr>
          <w:rFonts w:asciiTheme="minorHAnsi" w:hAnsiTheme="minorHAnsi" w:cstheme="minorHAnsi"/>
          <w:szCs w:val="20"/>
        </w:rPr>
        <w:t>kladať:</w:t>
      </w:r>
      <w:r w:rsidR="008F0F7C" w:rsidRPr="009512F4">
        <w:rPr>
          <w:rFonts w:asciiTheme="minorHAnsi" w:hAnsiTheme="minorHAnsi" w:cstheme="minorHAnsi"/>
          <w:szCs w:val="20"/>
        </w:rPr>
        <w:t xml:space="preserve"> </w:t>
      </w:r>
      <w:r w:rsidR="005A2FBF" w:rsidRPr="009512F4">
        <w:rPr>
          <w:rFonts w:asciiTheme="minorHAnsi" w:hAnsiTheme="minorHAnsi" w:cstheme="minorHAnsi"/>
          <w:szCs w:val="20"/>
        </w:rPr>
        <w:t>žiadne</w:t>
      </w:r>
    </w:p>
    <w:p w14:paraId="76D90FF5" w14:textId="77777777" w:rsidR="008774F3" w:rsidRPr="009512F4" w:rsidRDefault="002E2A95" w:rsidP="00F77B1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 xml:space="preserve">3) </w:t>
      </w:r>
      <w:r w:rsidR="008774F3" w:rsidRPr="009512F4">
        <w:rPr>
          <w:rFonts w:asciiTheme="minorHAnsi" w:hAnsiTheme="minorHAnsi" w:cstheme="minorHAnsi"/>
          <w:szCs w:val="20"/>
        </w:rPr>
        <w:t xml:space="preserve">Údaje o štruktúre dlhodobého </w:t>
      </w:r>
      <w:r w:rsidR="008774F3" w:rsidRPr="009512F4">
        <w:rPr>
          <w:rFonts w:asciiTheme="minorHAnsi" w:hAnsiTheme="minorHAnsi" w:cstheme="minorHAnsi"/>
          <w:szCs w:val="20"/>
          <w:u w:val="single"/>
        </w:rPr>
        <w:t>finančného majetku</w:t>
      </w:r>
      <w:r w:rsidR="008774F3" w:rsidRPr="009512F4">
        <w:rPr>
          <w:rFonts w:asciiTheme="minorHAnsi" w:hAnsiTheme="minorHAnsi" w:cstheme="minorHAnsi"/>
          <w:szCs w:val="20"/>
        </w:rPr>
        <w:t xml:space="preserve"> za bežné účtovné obdobie a jeho umiestnenie v členení podľa položiek súvahy v riadkoch 022 a 023:</w:t>
      </w:r>
      <w:r w:rsidR="005A2FBF" w:rsidRPr="009512F4">
        <w:rPr>
          <w:rFonts w:asciiTheme="minorHAnsi" w:hAnsiTheme="minorHAnsi" w:cstheme="minorHAnsi"/>
          <w:szCs w:val="20"/>
        </w:rPr>
        <w:t xml:space="preserve"> žiadne</w:t>
      </w:r>
    </w:p>
    <w:p w14:paraId="00463467" w14:textId="77777777" w:rsidR="006006B9" w:rsidRPr="009512F4" w:rsidRDefault="006006B9" w:rsidP="00F77B1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 xml:space="preserve">4) Údaje o štruktúre dlhodobého </w:t>
      </w:r>
      <w:r w:rsidRPr="009512F4">
        <w:rPr>
          <w:rFonts w:asciiTheme="minorHAnsi" w:hAnsiTheme="minorHAnsi" w:cstheme="minorHAnsi"/>
          <w:szCs w:val="20"/>
          <w:u w:val="single"/>
        </w:rPr>
        <w:t>finančného majetku</w:t>
      </w:r>
      <w:r w:rsidRPr="009512F4">
        <w:rPr>
          <w:rFonts w:asciiTheme="minorHAnsi" w:hAnsiTheme="minorHAnsi" w:cstheme="minorHAnsi"/>
          <w:szCs w:val="20"/>
        </w:rPr>
        <w:t xml:space="preserve"> a krátkodobého finančného majetku v členení podľa položiek súvahy v riadkoch 024, 026 a 055:</w:t>
      </w:r>
      <w:r w:rsidR="005A2FBF" w:rsidRPr="009512F4">
        <w:rPr>
          <w:rFonts w:asciiTheme="minorHAnsi" w:hAnsiTheme="minorHAnsi" w:cstheme="minorHAnsi"/>
          <w:szCs w:val="20"/>
        </w:rPr>
        <w:t xml:space="preserve"> žiadne</w:t>
      </w:r>
    </w:p>
    <w:p w14:paraId="2054F36A" w14:textId="77777777" w:rsidR="006006B9" w:rsidRPr="009512F4" w:rsidRDefault="006006B9" w:rsidP="00F77B1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 xml:space="preserve">5) Údaje o štruktúre </w:t>
      </w:r>
      <w:r w:rsidRPr="009512F4">
        <w:rPr>
          <w:rFonts w:asciiTheme="minorHAnsi" w:hAnsiTheme="minorHAnsi" w:cstheme="minorHAnsi"/>
          <w:szCs w:val="20"/>
          <w:u w:val="single"/>
        </w:rPr>
        <w:t>dlhodobých pôžičiek</w:t>
      </w:r>
      <w:r w:rsidRPr="009512F4">
        <w:rPr>
          <w:rFonts w:asciiTheme="minorHAnsi" w:hAnsiTheme="minorHAnsi" w:cstheme="minorHAnsi"/>
          <w:szCs w:val="20"/>
        </w:rPr>
        <w:t>:</w:t>
      </w:r>
      <w:r w:rsidR="008F0F7C" w:rsidRPr="009512F4">
        <w:rPr>
          <w:rFonts w:asciiTheme="minorHAnsi" w:hAnsiTheme="minorHAnsi" w:cstheme="minorHAnsi"/>
          <w:szCs w:val="20"/>
        </w:rPr>
        <w:t xml:space="preserve"> žiadne</w:t>
      </w:r>
    </w:p>
    <w:p w14:paraId="760AF27D" w14:textId="77777777" w:rsidR="00080F8D" w:rsidRPr="009512F4" w:rsidRDefault="007E56EC" w:rsidP="00F77B1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 xml:space="preserve">6) </w:t>
      </w:r>
      <w:r w:rsidR="00080F8D" w:rsidRPr="009512F4">
        <w:rPr>
          <w:rFonts w:asciiTheme="minorHAnsi" w:hAnsiTheme="minorHAnsi" w:cstheme="minorHAnsi"/>
          <w:szCs w:val="20"/>
        </w:rPr>
        <w:t xml:space="preserve">Prehľad </w:t>
      </w:r>
      <w:r w:rsidRPr="009512F4">
        <w:rPr>
          <w:rFonts w:asciiTheme="minorHAnsi" w:hAnsiTheme="minorHAnsi" w:cstheme="minorHAnsi"/>
          <w:szCs w:val="20"/>
        </w:rPr>
        <w:t xml:space="preserve">o vývoji významných súm </w:t>
      </w:r>
      <w:r w:rsidRPr="009512F4">
        <w:rPr>
          <w:rFonts w:asciiTheme="minorHAnsi" w:hAnsiTheme="minorHAnsi" w:cstheme="minorHAnsi"/>
          <w:szCs w:val="20"/>
          <w:u w:val="single"/>
        </w:rPr>
        <w:t>opravných položiek</w:t>
      </w:r>
      <w:r w:rsidRPr="009512F4">
        <w:rPr>
          <w:rFonts w:asciiTheme="minorHAnsi" w:hAnsiTheme="minorHAnsi" w:cstheme="minorHAnsi"/>
          <w:szCs w:val="20"/>
        </w:rPr>
        <w:t xml:space="preserve"> (OP) podľa jednotlivých druhov majetku:</w:t>
      </w:r>
      <w:r w:rsidR="008F0F7C" w:rsidRPr="009512F4">
        <w:rPr>
          <w:rFonts w:asciiTheme="minorHAnsi" w:hAnsiTheme="minorHAnsi" w:cstheme="minorHAnsi"/>
          <w:szCs w:val="20"/>
        </w:rPr>
        <w:t xml:space="preserve"> žiadne</w:t>
      </w:r>
    </w:p>
    <w:p w14:paraId="1D058A7E" w14:textId="77777777" w:rsidR="002E2A95" w:rsidRPr="009512F4" w:rsidRDefault="00267ED4" w:rsidP="00F77B1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 xml:space="preserve">7) Opis významných súm </w:t>
      </w:r>
      <w:r w:rsidRPr="009512F4">
        <w:rPr>
          <w:rFonts w:asciiTheme="minorHAnsi" w:hAnsiTheme="minorHAnsi" w:cstheme="minorHAnsi"/>
          <w:szCs w:val="20"/>
          <w:u w:val="single"/>
        </w:rPr>
        <w:t>pohľadávok</w:t>
      </w:r>
      <w:r w:rsidRPr="009512F4">
        <w:rPr>
          <w:rFonts w:asciiTheme="minorHAnsi" w:hAnsiTheme="minorHAnsi" w:cstheme="minorHAnsi"/>
          <w:szCs w:val="20"/>
        </w:rPr>
        <w:t xml:space="preserve"> v nadväznosti na položky súvahy, v členení na pohľadávky za hlavnú nezdaňovanú činnosť a zdaňovanú činnosť za bežné účtovné obdobie:</w:t>
      </w:r>
      <w:r w:rsidR="008F0F7C" w:rsidRPr="009512F4">
        <w:rPr>
          <w:rFonts w:asciiTheme="minorHAnsi" w:hAnsiTheme="minorHAnsi" w:cstheme="minorHAnsi"/>
          <w:szCs w:val="20"/>
        </w:rPr>
        <w:t xml:space="preserve"> žiadne</w:t>
      </w:r>
    </w:p>
    <w:p w14:paraId="789EB898" w14:textId="77777777" w:rsidR="004C75F9" w:rsidRPr="009512F4" w:rsidRDefault="004C75F9" w:rsidP="00F77B1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 xml:space="preserve">8) Prehľad </w:t>
      </w:r>
      <w:r w:rsidRPr="009512F4">
        <w:rPr>
          <w:rFonts w:asciiTheme="minorHAnsi" w:hAnsiTheme="minorHAnsi" w:cstheme="minorHAnsi"/>
          <w:szCs w:val="20"/>
          <w:u w:val="single"/>
        </w:rPr>
        <w:t>pohľadávok</w:t>
      </w:r>
      <w:r w:rsidRPr="009512F4">
        <w:rPr>
          <w:rFonts w:asciiTheme="minorHAnsi" w:hAnsiTheme="minorHAnsi" w:cstheme="minorHAnsi"/>
          <w:szCs w:val="20"/>
        </w:rPr>
        <w:t xml:space="preserve"> do uplynutia lehoty splatnosti a po uplynutí lehoty splatnosti:</w:t>
      </w:r>
      <w:r w:rsidR="008F0F7C" w:rsidRPr="009512F4">
        <w:rPr>
          <w:rFonts w:asciiTheme="minorHAnsi" w:hAnsiTheme="minorHAnsi" w:cstheme="minorHAnsi"/>
          <w:szCs w:val="20"/>
        </w:rPr>
        <w:t xml:space="preserve"> žiadne</w:t>
      </w:r>
    </w:p>
    <w:p w14:paraId="7C1CA197" w14:textId="77777777" w:rsidR="008C4B82" w:rsidRPr="009512F4" w:rsidRDefault="008C4B82" w:rsidP="00F77B1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 xml:space="preserve">9) Prehľad o významných položkách </w:t>
      </w:r>
      <w:r w:rsidRPr="009512F4">
        <w:rPr>
          <w:rFonts w:asciiTheme="minorHAnsi" w:hAnsiTheme="minorHAnsi" w:cstheme="minorHAnsi"/>
          <w:szCs w:val="20"/>
          <w:u w:val="single"/>
        </w:rPr>
        <w:t>časového rozlíšenia</w:t>
      </w:r>
      <w:r w:rsidRPr="009512F4">
        <w:rPr>
          <w:rFonts w:asciiTheme="minorHAnsi" w:hAnsiTheme="minorHAnsi" w:cstheme="minorHAnsi"/>
          <w:szCs w:val="20"/>
        </w:rPr>
        <w:t xml:space="preserve"> nákladov budúcich období </w:t>
      </w:r>
      <w:r w:rsidR="00F52767" w:rsidRPr="009512F4">
        <w:rPr>
          <w:rFonts w:asciiTheme="minorHAnsi" w:hAnsiTheme="minorHAnsi" w:cstheme="minorHAnsi"/>
          <w:szCs w:val="20"/>
        </w:rPr>
        <w:t xml:space="preserve">(účet 381) </w:t>
      </w:r>
      <w:r w:rsidRPr="009512F4">
        <w:rPr>
          <w:rFonts w:asciiTheme="minorHAnsi" w:hAnsiTheme="minorHAnsi" w:cstheme="minorHAnsi"/>
          <w:szCs w:val="20"/>
        </w:rPr>
        <w:t xml:space="preserve">a príjmov </w:t>
      </w:r>
    </w:p>
    <w:p w14:paraId="71702027" w14:textId="77777777" w:rsidR="00F1382B" w:rsidRPr="009512F4" w:rsidRDefault="00F1382B" w:rsidP="00F77B1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 xml:space="preserve">10) Opis a výška </w:t>
      </w:r>
      <w:r w:rsidRPr="009512F4">
        <w:rPr>
          <w:rFonts w:asciiTheme="minorHAnsi" w:hAnsiTheme="minorHAnsi" w:cstheme="minorHAnsi"/>
          <w:szCs w:val="20"/>
          <w:u w:val="single"/>
        </w:rPr>
        <w:t>zmien vlastného imania</w:t>
      </w:r>
      <w:r w:rsidRPr="009512F4">
        <w:rPr>
          <w:rFonts w:asciiTheme="minorHAnsi" w:hAnsiTheme="minorHAnsi" w:cstheme="minorHAnsi"/>
          <w:szCs w:val="20"/>
        </w:rPr>
        <w:t xml:space="preserve"> v priebehu bežného účtovného obdobia podľa položiek súvahy: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89"/>
        <w:gridCol w:w="1555"/>
        <w:gridCol w:w="996"/>
        <w:gridCol w:w="1134"/>
        <w:gridCol w:w="1134"/>
        <w:gridCol w:w="1559"/>
      </w:tblGrid>
      <w:tr w:rsidR="00773D37" w:rsidRPr="009512F4" w14:paraId="6C2EF59A" w14:textId="77777777" w:rsidTr="004B0F18">
        <w:tc>
          <w:tcPr>
            <w:tcW w:w="2689" w:type="dxa"/>
          </w:tcPr>
          <w:p w14:paraId="758E7392" w14:textId="77777777" w:rsidR="00F1382B" w:rsidRPr="009512F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bCs/>
                <w:szCs w:val="20"/>
              </w:rPr>
            </w:pPr>
          </w:p>
        </w:tc>
        <w:tc>
          <w:tcPr>
            <w:tcW w:w="1555" w:type="dxa"/>
          </w:tcPr>
          <w:p w14:paraId="74F4AE88" w14:textId="77777777" w:rsidR="00F1382B" w:rsidRPr="009512F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bCs/>
                <w:szCs w:val="20"/>
              </w:rPr>
            </w:pPr>
            <w:r w:rsidRPr="009512F4">
              <w:rPr>
                <w:rFonts w:asciiTheme="minorHAnsi" w:hAnsiTheme="minorHAnsi" w:cstheme="minorHAnsi"/>
                <w:b/>
                <w:bCs/>
                <w:szCs w:val="20"/>
              </w:rPr>
              <w:t>Stav na začiatku roku</w:t>
            </w:r>
          </w:p>
        </w:tc>
        <w:tc>
          <w:tcPr>
            <w:tcW w:w="996" w:type="dxa"/>
          </w:tcPr>
          <w:p w14:paraId="69D89968" w14:textId="77777777" w:rsidR="00F1382B" w:rsidRPr="009512F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bCs/>
                <w:szCs w:val="20"/>
              </w:rPr>
            </w:pPr>
            <w:r w:rsidRPr="009512F4">
              <w:rPr>
                <w:rFonts w:asciiTheme="minorHAnsi" w:hAnsiTheme="minorHAnsi" w:cstheme="minorHAnsi"/>
                <w:b/>
                <w:bCs/>
                <w:szCs w:val="20"/>
              </w:rPr>
              <w:t xml:space="preserve">Prírastky </w:t>
            </w:r>
          </w:p>
          <w:p w14:paraId="35820A51" w14:textId="77777777" w:rsidR="00F1382B" w:rsidRPr="009512F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bCs/>
                <w:szCs w:val="20"/>
              </w:rPr>
            </w:pPr>
            <w:r w:rsidRPr="009512F4">
              <w:rPr>
                <w:rFonts w:asciiTheme="minorHAnsi" w:hAnsiTheme="minorHAnsi" w:cstheme="minorHAnsi"/>
                <w:b/>
                <w:bCs/>
                <w:szCs w:val="20"/>
              </w:rPr>
              <w:t>(+)</w:t>
            </w:r>
          </w:p>
        </w:tc>
        <w:tc>
          <w:tcPr>
            <w:tcW w:w="1134" w:type="dxa"/>
          </w:tcPr>
          <w:p w14:paraId="58D28F9B" w14:textId="77777777" w:rsidR="00F1382B" w:rsidRPr="009512F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bCs/>
                <w:szCs w:val="20"/>
              </w:rPr>
            </w:pPr>
            <w:r w:rsidRPr="009512F4">
              <w:rPr>
                <w:rFonts w:asciiTheme="minorHAnsi" w:hAnsiTheme="minorHAnsi" w:cstheme="minorHAnsi"/>
                <w:b/>
                <w:bCs/>
                <w:szCs w:val="20"/>
              </w:rPr>
              <w:t xml:space="preserve">Úbytky </w:t>
            </w:r>
          </w:p>
          <w:p w14:paraId="20DC0068" w14:textId="77777777" w:rsidR="00F1382B" w:rsidRPr="009512F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bCs/>
                <w:szCs w:val="20"/>
              </w:rPr>
            </w:pPr>
            <w:r w:rsidRPr="009512F4">
              <w:rPr>
                <w:rFonts w:asciiTheme="minorHAnsi" w:hAnsiTheme="minorHAnsi" w:cstheme="minorHAnsi"/>
                <w:b/>
                <w:bCs/>
                <w:szCs w:val="20"/>
              </w:rPr>
              <w:t>(-)</w:t>
            </w:r>
          </w:p>
        </w:tc>
        <w:tc>
          <w:tcPr>
            <w:tcW w:w="1134" w:type="dxa"/>
          </w:tcPr>
          <w:p w14:paraId="33085A1E" w14:textId="77777777" w:rsidR="00F1382B" w:rsidRPr="009512F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bCs/>
                <w:szCs w:val="20"/>
              </w:rPr>
            </w:pPr>
            <w:r w:rsidRPr="009512F4">
              <w:rPr>
                <w:rFonts w:asciiTheme="minorHAnsi" w:hAnsiTheme="minorHAnsi" w:cstheme="minorHAnsi"/>
                <w:b/>
                <w:bCs/>
                <w:szCs w:val="20"/>
              </w:rPr>
              <w:t>Presuny</w:t>
            </w:r>
          </w:p>
          <w:p w14:paraId="6275FD8C" w14:textId="77777777" w:rsidR="00F1382B" w:rsidRPr="009512F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bCs/>
                <w:szCs w:val="20"/>
              </w:rPr>
            </w:pPr>
            <w:r w:rsidRPr="009512F4">
              <w:rPr>
                <w:rFonts w:asciiTheme="minorHAnsi" w:hAnsiTheme="minorHAnsi" w:cstheme="minorHAnsi"/>
                <w:b/>
                <w:bCs/>
                <w:szCs w:val="20"/>
              </w:rPr>
              <w:t>(+,-)</w:t>
            </w:r>
          </w:p>
        </w:tc>
        <w:tc>
          <w:tcPr>
            <w:tcW w:w="1559" w:type="dxa"/>
          </w:tcPr>
          <w:p w14:paraId="638CDD17" w14:textId="77777777" w:rsidR="00F1382B" w:rsidRPr="009512F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bCs/>
                <w:szCs w:val="20"/>
              </w:rPr>
            </w:pPr>
            <w:r w:rsidRPr="009512F4">
              <w:rPr>
                <w:rFonts w:asciiTheme="minorHAnsi" w:hAnsiTheme="minorHAnsi" w:cstheme="minorHAnsi"/>
                <w:b/>
                <w:bCs/>
                <w:szCs w:val="20"/>
              </w:rPr>
              <w:t xml:space="preserve">Stav na </w:t>
            </w:r>
          </w:p>
          <w:p w14:paraId="2E0AB783" w14:textId="77777777" w:rsidR="00F1382B" w:rsidRPr="009512F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bCs/>
                <w:szCs w:val="20"/>
              </w:rPr>
            </w:pPr>
            <w:r w:rsidRPr="009512F4">
              <w:rPr>
                <w:rFonts w:asciiTheme="minorHAnsi" w:hAnsiTheme="minorHAnsi" w:cstheme="minorHAnsi"/>
                <w:b/>
                <w:bCs/>
                <w:szCs w:val="20"/>
              </w:rPr>
              <w:t>konci roku</w:t>
            </w:r>
          </w:p>
        </w:tc>
      </w:tr>
      <w:tr w:rsidR="00773D37" w:rsidRPr="009512F4" w14:paraId="37AEB285" w14:textId="77777777" w:rsidTr="00CE35ED">
        <w:tc>
          <w:tcPr>
            <w:tcW w:w="9067" w:type="dxa"/>
            <w:gridSpan w:val="6"/>
          </w:tcPr>
          <w:p w14:paraId="60910D0E" w14:textId="77777777" w:rsidR="00F1382B" w:rsidRPr="009512F4" w:rsidRDefault="00F1382B" w:rsidP="00F77B14">
            <w:pPr>
              <w:spacing w:before="0" w:after="0" w:line="240" w:lineRule="auto"/>
              <w:rPr>
                <w:rFonts w:asciiTheme="minorHAnsi" w:hAnsiTheme="minorHAnsi" w:cstheme="minorHAnsi"/>
                <w:b/>
                <w:bCs/>
                <w:szCs w:val="20"/>
              </w:rPr>
            </w:pPr>
            <w:r w:rsidRPr="009512F4">
              <w:rPr>
                <w:rFonts w:asciiTheme="minorHAnsi" w:hAnsiTheme="minorHAnsi" w:cstheme="minorHAnsi"/>
                <w:b/>
                <w:bCs/>
                <w:szCs w:val="20"/>
              </w:rPr>
              <w:t>Vlastné imanie</w:t>
            </w:r>
          </w:p>
        </w:tc>
      </w:tr>
      <w:tr w:rsidR="00773D37" w:rsidRPr="009512F4" w14:paraId="0B35DC15" w14:textId="77777777" w:rsidTr="004B0F18">
        <w:tc>
          <w:tcPr>
            <w:tcW w:w="2689" w:type="dxa"/>
          </w:tcPr>
          <w:p w14:paraId="44036964" w14:textId="77777777" w:rsidR="00F1382B" w:rsidRPr="009512F4" w:rsidRDefault="00F1382B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Základné imanie</w:t>
            </w:r>
          </w:p>
        </w:tc>
        <w:tc>
          <w:tcPr>
            <w:tcW w:w="1555" w:type="dxa"/>
          </w:tcPr>
          <w:p w14:paraId="51EEE955" w14:textId="77777777" w:rsidR="00F1382B" w:rsidRPr="009512F4" w:rsidRDefault="00F1382B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996" w:type="dxa"/>
          </w:tcPr>
          <w:p w14:paraId="557A5112" w14:textId="77777777" w:rsidR="00F1382B" w:rsidRPr="009512F4" w:rsidRDefault="00F1382B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134" w:type="dxa"/>
          </w:tcPr>
          <w:p w14:paraId="50850EA8" w14:textId="77777777" w:rsidR="00F1382B" w:rsidRPr="009512F4" w:rsidRDefault="00F1382B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134" w:type="dxa"/>
          </w:tcPr>
          <w:p w14:paraId="1B902B2F" w14:textId="77777777" w:rsidR="00F1382B" w:rsidRPr="009512F4" w:rsidRDefault="00F1382B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559" w:type="dxa"/>
          </w:tcPr>
          <w:p w14:paraId="04D56FFC" w14:textId="77777777" w:rsidR="00F1382B" w:rsidRPr="009512F4" w:rsidRDefault="00F1382B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</w:tr>
      <w:tr w:rsidR="00773D37" w:rsidRPr="009512F4" w14:paraId="01FA493D" w14:textId="77777777" w:rsidTr="00983251">
        <w:tc>
          <w:tcPr>
            <w:tcW w:w="9067" w:type="dxa"/>
            <w:gridSpan w:val="6"/>
          </w:tcPr>
          <w:p w14:paraId="2C48DAAF" w14:textId="77777777" w:rsidR="00D1012E" w:rsidRPr="009512F4" w:rsidRDefault="00D1012E" w:rsidP="00F77B14">
            <w:pPr>
              <w:spacing w:before="0" w:after="0" w:line="240" w:lineRule="auto"/>
              <w:ind w:left="360"/>
              <w:jc w:val="left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z toho:</w:t>
            </w:r>
          </w:p>
        </w:tc>
      </w:tr>
      <w:tr w:rsidR="00773D37" w:rsidRPr="009512F4" w14:paraId="5ED27608" w14:textId="77777777" w:rsidTr="004B0F18">
        <w:tc>
          <w:tcPr>
            <w:tcW w:w="2689" w:type="dxa"/>
          </w:tcPr>
          <w:p w14:paraId="79D85E95" w14:textId="77777777" w:rsidR="00D1012E" w:rsidRPr="009512F4" w:rsidRDefault="004B0F18" w:rsidP="00F77B14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n</w:t>
            </w:r>
            <w:r w:rsidR="00D1012E" w:rsidRPr="009512F4">
              <w:rPr>
                <w:rFonts w:asciiTheme="minorHAnsi" w:hAnsiTheme="minorHAnsi" w:cstheme="minorHAnsi"/>
                <w:szCs w:val="20"/>
              </w:rPr>
              <w:t>adačné imanie</w:t>
            </w:r>
          </w:p>
        </w:tc>
        <w:tc>
          <w:tcPr>
            <w:tcW w:w="1555" w:type="dxa"/>
          </w:tcPr>
          <w:p w14:paraId="7CB16786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996" w:type="dxa"/>
          </w:tcPr>
          <w:p w14:paraId="3CDD7817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134" w:type="dxa"/>
          </w:tcPr>
          <w:p w14:paraId="1754E04D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134" w:type="dxa"/>
          </w:tcPr>
          <w:p w14:paraId="2E2DAA90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559" w:type="dxa"/>
          </w:tcPr>
          <w:p w14:paraId="28F51FD2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</w:tr>
      <w:tr w:rsidR="00773D37" w:rsidRPr="009512F4" w14:paraId="48524506" w14:textId="77777777" w:rsidTr="004B0F18">
        <w:tc>
          <w:tcPr>
            <w:tcW w:w="2689" w:type="dxa"/>
          </w:tcPr>
          <w:p w14:paraId="4B06FA54" w14:textId="77777777" w:rsidR="00D1012E" w:rsidRPr="009512F4" w:rsidRDefault="004B0F18" w:rsidP="00F77B14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vklady zakladateľov</w:t>
            </w:r>
          </w:p>
        </w:tc>
        <w:tc>
          <w:tcPr>
            <w:tcW w:w="1555" w:type="dxa"/>
          </w:tcPr>
          <w:p w14:paraId="65BE5828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996" w:type="dxa"/>
          </w:tcPr>
          <w:p w14:paraId="5248E919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134" w:type="dxa"/>
          </w:tcPr>
          <w:p w14:paraId="52233381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134" w:type="dxa"/>
          </w:tcPr>
          <w:p w14:paraId="2B7BCA62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559" w:type="dxa"/>
          </w:tcPr>
          <w:p w14:paraId="470FE85E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</w:tr>
      <w:tr w:rsidR="00773D37" w:rsidRPr="009512F4" w14:paraId="36BBC0ED" w14:textId="77777777" w:rsidTr="004B0F18">
        <w:tc>
          <w:tcPr>
            <w:tcW w:w="2689" w:type="dxa"/>
          </w:tcPr>
          <w:p w14:paraId="172EE015" w14:textId="77777777" w:rsidR="00D1012E" w:rsidRPr="009512F4" w:rsidRDefault="004B0F18" w:rsidP="00F77B14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prioritný majetok</w:t>
            </w:r>
          </w:p>
        </w:tc>
        <w:tc>
          <w:tcPr>
            <w:tcW w:w="1555" w:type="dxa"/>
          </w:tcPr>
          <w:p w14:paraId="7C57447E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996" w:type="dxa"/>
          </w:tcPr>
          <w:p w14:paraId="3AEB7ED3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134" w:type="dxa"/>
          </w:tcPr>
          <w:p w14:paraId="776D319A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134" w:type="dxa"/>
          </w:tcPr>
          <w:p w14:paraId="3314CFB1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559" w:type="dxa"/>
          </w:tcPr>
          <w:p w14:paraId="40707EC2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</w:tr>
      <w:tr w:rsidR="00773D37" w:rsidRPr="009512F4" w14:paraId="79E88E11" w14:textId="77777777" w:rsidTr="004B0F18">
        <w:tc>
          <w:tcPr>
            <w:tcW w:w="2689" w:type="dxa"/>
          </w:tcPr>
          <w:p w14:paraId="5BE525E1" w14:textId="77777777" w:rsidR="00D1012E" w:rsidRPr="009512F4" w:rsidRDefault="004B0F18" w:rsidP="00F77B14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lastRenderedPageBreak/>
              <w:t>Fondy podľa osobitných predpisov</w:t>
            </w:r>
          </w:p>
        </w:tc>
        <w:tc>
          <w:tcPr>
            <w:tcW w:w="1555" w:type="dxa"/>
          </w:tcPr>
          <w:p w14:paraId="00EB0428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996" w:type="dxa"/>
          </w:tcPr>
          <w:p w14:paraId="530B16B9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134" w:type="dxa"/>
          </w:tcPr>
          <w:p w14:paraId="6B7386C8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134" w:type="dxa"/>
          </w:tcPr>
          <w:p w14:paraId="4A068836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559" w:type="dxa"/>
          </w:tcPr>
          <w:p w14:paraId="77A46CA3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</w:tr>
      <w:tr w:rsidR="00773D37" w:rsidRPr="009512F4" w14:paraId="38044E77" w14:textId="77777777" w:rsidTr="004B0F18">
        <w:tc>
          <w:tcPr>
            <w:tcW w:w="2689" w:type="dxa"/>
          </w:tcPr>
          <w:p w14:paraId="699F0EE5" w14:textId="77777777" w:rsidR="00D1012E" w:rsidRPr="009512F4" w:rsidRDefault="004B0F18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Fond reprodukcie</w:t>
            </w:r>
          </w:p>
        </w:tc>
        <w:tc>
          <w:tcPr>
            <w:tcW w:w="1555" w:type="dxa"/>
          </w:tcPr>
          <w:p w14:paraId="160B569D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996" w:type="dxa"/>
          </w:tcPr>
          <w:p w14:paraId="4C067C55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134" w:type="dxa"/>
          </w:tcPr>
          <w:p w14:paraId="2FDCA4AB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134" w:type="dxa"/>
          </w:tcPr>
          <w:p w14:paraId="3EA5FB27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559" w:type="dxa"/>
          </w:tcPr>
          <w:p w14:paraId="00A0E881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</w:tr>
      <w:tr w:rsidR="00773D37" w:rsidRPr="009512F4" w14:paraId="76180265" w14:textId="77777777" w:rsidTr="00447D18">
        <w:tc>
          <w:tcPr>
            <w:tcW w:w="9067" w:type="dxa"/>
            <w:gridSpan w:val="6"/>
          </w:tcPr>
          <w:p w14:paraId="7220F9B1" w14:textId="77777777" w:rsidR="004B0F18" w:rsidRPr="009512F4" w:rsidRDefault="004B0F18" w:rsidP="00F77B14">
            <w:pPr>
              <w:spacing w:before="0" w:after="0" w:line="240" w:lineRule="auto"/>
              <w:rPr>
                <w:rFonts w:asciiTheme="minorHAnsi" w:hAnsiTheme="minorHAnsi" w:cstheme="minorHAnsi"/>
                <w:b/>
                <w:bCs/>
                <w:szCs w:val="20"/>
              </w:rPr>
            </w:pPr>
            <w:r w:rsidRPr="009512F4">
              <w:rPr>
                <w:rFonts w:asciiTheme="minorHAnsi" w:hAnsiTheme="minorHAnsi" w:cstheme="minorHAnsi"/>
                <w:b/>
                <w:bCs/>
                <w:szCs w:val="20"/>
              </w:rPr>
              <w:t>Fondy tvorené zo zisku</w:t>
            </w:r>
          </w:p>
        </w:tc>
      </w:tr>
      <w:tr w:rsidR="00773D37" w:rsidRPr="009512F4" w14:paraId="1721C5FA" w14:textId="77777777" w:rsidTr="004B0F18">
        <w:tc>
          <w:tcPr>
            <w:tcW w:w="2689" w:type="dxa"/>
          </w:tcPr>
          <w:p w14:paraId="1220C9B7" w14:textId="77777777" w:rsidR="00D1012E" w:rsidRPr="009512F4" w:rsidRDefault="004B0F18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Rezervný fond</w:t>
            </w:r>
          </w:p>
        </w:tc>
        <w:tc>
          <w:tcPr>
            <w:tcW w:w="1555" w:type="dxa"/>
          </w:tcPr>
          <w:p w14:paraId="0EE7300D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996" w:type="dxa"/>
          </w:tcPr>
          <w:p w14:paraId="562B0989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134" w:type="dxa"/>
          </w:tcPr>
          <w:p w14:paraId="4C19AA0E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134" w:type="dxa"/>
          </w:tcPr>
          <w:p w14:paraId="0F9DBA66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559" w:type="dxa"/>
          </w:tcPr>
          <w:p w14:paraId="31049054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</w:tr>
      <w:tr w:rsidR="00773D37" w:rsidRPr="009512F4" w14:paraId="44B586E3" w14:textId="77777777" w:rsidTr="004B0F18">
        <w:tc>
          <w:tcPr>
            <w:tcW w:w="2689" w:type="dxa"/>
          </w:tcPr>
          <w:p w14:paraId="05B4CB09" w14:textId="77777777" w:rsidR="00D1012E" w:rsidRPr="009512F4" w:rsidRDefault="004B0F18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Fondy tvorené zo zisku</w:t>
            </w:r>
          </w:p>
        </w:tc>
        <w:tc>
          <w:tcPr>
            <w:tcW w:w="1555" w:type="dxa"/>
          </w:tcPr>
          <w:p w14:paraId="03DDC920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996" w:type="dxa"/>
          </w:tcPr>
          <w:p w14:paraId="6E799495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134" w:type="dxa"/>
          </w:tcPr>
          <w:p w14:paraId="49460EAA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134" w:type="dxa"/>
          </w:tcPr>
          <w:p w14:paraId="1FAD7763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559" w:type="dxa"/>
          </w:tcPr>
          <w:p w14:paraId="5CC9CC75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</w:tr>
      <w:tr w:rsidR="00773D37" w:rsidRPr="009512F4" w14:paraId="244FE21C" w14:textId="77777777" w:rsidTr="004B0F18">
        <w:tc>
          <w:tcPr>
            <w:tcW w:w="2689" w:type="dxa"/>
          </w:tcPr>
          <w:p w14:paraId="030478E7" w14:textId="77777777" w:rsidR="00D1012E" w:rsidRPr="009512F4" w:rsidRDefault="004B0F18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Ostatné fondy</w:t>
            </w:r>
          </w:p>
        </w:tc>
        <w:tc>
          <w:tcPr>
            <w:tcW w:w="1555" w:type="dxa"/>
          </w:tcPr>
          <w:p w14:paraId="5D9EDF80" w14:textId="54DE5A03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996" w:type="dxa"/>
          </w:tcPr>
          <w:p w14:paraId="32F12A70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134" w:type="dxa"/>
          </w:tcPr>
          <w:p w14:paraId="68F5DB9C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134" w:type="dxa"/>
          </w:tcPr>
          <w:p w14:paraId="3AF6D01B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559" w:type="dxa"/>
          </w:tcPr>
          <w:p w14:paraId="299A6CE2" w14:textId="699F6EB0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</w:tr>
      <w:tr w:rsidR="00773D37" w:rsidRPr="009512F4" w14:paraId="100C901F" w14:textId="77777777" w:rsidTr="00C03C4F">
        <w:tc>
          <w:tcPr>
            <w:tcW w:w="9067" w:type="dxa"/>
            <w:gridSpan w:val="6"/>
          </w:tcPr>
          <w:p w14:paraId="27A21501" w14:textId="77777777" w:rsidR="004B0F18" w:rsidRPr="009512F4" w:rsidRDefault="004B0F18" w:rsidP="00F77B14">
            <w:pPr>
              <w:spacing w:before="0" w:after="0" w:line="240" w:lineRule="auto"/>
              <w:rPr>
                <w:rFonts w:asciiTheme="minorHAnsi" w:hAnsiTheme="minorHAnsi" w:cstheme="minorHAnsi"/>
                <w:b/>
                <w:bCs/>
                <w:szCs w:val="20"/>
              </w:rPr>
            </w:pPr>
            <w:r w:rsidRPr="009512F4">
              <w:rPr>
                <w:rFonts w:asciiTheme="minorHAnsi" w:hAnsiTheme="minorHAnsi" w:cstheme="minorHAnsi"/>
                <w:b/>
                <w:bCs/>
                <w:szCs w:val="20"/>
              </w:rPr>
              <w:t xml:space="preserve">Výsledok hospodárenia </w:t>
            </w:r>
          </w:p>
        </w:tc>
      </w:tr>
      <w:tr w:rsidR="00773D37" w:rsidRPr="009512F4" w14:paraId="24C27035" w14:textId="77777777" w:rsidTr="004B0F18">
        <w:tc>
          <w:tcPr>
            <w:tcW w:w="2689" w:type="dxa"/>
          </w:tcPr>
          <w:p w14:paraId="4D01B70C" w14:textId="77777777" w:rsidR="004B0F18" w:rsidRPr="009512F4" w:rsidRDefault="004B0F18" w:rsidP="00F77B14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Cs w:val="20"/>
              </w:rPr>
            </w:pPr>
            <w:proofErr w:type="spellStart"/>
            <w:r w:rsidRPr="009512F4">
              <w:rPr>
                <w:rFonts w:asciiTheme="minorHAnsi" w:hAnsiTheme="minorHAnsi" w:cstheme="minorHAnsi"/>
                <w:szCs w:val="20"/>
              </w:rPr>
              <w:t>Nevyspor</w:t>
            </w:r>
            <w:r w:rsidR="00036B50" w:rsidRPr="009512F4">
              <w:rPr>
                <w:rFonts w:asciiTheme="minorHAnsi" w:hAnsiTheme="minorHAnsi" w:cstheme="minorHAnsi"/>
                <w:szCs w:val="20"/>
              </w:rPr>
              <w:t>i</w:t>
            </w:r>
            <w:r w:rsidRPr="009512F4">
              <w:rPr>
                <w:rFonts w:asciiTheme="minorHAnsi" w:hAnsiTheme="minorHAnsi" w:cstheme="minorHAnsi"/>
                <w:szCs w:val="20"/>
              </w:rPr>
              <w:t>a</w:t>
            </w:r>
            <w:r w:rsidR="00036B50" w:rsidRPr="009512F4">
              <w:rPr>
                <w:rFonts w:asciiTheme="minorHAnsi" w:hAnsiTheme="minorHAnsi" w:cstheme="minorHAnsi"/>
                <w:szCs w:val="20"/>
              </w:rPr>
              <w:t>daný</w:t>
            </w:r>
            <w:proofErr w:type="spellEnd"/>
            <w:r w:rsidR="00036B50" w:rsidRPr="009512F4">
              <w:rPr>
                <w:rFonts w:asciiTheme="minorHAnsi" w:hAnsiTheme="minorHAnsi" w:cstheme="minorHAnsi"/>
                <w:szCs w:val="20"/>
              </w:rPr>
              <w:t xml:space="preserve"> výsledok hospodárenia minulých rokov</w:t>
            </w:r>
          </w:p>
        </w:tc>
        <w:tc>
          <w:tcPr>
            <w:tcW w:w="1555" w:type="dxa"/>
          </w:tcPr>
          <w:p w14:paraId="55D833A1" w14:textId="69286736" w:rsidR="004B0F18" w:rsidRPr="009512F4" w:rsidRDefault="009D2F87" w:rsidP="00CE5462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32971</w:t>
            </w:r>
          </w:p>
        </w:tc>
        <w:tc>
          <w:tcPr>
            <w:tcW w:w="996" w:type="dxa"/>
          </w:tcPr>
          <w:p w14:paraId="62419362" w14:textId="5EFA5C43" w:rsidR="004B0F18" w:rsidRPr="009512F4" w:rsidRDefault="004B0F18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134" w:type="dxa"/>
          </w:tcPr>
          <w:p w14:paraId="08C00606" w14:textId="60141C2B" w:rsidR="004B0F18" w:rsidRPr="009512F4" w:rsidRDefault="009D2F87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15759</w:t>
            </w:r>
          </w:p>
        </w:tc>
        <w:tc>
          <w:tcPr>
            <w:tcW w:w="1134" w:type="dxa"/>
          </w:tcPr>
          <w:p w14:paraId="49B3CB7A" w14:textId="05D8BE65" w:rsidR="004B0F18" w:rsidRPr="009512F4" w:rsidRDefault="004B0F18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559" w:type="dxa"/>
          </w:tcPr>
          <w:p w14:paraId="1191E31C" w14:textId="7C9CA674" w:rsidR="004B0F18" w:rsidRPr="009512F4" w:rsidRDefault="009D2F87" w:rsidP="007840E9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48730</w:t>
            </w:r>
          </w:p>
        </w:tc>
      </w:tr>
      <w:tr w:rsidR="00773D37" w:rsidRPr="009512F4" w14:paraId="4BC09E28" w14:textId="77777777" w:rsidTr="004B0F18">
        <w:tc>
          <w:tcPr>
            <w:tcW w:w="2689" w:type="dxa"/>
          </w:tcPr>
          <w:p w14:paraId="52575C39" w14:textId="77777777" w:rsidR="00534EF5" w:rsidRPr="009512F4" w:rsidRDefault="00534EF5" w:rsidP="00F77B14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Výsledok hospodárenia účtovného obdobia</w:t>
            </w:r>
          </w:p>
        </w:tc>
        <w:tc>
          <w:tcPr>
            <w:tcW w:w="1555" w:type="dxa"/>
          </w:tcPr>
          <w:p w14:paraId="7C79CEAB" w14:textId="3D25F756" w:rsidR="00534EF5" w:rsidRPr="009512F4" w:rsidRDefault="009D2F87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15759</w:t>
            </w:r>
          </w:p>
        </w:tc>
        <w:tc>
          <w:tcPr>
            <w:tcW w:w="996" w:type="dxa"/>
          </w:tcPr>
          <w:p w14:paraId="67FA7FC3" w14:textId="77777777" w:rsidR="00534EF5" w:rsidRPr="009512F4" w:rsidRDefault="00534EF5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134" w:type="dxa"/>
          </w:tcPr>
          <w:p w14:paraId="10044F9B" w14:textId="77777777" w:rsidR="00534EF5" w:rsidRPr="009512F4" w:rsidRDefault="00534EF5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134" w:type="dxa"/>
          </w:tcPr>
          <w:p w14:paraId="106EB924" w14:textId="77777777" w:rsidR="00534EF5" w:rsidRPr="009512F4" w:rsidRDefault="00534EF5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559" w:type="dxa"/>
          </w:tcPr>
          <w:p w14:paraId="02C146AA" w14:textId="0F0FAF4B" w:rsidR="00534EF5" w:rsidRPr="009512F4" w:rsidRDefault="009D2F87" w:rsidP="007840E9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315</w:t>
            </w:r>
          </w:p>
        </w:tc>
      </w:tr>
    </w:tbl>
    <w:p w14:paraId="281A5094" w14:textId="77777777" w:rsidR="008C4B82" w:rsidRPr="009512F4" w:rsidRDefault="00E42AA1" w:rsidP="00F77B1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 xml:space="preserve">13) Údaje o jednotlivých druhoch </w:t>
      </w:r>
      <w:r w:rsidRPr="009512F4">
        <w:rPr>
          <w:rFonts w:asciiTheme="minorHAnsi" w:hAnsiTheme="minorHAnsi" w:cstheme="minorHAnsi"/>
          <w:szCs w:val="20"/>
          <w:u w:val="single"/>
        </w:rPr>
        <w:t>rezerv</w:t>
      </w:r>
      <w:r w:rsidRPr="009512F4">
        <w:rPr>
          <w:rFonts w:asciiTheme="minorHAnsi" w:hAnsiTheme="minorHAnsi" w:cstheme="minorHAnsi"/>
          <w:szCs w:val="20"/>
        </w:rPr>
        <w:t xml:space="preserve"> v členení na stav rezerv na konci bezprostredne predchádzajúceho účtovného obdobia a stav rezerv na konci bežného účtovného obdobia, ich tvorbu, použitie alebo zrušenie v priebehu bežného účtovného obdobia:</w:t>
      </w:r>
      <w:r w:rsidR="00E24C0C" w:rsidRPr="009512F4">
        <w:rPr>
          <w:rFonts w:asciiTheme="minorHAnsi" w:hAnsiTheme="minorHAnsi" w:cstheme="minorHAnsi"/>
          <w:szCs w:val="20"/>
        </w:rPr>
        <w:t xml:space="preserve"> žiadne</w:t>
      </w:r>
    </w:p>
    <w:p w14:paraId="14920FAA" w14:textId="77777777" w:rsidR="00A139E4" w:rsidRPr="009512F4" w:rsidRDefault="00A139E4" w:rsidP="00F77B14">
      <w:pPr>
        <w:spacing w:before="0" w:after="0" w:line="240" w:lineRule="auto"/>
        <w:rPr>
          <w:rFonts w:asciiTheme="minorHAnsi" w:hAnsiTheme="minorHAnsi" w:cstheme="minorHAnsi"/>
          <w:b/>
          <w:szCs w:val="20"/>
        </w:rPr>
      </w:pPr>
      <w:r w:rsidRPr="009512F4">
        <w:rPr>
          <w:rFonts w:asciiTheme="minorHAnsi" w:hAnsiTheme="minorHAnsi" w:cstheme="minorHAnsi"/>
          <w:szCs w:val="20"/>
        </w:rPr>
        <w:t xml:space="preserve">14) Údaje o významných sumách </w:t>
      </w:r>
      <w:r w:rsidRPr="009512F4">
        <w:rPr>
          <w:rFonts w:asciiTheme="minorHAnsi" w:hAnsiTheme="minorHAnsi" w:cstheme="minorHAnsi"/>
          <w:szCs w:val="20"/>
          <w:u w:val="single"/>
        </w:rPr>
        <w:t>záväzkov</w:t>
      </w:r>
      <w:r w:rsidRPr="009512F4">
        <w:rPr>
          <w:rFonts w:asciiTheme="minorHAnsi" w:hAnsiTheme="minorHAnsi" w:cstheme="minorHAnsi"/>
          <w:szCs w:val="20"/>
        </w:rPr>
        <w:t xml:space="preserve"> v nadväznosti na položky súvahy, v členení na záväzky za hlavnú </w:t>
      </w:r>
      <w:r w:rsidRPr="009512F4">
        <w:rPr>
          <w:rFonts w:asciiTheme="minorHAnsi" w:hAnsiTheme="minorHAnsi" w:cstheme="minorHAnsi"/>
          <w:b/>
          <w:szCs w:val="20"/>
        </w:rPr>
        <w:t>nezdaňovanú činnosť a zdaňovanú činnosť:</w:t>
      </w:r>
      <w:r w:rsidR="00E24C0C" w:rsidRPr="009512F4">
        <w:rPr>
          <w:rFonts w:asciiTheme="minorHAnsi" w:hAnsiTheme="minorHAnsi" w:cstheme="minorHAnsi"/>
          <w:b/>
          <w:szCs w:val="20"/>
        </w:rPr>
        <w:t xml:space="preserve"> žiadne</w:t>
      </w:r>
    </w:p>
    <w:p w14:paraId="426FB4B0" w14:textId="77777777" w:rsidR="00A139E4" w:rsidRPr="009512F4" w:rsidRDefault="00A139E4" w:rsidP="00F77B1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 xml:space="preserve">15) Prehľad </w:t>
      </w:r>
      <w:r w:rsidRPr="009512F4">
        <w:rPr>
          <w:rFonts w:asciiTheme="minorHAnsi" w:hAnsiTheme="minorHAnsi" w:cstheme="minorHAnsi"/>
          <w:szCs w:val="20"/>
          <w:u w:val="single"/>
        </w:rPr>
        <w:t>záväzkov</w:t>
      </w:r>
      <w:r w:rsidRPr="009512F4">
        <w:rPr>
          <w:rFonts w:asciiTheme="minorHAnsi" w:hAnsiTheme="minorHAnsi" w:cstheme="minorHAnsi"/>
          <w:szCs w:val="20"/>
        </w:rPr>
        <w:t xml:space="preserve"> do uplynutia lehoty splatnosti a po uplynutí lehoty splatnosti:</w:t>
      </w:r>
      <w:r w:rsidR="00E24C0C" w:rsidRPr="009512F4">
        <w:rPr>
          <w:rFonts w:asciiTheme="minorHAnsi" w:hAnsiTheme="minorHAnsi" w:cstheme="minorHAnsi"/>
          <w:szCs w:val="20"/>
        </w:rPr>
        <w:t xml:space="preserve"> žiadne</w:t>
      </w:r>
    </w:p>
    <w:p w14:paraId="5273AC29" w14:textId="77777777" w:rsidR="008D210A" w:rsidRPr="009512F4" w:rsidRDefault="008D210A" w:rsidP="00F77B1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16) Prehľad o</w:t>
      </w:r>
      <w:r w:rsidR="00F52767" w:rsidRPr="009512F4">
        <w:rPr>
          <w:rFonts w:asciiTheme="minorHAnsi" w:hAnsiTheme="minorHAnsi" w:cstheme="minorHAnsi"/>
          <w:szCs w:val="20"/>
        </w:rPr>
        <w:t xml:space="preserve"> začiatočnom </w:t>
      </w:r>
      <w:r w:rsidRPr="009512F4">
        <w:rPr>
          <w:rFonts w:asciiTheme="minorHAnsi" w:hAnsiTheme="minorHAnsi" w:cstheme="minorHAnsi"/>
          <w:szCs w:val="20"/>
        </w:rPr>
        <w:t xml:space="preserve">stave, tvorbe, čerpaní a konečnom zostatku </w:t>
      </w:r>
      <w:r w:rsidRPr="009512F4">
        <w:rPr>
          <w:rFonts w:asciiTheme="minorHAnsi" w:hAnsiTheme="minorHAnsi" w:cstheme="minorHAnsi"/>
          <w:szCs w:val="20"/>
          <w:u w:val="single"/>
        </w:rPr>
        <w:t>sociálneho fondu</w:t>
      </w:r>
      <w:r w:rsidRPr="009512F4">
        <w:rPr>
          <w:rFonts w:asciiTheme="minorHAnsi" w:hAnsiTheme="minorHAnsi" w:cstheme="minorHAnsi"/>
          <w:szCs w:val="20"/>
        </w:rPr>
        <w:t xml:space="preserve"> v priebehu bežného účtovného obdobia:</w:t>
      </w:r>
      <w:r w:rsidR="00E24C0C" w:rsidRPr="009512F4">
        <w:rPr>
          <w:rFonts w:asciiTheme="minorHAnsi" w:hAnsiTheme="minorHAnsi" w:cstheme="minorHAnsi"/>
          <w:szCs w:val="20"/>
        </w:rPr>
        <w:t xml:space="preserve"> žiadne</w:t>
      </w:r>
    </w:p>
    <w:p w14:paraId="3AA09423" w14:textId="77777777" w:rsidR="00671901" w:rsidRPr="009512F4" w:rsidRDefault="00671901" w:rsidP="00F77B1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 xml:space="preserve">17) Prehľad </w:t>
      </w:r>
      <w:r w:rsidRPr="009512F4">
        <w:rPr>
          <w:rFonts w:asciiTheme="minorHAnsi" w:hAnsiTheme="minorHAnsi" w:cstheme="minorHAnsi"/>
          <w:szCs w:val="20"/>
          <w:u w:val="single"/>
        </w:rPr>
        <w:t>o bankových úveroch</w:t>
      </w:r>
      <w:r w:rsidRPr="009512F4">
        <w:rPr>
          <w:rFonts w:asciiTheme="minorHAnsi" w:hAnsiTheme="minorHAnsi" w:cstheme="minorHAnsi"/>
          <w:szCs w:val="20"/>
        </w:rPr>
        <w:t>, pôžičkách a návratných finančných výpomociach s uvedením meny:</w:t>
      </w:r>
      <w:r w:rsidR="00E24C0C" w:rsidRPr="009512F4">
        <w:rPr>
          <w:rFonts w:asciiTheme="minorHAnsi" w:hAnsiTheme="minorHAnsi" w:cstheme="minorHAnsi"/>
          <w:szCs w:val="20"/>
        </w:rPr>
        <w:t xml:space="preserve"> žiadne</w:t>
      </w:r>
    </w:p>
    <w:p w14:paraId="3D5FC421" w14:textId="77777777" w:rsidR="0013495D" w:rsidRPr="009512F4" w:rsidRDefault="0013495D" w:rsidP="00F77B1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 xml:space="preserve">18) Prehľad o významných položkách </w:t>
      </w:r>
      <w:r w:rsidRPr="009512F4">
        <w:rPr>
          <w:rFonts w:asciiTheme="minorHAnsi" w:hAnsiTheme="minorHAnsi" w:cstheme="minorHAnsi"/>
          <w:szCs w:val="20"/>
          <w:u w:val="single"/>
        </w:rPr>
        <w:t>časového rozlíšenia</w:t>
      </w:r>
      <w:r w:rsidRPr="009512F4">
        <w:rPr>
          <w:rFonts w:asciiTheme="minorHAnsi" w:hAnsiTheme="minorHAnsi" w:cstheme="minorHAnsi"/>
          <w:szCs w:val="20"/>
        </w:rPr>
        <w:t xml:space="preserve"> výdavkov budúcich období</w:t>
      </w:r>
      <w:r w:rsidR="00F52767" w:rsidRPr="009512F4">
        <w:rPr>
          <w:rFonts w:asciiTheme="minorHAnsi" w:hAnsiTheme="minorHAnsi" w:cstheme="minorHAnsi"/>
          <w:szCs w:val="20"/>
        </w:rPr>
        <w:t xml:space="preserve"> (účet 383)</w:t>
      </w:r>
      <w:r w:rsidRPr="009512F4">
        <w:rPr>
          <w:rFonts w:asciiTheme="minorHAnsi" w:hAnsiTheme="minorHAnsi" w:cstheme="minorHAnsi"/>
          <w:szCs w:val="20"/>
        </w:rPr>
        <w:t>:</w:t>
      </w:r>
      <w:r w:rsidR="00E24C0C" w:rsidRPr="009512F4">
        <w:rPr>
          <w:rFonts w:asciiTheme="minorHAnsi" w:hAnsiTheme="minorHAnsi" w:cstheme="minorHAnsi"/>
          <w:szCs w:val="20"/>
        </w:rPr>
        <w:t xml:space="preserve"> žiadne</w:t>
      </w:r>
    </w:p>
    <w:p w14:paraId="1DF3EF6C" w14:textId="77777777" w:rsidR="0013495D" w:rsidRPr="009512F4" w:rsidRDefault="0013495D" w:rsidP="00F77B1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 xml:space="preserve">19) Prehľad </w:t>
      </w:r>
      <w:r w:rsidRPr="009512F4">
        <w:rPr>
          <w:rFonts w:asciiTheme="minorHAnsi" w:hAnsiTheme="minorHAnsi" w:cstheme="minorHAnsi"/>
          <w:szCs w:val="20"/>
          <w:u w:val="single"/>
        </w:rPr>
        <w:t>výnosov budúcich období</w:t>
      </w:r>
      <w:r w:rsidRPr="009512F4">
        <w:rPr>
          <w:rFonts w:asciiTheme="minorHAnsi" w:hAnsiTheme="minorHAnsi" w:cstheme="minorHAnsi"/>
          <w:szCs w:val="20"/>
        </w:rPr>
        <w:t xml:space="preserve"> </w:t>
      </w:r>
      <w:r w:rsidR="00F52767" w:rsidRPr="009512F4">
        <w:rPr>
          <w:rFonts w:asciiTheme="minorHAnsi" w:hAnsiTheme="minorHAnsi" w:cstheme="minorHAnsi"/>
          <w:szCs w:val="20"/>
        </w:rPr>
        <w:t xml:space="preserve">(účet 384) </w:t>
      </w:r>
      <w:r w:rsidRPr="009512F4">
        <w:rPr>
          <w:rFonts w:asciiTheme="minorHAnsi" w:hAnsiTheme="minorHAnsi" w:cstheme="minorHAnsi"/>
          <w:szCs w:val="20"/>
        </w:rPr>
        <w:t>v členení podľa jednotlivých druhov a v členení na dlhodobé výnosy budúcich období a krátkodobé výnosy budúcich období:</w:t>
      </w:r>
      <w:r w:rsidR="00E24C0C" w:rsidRPr="009512F4">
        <w:rPr>
          <w:rFonts w:asciiTheme="minorHAnsi" w:hAnsiTheme="minorHAnsi" w:cstheme="minorHAnsi"/>
          <w:szCs w:val="20"/>
        </w:rPr>
        <w:t xml:space="preserve"> žiadne</w:t>
      </w:r>
    </w:p>
    <w:p w14:paraId="3234B603" w14:textId="77777777" w:rsidR="00E24C0C" w:rsidRPr="009512F4" w:rsidRDefault="00E24C0C" w:rsidP="00F77B1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 xml:space="preserve">20) Dotácie zo štátneho rozpočtu, z rozpočtu obce a VÚC, z podielu </w:t>
      </w:r>
      <w:proofErr w:type="spellStart"/>
      <w:r w:rsidRPr="009512F4">
        <w:rPr>
          <w:rFonts w:asciiTheme="minorHAnsi" w:hAnsiTheme="minorHAnsi" w:cstheme="minorHAnsi"/>
          <w:szCs w:val="20"/>
        </w:rPr>
        <w:t>zalatenej</w:t>
      </w:r>
      <w:proofErr w:type="spellEnd"/>
      <w:r w:rsidRPr="009512F4">
        <w:rPr>
          <w:rFonts w:asciiTheme="minorHAnsi" w:hAnsiTheme="minorHAnsi" w:cstheme="minorHAnsi"/>
          <w:szCs w:val="20"/>
        </w:rPr>
        <w:t xml:space="preserve"> dane, sponzorské: žiadne</w:t>
      </w:r>
    </w:p>
    <w:p w14:paraId="2B375846" w14:textId="77777777" w:rsidR="001D1A43" w:rsidRPr="009512F4" w:rsidRDefault="001D1A43" w:rsidP="00F77B14">
      <w:pPr>
        <w:spacing w:before="0" w:after="0" w:line="240" w:lineRule="auto"/>
        <w:rPr>
          <w:rFonts w:asciiTheme="minorHAnsi" w:hAnsiTheme="minorHAnsi" w:cstheme="minorHAnsi"/>
          <w:szCs w:val="20"/>
        </w:rPr>
      </w:pPr>
    </w:p>
    <w:p w14:paraId="05423E57" w14:textId="77777777" w:rsidR="00DB1285" w:rsidRPr="009512F4" w:rsidRDefault="00F64C22" w:rsidP="00F77B14">
      <w:pPr>
        <w:keepNext/>
        <w:spacing w:before="0" w:after="0" w:line="240" w:lineRule="auto"/>
        <w:jc w:val="center"/>
        <w:outlineLvl w:val="0"/>
        <w:rPr>
          <w:rFonts w:asciiTheme="minorHAnsi" w:hAnsiTheme="minorHAnsi" w:cstheme="minorHAnsi"/>
          <w:b/>
          <w:bCs/>
          <w:szCs w:val="20"/>
        </w:rPr>
      </w:pPr>
      <w:r w:rsidRPr="009512F4">
        <w:rPr>
          <w:rFonts w:asciiTheme="minorHAnsi" w:hAnsiTheme="minorHAnsi" w:cstheme="minorHAnsi"/>
          <w:b/>
          <w:bCs/>
          <w:kern w:val="32"/>
          <w:szCs w:val="20"/>
        </w:rPr>
        <w:t>INFORMÁCIE, KTORÉ DOPLŇUJÚ A VYSVETĽUJÚ ÚDAJE VO VÝKAZE ZISKOV A STRÁT</w:t>
      </w:r>
    </w:p>
    <w:p w14:paraId="595E38F7" w14:textId="77777777" w:rsidR="00DB1285" w:rsidRPr="009512F4" w:rsidRDefault="00C72ECC" w:rsidP="00F77B1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 xml:space="preserve">1) </w:t>
      </w:r>
      <w:r w:rsidRPr="009512F4">
        <w:rPr>
          <w:rFonts w:asciiTheme="minorHAnsi" w:hAnsiTheme="minorHAnsi" w:cstheme="minorHAnsi"/>
          <w:szCs w:val="20"/>
          <w:u w:val="single"/>
        </w:rPr>
        <w:t xml:space="preserve">Prehľad </w:t>
      </w:r>
      <w:r w:rsidR="00DB1285" w:rsidRPr="009512F4">
        <w:rPr>
          <w:rFonts w:asciiTheme="minorHAnsi" w:hAnsiTheme="minorHAnsi" w:cstheme="minorHAnsi"/>
          <w:szCs w:val="20"/>
          <w:u w:val="single"/>
        </w:rPr>
        <w:t>trž</w:t>
      </w:r>
      <w:r w:rsidRPr="009512F4">
        <w:rPr>
          <w:rFonts w:asciiTheme="minorHAnsi" w:hAnsiTheme="minorHAnsi" w:cstheme="minorHAnsi"/>
          <w:szCs w:val="20"/>
          <w:u w:val="single"/>
        </w:rPr>
        <w:t>ie</w:t>
      </w:r>
      <w:r w:rsidR="00DB1285" w:rsidRPr="009512F4">
        <w:rPr>
          <w:rFonts w:asciiTheme="minorHAnsi" w:hAnsiTheme="minorHAnsi" w:cstheme="minorHAnsi"/>
          <w:szCs w:val="20"/>
          <w:u w:val="single"/>
        </w:rPr>
        <w:t>b za vlastné výkony a tovar</w:t>
      </w:r>
      <w:r w:rsidR="00DB1285" w:rsidRPr="009512F4">
        <w:rPr>
          <w:rFonts w:asciiTheme="minorHAnsi" w:hAnsiTheme="minorHAnsi" w:cstheme="minorHAnsi"/>
          <w:szCs w:val="20"/>
        </w:rPr>
        <w:t xml:space="preserve"> s uvedením ich opisu a vyčíslením hodnoty tržieb podľa jednotlivých hlavných druhov výrobkov, služieb </w:t>
      </w:r>
      <w:r w:rsidR="00584420" w:rsidRPr="009512F4">
        <w:rPr>
          <w:rFonts w:asciiTheme="minorHAnsi" w:hAnsiTheme="minorHAnsi" w:cstheme="minorHAnsi"/>
          <w:szCs w:val="20"/>
        </w:rPr>
        <w:t>hlavnej</w:t>
      </w:r>
      <w:r w:rsidR="0021497F" w:rsidRPr="009512F4">
        <w:rPr>
          <w:rFonts w:asciiTheme="minorHAnsi" w:hAnsiTheme="minorHAnsi" w:cstheme="minorHAnsi"/>
          <w:szCs w:val="20"/>
        </w:rPr>
        <w:t xml:space="preserve"> nezdaňovanej </w:t>
      </w:r>
      <w:r w:rsidR="00584420" w:rsidRPr="009512F4">
        <w:rPr>
          <w:rFonts w:asciiTheme="minorHAnsi" w:hAnsiTheme="minorHAnsi" w:cstheme="minorHAnsi"/>
          <w:szCs w:val="20"/>
        </w:rPr>
        <w:t>činnosti a</w:t>
      </w:r>
      <w:r w:rsidR="0021497F" w:rsidRPr="009512F4">
        <w:rPr>
          <w:rFonts w:asciiTheme="minorHAnsi" w:hAnsiTheme="minorHAnsi" w:cstheme="minorHAnsi"/>
          <w:szCs w:val="20"/>
        </w:rPr>
        <w:t xml:space="preserve"> zdaňovanej </w:t>
      </w:r>
      <w:r w:rsidR="00584420" w:rsidRPr="009512F4">
        <w:rPr>
          <w:rFonts w:asciiTheme="minorHAnsi" w:hAnsiTheme="minorHAnsi" w:cstheme="minorHAnsi"/>
          <w:szCs w:val="20"/>
        </w:rPr>
        <w:t>činnosti</w:t>
      </w:r>
      <w:r w:rsidR="00DB1285" w:rsidRPr="009512F4">
        <w:rPr>
          <w:rFonts w:asciiTheme="minorHAnsi" w:hAnsiTheme="minorHAnsi" w:cstheme="minorHAnsi"/>
          <w:szCs w:val="20"/>
        </w:rPr>
        <w:t xml:space="preserve"> účtovnej jednotky</w:t>
      </w:r>
      <w:r w:rsidR="0021497F" w:rsidRPr="009512F4">
        <w:rPr>
          <w:rFonts w:asciiTheme="minorHAnsi" w:hAnsiTheme="minorHAnsi" w:cstheme="minorHAnsi"/>
          <w:szCs w:val="20"/>
        </w:rPr>
        <w:t xml:space="preserve"> za bežné účtovné obdobie</w:t>
      </w:r>
      <w:r w:rsidR="005779B3" w:rsidRPr="009512F4">
        <w:rPr>
          <w:rFonts w:asciiTheme="minorHAnsi" w:hAnsiTheme="minorHAnsi" w:cstheme="minorHAnsi"/>
          <w:szCs w:val="20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9512F4" w14:paraId="6994F307" w14:textId="77777777" w:rsidTr="000D3FFC">
        <w:tc>
          <w:tcPr>
            <w:tcW w:w="3823" w:type="dxa"/>
          </w:tcPr>
          <w:p w14:paraId="0EBC3FC3" w14:textId="77777777" w:rsidR="0021497F" w:rsidRPr="009512F4" w:rsidRDefault="0021497F" w:rsidP="00F77B14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bCs/>
                <w:szCs w:val="20"/>
              </w:rPr>
            </w:pPr>
            <w:r w:rsidRPr="009512F4">
              <w:rPr>
                <w:rFonts w:asciiTheme="minorHAnsi" w:hAnsiTheme="minorHAnsi" w:cstheme="minorHAnsi"/>
                <w:b/>
                <w:bCs/>
                <w:szCs w:val="20"/>
              </w:rPr>
              <w:t>Druh a opis tržieb</w:t>
            </w:r>
          </w:p>
        </w:tc>
        <w:tc>
          <w:tcPr>
            <w:tcW w:w="2835" w:type="dxa"/>
          </w:tcPr>
          <w:p w14:paraId="66E6E21F" w14:textId="77777777" w:rsidR="0021497F" w:rsidRPr="009512F4" w:rsidRDefault="0021497F" w:rsidP="00F77B14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bCs/>
                <w:szCs w:val="20"/>
              </w:rPr>
            </w:pPr>
            <w:r w:rsidRPr="009512F4">
              <w:rPr>
                <w:rFonts w:asciiTheme="minorHAnsi" w:hAnsiTheme="minorHAnsi" w:cstheme="minorHAnsi"/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427DA7A3" w14:textId="77777777" w:rsidR="0021497F" w:rsidRPr="009512F4" w:rsidRDefault="0021497F" w:rsidP="00F77B14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bCs/>
                <w:szCs w:val="20"/>
              </w:rPr>
            </w:pPr>
            <w:r w:rsidRPr="009512F4">
              <w:rPr>
                <w:rFonts w:asciiTheme="minorHAnsi" w:hAnsiTheme="minorHAnsi" w:cstheme="minorHAnsi"/>
                <w:b/>
                <w:bCs/>
                <w:szCs w:val="20"/>
              </w:rPr>
              <w:t>Zdaňovaná činnosť</w:t>
            </w:r>
          </w:p>
        </w:tc>
      </w:tr>
      <w:tr w:rsidR="00773D37" w:rsidRPr="009512F4" w14:paraId="2F3C7DED" w14:textId="77777777" w:rsidTr="000D3FFC">
        <w:tc>
          <w:tcPr>
            <w:tcW w:w="3823" w:type="dxa"/>
          </w:tcPr>
          <w:p w14:paraId="123C3314" w14:textId="3A1C9255" w:rsidR="0021497F" w:rsidRPr="009512F4" w:rsidRDefault="0021497F" w:rsidP="00F77B14">
            <w:pPr>
              <w:spacing w:before="0" w:after="0" w:line="240" w:lineRule="auto"/>
              <w:ind w:left="426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2835" w:type="dxa"/>
          </w:tcPr>
          <w:p w14:paraId="2A805072" w14:textId="51656690" w:rsidR="0021497F" w:rsidRPr="009512F4" w:rsidRDefault="0021497F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2409" w:type="dxa"/>
          </w:tcPr>
          <w:p w14:paraId="179AF883" w14:textId="77777777" w:rsidR="0021497F" w:rsidRPr="009512F4" w:rsidRDefault="0021497F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</w:tr>
    </w:tbl>
    <w:p w14:paraId="3EB7B9C0" w14:textId="77777777" w:rsidR="003A0522" w:rsidRPr="009512F4" w:rsidRDefault="003A0522" w:rsidP="00F77B1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 xml:space="preserve">2) Opis a vyčíslenie hodnoty </w:t>
      </w:r>
      <w:r w:rsidRPr="009512F4">
        <w:rPr>
          <w:rFonts w:asciiTheme="minorHAnsi" w:hAnsiTheme="minorHAnsi" w:cstheme="minorHAnsi"/>
          <w:szCs w:val="20"/>
          <w:u w:val="single"/>
        </w:rPr>
        <w:t>významných súm výnosov</w:t>
      </w:r>
      <w:r w:rsidRPr="009512F4">
        <w:rPr>
          <w:rFonts w:asciiTheme="minorHAnsi" w:hAnsiTheme="minorHAnsi" w:cstheme="minorHAnsi"/>
          <w:szCs w:val="20"/>
        </w:rPr>
        <w:t xml:space="preserve"> v nadväznosti na výkaz ziskov a strát v členení na nepeňažné dary, osobitné výnosy, zákonné poplatky a iné ostatné výnosy za bezprostredne predchádzajúce účtovné obdobie a 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9512F4" w14:paraId="0CD437B2" w14:textId="77777777" w:rsidTr="000D3FFC">
        <w:tc>
          <w:tcPr>
            <w:tcW w:w="3823" w:type="dxa"/>
          </w:tcPr>
          <w:p w14:paraId="295DCD9F" w14:textId="77777777" w:rsidR="003A0522" w:rsidRPr="009512F4" w:rsidRDefault="003A0522" w:rsidP="00F77B14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bCs/>
                <w:szCs w:val="20"/>
              </w:rPr>
            </w:pPr>
            <w:r w:rsidRPr="009512F4">
              <w:rPr>
                <w:rFonts w:asciiTheme="minorHAnsi" w:hAnsiTheme="minorHAnsi" w:cstheme="minorHAnsi"/>
                <w:b/>
                <w:bCs/>
                <w:szCs w:val="20"/>
              </w:rPr>
              <w:t>Druh a opis významných súm výnosov</w:t>
            </w:r>
          </w:p>
        </w:tc>
        <w:tc>
          <w:tcPr>
            <w:tcW w:w="2835" w:type="dxa"/>
          </w:tcPr>
          <w:p w14:paraId="0EA6228F" w14:textId="77777777" w:rsidR="003A0522" w:rsidRPr="009512F4" w:rsidRDefault="003A0522" w:rsidP="00F77B14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bCs/>
                <w:szCs w:val="20"/>
              </w:rPr>
            </w:pPr>
            <w:r w:rsidRPr="009512F4">
              <w:rPr>
                <w:rFonts w:asciiTheme="minorHAnsi" w:hAnsiTheme="minorHAnsi" w:cstheme="minorHAnsi"/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16887A9B" w14:textId="77777777" w:rsidR="003A0522" w:rsidRPr="009512F4" w:rsidRDefault="003A0522" w:rsidP="00F77B14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bCs/>
                <w:szCs w:val="20"/>
              </w:rPr>
            </w:pPr>
            <w:r w:rsidRPr="009512F4">
              <w:rPr>
                <w:rFonts w:asciiTheme="minorHAnsi" w:hAnsiTheme="minorHAnsi" w:cstheme="minorHAnsi"/>
                <w:b/>
                <w:bCs/>
                <w:szCs w:val="20"/>
              </w:rPr>
              <w:t>Stav na konci bežného roku</w:t>
            </w:r>
          </w:p>
        </w:tc>
      </w:tr>
      <w:tr w:rsidR="00773D37" w:rsidRPr="009512F4" w14:paraId="690B64F1" w14:textId="77777777" w:rsidTr="000D3FFC">
        <w:tc>
          <w:tcPr>
            <w:tcW w:w="3823" w:type="dxa"/>
          </w:tcPr>
          <w:p w14:paraId="446961A9" w14:textId="00AAC86E" w:rsidR="003A0522" w:rsidRPr="009512F4" w:rsidRDefault="00612ADB" w:rsidP="00F77B14">
            <w:pPr>
              <w:spacing w:before="0" w:after="0" w:line="240" w:lineRule="auto"/>
              <w:ind w:left="426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Členské príspevky</w:t>
            </w:r>
          </w:p>
        </w:tc>
        <w:tc>
          <w:tcPr>
            <w:tcW w:w="2835" w:type="dxa"/>
          </w:tcPr>
          <w:p w14:paraId="19D45A80" w14:textId="4B30102A" w:rsidR="003A0522" w:rsidRPr="009512F4" w:rsidRDefault="009D2F87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9840</w:t>
            </w:r>
          </w:p>
        </w:tc>
        <w:tc>
          <w:tcPr>
            <w:tcW w:w="2409" w:type="dxa"/>
          </w:tcPr>
          <w:p w14:paraId="02A0ACA2" w14:textId="451FF043" w:rsidR="003A0522" w:rsidRPr="009512F4" w:rsidRDefault="009D2F87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8675</w:t>
            </w:r>
          </w:p>
        </w:tc>
      </w:tr>
      <w:tr w:rsidR="00612ADB" w:rsidRPr="009512F4" w14:paraId="2E116D41" w14:textId="77777777" w:rsidTr="000D3FFC">
        <w:tc>
          <w:tcPr>
            <w:tcW w:w="3823" w:type="dxa"/>
          </w:tcPr>
          <w:p w14:paraId="7386CE48" w14:textId="12275B0A" w:rsidR="00612ADB" w:rsidRPr="009512F4" w:rsidRDefault="00612ADB" w:rsidP="00F77B14">
            <w:pPr>
              <w:spacing w:before="0" w:after="0" w:line="240" w:lineRule="auto"/>
              <w:ind w:left="426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Príspevky z asignácie</w:t>
            </w:r>
          </w:p>
        </w:tc>
        <w:tc>
          <w:tcPr>
            <w:tcW w:w="2835" w:type="dxa"/>
          </w:tcPr>
          <w:p w14:paraId="15A48FBA" w14:textId="336187D6" w:rsidR="00612ADB" w:rsidRPr="009512F4" w:rsidRDefault="009D2F87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921</w:t>
            </w:r>
          </w:p>
        </w:tc>
        <w:tc>
          <w:tcPr>
            <w:tcW w:w="2409" w:type="dxa"/>
          </w:tcPr>
          <w:p w14:paraId="652A97E1" w14:textId="5F740FC2" w:rsidR="00612ADB" w:rsidRPr="009512F4" w:rsidRDefault="009D2F87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1012,2</w:t>
            </w:r>
          </w:p>
        </w:tc>
      </w:tr>
      <w:tr w:rsidR="00612ADB" w:rsidRPr="009512F4" w14:paraId="22629A62" w14:textId="77777777" w:rsidTr="000D3FFC">
        <w:tc>
          <w:tcPr>
            <w:tcW w:w="3823" w:type="dxa"/>
          </w:tcPr>
          <w:p w14:paraId="405F6A81" w14:textId="7D1B0014" w:rsidR="00612ADB" w:rsidRPr="009512F4" w:rsidRDefault="00612ADB" w:rsidP="00F77B14">
            <w:pPr>
              <w:spacing w:before="0" w:after="0" w:line="240" w:lineRule="auto"/>
              <w:ind w:left="426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Dotácie</w:t>
            </w:r>
          </w:p>
        </w:tc>
        <w:tc>
          <w:tcPr>
            <w:tcW w:w="2835" w:type="dxa"/>
          </w:tcPr>
          <w:p w14:paraId="2785BCEB" w14:textId="1149648D" w:rsidR="00612ADB" w:rsidRPr="009512F4" w:rsidRDefault="009D2F87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103000</w:t>
            </w:r>
          </w:p>
        </w:tc>
        <w:tc>
          <w:tcPr>
            <w:tcW w:w="2409" w:type="dxa"/>
          </w:tcPr>
          <w:p w14:paraId="50AD45FB" w14:textId="77881B81" w:rsidR="00612ADB" w:rsidRPr="009512F4" w:rsidRDefault="00612ADB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1</w:t>
            </w:r>
            <w:r w:rsidR="009D2F87">
              <w:rPr>
                <w:rFonts w:asciiTheme="minorHAnsi" w:hAnsiTheme="minorHAnsi" w:cstheme="minorHAnsi"/>
                <w:szCs w:val="20"/>
              </w:rPr>
              <w:t>20800</w:t>
            </w:r>
          </w:p>
        </w:tc>
      </w:tr>
      <w:tr w:rsidR="00612ADB" w:rsidRPr="009512F4" w14:paraId="65C56182" w14:textId="77777777" w:rsidTr="000D3FFC">
        <w:tc>
          <w:tcPr>
            <w:tcW w:w="3823" w:type="dxa"/>
          </w:tcPr>
          <w:p w14:paraId="162FC42B" w14:textId="35E5DDC0" w:rsidR="00612ADB" w:rsidRPr="009512F4" w:rsidRDefault="00612ADB" w:rsidP="00F77B14">
            <w:pPr>
              <w:spacing w:before="0" w:after="0" w:line="240" w:lineRule="auto"/>
              <w:ind w:left="426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Iné výnosy</w:t>
            </w:r>
          </w:p>
        </w:tc>
        <w:tc>
          <w:tcPr>
            <w:tcW w:w="2835" w:type="dxa"/>
          </w:tcPr>
          <w:p w14:paraId="4185677C" w14:textId="2B9825CE" w:rsidR="00612ADB" w:rsidRPr="009512F4" w:rsidRDefault="00612ADB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1</w:t>
            </w:r>
            <w:r w:rsidR="009D2F87">
              <w:rPr>
                <w:rFonts w:asciiTheme="minorHAnsi" w:hAnsiTheme="minorHAnsi" w:cstheme="minorHAnsi"/>
                <w:szCs w:val="20"/>
              </w:rPr>
              <w:t>400</w:t>
            </w:r>
          </w:p>
        </w:tc>
        <w:tc>
          <w:tcPr>
            <w:tcW w:w="2409" w:type="dxa"/>
          </w:tcPr>
          <w:p w14:paraId="35DFCCED" w14:textId="6345A2EC" w:rsidR="00612ADB" w:rsidRPr="009512F4" w:rsidRDefault="009D2F87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2500</w:t>
            </w:r>
          </w:p>
        </w:tc>
      </w:tr>
    </w:tbl>
    <w:p w14:paraId="752C6431" w14:textId="77777777" w:rsidR="005353D3" w:rsidRPr="009512F4" w:rsidRDefault="005353D3" w:rsidP="00F77B1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 xml:space="preserve">3) Prehľad významných súm </w:t>
      </w:r>
      <w:r w:rsidRPr="009512F4">
        <w:rPr>
          <w:rFonts w:asciiTheme="minorHAnsi" w:hAnsiTheme="minorHAnsi" w:cstheme="minorHAnsi"/>
          <w:szCs w:val="20"/>
          <w:u w:val="single"/>
        </w:rPr>
        <w:t>dotácií zo štátneho rozpočtu</w:t>
      </w:r>
      <w:r w:rsidRPr="009512F4">
        <w:rPr>
          <w:rFonts w:asciiTheme="minorHAnsi" w:hAnsiTheme="minorHAnsi" w:cstheme="minorHAnsi"/>
          <w:szCs w:val="20"/>
        </w:rPr>
        <w:t>, štátnych fondov, z prostriedkov EÚ, dotácií z rozpočtu obce alebo VÚC, ktoré účtovná jednotka prijala v bezprostredne predchádzajúcom účtovnom období a v bežnom účtovnom období:</w:t>
      </w:r>
      <w:r w:rsidR="00F77B14" w:rsidRPr="009512F4">
        <w:rPr>
          <w:rFonts w:asciiTheme="minorHAnsi" w:hAnsiTheme="minorHAnsi" w:cstheme="minorHAnsi"/>
          <w:szCs w:val="20"/>
        </w:rPr>
        <w:t xml:space="preserve"> žiadne</w:t>
      </w:r>
    </w:p>
    <w:p w14:paraId="430C9932" w14:textId="77777777" w:rsidR="005D790C" w:rsidRPr="009512F4" w:rsidRDefault="005D790C" w:rsidP="00F77B1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 xml:space="preserve">4) Opis a vyčíslenie hodnoty významných položiek </w:t>
      </w:r>
      <w:r w:rsidR="007061CB" w:rsidRPr="009512F4">
        <w:rPr>
          <w:rFonts w:asciiTheme="minorHAnsi" w:hAnsiTheme="minorHAnsi" w:cstheme="minorHAnsi"/>
          <w:szCs w:val="20"/>
          <w:u w:val="single"/>
        </w:rPr>
        <w:t xml:space="preserve">príjmov </w:t>
      </w:r>
      <w:r w:rsidRPr="009512F4">
        <w:rPr>
          <w:rFonts w:asciiTheme="minorHAnsi" w:hAnsiTheme="minorHAnsi" w:cstheme="minorHAnsi"/>
          <w:szCs w:val="20"/>
          <w:u w:val="single"/>
        </w:rPr>
        <w:t>z reklám</w:t>
      </w:r>
      <w:r w:rsidRPr="009512F4">
        <w:rPr>
          <w:rFonts w:asciiTheme="minorHAnsi" w:hAnsiTheme="minorHAnsi" w:cstheme="minorHAnsi"/>
          <w:szCs w:val="20"/>
        </w:rPr>
        <w:t xml:space="preserve">, ktoré sú určené na charitatívne účely, a charitatívnej lotérie prijatých v bezprostredne predchádzajúcom účtovnom období a v bežnom účtovnom </w:t>
      </w:r>
      <w:proofErr w:type="spellStart"/>
      <w:r w:rsidRPr="009512F4">
        <w:rPr>
          <w:rFonts w:asciiTheme="minorHAnsi" w:hAnsiTheme="minorHAnsi" w:cstheme="minorHAnsi"/>
          <w:szCs w:val="20"/>
        </w:rPr>
        <w:t>období:</w:t>
      </w:r>
      <w:r w:rsidR="00F77B14" w:rsidRPr="009512F4">
        <w:rPr>
          <w:rFonts w:asciiTheme="minorHAnsi" w:hAnsiTheme="minorHAnsi" w:cstheme="minorHAnsi"/>
          <w:szCs w:val="20"/>
        </w:rPr>
        <w:t>žiadne</w:t>
      </w:r>
      <w:proofErr w:type="spellEnd"/>
    </w:p>
    <w:p w14:paraId="555DF47F" w14:textId="77777777" w:rsidR="00643CC1" w:rsidRPr="009512F4" w:rsidRDefault="00643CC1" w:rsidP="00F77B1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 xml:space="preserve">5) Opis a vyčíslenie hodnoty </w:t>
      </w:r>
      <w:r w:rsidRPr="009512F4">
        <w:rPr>
          <w:rFonts w:asciiTheme="minorHAnsi" w:hAnsiTheme="minorHAnsi" w:cstheme="minorHAnsi"/>
          <w:szCs w:val="20"/>
          <w:u w:val="single"/>
        </w:rPr>
        <w:t>významných súm nákladov</w:t>
      </w:r>
      <w:r w:rsidRPr="009512F4">
        <w:rPr>
          <w:rFonts w:asciiTheme="minorHAnsi" w:hAnsiTheme="minorHAnsi" w:cstheme="minorHAnsi"/>
          <w:szCs w:val="20"/>
        </w:rPr>
        <w:t xml:space="preserve"> v nadväznosti na výkaz ziskov a strát v členení na nepeňažné dary, náklady na ostatné služby, osobitné náklady a iné osta</w:t>
      </w:r>
      <w:r w:rsidR="004204BD" w:rsidRPr="009512F4">
        <w:rPr>
          <w:rFonts w:asciiTheme="minorHAnsi" w:hAnsiTheme="minorHAnsi" w:cstheme="minorHAnsi"/>
          <w:szCs w:val="20"/>
        </w:rPr>
        <w:t>t</w:t>
      </w:r>
      <w:r w:rsidRPr="009512F4">
        <w:rPr>
          <w:rFonts w:asciiTheme="minorHAnsi" w:hAnsiTheme="minorHAnsi" w:cstheme="minorHAnsi"/>
          <w:szCs w:val="20"/>
        </w:rPr>
        <w:t>né náklady posk</w:t>
      </w:r>
      <w:r w:rsidR="004204BD" w:rsidRPr="009512F4">
        <w:rPr>
          <w:rFonts w:asciiTheme="minorHAnsi" w:hAnsiTheme="minorHAnsi" w:cstheme="minorHAnsi"/>
          <w:szCs w:val="20"/>
        </w:rPr>
        <w:t>y</w:t>
      </w:r>
      <w:r w:rsidRPr="009512F4">
        <w:rPr>
          <w:rFonts w:asciiTheme="minorHAnsi" w:hAnsiTheme="minorHAnsi" w:cstheme="minorHAnsi"/>
          <w:szCs w:val="20"/>
        </w:rPr>
        <w:t>tnuté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9512F4" w14:paraId="6BD25469" w14:textId="77777777" w:rsidTr="00362D3B">
        <w:tc>
          <w:tcPr>
            <w:tcW w:w="3823" w:type="dxa"/>
          </w:tcPr>
          <w:p w14:paraId="1079841B" w14:textId="77777777" w:rsidR="00643CC1" w:rsidRPr="009512F4" w:rsidRDefault="00643CC1" w:rsidP="00F77B14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bCs/>
                <w:szCs w:val="20"/>
              </w:rPr>
            </w:pPr>
            <w:r w:rsidRPr="009512F4">
              <w:rPr>
                <w:rFonts w:asciiTheme="minorHAnsi" w:hAnsiTheme="minorHAnsi" w:cstheme="minorHAnsi"/>
                <w:b/>
                <w:bCs/>
                <w:szCs w:val="20"/>
              </w:rPr>
              <w:t>Druh a opis významných položiek nákladov</w:t>
            </w:r>
          </w:p>
        </w:tc>
        <w:tc>
          <w:tcPr>
            <w:tcW w:w="2835" w:type="dxa"/>
          </w:tcPr>
          <w:p w14:paraId="20CDBCBA" w14:textId="77777777" w:rsidR="00643CC1" w:rsidRPr="009512F4" w:rsidRDefault="00643CC1" w:rsidP="00F77B14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bCs/>
                <w:szCs w:val="20"/>
              </w:rPr>
            </w:pPr>
            <w:r w:rsidRPr="009512F4">
              <w:rPr>
                <w:rFonts w:asciiTheme="minorHAnsi" w:hAnsiTheme="minorHAnsi" w:cstheme="minorHAnsi"/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0FCDF8E6" w14:textId="77777777" w:rsidR="00643CC1" w:rsidRPr="009512F4" w:rsidRDefault="00643CC1" w:rsidP="00F77B14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bCs/>
                <w:szCs w:val="20"/>
              </w:rPr>
            </w:pPr>
            <w:r w:rsidRPr="009512F4">
              <w:rPr>
                <w:rFonts w:asciiTheme="minorHAnsi" w:hAnsiTheme="minorHAnsi" w:cstheme="minorHAnsi"/>
                <w:b/>
                <w:bCs/>
                <w:szCs w:val="20"/>
              </w:rPr>
              <w:t>Stav na konci bežného roku</w:t>
            </w:r>
          </w:p>
        </w:tc>
      </w:tr>
      <w:tr w:rsidR="00773D37" w:rsidRPr="009512F4" w14:paraId="4348217D" w14:textId="77777777" w:rsidTr="00362D3B">
        <w:tc>
          <w:tcPr>
            <w:tcW w:w="3823" w:type="dxa"/>
          </w:tcPr>
          <w:p w14:paraId="7EFD3D92" w14:textId="77777777" w:rsidR="00643CC1" w:rsidRPr="009512F4" w:rsidRDefault="00F77B14" w:rsidP="00F77B14">
            <w:pPr>
              <w:spacing w:before="0" w:after="0" w:line="240" w:lineRule="auto"/>
              <w:ind w:left="426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Služby spojené s organizovaním výstavy</w:t>
            </w:r>
          </w:p>
        </w:tc>
        <w:tc>
          <w:tcPr>
            <w:tcW w:w="2835" w:type="dxa"/>
          </w:tcPr>
          <w:p w14:paraId="54300CF0" w14:textId="079AA3D2" w:rsidR="00643CC1" w:rsidRPr="009512F4" w:rsidRDefault="009D2F87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216820</w:t>
            </w:r>
          </w:p>
        </w:tc>
        <w:tc>
          <w:tcPr>
            <w:tcW w:w="2409" w:type="dxa"/>
          </w:tcPr>
          <w:p w14:paraId="526D399D" w14:textId="59142E77" w:rsidR="00643CC1" w:rsidRPr="009512F4" w:rsidRDefault="009D2F87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133936</w:t>
            </w:r>
          </w:p>
        </w:tc>
      </w:tr>
    </w:tbl>
    <w:p w14:paraId="7E813867" w14:textId="4F868C27" w:rsidR="00F722A3" w:rsidRPr="009512F4" w:rsidRDefault="00F722A3" w:rsidP="009512F4">
      <w:pPr>
        <w:spacing w:before="0" w:after="0" w:line="240" w:lineRule="auto"/>
        <w:rPr>
          <w:rFonts w:asciiTheme="minorHAnsi" w:hAnsiTheme="minorHAnsi" w:cstheme="minorHAnsi"/>
          <w:szCs w:val="20"/>
        </w:rPr>
      </w:pPr>
    </w:p>
    <w:p w14:paraId="3E5DB0C5" w14:textId="77777777" w:rsidR="00F77B14" w:rsidRPr="009512F4" w:rsidRDefault="00F77B14" w:rsidP="00F77B14">
      <w:pPr>
        <w:spacing w:before="0" w:after="0" w:line="240" w:lineRule="auto"/>
        <w:rPr>
          <w:rFonts w:asciiTheme="minorHAnsi" w:hAnsiTheme="minorHAnsi" w:cstheme="minorHAnsi"/>
          <w:szCs w:val="20"/>
        </w:rPr>
      </w:pPr>
    </w:p>
    <w:p w14:paraId="2B533808" w14:textId="2FB78A47" w:rsidR="00F77B14" w:rsidRPr="009512F4" w:rsidRDefault="00F77B14" w:rsidP="00F77B14">
      <w:pPr>
        <w:spacing w:before="0" w:after="0" w:line="240" w:lineRule="auto"/>
        <w:rPr>
          <w:rFonts w:asciiTheme="minorHAnsi" w:hAnsi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 xml:space="preserve">Bratislava. </w:t>
      </w:r>
      <w:r w:rsidR="00236A62" w:rsidRPr="009512F4">
        <w:rPr>
          <w:rFonts w:asciiTheme="minorHAnsi" w:hAnsiTheme="minorHAnsi" w:cstheme="minorHAnsi"/>
          <w:szCs w:val="20"/>
        </w:rPr>
        <w:t>26.0</w:t>
      </w:r>
      <w:r w:rsidR="009512F4">
        <w:rPr>
          <w:rFonts w:asciiTheme="minorHAnsi" w:hAnsiTheme="minorHAnsi" w:cstheme="minorHAnsi"/>
          <w:szCs w:val="20"/>
        </w:rPr>
        <w:t>5</w:t>
      </w:r>
      <w:r w:rsidR="00236A62" w:rsidRPr="009512F4">
        <w:rPr>
          <w:rFonts w:asciiTheme="minorHAnsi" w:hAnsiTheme="minorHAnsi"/>
          <w:szCs w:val="20"/>
        </w:rPr>
        <w:t>.202</w:t>
      </w:r>
      <w:r w:rsidR="009D2F87">
        <w:rPr>
          <w:rFonts w:asciiTheme="minorHAnsi" w:hAnsiTheme="minorHAnsi"/>
          <w:szCs w:val="20"/>
        </w:rPr>
        <w:t>6</w:t>
      </w:r>
    </w:p>
    <w:sectPr w:rsidR="00F77B14" w:rsidRPr="009512F4" w:rsidSect="00F77B14">
      <w:footerReference w:type="default" r:id="rId8"/>
      <w:headerReference w:type="first" r:id="rId9"/>
      <w:footerReference w:type="first" r:id="rId10"/>
      <w:pgSz w:w="11906" w:h="16838"/>
      <w:pgMar w:top="567" w:right="1417" w:bottom="851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CE9944" w14:textId="77777777" w:rsidR="007C5AAA" w:rsidRDefault="007C5AAA" w:rsidP="00347C39">
      <w:pPr>
        <w:spacing w:before="0" w:after="0" w:line="240" w:lineRule="auto"/>
      </w:pPr>
      <w:r>
        <w:separator/>
      </w:r>
    </w:p>
  </w:endnote>
  <w:endnote w:type="continuationSeparator" w:id="0">
    <w:p w14:paraId="7FBFC24F" w14:textId="77777777" w:rsidR="007C5AAA" w:rsidRDefault="007C5AA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5CFA85" w14:textId="77777777" w:rsidR="00DE0D5D" w:rsidRDefault="00DE0D5D">
    <w:pPr>
      <w:pStyle w:val="Pta"/>
      <w:jc w:val="right"/>
    </w:pPr>
    <w:r>
      <w:t xml:space="preserve">Strana </w:t>
    </w:r>
    <w:r w:rsidR="00345B7E">
      <w:fldChar w:fldCharType="begin"/>
    </w:r>
    <w:r>
      <w:instrText>PAGE   \* MERGEFORMAT</w:instrText>
    </w:r>
    <w:r w:rsidR="00345B7E">
      <w:fldChar w:fldCharType="separate"/>
    </w:r>
    <w:r w:rsidR="00236A62">
      <w:rPr>
        <w:noProof/>
      </w:rPr>
      <w:t>3</w:t>
    </w:r>
    <w:r w:rsidR="00345B7E">
      <w:fldChar w:fldCharType="end"/>
    </w:r>
  </w:p>
  <w:p w14:paraId="2303B428" w14:textId="77777777" w:rsidR="00DE0D5D" w:rsidRDefault="00DE0D5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F56B50" w14:textId="77777777" w:rsidR="00DE0D5D" w:rsidRDefault="00DE0D5D">
    <w:pPr>
      <w:pStyle w:val="Pta"/>
      <w:jc w:val="right"/>
    </w:pPr>
    <w:r>
      <w:t xml:space="preserve">Strana </w:t>
    </w:r>
    <w:r w:rsidR="00345B7E">
      <w:fldChar w:fldCharType="begin"/>
    </w:r>
    <w:r>
      <w:instrText>PAGE   \* MERGEFORMAT</w:instrText>
    </w:r>
    <w:r w:rsidR="00345B7E">
      <w:fldChar w:fldCharType="separate"/>
    </w:r>
    <w:r w:rsidR="007840E9">
      <w:rPr>
        <w:noProof/>
      </w:rPr>
      <w:t>1</w:t>
    </w:r>
    <w:r w:rsidR="00345B7E">
      <w:fldChar w:fldCharType="end"/>
    </w:r>
  </w:p>
  <w:p w14:paraId="6122918F" w14:textId="77777777" w:rsidR="00DE0D5D" w:rsidRDefault="00DE0D5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2BB17E" w14:textId="77777777" w:rsidR="007C5AAA" w:rsidRDefault="007C5AAA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3A6FB55" w14:textId="77777777" w:rsidR="007C5AAA" w:rsidRDefault="007C5AA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C76615" w14:textId="77777777" w:rsidR="00DE0D5D" w:rsidRDefault="00DE0D5D">
    <w:pPr>
      <w:pStyle w:val="Hlavika"/>
      <w:jc w:val="right"/>
    </w:pPr>
  </w:p>
  <w:p w14:paraId="19A40886" w14:textId="77777777" w:rsidR="00DE0D5D" w:rsidRDefault="00DE0D5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324B2763"/>
    <w:multiLevelType w:val="hybridMultilevel"/>
    <w:tmpl w:val="F42E2D34"/>
    <w:lvl w:ilvl="0" w:tplc="7F681F0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5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 w16cid:durableId="432945535">
    <w:abstractNumId w:val="9"/>
  </w:num>
  <w:num w:numId="2" w16cid:durableId="431053078">
    <w:abstractNumId w:val="9"/>
  </w:num>
  <w:num w:numId="3" w16cid:durableId="1293825219">
    <w:abstractNumId w:val="0"/>
  </w:num>
  <w:num w:numId="4" w16cid:durableId="1668746546">
    <w:abstractNumId w:val="14"/>
  </w:num>
  <w:num w:numId="5" w16cid:durableId="1590239024">
    <w:abstractNumId w:val="5"/>
  </w:num>
  <w:num w:numId="6" w16cid:durableId="1405184225">
    <w:abstractNumId w:val="8"/>
  </w:num>
  <w:num w:numId="7" w16cid:durableId="1664775343">
    <w:abstractNumId w:val="11"/>
  </w:num>
  <w:num w:numId="8" w16cid:durableId="1181897240">
    <w:abstractNumId w:val="12"/>
  </w:num>
  <w:num w:numId="9" w16cid:durableId="90400067">
    <w:abstractNumId w:val="11"/>
  </w:num>
  <w:num w:numId="10" w16cid:durableId="1396079711">
    <w:abstractNumId w:val="10"/>
  </w:num>
  <w:num w:numId="11" w16cid:durableId="1168792718">
    <w:abstractNumId w:val="1"/>
  </w:num>
  <w:num w:numId="12" w16cid:durableId="1584608988">
    <w:abstractNumId w:val="13"/>
  </w:num>
  <w:num w:numId="13" w16cid:durableId="1102994765">
    <w:abstractNumId w:val="3"/>
  </w:num>
  <w:num w:numId="14" w16cid:durableId="558443812">
    <w:abstractNumId w:val="7"/>
  </w:num>
  <w:num w:numId="15" w16cid:durableId="1671057476">
    <w:abstractNumId w:val="2"/>
  </w:num>
  <w:num w:numId="16" w16cid:durableId="2128352607">
    <w:abstractNumId w:val="15"/>
  </w:num>
  <w:num w:numId="17" w16cid:durableId="1848211662">
    <w:abstractNumId w:val="4"/>
  </w:num>
  <w:num w:numId="18" w16cid:durableId="61290258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08D0"/>
    <w:rsid w:val="0000240E"/>
    <w:rsid w:val="000109BB"/>
    <w:rsid w:val="00025306"/>
    <w:rsid w:val="00036B50"/>
    <w:rsid w:val="00036D51"/>
    <w:rsid w:val="0003706B"/>
    <w:rsid w:val="00045F7C"/>
    <w:rsid w:val="00053F31"/>
    <w:rsid w:val="00054FC8"/>
    <w:rsid w:val="00060214"/>
    <w:rsid w:val="000615BB"/>
    <w:rsid w:val="00063296"/>
    <w:rsid w:val="00067E1D"/>
    <w:rsid w:val="000718D4"/>
    <w:rsid w:val="000730DA"/>
    <w:rsid w:val="00080E0D"/>
    <w:rsid w:val="00080F8D"/>
    <w:rsid w:val="00084FD2"/>
    <w:rsid w:val="0009384C"/>
    <w:rsid w:val="00093ACA"/>
    <w:rsid w:val="00094D92"/>
    <w:rsid w:val="00094FF6"/>
    <w:rsid w:val="00095723"/>
    <w:rsid w:val="000A03D3"/>
    <w:rsid w:val="000A14E6"/>
    <w:rsid w:val="000A3551"/>
    <w:rsid w:val="000A5A92"/>
    <w:rsid w:val="000A768C"/>
    <w:rsid w:val="000B3567"/>
    <w:rsid w:val="000C67C6"/>
    <w:rsid w:val="000D2853"/>
    <w:rsid w:val="000D36CC"/>
    <w:rsid w:val="000E0E48"/>
    <w:rsid w:val="000F08FF"/>
    <w:rsid w:val="000F45AE"/>
    <w:rsid w:val="00115F7E"/>
    <w:rsid w:val="00124B80"/>
    <w:rsid w:val="001313A2"/>
    <w:rsid w:val="001322DC"/>
    <w:rsid w:val="0013495D"/>
    <w:rsid w:val="0015083C"/>
    <w:rsid w:val="00150A43"/>
    <w:rsid w:val="00151783"/>
    <w:rsid w:val="0015789B"/>
    <w:rsid w:val="001622BD"/>
    <w:rsid w:val="00162FCC"/>
    <w:rsid w:val="00166358"/>
    <w:rsid w:val="001720C1"/>
    <w:rsid w:val="00177903"/>
    <w:rsid w:val="001800E7"/>
    <w:rsid w:val="0018574E"/>
    <w:rsid w:val="001A0486"/>
    <w:rsid w:val="001A0EE6"/>
    <w:rsid w:val="001B2ABE"/>
    <w:rsid w:val="001B426C"/>
    <w:rsid w:val="001B4A6D"/>
    <w:rsid w:val="001B705A"/>
    <w:rsid w:val="001C4CBF"/>
    <w:rsid w:val="001D1A43"/>
    <w:rsid w:val="001D49DF"/>
    <w:rsid w:val="001D4F1B"/>
    <w:rsid w:val="001D6FA9"/>
    <w:rsid w:val="001E5C1D"/>
    <w:rsid w:val="001F1A4F"/>
    <w:rsid w:val="001F59D9"/>
    <w:rsid w:val="001F5A8E"/>
    <w:rsid w:val="001F5E0E"/>
    <w:rsid w:val="001F67E7"/>
    <w:rsid w:val="0021497F"/>
    <w:rsid w:val="00217AAD"/>
    <w:rsid w:val="002214A6"/>
    <w:rsid w:val="00222689"/>
    <w:rsid w:val="002239DB"/>
    <w:rsid w:val="00231291"/>
    <w:rsid w:val="00236A62"/>
    <w:rsid w:val="00244BB0"/>
    <w:rsid w:val="002451AE"/>
    <w:rsid w:val="002454B9"/>
    <w:rsid w:val="0025285C"/>
    <w:rsid w:val="00254F56"/>
    <w:rsid w:val="0025538D"/>
    <w:rsid w:val="002628F6"/>
    <w:rsid w:val="00267ED4"/>
    <w:rsid w:val="0029167C"/>
    <w:rsid w:val="00293AE7"/>
    <w:rsid w:val="002945C6"/>
    <w:rsid w:val="002A3E11"/>
    <w:rsid w:val="002A4EDB"/>
    <w:rsid w:val="002B58C2"/>
    <w:rsid w:val="002B73E0"/>
    <w:rsid w:val="002C26B2"/>
    <w:rsid w:val="002C2ADA"/>
    <w:rsid w:val="002C6ECB"/>
    <w:rsid w:val="002C6F1A"/>
    <w:rsid w:val="002D1550"/>
    <w:rsid w:val="002D3341"/>
    <w:rsid w:val="002D34CE"/>
    <w:rsid w:val="002D701F"/>
    <w:rsid w:val="002E2A95"/>
    <w:rsid w:val="002F1E6E"/>
    <w:rsid w:val="00303530"/>
    <w:rsid w:val="00313D5A"/>
    <w:rsid w:val="003159EB"/>
    <w:rsid w:val="003166FF"/>
    <w:rsid w:val="00322D87"/>
    <w:rsid w:val="00330F38"/>
    <w:rsid w:val="00335024"/>
    <w:rsid w:val="0033742E"/>
    <w:rsid w:val="00345B7E"/>
    <w:rsid w:val="00347C39"/>
    <w:rsid w:val="00347F69"/>
    <w:rsid w:val="00350A9F"/>
    <w:rsid w:val="00361F70"/>
    <w:rsid w:val="003621F4"/>
    <w:rsid w:val="003735AD"/>
    <w:rsid w:val="003764E6"/>
    <w:rsid w:val="003878E0"/>
    <w:rsid w:val="003912C4"/>
    <w:rsid w:val="003A0522"/>
    <w:rsid w:val="003A732E"/>
    <w:rsid w:val="003B3A56"/>
    <w:rsid w:val="003B70D3"/>
    <w:rsid w:val="003C399D"/>
    <w:rsid w:val="003C3DA6"/>
    <w:rsid w:val="003C4612"/>
    <w:rsid w:val="003D135F"/>
    <w:rsid w:val="003D1700"/>
    <w:rsid w:val="003D6571"/>
    <w:rsid w:val="003E4AC0"/>
    <w:rsid w:val="003F668E"/>
    <w:rsid w:val="00401F3C"/>
    <w:rsid w:val="004028C5"/>
    <w:rsid w:val="0041789F"/>
    <w:rsid w:val="00417B4D"/>
    <w:rsid w:val="004204BD"/>
    <w:rsid w:val="00421149"/>
    <w:rsid w:val="004334AB"/>
    <w:rsid w:val="004337D2"/>
    <w:rsid w:val="0043450C"/>
    <w:rsid w:val="00437787"/>
    <w:rsid w:val="004452B1"/>
    <w:rsid w:val="00445908"/>
    <w:rsid w:val="004529D8"/>
    <w:rsid w:val="004535E0"/>
    <w:rsid w:val="00456BC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0F18"/>
    <w:rsid w:val="004B20C5"/>
    <w:rsid w:val="004B4FEF"/>
    <w:rsid w:val="004C75F9"/>
    <w:rsid w:val="004E0D0D"/>
    <w:rsid w:val="004E2B6C"/>
    <w:rsid w:val="004E2F7F"/>
    <w:rsid w:val="004E5699"/>
    <w:rsid w:val="004F4338"/>
    <w:rsid w:val="004F74A8"/>
    <w:rsid w:val="00503A66"/>
    <w:rsid w:val="00507837"/>
    <w:rsid w:val="00510C4D"/>
    <w:rsid w:val="00516408"/>
    <w:rsid w:val="00532997"/>
    <w:rsid w:val="00534EF5"/>
    <w:rsid w:val="005353D3"/>
    <w:rsid w:val="00537983"/>
    <w:rsid w:val="00550A76"/>
    <w:rsid w:val="00557E46"/>
    <w:rsid w:val="00563A3E"/>
    <w:rsid w:val="005711EE"/>
    <w:rsid w:val="005724D6"/>
    <w:rsid w:val="00576E34"/>
    <w:rsid w:val="005779B3"/>
    <w:rsid w:val="00584420"/>
    <w:rsid w:val="00587A0B"/>
    <w:rsid w:val="00591218"/>
    <w:rsid w:val="005A15BD"/>
    <w:rsid w:val="005A1CCC"/>
    <w:rsid w:val="005A2FBF"/>
    <w:rsid w:val="005C0D84"/>
    <w:rsid w:val="005D3B38"/>
    <w:rsid w:val="005D790C"/>
    <w:rsid w:val="005E285B"/>
    <w:rsid w:val="005E5816"/>
    <w:rsid w:val="006006B9"/>
    <w:rsid w:val="006013EF"/>
    <w:rsid w:val="00606606"/>
    <w:rsid w:val="00607C82"/>
    <w:rsid w:val="00612ADB"/>
    <w:rsid w:val="00624714"/>
    <w:rsid w:val="00626B80"/>
    <w:rsid w:val="00631571"/>
    <w:rsid w:val="00641A04"/>
    <w:rsid w:val="00643CC1"/>
    <w:rsid w:val="00645BCA"/>
    <w:rsid w:val="0066065D"/>
    <w:rsid w:val="00661D7A"/>
    <w:rsid w:val="00663221"/>
    <w:rsid w:val="0066533F"/>
    <w:rsid w:val="00666AAF"/>
    <w:rsid w:val="00671901"/>
    <w:rsid w:val="00677AEC"/>
    <w:rsid w:val="0068569D"/>
    <w:rsid w:val="00690F50"/>
    <w:rsid w:val="00691DCC"/>
    <w:rsid w:val="006B2A7A"/>
    <w:rsid w:val="006C299E"/>
    <w:rsid w:val="006D5959"/>
    <w:rsid w:val="006D630A"/>
    <w:rsid w:val="006E04A5"/>
    <w:rsid w:val="006E3474"/>
    <w:rsid w:val="006F4A29"/>
    <w:rsid w:val="007002DC"/>
    <w:rsid w:val="00700624"/>
    <w:rsid w:val="007061CB"/>
    <w:rsid w:val="0072048D"/>
    <w:rsid w:val="007243D4"/>
    <w:rsid w:val="00725309"/>
    <w:rsid w:val="00732D9B"/>
    <w:rsid w:val="0074467C"/>
    <w:rsid w:val="00746BD3"/>
    <w:rsid w:val="0075172B"/>
    <w:rsid w:val="007621A8"/>
    <w:rsid w:val="0076496E"/>
    <w:rsid w:val="007713BE"/>
    <w:rsid w:val="00773D37"/>
    <w:rsid w:val="00781B64"/>
    <w:rsid w:val="00783246"/>
    <w:rsid w:val="007840E9"/>
    <w:rsid w:val="00793D86"/>
    <w:rsid w:val="0079442F"/>
    <w:rsid w:val="007A16A5"/>
    <w:rsid w:val="007A5F0A"/>
    <w:rsid w:val="007B6599"/>
    <w:rsid w:val="007C00B1"/>
    <w:rsid w:val="007C2ED2"/>
    <w:rsid w:val="007C4F3A"/>
    <w:rsid w:val="007C5AAA"/>
    <w:rsid w:val="007D2EF0"/>
    <w:rsid w:val="007E2351"/>
    <w:rsid w:val="007E56EC"/>
    <w:rsid w:val="007F045D"/>
    <w:rsid w:val="007F083F"/>
    <w:rsid w:val="007F6353"/>
    <w:rsid w:val="00800315"/>
    <w:rsid w:val="00801336"/>
    <w:rsid w:val="00824838"/>
    <w:rsid w:val="008260E8"/>
    <w:rsid w:val="00831A38"/>
    <w:rsid w:val="00835B9C"/>
    <w:rsid w:val="008601BD"/>
    <w:rsid w:val="00863CBA"/>
    <w:rsid w:val="008774F3"/>
    <w:rsid w:val="008779CB"/>
    <w:rsid w:val="008807A2"/>
    <w:rsid w:val="00886A8B"/>
    <w:rsid w:val="00891976"/>
    <w:rsid w:val="00892225"/>
    <w:rsid w:val="00896744"/>
    <w:rsid w:val="008A019A"/>
    <w:rsid w:val="008B339C"/>
    <w:rsid w:val="008B61EE"/>
    <w:rsid w:val="008C4390"/>
    <w:rsid w:val="008C4648"/>
    <w:rsid w:val="008C4B82"/>
    <w:rsid w:val="008C5DD3"/>
    <w:rsid w:val="008C7870"/>
    <w:rsid w:val="008D210A"/>
    <w:rsid w:val="008E78DE"/>
    <w:rsid w:val="008F0F7C"/>
    <w:rsid w:val="00900740"/>
    <w:rsid w:val="00902E71"/>
    <w:rsid w:val="009045A6"/>
    <w:rsid w:val="00913895"/>
    <w:rsid w:val="00915007"/>
    <w:rsid w:val="00915676"/>
    <w:rsid w:val="00922A1B"/>
    <w:rsid w:val="00935EE7"/>
    <w:rsid w:val="00940C69"/>
    <w:rsid w:val="009512F4"/>
    <w:rsid w:val="00953F35"/>
    <w:rsid w:val="00954CF3"/>
    <w:rsid w:val="00962884"/>
    <w:rsid w:val="0096321A"/>
    <w:rsid w:val="00963659"/>
    <w:rsid w:val="00971C3A"/>
    <w:rsid w:val="009763CD"/>
    <w:rsid w:val="00987D04"/>
    <w:rsid w:val="00990219"/>
    <w:rsid w:val="009A3F53"/>
    <w:rsid w:val="009B267C"/>
    <w:rsid w:val="009B4F0F"/>
    <w:rsid w:val="009B6E6B"/>
    <w:rsid w:val="009C1A76"/>
    <w:rsid w:val="009D2887"/>
    <w:rsid w:val="009D2F87"/>
    <w:rsid w:val="009D3E69"/>
    <w:rsid w:val="009D688F"/>
    <w:rsid w:val="009E383F"/>
    <w:rsid w:val="009E61D7"/>
    <w:rsid w:val="009E7968"/>
    <w:rsid w:val="009F4B1B"/>
    <w:rsid w:val="009F6B80"/>
    <w:rsid w:val="00A02521"/>
    <w:rsid w:val="00A04C8A"/>
    <w:rsid w:val="00A06278"/>
    <w:rsid w:val="00A06E0B"/>
    <w:rsid w:val="00A139E4"/>
    <w:rsid w:val="00A13D6A"/>
    <w:rsid w:val="00A231FB"/>
    <w:rsid w:val="00A238CA"/>
    <w:rsid w:val="00A278F3"/>
    <w:rsid w:val="00A31253"/>
    <w:rsid w:val="00A40BE6"/>
    <w:rsid w:val="00A50158"/>
    <w:rsid w:val="00A52D44"/>
    <w:rsid w:val="00A53D09"/>
    <w:rsid w:val="00A56D7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1E7E"/>
    <w:rsid w:val="00AF7913"/>
    <w:rsid w:val="00B31455"/>
    <w:rsid w:val="00B43EC8"/>
    <w:rsid w:val="00B46E31"/>
    <w:rsid w:val="00B514C1"/>
    <w:rsid w:val="00B6568B"/>
    <w:rsid w:val="00B65B02"/>
    <w:rsid w:val="00B707C4"/>
    <w:rsid w:val="00B7198A"/>
    <w:rsid w:val="00B7478A"/>
    <w:rsid w:val="00B81256"/>
    <w:rsid w:val="00B81382"/>
    <w:rsid w:val="00B83931"/>
    <w:rsid w:val="00B867C2"/>
    <w:rsid w:val="00BB1114"/>
    <w:rsid w:val="00BB173D"/>
    <w:rsid w:val="00BC555D"/>
    <w:rsid w:val="00BD1B88"/>
    <w:rsid w:val="00BD3B5B"/>
    <w:rsid w:val="00BE2776"/>
    <w:rsid w:val="00BE73E5"/>
    <w:rsid w:val="00BF2437"/>
    <w:rsid w:val="00BF60F1"/>
    <w:rsid w:val="00BF6F6B"/>
    <w:rsid w:val="00C03F65"/>
    <w:rsid w:val="00C07F8A"/>
    <w:rsid w:val="00C113D7"/>
    <w:rsid w:val="00C12AB2"/>
    <w:rsid w:val="00C20990"/>
    <w:rsid w:val="00C219A2"/>
    <w:rsid w:val="00C25760"/>
    <w:rsid w:val="00C43EF0"/>
    <w:rsid w:val="00C54A7E"/>
    <w:rsid w:val="00C61F2D"/>
    <w:rsid w:val="00C6235E"/>
    <w:rsid w:val="00C72ECC"/>
    <w:rsid w:val="00C75A0B"/>
    <w:rsid w:val="00C953EB"/>
    <w:rsid w:val="00C957A0"/>
    <w:rsid w:val="00C96AEB"/>
    <w:rsid w:val="00CA17C9"/>
    <w:rsid w:val="00CA4F0B"/>
    <w:rsid w:val="00CB38BD"/>
    <w:rsid w:val="00CB719D"/>
    <w:rsid w:val="00CC6237"/>
    <w:rsid w:val="00CC7A3D"/>
    <w:rsid w:val="00CD361E"/>
    <w:rsid w:val="00CD7D3F"/>
    <w:rsid w:val="00CE166E"/>
    <w:rsid w:val="00CE5462"/>
    <w:rsid w:val="00CE5ADD"/>
    <w:rsid w:val="00D0265A"/>
    <w:rsid w:val="00D061E9"/>
    <w:rsid w:val="00D1012E"/>
    <w:rsid w:val="00D12140"/>
    <w:rsid w:val="00D12976"/>
    <w:rsid w:val="00D203E4"/>
    <w:rsid w:val="00D34A32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629A"/>
    <w:rsid w:val="00D8636D"/>
    <w:rsid w:val="00D87E14"/>
    <w:rsid w:val="00D90FC4"/>
    <w:rsid w:val="00D92AB0"/>
    <w:rsid w:val="00DB1285"/>
    <w:rsid w:val="00DB3C2D"/>
    <w:rsid w:val="00DB5C6F"/>
    <w:rsid w:val="00DB602C"/>
    <w:rsid w:val="00DB7319"/>
    <w:rsid w:val="00DB74B6"/>
    <w:rsid w:val="00DC4CA6"/>
    <w:rsid w:val="00DE0D5D"/>
    <w:rsid w:val="00DE678D"/>
    <w:rsid w:val="00E0157C"/>
    <w:rsid w:val="00E03790"/>
    <w:rsid w:val="00E058C0"/>
    <w:rsid w:val="00E21ECE"/>
    <w:rsid w:val="00E24C0C"/>
    <w:rsid w:val="00E26CD4"/>
    <w:rsid w:val="00E27800"/>
    <w:rsid w:val="00E325A4"/>
    <w:rsid w:val="00E3281D"/>
    <w:rsid w:val="00E42AA1"/>
    <w:rsid w:val="00E433C1"/>
    <w:rsid w:val="00E615E8"/>
    <w:rsid w:val="00E664B8"/>
    <w:rsid w:val="00E67F3C"/>
    <w:rsid w:val="00E71E4D"/>
    <w:rsid w:val="00E774EB"/>
    <w:rsid w:val="00E845CE"/>
    <w:rsid w:val="00E858A4"/>
    <w:rsid w:val="00E90FFD"/>
    <w:rsid w:val="00E913BE"/>
    <w:rsid w:val="00EA03F5"/>
    <w:rsid w:val="00EA05E2"/>
    <w:rsid w:val="00EA43D0"/>
    <w:rsid w:val="00EA791B"/>
    <w:rsid w:val="00EB0722"/>
    <w:rsid w:val="00EB13F8"/>
    <w:rsid w:val="00EB7DD3"/>
    <w:rsid w:val="00EC177A"/>
    <w:rsid w:val="00EC50B7"/>
    <w:rsid w:val="00EC583C"/>
    <w:rsid w:val="00EC748F"/>
    <w:rsid w:val="00ED293C"/>
    <w:rsid w:val="00EE19FB"/>
    <w:rsid w:val="00EE4EC7"/>
    <w:rsid w:val="00EE7C07"/>
    <w:rsid w:val="00EF72FD"/>
    <w:rsid w:val="00F101CF"/>
    <w:rsid w:val="00F1382B"/>
    <w:rsid w:val="00F139AD"/>
    <w:rsid w:val="00F2554F"/>
    <w:rsid w:val="00F33C07"/>
    <w:rsid w:val="00F34521"/>
    <w:rsid w:val="00F35DE7"/>
    <w:rsid w:val="00F365B7"/>
    <w:rsid w:val="00F40BB4"/>
    <w:rsid w:val="00F43965"/>
    <w:rsid w:val="00F47645"/>
    <w:rsid w:val="00F5116A"/>
    <w:rsid w:val="00F52767"/>
    <w:rsid w:val="00F530C7"/>
    <w:rsid w:val="00F559D0"/>
    <w:rsid w:val="00F64C22"/>
    <w:rsid w:val="00F722A3"/>
    <w:rsid w:val="00F77B14"/>
    <w:rsid w:val="00F90270"/>
    <w:rsid w:val="00F914BA"/>
    <w:rsid w:val="00F9577E"/>
    <w:rsid w:val="00FA0411"/>
    <w:rsid w:val="00FA3741"/>
    <w:rsid w:val="00FB5F1E"/>
    <w:rsid w:val="00FB606D"/>
    <w:rsid w:val="00FC017E"/>
    <w:rsid w:val="00FD24EE"/>
    <w:rsid w:val="00FD4E5A"/>
    <w:rsid w:val="00FD5377"/>
    <w:rsid w:val="00FD72F1"/>
    <w:rsid w:val="00FE1A4B"/>
    <w:rsid w:val="00FE2296"/>
    <w:rsid w:val="00FE4CB7"/>
    <w:rsid w:val="00FE4D2F"/>
    <w:rsid w:val="00FF3EC4"/>
    <w:rsid w:val="00FF5D81"/>
    <w:rsid w:val="00FF6850"/>
    <w:rsid w:val="00FF7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E82BB53"/>
  <w15:docId w15:val="{069CF797-7061-4997-994C-F9ECB88A40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345B7E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345B7E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345B7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8831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54606E-DCF4-4629-8905-914025E538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2048</Words>
  <Characters>12088</Characters>
  <Application>Microsoft Office Word</Application>
  <DocSecurity>0</DocSecurity>
  <Lines>100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14108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Soňa</cp:lastModifiedBy>
  <cp:revision>2</cp:revision>
  <cp:lastPrinted>2022-06-17T07:54:00Z</cp:lastPrinted>
  <dcterms:created xsi:type="dcterms:W3CDTF">2026-05-31T20:58:00Z</dcterms:created>
  <dcterms:modified xsi:type="dcterms:W3CDTF">2026-05-31T20:58:00Z</dcterms:modified>
</cp:coreProperties>
</file>