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633A" w:rsidRDefault="00734C4D">
      <w:pPr>
        <w:spacing w:after="222" w:line="259" w:lineRule="auto"/>
        <w:ind w:left="140" w:firstLine="0"/>
        <w:jc w:val="center"/>
      </w:pPr>
      <w:r>
        <w:rPr>
          <w:sz w:val="28"/>
        </w:rPr>
        <w:t xml:space="preserve"> </w:t>
      </w:r>
    </w:p>
    <w:p w:rsidR="0013633A" w:rsidRDefault="00734C4D">
      <w:pPr>
        <w:spacing w:after="220" w:line="259" w:lineRule="auto"/>
        <w:ind w:left="88"/>
        <w:jc w:val="center"/>
      </w:pPr>
      <w:r>
        <w:rPr>
          <w:b/>
          <w:sz w:val="28"/>
        </w:rPr>
        <w:t xml:space="preserve">Čl. I. </w:t>
      </w:r>
    </w:p>
    <w:p w:rsidR="0013633A" w:rsidRDefault="00734C4D">
      <w:pPr>
        <w:pStyle w:val="Nadpis1"/>
        <w:spacing w:after="165"/>
        <w:ind w:right="1"/>
      </w:pPr>
      <w:r>
        <w:t xml:space="preserve">Všeobecné údaje </w:t>
      </w:r>
    </w:p>
    <w:p w:rsidR="0013633A" w:rsidRDefault="00734C4D">
      <w:pPr>
        <w:spacing w:after="215" w:line="259" w:lineRule="auto"/>
        <w:ind w:left="0" w:firstLine="0"/>
      </w:pPr>
      <w:r>
        <w:rPr>
          <w:b/>
        </w:rPr>
        <w:t xml:space="preserve"> </w:t>
      </w:r>
    </w:p>
    <w:p w:rsidR="0013633A" w:rsidRDefault="00734C4D">
      <w:pPr>
        <w:numPr>
          <w:ilvl w:val="0"/>
          <w:numId w:val="1"/>
        </w:numPr>
        <w:spacing w:after="225"/>
        <w:ind w:hanging="362"/>
      </w:pPr>
      <w:r>
        <w:rPr>
          <w:b/>
        </w:rPr>
        <w:t>Názov právnickej osoby</w:t>
      </w:r>
      <w:r>
        <w:t>:</w:t>
      </w:r>
      <w:r>
        <w:rPr>
          <w:b/>
        </w:rPr>
        <w:t xml:space="preserve">                 </w:t>
      </w:r>
      <w:r>
        <w:t xml:space="preserve">    </w:t>
      </w:r>
      <w:r>
        <w:rPr>
          <w:b/>
        </w:rPr>
        <w:t>STOMECO</w:t>
      </w:r>
      <w:r>
        <w:t xml:space="preserve"> </w:t>
      </w:r>
      <w:r>
        <w:rPr>
          <w:b/>
        </w:rPr>
        <w:t xml:space="preserve"> s.r.o.</w:t>
      </w:r>
      <w:r>
        <w:t xml:space="preserve"> </w:t>
      </w:r>
    </w:p>
    <w:p w:rsidR="0013633A" w:rsidRDefault="00734C4D">
      <w:pPr>
        <w:spacing w:after="226"/>
        <w:ind w:left="-5"/>
      </w:pPr>
      <w:r>
        <w:t xml:space="preserve">       Sídlo:                                                      </w:t>
      </w:r>
      <w:r>
        <w:rPr>
          <w:b/>
        </w:rPr>
        <w:t xml:space="preserve">Ružinovská 10, 820 07  Bratislava - Ružinov </w:t>
      </w:r>
    </w:p>
    <w:p w:rsidR="0013633A" w:rsidRDefault="00734C4D">
      <w:pPr>
        <w:spacing w:after="225"/>
        <w:ind w:left="-5"/>
      </w:pPr>
      <w:r>
        <w:t xml:space="preserve">       Dátum založenia</w:t>
      </w:r>
      <w:r>
        <w:rPr>
          <w:b/>
        </w:rPr>
        <w:t>:                                    09.12.2009</w:t>
      </w:r>
      <w:r>
        <w:t xml:space="preserve">  </w:t>
      </w:r>
    </w:p>
    <w:p w:rsidR="0013633A" w:rsidRDefault="00734C4D">
      <w:pPr>
        <w:spacing w:after="227"/>
        <w:ind w:left="-5"/>
      </w:pPr>
      <w:r>
        <w:t xml:space="preserve">       Dátum vzniku:                                         </w:t>
      </w:r>
      <w:r>
        <w:rPr>
          <w:b/>
        </w:rPr>
        <w:t xml:space="preserve">17. 12. 2009 </w:t>
      </w:r>
    </w:p>
    <w:p w:rsidR="0013633A" w:rsidRDefault="00734C4D">
      <w:pPr>
        <w:spacing w:after="225"/>
        <w:ind w:left="-5"/>
      </w:pPr>
      <w:r>
        <w:t xml:space="preserve">       IČO:                                                         </w:t>
      </w:r>
      <w:r>
        <w:rPr>
          <w:b/>
        </w:rPr>
        <w:t xml:space="preserve">45 240 850 </w:t>
      </w:r>
    </w:p>
    <w:p w:rsidR="0013633A" w:rsidRDefault="00734C4D">
      <w:pPr>
        <w:spacing w:after="225"/>
        <w:ind w:left="-5"/>
      </w:pPr>
      <w:r>
        <w:t xml:space="preserve">       DIČ:                                                         </w:t>
      </w:r>
      <w:r>
        <w:rPr>
          <w:b/>
        </w:rPr>
        <w:t xml:space="preserve">2022936344 </w:t>
      </w:r>
      <w:r>
        <w:t xml:space="preserve"> </w:t>
      </w:r>
    </w:p>
    <w:p w:rsidR="0013633A" w:rsidRDefault="00734C4D">
      <w:pPr>
        <w:spacing w:after="225"/>
        <w:ind w:left="-5"/>
      </w:pPr>
      <w:r>
        <w:rPr>
          <w:b/>
        </w:rPr>
        <w:t xml:space="preserve">      Opis hlavnej hospodárskej činnosti účtovnej jednotky:  </w:t>
      </w:r>
    </w:p>
    <w:p w:rsidR="0013633A" w:rsidRDefault="00734C4D">
      <w:pPr>
        <w:spacing w:after="26"/>
        <w:ind w:left="-5"/>
      </w:pPr>
      <w:r>
        <w:t xml:space="preserve">      Prevádzkovanie zdravotníckeho zariadenia – ambulancie v odbore stomatológia </w:t>
      </w:r>
    </w:p>
    <w:p w:rsidR="0013633A" w:rsidRDefault="00734C4D">
      <w:pPr>
        <w:spacing w:after="28"/>
        <w:ind w:left="-5"/>
      </w:pPr>
      <w:r>
        <w:t xml:space="preserve">      Činnosť podnikateľských, organizačných a ekonomických poradcov </w:t>
      </w:r>
    </w:p>
    <w:p w:rsidR="0013633A" w:rsidRDefault="00734C4D">
      <w:pPr>
        <w:spacing w:after="228"/>
        <w:ind w:left="-5" w:right="112"/>
      </w:pPr>
      <w:r>
        <w:t xml:space="preserve">      Kúpa tovaru na účely jeho predaja konečnému spotrebiteľovi /maloobchod/ alebo iným          prevádzkovateľom  živnosti /veľkoobchod/        </w:t>
      </w:r>
    </w:p>
    <w:p w:rsidR="0013633A" w:rsidRDefault="00734C4D">
      <w:pPr>
        <w:spacing w:after="192"/>
        <w:ind w:left="-5"/>
      </w:pPr>
      <w:r>
        <w:t xml:space="preserve">       </w:t>
      </w:r>
      <w:r>
        <w:rPr>
          <w:b/>
        </w:rPr>
        <w:t xml:space="preserve">V priebehu účtovného obdobia bola vykonávaná výlučne činnosť prevádzkovanie zdravotníckeho                zariadenia – zubná ambulancia </w:t>
      </w:r>
    </w:p>
    <w:p w:rsidR="0013633A" w:rsidRDefault="00734C4D">
      <w:pPr>
        <w:numPr>
          <w:ilvl w:val="0"/>
          <w:numId w:val="1"/>
        </w:numPr>
        <w:spacing w:after="225"/>
        <w:ind w:hanging="362"/>
      </w:pPr>
      <w:r>
        <w:rPr>
          <w:b/>
        </w:rPr>
        <w:t>Účtovná jednotka nie je súčasťou konsolidovaného celku</w:t>
      </w:r>
      <w:r>
        <w:t xml:space="preserve"> </w:t>
      </w:r>
    </w:p>
    <w:p w:rsidR="0013633A" w:rsidRDefault="00734C4D">
      <w:pPr>
        <w:numPr>
          <w:ilvl w:val="0"/>
          <w:numId w:val="1"/>
        </w:numPr>
        <w:spacing w:after="24"/>
        <w:ind w:hanging="362"/>
      </w:pPr>
      <w:r>
        <w:rPr>
          <w:b/>
        </w:rPr>
        <w:t>V účtovnom období  zamestnávala účtovná jednotka priemerný počet  pracovníkov 1</w:t>
      </w:r>
      <w:r>
        <w:rPr>
          <w:b/>
          <w:color w:val="FF0000"/>
        </w:rPr>
        <w:t xml:space="preserve"> </w:t>
      </w:r>
      <w:r>
        <w:rPr>
          <w:b/>
          <w:color w:val="171717"/>
        </w:rPr>
        <w:t>osoba</w:t>
      </w:r>
      <w:r>
        <w:rPr>
          <w:b/>
        </w:rPr>
        <w:t xml:space="preserve">; k 31.12.2025 spoločnosť </w:t>
      </w:r>
      <w:r>
        <w:rPr>
          <w:b/>
          <w:color w:val="171717"/>
        </w:rPr>
        <w:t>zamestnávala 1 osobu</w:t>
      </w:r>
      <w:r>
        <w:rPr>
          <w:b/>
        </w:rPr>
        <w:t xml:space="preserve">, z toho 1 vedúceho pracovníka, rovnako ako v predchádzajúcom účtovnom období.  </w:t>
      </w:r>
    </w:p>
    <w:p w:rsidR="0013633A" w:rsidRDefault="00734C4D">
      <w:pPr>
        <w:spacing w:after="74" w:line="259" w:lineRule="auto"/>
        <w:ind w:left="0" w:firstLine="0"/>
      </w:pPr>
      <w:r>
        <w:rPr>
          <w:b/>
        </w:rPr>
        <w:t xml:space="preserve">   </w:t>
      </w:r>
      <w:r>
        <w:rPr>
          <w:color w:val="FF0000"/>
        </w:rPr>
        <w:t xml:space="preserve"> </w:t>
      </w:r>
    </w:p>
    <w:p w:rsidR="0013633A" w:rsidRDefault="00734C4D">
      <w:pPr>
        <w:spacing w:after="221" w:line="259" w:lineRule="auto"/>
        <w:ind w:left="85" w:right="1"/>
        <w:jc w:val="center"/>
      </w:pPr>
      <w:r>
        <w:rPr>
          <w:b/>
          <w:color w:val="262626"/>
          <w:sz w:val="28"/>
        </w:rPr>
        <w:t xml:space="preserve">Čl. II. </w:t>
      </w:r>
    </w:p>
    <w:p w:rsidR="0013633A" w:rsidRDefault="00734C4D">
      <w:pPr>
        <w:spacing w:after="165" w:line="259" w:lineRule="auto"/>
        <w:ind w:left="85"/>
        <w:jc w:val="center"/>
      </w:pPr>
      <w:r>
        <w:rPr>
          <w:b/>
          <w:color w:val="262626"/>
          <w:sz w:val="28"/>
        </w:rPr>
        <w:t xml:space="preserve">Informácie o prijatých postupoch </w:t>
      </w:r>
    </w:p>
    <w:p w:rsidR="0013633A" w:rsidRDefault="00734C4D">
      <w:pPr>
        <w:numPr>
          <w:ilvl w:val="0"/>
          <w:numId w:val="2"/>
        </w:numPr>
        <w:ind w:hanging="312"/>
      </w:pPr>
      <w:r>
        <w:t xml:space="preserve">Účtovná jednotka uskutočňovala podnikateľskú činnosť v prevádzkovaní stomatologickej ambulancie.. </w:t>
      </w:r>
    </w:p>
    <w:p w:rsidR="0013633A" w:rsidRDefault="00734C4D">
      <w:pPr>
        <w:spacing w:after="0" w:line="259" w:lineRule="auto"/>
        <w:ind w:left="0" w:firstLine="0"/>
      </w:pPr>
      <w:r>
        <w:rPr>
          <w:b/>
        </w:rPr>
        <w:t xml:space="preserve">       </w:t>
      </w:r>
    </w:p>
    <w:p w:rsidR="0013633A" w:rsidRDefault="00734C4D">
      <w:pPr>
        <w:spacing w:after="0" w:line="238" w:lineRule="auto"/>
        <w:ind w:left="0" w:firstLine="0"/>
      </w:pPr>
      <w:r>
        <w:rPr>
          <w:b/>
        </w:rPr>
        <w:t xml:space="preserve">      V tejto činnosti bude nepretržite pokračovať účtovná jednotka aj v nasledujúcom účtovnom období. </w:t>
      </w:r>
      <w:r>
        <w:t xml:space="preserve">V priebehu roka </w:t>
      </w:r>
      <w:r>
        <w:rPr>
          <w:color w:val="171717"/>
        </w:rPr>
        <w:t>2025</w:t>
      </w:r>
      <w:r>
        <w:rPr>
          <w:b/>
          <w:color w:val="FF0000"/>
        </w:rPr>
        <w:t xml:space="preserve"> </w:t>
      </w:r>
      <w:r>
        <w:rPr>
          <w:color w:val="171717"/>
        </w:rPr>
        <w:t>sme nezaznamenali</w:t>
      </w:r>
      <w:r>
        <w:rPr>
          <w:b/>
          <w:color w:val="FF0000"/>
        </w:rPr>
        <w:t xml:space="preserve"> </w:t>
      </w:r>
      <w:r>
        <w:rPr>
          <w:b/>
          <w:color w:val="262626"/>
        </w:rPr>
        <w:t>žiadne okolnosti, ktoré by mohli ovplyvniť ďalšie nepretržité trvanie účtovnej jednotky a pokračovanie vo svojej hlavnej činnosti ako doteraz.</w:t>
      </w:r>
      <w:r>
        <w:rPr>
          <w:color w:val="262626"/>
        </w:rP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rPr>
          <w:color w:val="171717"/>
        </w:rPr>
        <w:t xml:space="preserve"> </w:t>
      </w:r>
    </w:p>
    <w:p w:rsidR="0013633A" w:rsidRDefault="00734C4D">
      <w:pPr>
        <w:ind w:left="-5"/>
      </w:pPr>
      <w:r>
        <w:t xml:space="preserve">      Právny dôvod na zostavenie účtovnej závierky: </w:t>
      </w:r>
      <w:r>
        <w:rPr>
          <w:b/>
        </w:rPr>
        <w:t>riadna účtovná závierka</w:t>
      </w:r>
      <w:r>
        <w:t xml:space="preserve"> </w:t>
      </w:r>
    </w:p>
    <w:p w:rsidR="0013633A" w:rsidRDefault="00734C4D">
      <w:pPr>
        <w:spacing w:after="225"/>
        <w:ind w:left="-5"/>
      </w:pPr>
      <w:r>
        <w:t xml:space="preserve">      Dátum schválenia účtovnej závierky za predchádzajúce obdobie</w:t>
      </w:r>
      <w:r>
        <w:rPr>
          <w:color w:val="FF0000"/>
        </w:rPr>
        <w:t xml:space="preserve">: </w:t>
      </w:r>
      <w:r>
        <w:rPr>
          <w:color w:val="262626"/>
        </w:rPr>
        <w:t xml:space="preserve">31.03.2026  </w:t>
      </w:r>
    </w:p>
    <w:p w:rsidR="0013633A" w:rsidRDefault="00734C4D">
      <w:pPr>
        <w:spacing w:after="225"/>
        <w:ind w:left="-5"/>
      </w:pPr>
      <w:r>
        <w:t xml:space="preserve">      Informácie o štatutárnom orgáne účtovnej jednotky - </w:t>
      </w:r>
      <w:r>
        <w:rPr>
          <w:b/>
        </w:rPr>
        <w:t>Štatutárny orgán – konateľ</w:t>
      </w:r>
      <w:r>
        <w:t xml:space="preserve">  </w:t>
      </w:r>
      <w:r>
        <w:rPr>
          <w:b/>
        </w:rPr>
        <w:t>MUDr. Anna Krkošková</w:t>
      </w:r>
      <w:r>
        <w:t xml:space="preserve"> </w:t>
      </w:r>
    </w:p>
    <w:p w:rsidR="0013633A" w:rsidRDefault="00734C4D">
      <w:pPr>
        <w:spacing w:after="10"/>
        <w:ind w:left="-5"/>
      </w:pPr>
      <w:r>
        <w:rPr>
          <w:b/>
        </w:rPr>
        <w:lastRenderedPageBreak/>
        <w:t xml:space="preserve">      Štruktúra spoločníkov: MUDr. Anna Krkošková    </w:t>
      </w:r>
    </w:p>
    <w:p w:rsidR="0013633A" w:rsidRDefault="00734C4D">
      <w:pPr>
        <w:spacing w:after="189"/>
        <w:ind w:left="-5"/>
      </w:pPr>
      <w:r>
        <w:t xml:space="preserve">      výška podielu na základnom imaní 5 000 €, t.j. 100 % podiel na základnom imaní a hlasovacích právach       </w:t>
      </w:r>
      <w:r>
        <w:rPr>
          <w:b/>
        </w:rPr>
        <w:t xml:space="preserve">Základné imanie: 5 000 EUR; rozsah splatenia 5 000 EUR </w:t>
      </w:r>
    </w:p>
    <w:p w:rsidR="0013633A" w:rsidRDefault="00734C4D">
      <w:pPr>
        <w:ind w:left="-5"/>
      </w:pPr>
      <w:r>
        <w:t xml:space="preserve">      V priebehu roka 2024 nedošlo k zmenám údajov zapisovaných v obchodnom registri. </w:t>
      </w:r>
    </w:p>
    <w:p w:rsidR="0013633A" w:rsidRDefault="00734C4D">
      <w:pPr>
        <w:spacing w:after="0" w:line="259" w:lineRule="auto"/>
        <w:ind w:left="0" w:firstLine="0"/>
      </w:pPr>
      <w:r>
        <w:t xml:space="preserve"> </w:t>
      </w:r>
    </w:p>
    <w:p w:rsidR="0013633A" w:rsidRDefault="00734C4D">
      <w:pPr>
        <w:numPr>
          <w:ilvl w:val="0"/>
          <w:numId w:val="2"/>
        </w:numPr>
        <w:spacing w:after="10"/>
        <w:ind w:hanging="312"/>
      </w:pPr>
      <w:r>
        <w:rPr>
          <w:b/>
        </w:rPr>
        <w:t xml:space="preserve">Spôsob oceňovania jednotlivých položiek majetku a záväzkov, a to:   </w:t>
      </w:r>
      <w:r>
        <w:t xml:space="preserve"> </w:t>
      </w:r>
    </w:p>
    <w:p w:rsidR="0013633A" w:rsidRDefault="00734C4D">
      <w:pPr>
        <w:numPr>
          <w:ilvl w:val="1"/>
          <w:numId w:val="3"/>
        </w:numPr>
        <w:ind w:hanging="262"/>
      </w:pPr>
      <w:r>
        <w:t xml:space="preserve">ÚJ vlastní k 31.12.2025  dlhodobý hmotný majetok ocenený obstarávacou cenou </w:t>
      </w:r>
    </w:p>
    <w:p w:rsidR="0013633A" w:rsidRDefault="00734C4D">
      <w:pPr>
        <w:spacing w:after="0" w:line="259" w:lineRule="auto"/>
        <w:ind w:left="0" w:firstLine="0"/>
      </w:pPr>
      <w:r>
        <w:t xml:space="preserve">               </w:t>
      </w:r>
    </w:p>
    <w:p w:rsidR="0013633A" w:rsidRDefault="00734C4D">
      <w:pPr>
        <w:numPr>
          <w:ilvl w:val="1"/>
          <w:numId w:val="3"/>
        </w:numPr>
        <w:ind w:hanging="262"/>
      </w:pPr>
      <w:r>
        <w:t xml:space="preserve">zásoby boli obstarávané kúpou; zásoby boli oceňované obstarávacou cenou  </w:t>
      </w:r>
    </w:p>
    <w:p w:rsidR="0013633A" w:rsidRDefault="00734C4D">
      <w:pPr>
        <w:spacing w:after="0" w:line="259" w:lineRule="auto"/>
        <w:ind w:left="0" w:firstLine="0"/>
      </w:pPr>
      <w:r>
        <w:t xml:space="preserve"> </w:t>
      </w:r>
    </w:p>
    <w:p w:rsidR="0013633A" w:rsidRDefault="00734C4D">
      <w:pPr>
        <w:numPr>
          <w:ilvl w:val="1"/>
          <w:numId w:val="3"/>
        </w:numPr>
        <w:spacing w:after="225"/>
        <w:ind w:hanging="262"/>
      </w:pPr>
      <w:r>
        <w:t xml:space="preserve">pohľadávky boli oceňované menovitou hodnotou pri ich vzniku;      </w:t>
      </w:r>
    </w:p>
    <w:p w:rsidR="0013633A" w:rsidRDefault="00734C4D">
      <w:pPr>
        <w:numPr>
          <w:ilvl w:val="1"/>
          <w:numId w:val="3"/>
        </w:numPr>
        <w:spacing w:after="29"/>
        <w:ind w:hanging="262"/>
      </w:pPr>
      <w:r>
        <w:t xml:space="preserve">peňažné prostriedky a ceniny boli oceňované menovitou hodnotou; valuty v cudzej mene neboli v roku prijaté          </w:t>
      </w:r>
    </w:p>
    <w:p w:rsidR="0013633A" w:rsidRDefault="00734C4D">
      <w:pPr>
        <w:numPr>
          <w:ilvl w:val="1"/>
          <w:numId w:val="3"/>
        </w:numPr>
        <w:ind w:hanging="262"/>
      </w:pPr>
      <w:r>
        <w:t xml:space="preserve">záväzky boli oceňované menovitou hodnotou pri ich vzniku; záväzky ocenené cudzou menou neboli </w:t>
      </w:r>
    </w:p>
    <w:p w:rsidR="0013633A" w:rsidRDefault="00734C4D">
      <w:pPr>
        <w:spacing w:after="0" w:line="259" w:lineRule="auto"/>
        <w:ind w:left="0" w:firstLine="0"/>
      </w:pPr>
      <w:r>
        <w:t xml:space="preserve"> </w:t>
      </w:r>
    </w:p>
    <w:p w:rsidR="0013633A" w:rsidRDefault="00734C4D">
      <w:pPr>
        <w:numPr>
          <w:ilvl w:val="1"/>
          <w:numId w:val="3"/>
        </w:numPr>
        <w:spacing w:after="225"/>
        <w:ind w:hanging="262"/>
      </w:pPr>
      <w:r>
        <w:t xml:space="preserve">neuskutočnili sa žiadne derivátové operácie </w:t>
      </w:r>
    </w:p>
    <w:p w:rsidR="0013633A" w:rsidRDefault="00734C4D">
      <w:pPr>
        <w:numPr>
          <w:ilvl w:val="0"/>
          <w:numId w:val="2"/>
        </w:numPr>
        <w:spacing w:after="225"/>
        <w:ind w:hanging="312"/>
      </w:pPr>
      <w:r>
        <w:t xml:space="preserve">Účtovná jednotka vlastní dlhodobý odpisovaný majetok.  </w:t>
      </w:r>
      <w:r>
        <w:rPr>
          <w:b/>
        </w:rPr>
        <w:t xml:space="preserve"> </w:t>
      </w:r>
    </w:p>
    <w:p w:rsidR="0013633A" w:rsidRDefault="00734C4D">
      <w:pPr>
        <w:numPr>
          <w:ilvl w:val="0"/>
          <w:numId w:val="2"/>
        </w:numPr>
        <w:spacing w:after="227"/>
        <w:ind w:hanging="312"/>
      </w:pPr>
      <w:r>
        <w:t>V priebehu účtovného obdobia nedošlo ku žiadnej zmene účtovných zásad a metód.</w:t>
      </w:r>
      <w:r>
        <w:rPr>
          <w:b/>
        </w:rPr>
        <w:t xml:space="preserve"> </w:t>
      </w:r>
    </w:p>
    <w:p w:rsidR="0013633A" w:rsidRDefault="00734C4D">
      <w:pPr>
        <w:numPr>
          <w:ilvl w:val="0"/>
          <w:numId w:val="2"/>
        </w:numPr>
        <w:spacing w:after="215" w:line="259" w:lineRule="auto"/>
        <w:ind w:hanging="312"/>
      </w:pPr>
      <w:r>
        <w:t xml:space="preserve">V priebehu účtovného </w:t>
      </w:r>
      <w:r>
        <w:rPr>
          <w:color w:val="171717"/>
        </w:rPr>
        <w:t>obdobia neboli spoločnosti poskytnuté dotácie z ÚPSvaRo SR, ani iné dotácie zo ŠR</w:t>
      </w:r>
      <w:r>
        <w:t xml:space="preserve"> </w:t>
      </w:r>
    </w:p>
    <w:p w:rsidR="0013633A" w:rsidRDefault="00734C4D">
      <w:pPr>
        <w:numPr>
          <w:ilvl w:val="0"/>
          <w:numId w:val="2"/>
        </w:numPr>
        <w:spacing w:after="0" w:line="259" w:lineRule="auto"/>
        <w:ind w:hanging="312"/>
      </w:pPr>
      <w:r>
        <w:t xml:space="preserve">V bežnom účtovnom </w:t>
      </w:r>
      <w:r>
        <w:rPr>
          <w:color w:val="171717"/>
        </w:rPr>
        <w:t>období nebolo účtované  o opravách chýb minulých účtovných období</w:t>
      </w:r>
      <w:r>
        <w:rPr>
          <w:color w:val="FF0000"/>
        </w:rPr>
        <w:t xml:space="preserve">.   </w:t>
      </w:r>
    </w:p>
    <w:p w:rsidR="0013633A" w:rsidRDefault="00734C4D">
      <w:pPr>
        <w:spacing w:after="0" w:line="259" w:lineRule="auto"/>
        <w:ind w:left="0" w:firstLine="0"/>
      </w:pPr>
      <w:r>
        <w:rPr>
          <w:color w:val="FF0000"/>
        </w:rPr>
        <w:t xml:space="preserve">      </w:t>
      </w:r>
    </w:p>
    <w:p w:rsidR="0013633A" w:rsidRDefault="00734C4D">
      <w:pPr>
        <w:spacing w:after="36" w:line="259" w:lineRule="auto"/>
        <w:ind w:left="0" w:firstLine="0"/>
      </w:pPr>
      <w:r>
        <w:t xml:space="preserve">    </w:t>
      </w:r>
    </w:p>
    <w:p w:rsidR="0013633A" w:rsidRDefault="00734C4D">
      <w:pPr>
        <w:pStyle w:val="Nadpis1"/>
        <w:ind w:right="3"/>
      </w:pPr>
      <w:r>
        <w:t xml:space="preserve">Čl. III </w:t>
      </w:r>
    </w:p>
    <w:p w:rsidR="0013633A" w:rsidRDefault="00734C4D">
      <w:pPr>
        <w:spacing w:after="165" w:line="259" w:lineRule="auto"/>
        <w:ind w:left="766" w:firstLine="0"/>
      </w:pPr>
      <w:r>
        <w:rPr>
          <w:b/>
          <w:sz w:val="28"/>
        </w:rPr>
        <w:t xml:space="preserve">Informácie, ktoré vysvetľujú a dopĺňajú súvahu a výkaz ziskov a strát </w:t>
      </w:r>
    </w:p>
    <w:p w:rsidR="0013633A" w:rsidRDefault="00734C4D">
      <w:pPr>
        <w:numPr>
          <w:ilvl w:val="0"/>
          <w:numId w:val="4"/>
        </w:numPr>
        <w:ind w:hanging="211"/>
      </w:pPr>
      <w:r>
        <w:t xml:space="preserve">údaje o výnosoch </w:t>
      </w:r>
    </w:p>
    <w:p w:rsidR="0013633A" w:rsidRDefault="00734C4D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106" w:type="dxa"/>
          <w:left w:w="108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5781"/>
        <w:gridCol w:w="1683"/>
        <w:gridCol w:w="1826"/>
      </w:tblGrid>
      <w:tr w:rsidR="0013633A">
        <w:trPr>
          <w:trHeight w:val="1034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13633A">
        <w:trPr>
          <w:trHeight w:val="389"/>
        </w:trPr>
        <w:tc>
          <w:tcPr>
            <w:tcW w:w="58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Tržby za služby 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9" w:firstLine="0"/>
              <w:jc w:val="right"/>
            </w:pPr>
            <w:r>
              <w:t xml:space="preserve">38 216 </w:t>
            </w:r>
          </w:p>
        </w:tc>
        <w:tc>
          <w:tcPr>
            <w:tcW w:w="17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>43 533</w:t>
            </w:r>
          </w:p>
        </w:tc>
      </w:tr>
      <w:tr w:rsidR="0013633A">
        <w:trPr>
          <w:trHeight w:val="380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Tržby z predaja vlastných výrobkov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1" w:firstLine="0"/>
              <w:jc w:val="righ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Zmena stavu zásob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1" w:firstLine="0"/>
              <w:jc w:val="righ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Aktivácia 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1" w:firstLine="0"/>
              <w:jc w:val="righ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lastRenderedPageBreak/>
              <w:t xml:space="preserve">Ostatné výnosy z hospodárskej činnosti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1" w:firstLine="0"/>
              <w:jc w:val="righ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7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Výnosy z finančnej činnosti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1" w:firstLine="0"/>
              <w:jc w:val="righ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89"/>
        </w:trPr>
        <w:tc>
          <w:tcPr>
            <w:tcW w:w="58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Výnosy celkom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 xml:space="preserve">38 216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43 533 </w:t>
            </w:r>
          </w:p>
        </w:tc>
      </w:tr>
    </w:tbl>
    <w:p w:rsidR="0013633A" w:rsidRDefault="00734C4D">
      <w:pPr>
        <w:spacing w:after="215" w:line="259" w:lineRule="auto"/>
        <w:ind w:left="0" w:firstLine="0"/>
      </w:pPr>
      <w:r>
        <w:t xml:space="preserve"> </w:t>
      </w:r>
    </w:p>
    <w:p w:rsidR="0013633A" w:rsidRDefault="00734C4D">
      <w:pPr>
        <w:spacing w:after="218" w:line="259" w:lineRule="auto"/>
        <w:ind w:left="0" w:firstLine="0"/>
      </w:pPr>
      <w:r>
        <w:t xml:space="preserve"> </w:t>
      </w:r>
    </w:p>
    <w:p w:rsidR="0013633A" w:rsidRDefault="00734C4D">
      <w:pPr>
        <w:spacing w:after="215" w:line="259" w:lineRule="auto"/>
        <w:ind w:left="0" w:firstLine="0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t xml:space="preserve"> </w:t>
      </w:r>
    </w:p>
    <w:p w:rsidR="0013633A" w:rsidRDefault="00734C4D">
      <w:pPr>
        <w:ind w:left="-5"/>
      </w:pPr>
      <w:r>
        <w:t xml:space="preserve">Územie poskytovaných služieb </w:t>
      </w:r>
    </w:p>
    <w:tbl>
      <w:tblPr>
        <w:tblStyle w:val="TableGrid"/>
        <w:tblW w:w="8831" w:type="dxa"/>
        <w:tblInd w:w="120" w:type="dxa"/>
        <w:tblCellMar>
          <w:top w:w="48" w:type="dxa"/>
          <w:left w:w="108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5794"/>
        <w:gridCol w:w="1660"/>
        <w:gridCol w:w="1377"/>
      </w:tblGrid>
      <w:tr w:rsidR="0013633A">
        <w:trPr>
          <w:trHeight w:val="976"/>
        </w:trPr>
        <w:tc>
          <w:tcPr>
            <w:tcW w:w="5934" w:type="dxa"/>
            <w:tcBorders>
              <w:top w:val="single" w:sz="8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2" w:firstLine="0"/>
            </w:pPr>
            <w:r>
              <w:t xml:space="preserve">Stomatologické výkony                                        </w:t>
            </w:r>
          </w:p>
        </w:tc>
        <w:tc>
          <w:tcPr>
            <w:tcW w:w="1690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  <w:sz w:val="16"/>
              </w:rPr>
              <w:t xml:space="preserve">Bežné účtovné obdobie </w:t>
            </w:r>
          </w:p>
        </w:tc>
        <w:tc>
          <w:tcPr>
            <w:tcW w:w="1207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6"/>
              </w:rPr>
              <w:t xml:space="preserve">Bezprostredne predchádzajúce účtovné obdobie </w:t>
            </w:r>
          </w:p>
        </w:tc>
      </w:tr>
      <w:tr w:rsidR="0013633A">
        <w:trPr>
          <w:trHeight w:val="552"/>
        </w:trPr>
        <w:tc>
          <w:tcPr>
            <w:tcW w:w="5934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5" w:firstLine="0"/>
              <w:jc w:val="center"/>
            </w:pPr>
            <w:r>
              <w:t xml:space="preserve"> </w:t>
            </w:r>
          </w:p>
        </w:tc>
        <w:tc>
          <w:tcPr>
            <w:tcW w:w="169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1" w:firstLine="0"/>
              <w:jc w:val="center"/>
            </w:pPr>
            <w:r>
              <w:t xml:space="preserve">b </w:t>
            </w:r>
          </w:p>
        </w:tc>
        <w:tc>
          <w:tcPr>
            <w:tcW w:w="1207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3" w:firstLine="0"/>
              <w:jc w:val="center"/>
            </w:pPr>
            <w:r>
              <w:t xml:space="preserve">c </w:t>
            </w:r>
          </w:p>
        </w:tc>
      </w:tr>
      <w:tr w:rsidR="0013633A">
        <w:trPr>
          <w:trHeight w:val="511"/>
        </w:trPr>
        <w:tc>
          <w:tcPr>
            <w:tcW w:w="59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Slovenská republika </w:t>
            </w:r>
          </w:p>
        </w:tc>
        <w:tc>
          <w:tcPr>
            <w:tcW w:w="16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9" w:firstLine="0"/>
              <w:jc w:val="right"/>
            </w:pPr>
            <w:r>
              <w:t>38 216</w:t>
            </w:r>
          </w:p>
        </w:tc>
        <w:tc>
          <w:tcPr>
            <w:tcW w:w="12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43 533 </w:t>
            </w:r>
          </w:p>
        </w:tc>
      </w:tr>
      <w:tr w:rsidR="0013633A">
        <w:trPr>
          <w:trHeight w:val="509"/>
        </w:trPr>
        <w:tc>
          <w:tcPr>
            <w:tcW w:w="59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2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 xml:space="preserve">38 216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>43 533</w:t>
            </w:r>
          </w:p>
        </w:tc>
      </w:tr>
    </w:tbl>
    <w:p w:rsidR="0013633A" w:rsidRDefault="00734C4D">
      <w:pPr>
        <w:spacing w:after="216" w:line="259" w:lineRule="auto"/>
        <w:ind w:left="0" w:firstLine="0"/>
      </w:pPr>
      <w:r>
        <w:t xml:space="preserve"> </w:t>
      </w:r>
    </w:p>
    <w:p w:rsidR="0013633A" w:rsidRDefault="00734C4D">
      <w:pPr>
        <w:numPr>
          <w:ilvl w:val="0"/>
          <w:numId w:val="4"/>
        </w:numPr>
        <w:ind w:hanging="211"/>
      </w:pPr>
      <w:r>
        <w:t xml:space="preserve">údaje o nákladoch a tvorbe výsledku hospodárenia </w:t>
      </w:r>
    </w:p>
    <w:tbl>
      <w:tblPr>
        <w:tblStyle w:val="TableGrid"/>
        <w:tblW w:w="9290" w:type="dxa"/>
        <w:tblInd w:w="-108" w:type="dxa"/>
        <w:tblCellMar>
          <w:top w:w="48" w:type="dxa"/>
          <w:left w:w="108" w:type="dxa"/>
          <w:bottom w:w="0" w:type="dxa"/>
          <w:right w:w="56" w:type="dxa"/>
        </w:tblCellMar>
        <w:tblLook w:val="04A0" w:firstRow="1" w:lastRow="0" w:firstColumn="1" w:lastColumn="0" w:noHBand="0" w:noVBand="1"/>
      </w:tblPr>
      <w:tblGrid>
        <w:gridCol w:w="5891"/>
        <w:gridCol w:w="1712"/>
        <w:gridCol w:w="1687"/>
      </w:tblGrid>
      <w:tr w:rsidR="0013633A">
        <w:trPr>
          <w:trHeight w:val="953"/>
        </w:trPr>
        <w:tc>
          <w:tcPr>
            <w:tcW w:w="5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Názov položly </w:t>
            </w:r>
          </w:p>
        </w:tc>
        <w:tc>
          <w:tcPr>
            <w:tcW w:w="17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1"/>
              <w:jc w:val="center"/>
            </w:pPr>
            <w:r>
              <w:rPr>
                <w:b/>
                <w:sz w:val="18"/>
              </w:rPr>
              <w:t xml:space="preserve">Bezprostredne predchádzajúce účtovné obdobie </w:t>
            </w:r>
          </w:p>
        </w:tc>
      </w:tr>
      <w:tr w:rsidR="0013633A">
        <w:trPr>
          <w:trHeight w:val="511"/>
        </w:trPr>
        <w:tc>
          <w:tcPr>
            <w:tcW w:w="58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>Spotreba materiálu a energie</w:t>
            </w:r>
            <w:r>
              <w:t xml:space="preserve"> </w:t>
            </w:r>
          </w:p>
        </w:tc>
        <w:tc>
          <w:tcPr>
            <w:tcW w:w="17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3 547 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4 573 </w:t>
            </w:r>
          </w:p>
        </w:tc>
      </w:tr>
      <w:tr w:rsidR="0013633A">
        <w:trPr>
          <w:trHeight w:val="503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>Služby celkom</w:t>
            </w:r>
            <w:r>
              <w:t xml:space="preserve">, v tom: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18 359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19 301 </w:t>
            </w:r>
          </w:p>
        </w:tc>
      </w:tr>
      <w:tr w:rsidR="0013633A">
        <w:trPr>
          <w:trHeight w:val="504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Protetické práce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3 330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t xml:space="preserve">3 330 </w:t>
            </w:r>
          </w:p>
        </w:tc>
      </w:tr>
      <w:tr w:rsidR="0013633A">
        <w:trPr>
          <w:trHeight w:val="622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Nájomné a vedľajšie služby k nájomnému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12 502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t xml:space="preserve">11 092 </w:t>
            </w:r>
          </w:p>
        </w:tc>
      </w:tr>
      <w:tr w:rsidR="0013633A">
        <w:trPr>
          <w:trHeight w:val="624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Účtovnícke služby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2 895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t xml:space="preserve">2 895 </w:t>
            </w:r>
          </w:p>
        </w:tc>
      </w:tr>
      <w:tr w:rsidR="0013633A">
        <w:trPr>
          <w:trHeight w:val="504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Výkony spojov, telefón, internet, poštovné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 w:rsidP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365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t>338</w:t>
            </w:r>
          </w:p>
        </w:tc>
      </w:tr>
      <w:tr w:rsidR="0013633A">
        <w:trPr>
          <w:trHeight w:val="506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Opravy a udržovanie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263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2" w:firstLine="0"/>
              <w:jc w:val="right"/>
            </w:pPr>
            <w:r>
              <w:t xml:space="preserve">263 </w:t>
            </w:r>
          </w:p>
        </w:tc>
      </w:tr>
      <w:tr w:rsidR="0013633A">
        <w:trPr>
          <w:trHeight w:val="504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Osobné náklady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>5 214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9 571</w:t>
            </w:r>
          </w:p>
        </w:tc>
      </w:tr>
      <w:tr w:rsidR="0013633A">
        <w:trPr>
          <w:trHeight w:val="505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Dane a poplatky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>0</w:t>
            </w:r>
          </w:p>
        </w:tc>
      </w:tr>
      <w:tr w:rsidR="0013633A">
        <w:trPr>
          <w:trHeight w:val="499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lastRenderedPageBreak/>
              <w:t xml:space="preserve">Odpisy DHM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0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0 </w:t>
            </w:r>
          </w:p>
        </w:tc>
      </w:tr>
      <w:tr w:rsidR="0013633A">
        <w:trPr>
          <w:trHeight w:val="503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>Ostatné náklady na hospodársku činnosť</w:t>
            </w:r>
            <w:r>
              <w:t xml:space="preserve">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>236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173 </w:t>
            </w:r>
          </w:p>
        </w:tc>
      </w:tr>
      <w:tr w:rsidR="0013633A">
        <w:trPr>
          <w:trHeight w:val="504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Náklady na finančnú činnosť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 w:rsidP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183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120 </w:t>
            </w:r>
          </w:p>
        </w:tc>
      </w:tr>
      <w:tr w:rsidR="0013633A">
        <w:trPr>
          <w:trHeight w:val="507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Daň z príjmov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636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1 471 </w:t>
            </w:r>
          </w:p>
        </w:tc>
      </w:tr>
      <w:tr w:rsidR="0013633A">
        <w:trPr>
          <w:trHeight w:val="503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Výnosy celkom </w:t>
            </w:r>
          </w:p>
        </w:tc>
        <w:tc>
          <w:tcPr>
            <w:tcW w:w="17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40 088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43 533 </w:t>
            </w:r>
          </w:p>
        </w:tc>
      </w:tr>
      <w:tr w:rsidR="0013633A">
        <w:trPr>
          <w:trHeight w:val="505"/>
        </w:trPr>
        <w:tc>
          <w:tcPr>
            <w:tcW w:w="58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Náklady celkom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33 736 </w:t>
            </w:r>
          </w:p>
        </w:tc>
        <w:tc>
          <w:tcPr>
            <w:tcW w:w="16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>35 209</w:t>
            </w:r>
          </w:p>
        </w:tc>
      </w:tr>
      <w:tr w:rsidR="0013633A">
        <w:trPr>
          <w:trHeight w:val="500"/>
        </w:trPr>
        <w:tc>
          <w:tcPr>
            <w:tcW w:w="58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Výsledok hospodárenia za účtovné obdobie po zdanení </w:t>
            </w:r>
          </w:p>
        </w:tc>
        <w:tc>
          <w:tcPr>
            <w:tcW w:w="17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6 351 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7 057 </w:t>
            </w:r>
          </w:p>
        </w:tc>
      </w:tr>
    </w:tbl>
    <w:p w:rsidR="0013633A" w:rsidRDefault="00734C4D">
      <w:pPr>
        <w:spacing w:after="0" w:line="259" w:lineRule="auto"/>
        <w:ind w:left="0" w:firstLine="0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t xml:space="preserve"> </w:t>
      </w:r>
    </w:p>
    <w:p w:rsidR="0013633A" w:rsidRDefault="00734C4D">
      <w:pPr>
        <w:numPr>
          <w:ilvl w:val="0"/>
          <w:numId w:val="5"/>
        </w:numPr>
        <w:ind w:hanging="211"/>
      </w:pPr>
      <w:r>
        <w:t xml:space="preserve">Informácie o záväzkoch spoločnosti </w:t>
      </w:r>
    </w:p>
    <w:p w:rsidR="0013633A" w:rsidRDefault="00734C4D">
      <w:pPr>
        <w:spacing w:after="19" w:line="259" w:lineRule="auto"/>
        <w:ind w:left="0" w:firstLine="0"/>
      </w:pPr>
      <w:r>
        <w:t xml:space="preserve"> </w:t>
      </w:r>
    </w:p>
    <w:p w:rsidR="0013633A" w:rsidRDefault="00734C4D">
      <w:pPr>
        <w:numPr>
          <w:ilvl w:val="1"/>
          <w:numId w:val="5"/>
        </w:numPr>
        <w:ind w:hanging="360"/>
      </w:pPr>
      <w:r>
        <w:t xml:space="preserve">Spoločnosť neeviduje záväzky so zostatkovou dobou splatnosti dlhšou ako 5 rokov. Dlhodobé záväzky sú evidované vo výške 636 EUR, čo predstavuje zostatok sociálneho fondu k 31.12.2024. </w:t>
      </w:r>
    </w:p>
    <w:p w:rsidR="0013633A" w:rsidRDefault="00734C4D">
      <w:pPr>
        <w:numPr>
          <w:ilvl w:val="1"/>
          <w:numId w:val="5"/>
        </w:numPr>
        <w:ind w:hanging="360"/>
      </w:pPr>
      <w:r>
        <w:t xml:space="preserve">Krátkodobé záväzky účtovná jednotka k 31.12.2024  vykazuje vo výške 2 408 EUR. Spoločnosť nemá           povolené prekročenie na bežnom účte. Všetky záväzky sú v lehote splatnosti, záväzok vo výške 1 474 EUR              je splatná daň z príjmov PO a daň vo závislej činnosti vo výške 103 EUR. </w:t>
      </w:r>
    </w:p>
    <w:tbl>
      <w:tblPr>
        <w:tblStyle w:val="TableGrid"/>
        <w:tblW w:w="9285" w:type="dxa"/>
        <w:tblInd w:w="-108" w:type="dxa"/>
        <w:tblCellMar>
          <w:top w:w="84" w:type="dxa"/>
          <w:left w:w="108" w:type="dxa"/>
          <w:bottom w:w="0" w:type="dxa"/>
          <w:right w:w="50" w:type="dxa"/>
        </w:tblCellMar>
        <w:tblLook w:val="04A0" w:firstRow="1" w:lastRow="0" w:firstColumn="1" w:lastColumn="0" w:noHBand="0" w:noVBand="1"/>
      </w:tblPr>
      <w:tblGrid>
        <w:gridCol w:w="5310"/>
        <w:gridCol w:w="2030"/>
        <w:gridCol w:w="1945"/>
      </w:tblGrid>
      <w:tr w:rsidR="0013633A">
        <w:trPr>
          <w:trHeight w:val="948"/>
        </w:trPr>
        <w:tc>
          <w:tcPr>
            <w:tcW w:w="5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5" w:space="0" w:color="000000"/>
            </w:tcBorders>
          </w:tcPr>
          <w:p w:rsidR="0013633A" w:rsidRDefault="00734C4D">
            <w:pPr>
              <w:spacing w:after="0" w:line="259" w:lineRule="auto"/>
              <w:ind w:lef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13633A">
        <w:trPr>
          <w:trHeight w:val="428"/>
        </w:trPr>
        <w:tc>
          <w:tcPr>
            <w:tcW w:w="5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>Dlhodobé záväzky spolu</w:t>
            </w:r>
            <w:r>
              <w:t xml:space="preserve"> 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13633A" w:rsidRDefault="00734C4D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</w:rPr>
              <w:t>0</w:t>
            </w:r>
          </w:p>
        </w:tc>
        <w:tc>
          <w:tcPr>
            <w:tcW w:w="194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5" w:space="0" w:color="000000"/>
            </w:tcBorders>
          </w:tcPr>
          <w:p w:rsidR="0013633A" w:rsidRDefault="00734C4D">
            <w:pPr>
              <w:spacing w:after="0" w:line="259" w:lineRule="auto"/>
              <w:ind w:left="0" w:right="60" w:firstLine="0"/>
              <w:jc w:val="right"/>
            </w:pPr>
            <w:r>
              <w:rPr>
                <w:b/>
              </w:rPr>
              <w:t>939</w:t>
            </w:r>
          </w:p>
        </w:tc>
      </w:tr>
      <w:tr w:rsidR="0013633A">
        <w:trPr>
          <w:trHeight w:val="593"/>
        </w:trPr>
        <w:tc>
          <w:tcPr>
            <w:tcW w:w="531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Záväzky so zostatkovou dobou splatnosti nad päť rokov 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7" w:firstLine="0"/>
              <w:jc w:val="right"/>
            </w:pPr>
            <w:r>
              <w:t xml:space="preserve"> </w:t>
            </w:r>
          </w:p>
        </w:tc>
        <w:tc>
          <w:tcPr>
            <w:tcW w:w="1945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12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593"/>
        </w:trPr>
        <w:tc>
          <w:tcPr>
            <w:tcW w:w="531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17" w:firstLine="0"/>
            </w:pPr>
            <w:r>
              <w:t xml:space="preserve">Záväzky so zostatkovou dobou splatnosti jeden rok až päť rokov 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 w:rsidR="0013633A" w:rsidRDefault="00C019F9">
            <w:pPr>
              <w:spacing w:after="0" w:line="259" w:lineRule="auto"/>
              <w:ind w:left="0" w:right="55" w:firstLine="0"/>
              <w:jc w:val="right"/>
            </w:pPr>
            <w:r>
              <w:t>0</w:t>
            </w:r>
            <w:r w:rsidR="00734C4D">
              <w:t xml:space="preserve"> </w:t>
            </w:r>
          </w:p>
        </w:tc>
        <w:tc>
          <w:tcPr>
            <w:tcW w:w="194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5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636 </w:t>
            </w:r>
          </w:p>
        </w:tc>
      </w:tr>
      <w:tr w:rsidR="0013633A">
        <w:trPr>
          <w:trHeight w:val="427"/>
        </w:trPr>
        <w:tc>
          <w:tcPr>
            <w:tcW w:w="5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záväzky spolu </w:t>
            </w:r>
            <w:r>
              <w:rPr>
                <w:b/>
                <w:sz w:val="20"/>
              </w:rPr>
              <w:t>(</w:t>
            </w:r>
            <w:r>
              <w:rPr>
                <w:sz w:val="20"/>
              </w:rPr>
              <w:t>okrem rezerv, úverov a výpomocí)</w:t>
            </w:r>
            <w:r>
              <w:rPr>
                <w:b/>
              </w:rPr>
              <w:t xml:space="preserve"> 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13633A" w:rsidRDefault="00734C4D" w:rsidP="00C019F9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</w:rPr>
              <w:t xml:space="preserve">2 </w:t>
            </w:r>
            <w:r w:rsidR="00C019F9">
              <w:rPr>
                <w:b/>
              </w:rPr>
              <w:t>101</w:t>
            </w:r>
            <w:r>
              <w:rPr>
                <w:b/>
              </w:rPr>
              <w:t xml:space="preserve"> </w:t>
            </w:r>
          </w:p>
        </w:tc>
        <w:tc>
          <w:tcPr>
            <w:tcW w:w="1945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15" w:space="0" w:color="000000"/>
            </w:tcBorders>
          </w:tcPr>
          <w:p w:rsidR="0013633A" w:rsidRDefault="00C019F9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>2408</w:t>
            </w:r>
            <w:r w:rsidR="00734C4D">
              <w:rPr>
                <w:b/>
              </w:rPr>
              <w:t xml:space="preserve"> </w:t>
            </w:r>
          </w:p>
        </w:tc>
      </w:tr>
      <w:tr w:rsidR="0013633A">
        <w:trPr>
          <w:trHeight w:val="590"/>
        </w:trPr>
        <w:tc>
          <w:tcPr>
            <w:tcW w:w="531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Záväzky so zostatkovou dobou splatnosti do jedného roka vrátane </w:t>
            </w:r>
          </w:p>
        </w:tc>
        <w:tc>
          <w:tcPr>
            <w:tcW w:w="203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13633A" w:rsidRDefault="00C019F9">
            <w:pPr>
              <w:spacing w:after="0" w:line="259" w:lineRule="auto"/>
              <w:ind w:left="0" w:right="55" w:firstLine="0"/>
              <w:jc w:val="right"/>
            </w:pPr>
            <w:r>
              <w:rPr>
                <w:color w:val="171717"/>
              </w:rPr>
              <w:t>2 101</w:t>
            </w:r>
          </w:p>
        </w:tc>
        <w:tc>
          <w:tcPr>
            <w:tcW w:w="1945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15" w:space="0" w:color="000000"/>
            </w:tcBorders>
            <w:vAlign w:val="center"/>
          </w:tcPr>
          <w:p w:rsidR="0013633A" w:rsidRDefault="00734C4D" w:rsidP="00C019F9">
            <w:pPr>
              <w:spacing w:after="0" w:line="259" w:lineRule="auto"/>
              <w:ind w:left="0" w:right="48" w:firstLine="0"/>
              <w:jc w:val="right"/>
            </w:pPr>
            <w:r>
              <w:t xml:space="preserve">2 </w:t>
            </w:r>
            <w:r w:rsidR="00C019F9">
              <w:t>408</w:t>
            </w:r>
            <w:r>
              <w:t xml:space="preserve"> </w:t>
            </w:r>
          </w:p>
        </w:tc>
      </w:tr>
      <w:tr w:rsidR="0013633A">
        <w:trPr>
          <w:trHeight w:val="425"/>
        </w:trPr>
        <w:tc>
          <w:tcPr>
            <w:tcW w:w="531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Záväzky po lehote splatnosti </w:t>
            </w:r>
          </w:p>
        </w:tc>
        <w:tc>
          <w:tcPr>
            <w:tcW w:w="2030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:rsidR="0013633A" w:rsidRDefault="00734C4D">
            <w:pPr>
              <w:spacing w:after="0" w:line="259" w:lineRule="auto"/>
              <w:ind w:left="0" w:right="7" w:firstLine="0"/>
              <w:jc w:val="right"/>
            </w:pPr>
            <w:r>
              <w:rPr>
                <w:color w:val="171717"/>
              </w:rPr>
              <w:t xml:space="preserve"> </w:t>
            </w:r>
          </w:p>
        </w:tc>
        <w:tc>
          <w:tcPr>
            <w:tcW w:w="194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5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13633A" w:rsidRDefault="00734C4D">
      <w:pPr>
        <w:spacing w:after="216" w:line="259" w:lineRule="auto"/>
        <w:ind w:left="0" w:firstLine="0"/>
      </w:pPr>
      <w:r>
        <w:t xml:space="preserve"> </w:t>
      </w:r>
    </w:p>
    <w:p w:rsidR="0013633A" w:rsidRDefault="00734C4D">
      <w:pPr>
        <w:numPr>
          <w:ilvl w:val="0"/>
          <w:numId w:val="5"/>
        </w:numPr>
        <w:ind w:hanging="211"/>
      </w:pPr>
      <w:r>
        <w:t xml:space="preserve">Informácie o vekovej štruktúre pohľadávok spoločnosti k 31.12.2024 </w:t>
      </w:r>
    </w:p>
    <w:p w:rsidR="0013633A" w:rsidRDefault="00734C4D">
      <w:pPr>
        <w:spacing w:after="0" w:line="259" w:lineRule="auto"/>
        <w:ind w:left="0" w:firstLine="0"/>
      </w:pPr>
      <w:r>
        <w:rPr>
          <w:b/>
        </w:rPr>
        <w:t xml:space="preserve">  </w:t>
      </w:r>
    </w:p>
    <w:tbl>
      <w:tblPr>
        <w:tblStyle w:val="TableGrid"/>
        <w:tblW w:w="9290" w:type="dxa"/>
        <w:tblInd w:w="-108" w:type="dxa"/>
        <w:tblCellMar>
          <w:top w:w="22" w:type="dxa"/>
          <w:left w:w="108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3513"/>
        <w:gridCol w:w="1985"/>
        <w:gridCol w:w="1843"/>
        <w:gridCol w:w="1949"/>
      </w:tblGrid>
      <w:tr w:rsidR="0013633A">
        <w:trPr>
          <w:trHeight w:val="542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V lehote splatnosti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 lehote splatnosti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Pohľadávky spolu </w:t>
            </w:r>
          </w:p>
        </w:tc>
      </w:tr>
      <w:tr w:rsidR="0013633A">
        <w:trPr>
          <w:trHeight w:val="222"/>
        </w:trPr>
        <w:tc>
          <w:tcPr>
            <w:tcW w:w="3512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lastRenderedPageBreak/>
              <w:t xml:space="preserve"> </w:t>
            </w:r>
          </w:p>
        </w:tc>
        <w:tc>
          <w:tcPr>
            <w:tcW w:w="198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3" w:firstLine="0"/>
              <w:jc w:val="center"/>
            </w:pPr>
            <w:r>
              <w:t xml:space="preserve">b </w:t>
            </w:r>
          </w:p>
        </w:tc>
        <w:tc>
          <w:tcPr>
            <w:tcW w:w="1843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1" w:firstLine="0"/>
              <w:jc w:val="center"/>
            </w:pPr>
            <w:r>
              <w:t xml:space="preserve">c </w:t>
            </w:r>
          </w:p>
        </w:tc>
        <w:tc>
          <w:tcPr>
            <w:tcW w:w="1949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center"/>
            </w:pPr>
            <w:r>
              <w:t xml:space="preserve">d </w:t>
            </w:r>
          </w:p>
        </w:tc>
      </w:tr>
      <w:tr w:rsidR="0013633A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</w:tr>
      <w:tr w:rsidR="0013633A">
        <w:trPr>
          <w:trHeight w:val="444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13633A">
        <w:trPr>
          <w:trHeight w:val="518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136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13633A">
        <w:trPr>
          <w:trHeight w:val="437"/>
        </w:trPr>
        <w:tc>
          <w:tcPr>
            <w:tcW w:w="35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13633A">
        <w:trPr>
          <w:trHeight w:val="445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Dlhodobé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</w:p>
        </w:tc>
      </w:tr>
      <w:tr w:rsidR="0013633A">
        <w:trPr>
          <w:trHeight w:val="427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</w:t>
            </w:r>
          </w:p>
        </w:tc>
        <w:tc>
          <w:tcPr>
            <w:tcW w:w="198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194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</w:tr>
      <w:tr w:rsidR="0013633A">
        <w:trPr>
          <w:trHeight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Pohľadávky z obchodného styku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C019F9">
            <w:pPr>
              <w:spacing w:after="0" w:line="259" w:lineRule="auto"/>
              <w:ind w:left="0" w:right="48" w:firstLine="0"/>
              <w:jc w:val="right"/>
            </w:pPr>
            <w:r>
              <w:rPr>
                <w:color w:val="171717"/>
              </w:rPr>
              <w:t>2 111</w:t>
            </w:r>
            <w:r w:rsidR="00734C4D">
              <w:rPr>
                <w:color w:val="171717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color w:val="171717"/>
              </w:rPr>
              <w:t xml:space="preserve"> 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color w:val="171717"/>
              </w:rPr>
              <w:t xml:space="preserve">5 379 </w:t>
            </w:r>
          </w:p>
        </w:tc>
      </w:tr>
      <w:tr w:rsidR="0013633A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Sociálne poistenie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color w:val="171717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color w:val="171717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color w:val="171717"/>
              </w:rPr>
              <w:t xml:space="preserve"> </w:t>
            </w:r>
          </w:p>
        </w:tc>
      </w:tr>
      <w:tr w:rsidR="0013633A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Daňové pohľadávky a dotácie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color w:val="171717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color w:val="171717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color w:val="171717"/>
              </w:rPr>
              <w:t xml:space="preserve"> </w:t>
            </w:r>
          </w:p>
        </w:tc>
      </w:tr>
      <w:tr w:rsidR="0013633A">
        <w:trPr>
          <w:trHeight w:val="516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136" w:firstLine="0"/>
              <w:jc w:val="both"/>
            </w:pPr>
            <w:r>
              <w:t xml:space="preserve">Pohľadávky voči spoločníkom, členom a združeniu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color w:val="171717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color w:val="171717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color w:val="171717"/>
              </w:rPr>
              <w:t xml:space="preserve"> </w:t>
            </w:r>
          </w:p>
        </w:tc>
      </w:tr>
      <w:tr w:rsidR="0013633A">
        <w:trPr>
          <w:trHeight w:val="434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Ostatné pohľadávky /NBO/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C019F9">
            <w:pPr>
              <w:spacing w:after="0" w:line="259" w:lineRule="auto"/>
              <w:ind w:left="0" w:right="48" w:firstLine="0"/>
              <w:jc w:val="right"/>
            </w:pPr>
            <w:r>
              <w:rPr>
                <w:color w:val="171717"/>
              </w:rPr>
              <w:t>15</w:t>
            </w:r>
            <w:r w:rsidR="00734C4D">
              <w:rPr>
                <w:color w:val="171717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color w:val="171717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color w:val="171717"/>
              </w:rPr>
              <w:t xml:space="preserve">112 </w:t>
            </w:r>
          </w:p>
        </w:tc>
      </w:tr>
      <w:tr w:rsidR="0013633A">
        <w:trPr>
          <w:trHeight w:val="447"/>
        </w:trPr>
        <w:tc>
          <w:tcPr>
            <w:tcW w:w="3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Krátkodobé pohľadávky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13633A" w:rsidRDefault="00C019F9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  <w:color w:val="171717"/>
              </w:rPr>
              <w:t>2 125</w:t>
            </w:r>
            <w:bookmarkStart w:id="0" w:name="_GoBack"/>
            <w:bookmarkEnd w:id="0"/>
            <w:r w:rsidR="00734C4D">
              <w:rPr>
                <w:b/>
                <w:color w:val="171717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color w:val="171717"/>
              </w:rPr>
              <w:t xml:space="preserve"> 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  <w:color w:val="171717"/>
              </w:rPr>
              <w:t xml:space="preserve">5 491 </w:t>
            </w:r>
          </w:p>
        </w:tc>
      </w:tr>
    </w:tbl>
    <w:p w:rsidR="0013633A" w:rsidRDefault="00734C4D">
      <w:pPr>
        <w:spacing w:after="0" w:line="259" w:lineRule="auto"/>
        <w:ind w:left="0" w:firstLine="0"/>
      </w:pPr>
      <w:r>
        <w:t xml:space="preserve"> </w:t>
      </w:r>
    </w:p>
    <w:p w:rsidR="0013633A" w:rsidRDefault="00734C4D">
      <w:pPr>
        <w:numPr>
          <w:ilvl w:val="0"/>
          <w:numId w:val="5"/>
        </w:numPr>
        <w:ind w:hanging="211"/>
      </w:pPr>
      <w:r>
        <w:t xml:space="preserve">Informácie  o krátkodobom finančnom majetku  </w:t>
      </w:r>
    </w:p>
    <w:tbl>
      <w:tblPr>
        <w:tblStyle w:val="TableGrid"/>
        <w:tblW w:w="9290" w:type="dxa"/>
        <w:tblInd w:w="-108" w:type="dxa"/>
        <w:tblCellMar>
          <w:top w:w="55" w:type="dxa"/>
          <w:left w:w="108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4242"/>
        <w:gridCol w:w="2643"/>
        <w:gridCol w:w="2405"/>
      </w:tblGrid>
      <w:tr w:rsidR="0013633A">
        <w:trPr>
          <w:trHeight w:val="1272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13633A" w:rsidRDefault="00734C4D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13633A">
        <w:trPr>
          <w:trHeight w:val="386"/>
        </w:trPr>
        <w:tc>
          <w:tcPr>
            <w:tcW w:w="42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Pokladnica, ceniny 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2 961 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3 779 </w:t>
            </w:r>
          </w:p>
        </w:tc>
      </w:tr>
      <w:tr w:rsidR="0013633A">
        <w:trPr>
          <w:trHeight w:val="52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Bežné účty v banke alebo v pobočke zahraničnej banky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14 524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10 289 </w:t>
            </w:r>
          </w:p>
        </w:tc>
      </w:tr>
      <w:tr w:rsidR="0013633A">
        <w:trPr>
          <w:trHeight w:val="576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Vkladové účty v banke alebo v pobočke zahraničnej banky termínované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97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 Peniaze na ceste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408"/>
        </w:trPr>
        <w:tc>
          <w:tcPr>
            <w:tcW w:w="42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17 485 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14 068 </w:t>
            </w:r>
          </w:p>
        </w:tc>
      </w:tr>
    </w:tbl>
    <w:p w:rsidR="0013633A" w:rsidRDefault="00734C4D">
      <w:pPr>
        <w:spacing w:after="215" w:line="259" w:lineRule="auto"/>
        <w:ind w:left="0" w:firstLine="0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t xml:space="preserve"> </w:t>
      </w:r>
    </w:p>
    <w:p w:rsidR="0013633A" w:rsidRDefault="00734C4D">
      <w:pPr>
        <w:numPr>
          <w:ilvl w:val="0"/>
          <w:numId w:val="5"/>
        </w:numPr>
        <w:ind w:hanging="211"/>
      </w:pPr>
      <w:r>
        <w:t>Informácie o rozdelení výsledku hospodárenia z predchádzajúceho účtovného obdobia</w:t>
      </w:r>
      <w:r>
        <w:rPr>
          <w:b/>
        </w:rPr>
        <w:t xml:space="preserve">   </w:t>
      </w:r>
    </w:p>
    <w:tbl>
      <w:tblPr>
        <w:tblStyle w:val="TableGrid"/>
        <w:tblW w:w="9182" w:type="dxa"/>
        <w:tblInd w:w="-108" w:type="dxa"/>
        <w:tblCellMar>
          <w:top w:w="86" w:type="dxa"/>
          <w:left w:w="0" w:type="dxa"/>
          <w:bottom w:w="0" w:type="dxa"/>
          <w:right w:w="58" w:type="dxa"/>
        </w:tblCellMar>
        <w:tblLook w:val="04A0" w:firstRow="1" w:lastRow="0" w:firstColumn="1" w:lastColumn="0" w:noHBand="0" w:noVBand="1"/>
      </w:tblPr>
      <w:tblGrid>
        <w:gridCol w:w="5248"/>
        <w:gridCol w:w="3357"/>
        <w:gridCol w:w="577"/>
      </w:tblGrid>
      <w:tr w:rsidR="0013633A">
        <w:trPr>
          <w:trHeight w:val="773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5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135" w:firstLine="0"/>
              <w:jc w:val="right"/>
            </w:pPr>
            <w:r>
              <w:rPr>
                <w:b/>
              </w:rPr>
              <w:t>Rozdelenie účtovného zisku</w:t>
            </w:r>
            <w:r>
              <w:t xml:space="preserve"> </w:t>
            </w: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Účtovný zisk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 xml:space="preserve">7 057 </w:t>
            </w: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lastRenderedPageBreak/>
              <w:t xml:space="preserve">Prídel do zákonného rezervného fondu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51" w:firstLine="0"/>
            </w:pPr>
            <w:r>
              <w:t xml:space="preserve">353 </w:t>
            </w:r>
          </w:p>
        </w:tc>
      </w:tr>
      <w:tr w:rsidR="0013633A">
        <w:trPr>
          <w:trHeight w:val="339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Prídel do štatutárnych a ostatných fondov 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Prídel do sociálneho fondu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Prídel do zvýšenie základného imania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38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Úhrada straty minulých období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Prevod do nerozdeleného zisku minulých rokov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both"/>
            </w:pPr>
            <w:r>
              <w:t xml:space="preserve">6 704 </w:t>
            </w: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Prevod do sociálneho fondu 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38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Rozdelenie zisku na dividendy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Iné 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 xml:space="preserve">7 057 </w:t>
            </w:r>
          </w:p>
        </w:tc>
      </w:tr>
      <w:tr w:rsidR="0013633A">
        <w:trPr>
          <w:trHeight w:val="339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734C4D">
            <w:pPr>
              <w:spacing w:after="0" w:line="259" w:lineRule="auto"/>
              <w:ind w:left="667" w:firstLine="0"/>
              <w:jc w:val="center"/>
            </w:pPr>
            <w:r>
              <w:t xml:space="preserve"> </w:t>
            </w: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rPr>
                <w:b/>
              </w:rPr>
              <w:t xml:space="preserve">Účtovná strata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13633A">
        <w:trPr>
          <w:trHeight w:val="386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rPr>
                <w:b/>
              </w:rPr>
              <w:t>Vysporiadanie účtovnej straty</w:t>
            </w:r>
            <w:r>
              <w:t xml:space="preserve"> </w:t>
            </w:r>
          </w:p>
        </w:tc>
        <w:tc>
          <w:tcPr>
            <w:tcW w:w="33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Zo zákonného rezervného fondu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734C4D">
            <w:pPr>
              <w:spacing w:after="0" w:line="259" w:lineRule="auto"/>
              <w:ind w:left="667" w:firstLine="0"/>
              <w:jc w:val="center"/>
            </w:pPr>
            <w:r>
              <w:t xml:space="preserve"> </w:t>
            </w: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</w:tr>
      <w:tr w:rsidR="0013633A">
        <w:trPr>
          <w:trHeight w:val="338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Z štatutárnych a ostatných fondov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734C4D">
            <w:pPr>
              <w:spacing w:after="0" w:line="259" w:lineRule="auto"/>
              <w:ind w:left="667" w:firstLine="0"/>
              <w:jc w:val="center"/>
            </w:pPr>
            <w:r>
              <w:t xml:space="preserve"> </w:t>
            </w: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Z nerozdeleného zisku minulých rokov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734C4D">
            <w:pPr>
              <w:spacing w:after="0" w:line="259" w:lineRule="auto"/>
              <w:ind w:left="667" w:firstLine="0"/>
              <w:jc w:val="center"/>
            </w:pPr>
            <w:r>
              <w:t xml:space="preserve"> </w:t>
            </w: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Úhrada straty spoločníkom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734C4D">
            <w:pPr>
              <w:spacing w:after="0" w:line="259" w:lineRule="auto"/>
              <w:ind w:left="667" w:firstLine="0"/>
              <w:jc w:val="center"/>
            </w:pPr>
            <w:r>
              <w:t xml:space="preserve"> </w:t>
            </w: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</w:tr>
      <w:tr w:rsidR="0013633A">
        <w:trPr>
          <w:trHeight w:val="338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Prevod na účet neuhradenej straty minulých rokov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t xml:space="preserve">Iné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41"/>
        </w:trPr>
        <w:tc>
          <w:tcPr>
            <w:tcW w:w="5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108" w:firstLine="0"/>
            </w:pPr>
            <w:r>
              <w:rPr>
                <w:b/>
              </w:rPr>
              <w:t xml:space="preserve">Spolu 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55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</w:tbl>
    <w:p w:rsidR="0013633A" w:rsidRDefault="00734C4D">
      <w:pPr>
        <w:spacing w:after="215" w:line="259" w:lineRule="auto"/>
        <w:ind w:left="0" w:firstLine="0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t xml:space="preserve"> </w:t>
      </w:r>
    </w:p>
    <w:p w:rsidR="0013633A" w:rsidRDefault="00734C4D">
      <w:pPr>
        <w:ind w:left="-5"/>
      </w:pPr>
      <w:r>
        <w:t>6</w:t>
      </w:r>
      <w:r>
        <w:rPr>
          <w:b/>
        </w:rPr>
        <w:t xml:space="preserve">) </w:t>
      </w:r>
      <w:r>
        <w:t xml:space="preserve"> </w:t>
      </w:r>
    </w:p>
    <w:tbl>
      <w:tblPr>
        <w:tblStyle w:val="TableGrid"/>
        <w:tblW w:w="9290" w:type="dxa"/>
        <w:tblInd w:w="-108" w:type="dxa"/>
        <w:tblCellMar>
          <w:top w:w="43" w:type="dxa"/>
          <w:left w:w="108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2156"/>
        <w:gridCol w:w="1426"/>
        <w:gridCol w:w="1426"/>
        <w:gridCol w:w="1428"/>
        <w:gridCol w:w="1426"/>
        <w:gridCol w:w="1428"/>
      </w:tblGrid>
      <w:tr w:rsidR="0013633A">
        <w:trPr>
          <w:trHeight w:val="348"/>
        </w:trPr>
        <w:tc>
          <w:tcPr>
            <w:tcW w:w="2155" w:type="dxa"/>
            <w:vMerge w:val="restart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Položka vlastného imania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4280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13633A" w:rsidRDefault="00734C4D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42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</w:tr>
      <w:tr w:rsidR="0013633A">
        <w:trPr>
          <w:trHeight w:val="1066"/>
        </w:trPr>
        <w:tc>
          <w:tcPr>
            <w:tcW w:w="0" w:type="auto"/>
            <w:vMerge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13633A" w:rsidRDefault="0013633A">
            <w:pPr>
              <w:spacing w:after="160" w:line="259" w:lineRule="auto"/>
              <w:ind w:left="0" w:firstLine="0"/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13633A" w:rsidRDefault="00734C4D">
            <w:pPr>
              <w:spacing w:after="0" w:line="238" w:lineRule="auto"/>
              <w:ind w:left="0" w:firstLine="0"/>
              <w:jc w:val="center"/>
            </w:pPr>
            <w:r>
              <w:rPr>
                <w:b/>
              </w:rPr>
              <w:t xml:space="preserve">Stav na začiatku </w:t>
            </w:r>
          </w:p>
          <w:p w:rsidR="0013633A" w:rsidRDefault="00734C4D">
            <w:pPr>
              <w:spacing w:after="0" w:line="259" w:lineRule="auto"/>
              <w:ind w:left="228" w:hanging="82"/>
            </w:pPr>
            <w:r>
              <w:rPr>
                <w:b/>
              </w:rPr>
              <w:t xml:space="preserve">účtovného obdobia 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Prírastky 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Úbytky 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Presuny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3" w:hanging="3"/>
              <w:jc w:val="center"/>
            </w:pPr>
            <w:r>
              <w:rPr>
                <w:b/>
              </w:rPr>
              <w:t xml:space="preserve">Stav na konci účtovného obdobia </w:t>
            </w:r>
          </w:p>
        </w:tc>
      </w:tr>
      <w:tr w:rsidR="0013633A">
        <w:trPr>
          <w:trHeight w:val="304"/>
        </w:trPr>
        <w:tc>
          <w:tcPr>
            <w:tcW w:w="2155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8" w:firstLine="0"/>
              <w:jc w:val="center"/>
            </w:pPr>
            <w:r>
              <w:lastRenderedPageBreak/>
              <w:t xml:space="preserve">a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2" w:firstLine="0"/>
              <w:jc w:val="center"/>
            </w:pPr>
            <w:r>
              <w:t xml:space="preserve">b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3" w:firstLine="0"/>
              <w:jc w:val="center"/>
            </w:pPr>
            <w:r>
              <w:t xml:space="preserve">c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0" w:firstLine="0"/>
              <w:jc w:val="center"/>
            </w:pPr>
            <w:r>
              <w:t xml:space="preserve">d </w:t>
            </w:r>
          </w:p>
        </w:tc>
        <w:tc>
          <w:tcPr>
            <w:tcW w:w="1426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53" w:firstLine="0"/>
              <w:jc w:val="center"/>
            </w:pPr>
            <w:r>
              <w:t xml:space="preserve">e </w:t>
            </w:r>
          </w:p>
        </w:tc>
        <w:tc>
          <w:tcPr>
            <w:tcW w:w="1428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center"/>
            </w:pPr>
            <w:r>
              <w:t xml:space="preserve">f </w:t>
            </w:r>
          </w:p>
        </w:tc>
      </w:tr>
      <w:tr w:rsidR="0013633A">
        <w:trPr>
          <w:trHeight w:val="475"/>
        </w:trPr>
        <w:tc>
          <w:tcPr>
            <w:tcW w:w="21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Základné imanie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t xml:space="preserve">5 000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5 000 </w:t>
            </w:r>
          </w:p>
        </w:tc>
      </w:tr>
      <w:tr w:rsidR="0013633A">
        <w:trPr>
          <w:trHeight w:val="516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Zmena základného imania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44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Ostatné kapitálové fondy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343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Zákonný rezervný fond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right="53" w:firstLine="0"/>
              <w:jc w:val="right"/>
            </w:pPr>
            <w:r>
              <w:t xml:space="preserve">4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13633A" w:rsidRDefault="00734C4D">
            <w:pPr>
              <w:spacing w:after="0" w:line="259" w:lineRule="auto"/>
              <w:ind w:left="0" w:right="49" w:firstLine="0"/>
              <w:jc w:val="right"/>
            </w:pPr>
            <w:r>
              <w:t xml:space="preserve">353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357 </w:t>
            </w:r>
          </w:p>
        </w:tc>
      </w:tr>
      <w:tr w:rsidR="0013633A">
        <w:trPr>
          <w:trHeight w:val="516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firstLine="0"/>
            </w:pPr>
            <w:r>
              <w:t xml:space="preserve">Nerozdelený zisk minulých rokov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t xml:space="preserve">6 611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6 611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9" w:firstLine="0"/>
              <w:jc w:val="right"/>
            </w:pPr>
            <w:r>
              <w:t xml:space="preserve">6 704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6 704 </w:t>
            </w:r>
          </w:p>
        </w:tc>
      </w:tr>
      <w:tr w:rsidR="0013633A">
        <w:trPr>
          <w:trHeight w:val="518"/>
        </w:trPr>
        <w:tc>
          <w:tcPr>
            <w:tcW w:w="21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287" w:firstLine="0"/>
            </w:pPr>
            <w:r>
              <w:t xml:space="preserve">Neuhradená strata minulých rokov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13633A">
        <w:trPr>
          <w:trHeight w:val="706"/>
        </w:trPr>
        <w:tc>
          <w:tcPr>
            <w:tcW w:w="215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13633A" w:rsidRDefault="00734C4D">
            <w:pPr>
              <w:spacing w:after="0" w:line="259" w:lineRule="auto"/>
              <w:ind w:left="0" w:right="292" w:firstLine="0"/>
            </w:pPr>
            <w:r>
              <w:rPr>
                <w:sz w:val="20"/>
              </w:rPr>
              <w:t xml:space="preserve">Výsledok hospodárenia bežného účtovného obdobia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t xml:space="preserve">7 057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8 324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9" w:firstLine="0"/>
              <w:jc w:val="right"/>
            </w:pPr>
            <w:r>
              <w:t xml:space="preserve">-7 057 </w:t>
            </w:r>
          </w:p>
        </w:tc>
        <w:tc>
          <w:tcPr>
            <w:tcW w:w="1428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t xml:space="preserve">8 324 </w:t>
            </w:r>
          </w:p>
        </w:tc>
      </w:tr>
      <w:tr w:rsidR="0013633A">
        <w:trPr>
          <w:trHeight w:val="564"/>
        </w:trPr>
        <w:tc>
          <w:tcPr>
            <w:tcW w:w="2155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</w:pPr>
            <w:r>
              <w:rPr>
                <w:sz w:val="24"/>
              </w:rPr>
              <w:t xml:space="preserve">Vlastné imanie 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50" w:firstLine="0"/>
              <w:jc w:val="right"/>
            </w:pPr>
            <w:r>
              <w:rPr>
                <w:b/>
              </w:rPr>
              <w:t xml:space="preserve">18 672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9 324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6 611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42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13633A" w:rsidRDefault="00734C4D">
            <w:pPr>
              <w:spacing w:after="0" w:line="259" w:lineRule="auto"/>
              <w:ind w:left="0" w:right="48" w:firstLine="0"/>
              <w:jc w:val="right"/>
            </w:pPr>
            <w:r>
              <w:rPr>
                <w:b/>
              </w:rPr>
              <w:t xml:space="preserve">20 385 </w:t>
            </w:r>
          </w:p>
        </w:tc>
      </w:tr>
    </w:tbl>
    <w:p w:rsidR="0013633A" w:rsidRDefault="00734C4D">
      <w:pPr>
        <w:spacing w:after="216" w:line="259" w:lineRule="auto"/>
        <w:ind w:left="0" w:firstLine="0"/>
      </w:pPr>
      <w:r>
        <w:t xml:space="preserve"> </w:t>
      </w:r>
    </w:p>
    <w:p w:rsidR="0013633A" w:rsidRDefault="00734C4D">
      <w:pPr>
        <w:numPr>
          <w:ilvl w:val="0"/>
          <w:numId w:val="6"/>
        </w:numPr>
        <w:ind w:hanging="211"/>
      </w:pPr>
      <w:r>
        <w:t xml:space="preserve">Informácie o orgánoch účtovnej jednotky: </w:t>
      </w:r>
    </w:p>
    <w:p w:rsidR="0013633A" w:rsidRDefault="00734C4D">
      <w:pPr>
        <w:spacing w:after="230"/>
        <w:ind w:left="-5"/>
      </w:pPr>
      <w:r>
        <w:t xml:space="preserve">    Pre štatutárny orgán – konateľa nebola poskytnutá spoločnosťou v bežnom účtovnom období žiadna        záruka,  iné zabezpečenia, ani pôžičky. Zároveň konateľovi neboli odpustené ani odpísané žiadne pôžičky.        Neboli poskytnuté plnenia, ktoré by bolo potrebné vyúčtovať. </w:t>
      </w:r>
    </w:p>
    <w:p w:rsidR="0013633A" w:rsidRDefault="00734C4D">
      <w:pPr>
        <w:numPr>
          <w:ilvl w:val="0"/>
          <w:numId w:val="6"/>
        </w:numPr>
        <w:ind w:hanging="211"/>
      </w:pPr>
      <w:r>
        <w:t xml:space="preserve">Informácie o povinnostiach účtovnej jednotky – účtovná jednotka nemá žiadne finančné povinnosti, ktoré sa       nevykazujú v súvahe, a to: </w:t>
      </w:r>
    </w:p>
    <w:p w:rsidR="0013633A" w:rsidRDefault="00734C4D">
      <w:pPr>
        <w:spacing w:after="0" w:line="259" w:lineRule="auto"/>
        <w:ind w:left="0" w:firstLine="0"/>
      </w:pPr>
      <w:r>
        <w:t xml:space="preserve"> </w:t>
      </w:r>
    </w:p>
    <w:p w:rsidR="0013633A" w:rsidRDefault="00734C4D">
      <w:pPr>
        <w:numPr>
          <w:ilvl w:val="1"/>
          <w:numId w:val="6"/>
        </w:numPr>
        <w:ind w:hanging="202"/>
      </w:pPr>
      <w:r>
        <w:t xml:space="preserve">nemá uzavreté zmluvy o operatívnom prenájme, na poskytnutie úverov, resp. pôžičiek, ani finančné           povinnosti vyplývajúce z licenčných a koncesionárskych zmlúv </w:t>
      </w:r>
    </w:p>
    <w:p w:rsidR="0013633A" w:rsidRDefault="00734C4D">
      <w:pPr>
        <w:spacing w:after="0" w:line="259" w:lineRule="auto"/>
        <w:ind w:left="0" w:firstLine="0"/>
      </w:pPr>
      <w:r>
        <w:t xml:space="preserve">    </w:t>
      </w:r>
    </w:p>
    <w:p w:rsidR="0013633A" w:rsidRDefault="00734C4D">
      <w:pPr>
        <w:numPr>
          <w:ilvl w:val="1"/>
          <w:numId w:val="6"/>
        </w:numPr>
        <w:ind w:hanging="202"/>
      </w:pPr>
      <w:r>
        <w:t>nemá</w:t>
      </w:r>
      <w:r>
        <w:rPr>
          <w:b/>
        </w:rPr>
        <w:t xml:space="preserve"> </w:t>
      </w:r>
      <w:r>
        <w:t>žiadne podmienené záväzky (možnú, ani existujúcu povinnosť, ktorá vznikla ako dôsledok minulej            udalosti</w:t>
      </w:r>
      <w:r>
        <w:rPr>
          <w:b/>
        </w:rPr>
        <w:t xml:space="preserve">) </w:t>
      </w:r>
    </w:p>
    <w:p w:rsidR="0013633A" w:rsidRDefault="00734C4D">
      <w:pPr>
        <w:spacing w:after="0" w:line="259" w:lineRule="auto"/>
        <w:ind w:left="0" w:firstLine="0"/>
      </w:pPr>
      <w:r>
        <w:t xml:space="preserve">     </w:t>
      </w:r>
    </w:p>
    <w:p w:rsidR="0013633A" w:rsidRDefault="00734C4D">
      <w:pPr>
        <w:numPr>
          <w:ilvl w:val="1"/>
          <w:numId w:val="6"/>
        </w:numPr>
        <w:ind w:hanging="202"/>
      </w:pPr>
      <w:r>
        <w:t xml:space="preserve">nemá povinnosti vyplývajúce z dôchodkových programov pre zamestnancov </w:t>
      </w:r>
    </w:p>
    <w:p w:rsidR="0013633A" w:rsidRDefault="00734C4D">
      <w:pPr>
        <w:spacing w:after="0" w:line="259" w:lineRule="auto"/>
        <w:ind w:left="0" w:firstLine="0"/>
      </w:pPr>
      <w:r>
        <w:t xml:space="preserve"> </w:t>
      </w:r>
    </w:p>
    <w:p w:rsidR="0013633A" w:rsidRDefault="00734C4D">
      <w:pPr>
        <w:numPr>
          <w:ilvl w:val="0"/>
          <w:numId w:val="6"/>
        </w:numPr>
        <w:ind w:hanging="211"/>
      </w:pPr>
      <w:r>
        <w:t xml:space="preserve">Spoločnosti nebolo udelené žiadne výlučné právo alebo osobitné právo, ktorým by sa udelilo právo       poskytovať služby vo verejnom záujme.  </w:t>
      </w:r>
    </w:p>
    <w:p w:rsidR="0013633A" w:rsidRDefault="00734C4D">
      <w:pPr>
        <w:spacing w:after="0" w:line="259" w:lineRule="auto"/>
        <w:ind w:left="0" w:firstLine="0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rPr>
          <w:b/>
        </w:rPr>
        <w:lastRenderedPageBreak/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rPr>
          <w:b/>
        </w:rP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rPr>
          <w:b/>
        </w:rPr>
        <w:t xml:space="preserve"> </w:t>
      </w:r>
    </w:p>
    <w:p w:rsidR="0013633A" w:rsidRDefault="00734C4D">
      <w:pPr>
        <w:spacing w:after="215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8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5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6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8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5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5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8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5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5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6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8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5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5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218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t xml:space="preserve"> </w:t>
      </w:r>
    </w:p>
    <w:p w:rsidR="0013633A" w:rsidRDefault="00734C4D">
      <w:pPr>
        <w:spacing w:after="0" w:line="259" w:lineRule="auto"/>
        <w:ind w:left="0" w:firstLine="0"/>
        <w:jc w:val="both"/>
      </w:pPr>
      <w:r>
        <w:t xml:space="preserve"> </w:t>
      </w:r>
    </w:p>
    <w:sectPr w:rsidR="0013633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15" w:right="1493" w:bottom="1590" w:left="1416" w:header="708" w:footer="71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2AE5" w:rsidRDefault="00AC2AE5">
      <w:pPr>
        <w:spacing w:after="0" w:line="240" w:lineRule="auto"/>
      </w:pPr>
      <w:r>
        <w:separator/>
      </w:r>
    </w:p>
  </w:endnote>
  <w:endnote w:type="continuationSeparator" w:id="0">
    <w:p w:rsidR="00AC2AE5" w:rsidRDefault="00AC2A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4C4D" w:rsidRDefault="00734C4D">
    <w:pPr>
      <w:spacing w:after="0" w:line="259" w:lineRule="auto"/>
      <w:ind w:left="0" w:right="-7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734C4D" w:rsidRDefault="00734C4D">
    <w:pPr>
      <w:spacing w:after="0" w:line="259" w:lineRule="auto"/>
      <w:ind w:left="0" w:firstLine="0"/>
    </w:pP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4C4D" w:rsidRDefault="00734C4D">
    <w:pPr>
      <w:spacing w:after="0" w:line="259" w:lineRule="auto"/>
      <w:ind w:left="0" w:right="-7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32F05">
      <w:rPr>
        <w:noProof/>
      </w:rPr>
      <w:t>7</w:t>
    </w:r>
    <w:r>
      <w:fldChar w:fldCharType="end"/>
    </w:r>
    <w:r>
      <w:t xml:space="preserve"> </w:t>
    </w:r>
  </w:p>
  <w:p w:rsidR="00734C4D" w:rsidRDefault="00734C4D">
    <w:pPr>
      <w:spacing w:after="0" w:line="259" w:lineRule="auto"/>
      <w:ind w:left="0" w:firstLine="0"/>
    </w:pP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4C4D" w:rsidRDefault="00734C4D">
    <w:pPr>
      <w:spacing w:after="0" w:line="259" w:lineRule="auto"/>
      <w:ind w:left="0" w:right="-77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734C4D" w:rsidRDefault="00734C4D">
    <w:pPr>
      <w:spacing w:after="0" w:line="259" w:lineRule="auto"/>
      <w:ind w:left="0" w:firstLine="0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2AE5" w:rsidRDefault="00AC2AE5">
      <w:pPr>
        <w:spacing w:after="0" w:line="240" w:lineRule="auto"/>
      </w:pPr>
      <w:r>
        <w:separator/>
      </w:r>
    </w:p>
  </w:footnote>
  <w:footnote w:type="continuationSeparator" w:id="0">
    <w:p w:rsidR="00AC2AE5" w:rsidRDefault="00AC2A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397" w:tblpY="713"/>
      <w:tblOverlap w:val="never"/>
      <w:tblW w:w="10322" w:type="dxa"/>
      <w:tblInd w:w="0" w:type="dxa"/>
      <w:tblCellMar>
        <w:top w:w="50" w:type="dxa"/>
        <w:left w:w="70" w:type="dxa"/>
        <w:bottom w:w="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6"/>
      <w:gridCol w:w="353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4"/>
      <w:gridCol w:w="346"/>
      <w:gridCol w:w="343"/>
      <w:gridCol w:w="343"/>
      <w:gridCol w:w="346"/>
      <w:gridCol w:w="343"/>
      <w:gridCol w:w="343"/>
      <w:gridCol w:w="346"/>
      <w:gridCol w:w="353"/>
    </w:tblGrid>
    <w:tr w:rsidR="00734C4D">
      <w:trPr>
        <w:trHeight w:val="502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Poznámky Úč MÚJ 3 - 01 </w:t>
          </w:r>
        </w:p>
      </w:tc>
      <w:tc>
        <w:tcPr>
          <w:tcW w:w="7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  IČO </w:t>
          </w:r>
        </w:p>
      </w:tc>
      <w:tc>
        <w:tcPr>
          <w:tcW w:w="3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2" w:firstLine="0"/>
          </w:pPr>
          <w: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2" w:firstLine="0"/>
          </w:pPr>
          <w: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2" w:firstLine="0"/>
          </w:pPr>
          <w: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2" w:firstLine="0"/>
          </w:pPr>
          <w: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0" w:firstLine="0"/>
          </w:pPr>
          <w:r>
            <w:t xml:space="preserve">2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0" w:firstLine="0"/>
          </w:pPr>
          <w: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3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0" w:firstLine="0"/>
          </w:pPr>
          <w:r>
            <w:t xml:space="preserve">6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4 </w:t>
          </w:r>
        </w:p>
      </w:tc>
      <w:tc>
        <w:tcPr>
          <w:tcW w:w="3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6" w:firstLine="0"/>
          </w:pPr>
          <w:r>
            <w:t xml:space="preserve">4 </w:t>
          </w:r>
        </w:p>
      </w:tc>
    </w:tr>
  </w:tbl>
  <w:p w:rsidR="00734C4D" w:rsidRDefault="00734C4D">
    <w:pPr>
      <w:spacing w:after="0" w:line="259" w:lineRule="auto"/>
      <w:ind w:left="0" w:firstLine="0"/>
    </w:pP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397" w:tblpY="713"/>
      <w:tblOverlap w:val="never"/>
      <w:tblW w:w="10322" w:type="dxa"/>
      <w:tblInd w:w="0" w:type="dxa"/>
      <w:tblCellMar>
        <w:top w:w="50" w:type="dxa"/>
        <w:left w:w="70" w:type="dxa"/>
        <w:bottom w:w="0" w:type="dxa"/>
        <w:right w:w="70" w:type="dxa"/>
      </w:tblCellMar>
      <w:tblLook w:val="04A0" w:firstRow="1" w:lastRow="0" w:firstColumn="1" w:lastColumn="0" w:noHBand="0" w:noVBand="1"/>
    </w:tblPr>
    <w:tblGrid>
      <w:gridCol w:w="2707"/>
      <w:gridCol w:w="706"/>
      <w:gridCol w:w="353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4"/>
      <w:gridCol w:w="346"/>
      <w:gridCol w:w="343"/>
      <w:gridCol w:w="343"/>
      <w:gridCol w:w="346"/>
      <w:gridCol w:w="343"/>
      <w:gridCol w:w="343"/>
      <w:gridCol w:w="346"/>
      <w:gridCol w:w="353"/>
    </w:tblGrid>
    <w:tr w:rsidR="00734C4D">
      <w:trPr>
        <w:trHeight w:val="502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Poznámky Úč MÚJ 3 - 01 </w:t>
          </w:r>
        </w:p>
      </w:tc>
      <w:tc>
        <w:tcPr>
          <w:tcW w:w="7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  IČO </w:t>
          </w:r>
        </w:p>
      </w:tc>
      <w:tc>
        <w:tcPr>
          <w:tcW w:w="3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2" w:firstLine="0"/>
          </w:pPr>
          <w: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2" w:firstLine="0"/>
          </w:pPr>
          <w: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2" w:firstLine="0"/>
          </w:pPr>
          <w: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2" w:firstLine="0"/>
          </w:pPr>
          <w: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0" w:firstLine="0"/>
          </w:pPr>
          <w:r>
            <w:t xml:space="preserve">2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0" w:firstLine="0"/>
          </w:pPr>
          <w: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3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0" w:firstLine="0"/>
          </w:pPr>
          <w:r>
            <w:t xml:space="preserve">6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4 </w:t>
          </w:r>
        </w:p>
      </w:tc>
      <w:tc>
        <w:tcPr>
          <w:tcW w:w="3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6" w:firstLine="0"/>
          </w:pPr>
          <w:r>
            <w:t xml:space="preserve">4 </w:t>
          </w:r>
        </w:p>
      </w:tc>
    </w:tr>
  </w:tbl>
  <w:p w:rsidR="00734C4D" w:rsidRDefault="00734C4D">
    <w:pPr>
      <w:spacing w:after="0" w:line="259" w:lineRule="auto"/>
      <w:ind w:left="0" w:firstLine="0"/>
    </w:pP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1397" w:tblpY="713"/>
      <w:tblOverlap w:val="never"/>
      <w:tblW w:w="10322" w:type="dxa"/>
      <w:tblInd w:w="0" w:type="dxa"/>
      <w:tblCellMar>
        <w:top w:w="50" w:type="dxa"/>
        <w:left w:w="70" w:type="dxa"/>
        <w:bottom w:w="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6"/>
      <w:gridCol w:w="353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4"/>
      <w:gridCol w:w="346"/>
      <w:gridCol w:w="343"/>
      <w:gridCol w:w="343"/>
      <w:gridCol w:w="346"/>
      <w:gridCol w:w="343"/>
      <w:gridCol w:w="343"/>
      <w:gridCol w:w="346"/>
      <w:gridCol w:w="353"/>
    </w:tblGrid>
    <w:tr w:rsidR="00734C4D">
      <w:trPr>
        <w:trHeight w:val="502"/>
      </w:trPr>
      <w:tc>
        <w:tcPr>
          <w:tcW w:w="27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Poznámky Úč MÚJ 3 - 01 </w:t>
          </w:r>
        </w:p>
      </w:tc>
      <w:tc>
        <w:tcPr>
          <w:tcW w:w="706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  IČO </w:t>
          </w:r>
        </w:p>
      </w:tc>
      <w:tc>
        <w:tcPr>
          <w:tcW w:w="3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2" w:firstLine="0"/>
          </w:pPr>
          <w: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2" w:firstLine="0"/>
          </w:pPr>
          <w: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2" w:firstLine="0"/>
          </w:pPr>
          <w: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2" w:firstLine="0"/>
          </w:pPr>
          <w: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5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0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0" w:firstLine="0"/>
          </w:pPr>
          <w: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0" w:firstLine="0"/>
          </w:pPr>
          <w:r>
            <w:t xml:space="preserve">2 </w:t>
          </w:r>
        </w:p>
      </w:tc>
      <w:tc>
        <w:tcPr>
          <w:tcW w:w="3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0" w:firstLine="0"/>
          </w:pPr>
          <w: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9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3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0" w:firstLine="0"/>
          </w:pPr>
          <w:r>
            <w:t xml:space="preserve">6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3" w:firstLine="0"/>
          </w:pPr>
          <w:r>
            <w:t xml:space="preserve">4 </w:t>
          </w:r>
        </w:p>
      </w:tc>
      <w:tc>
        <w:tcPr>
          <w:tcW w:w="3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734C4D" w:rsidRDefault="00734C4D">
          <w:pPr>
            <w:spacing w:after="0" w:line="259" w:lineRule="auto"/>
            <w:ind w:left="56" w:firstLine="0"/>
          </w:pPr>
          <w:r>
            <w:t xml:space="preserve">4 </w:t>
          </w:r>
        </w:p>
      </w:tc>
    </w:tr>
  </w:tbl>
  <w:p w:rsidR="00734C4D" w:rsidRDefault="00734C4D">
    <w:pPr>
      <w:spacing w:after="0" w:line="259" w:lineRule="auto"/>
      <w:ind w:left="0" w:firstLine="0"/>
    </w:pP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6718D2"/>
    <w:multiLevelType w:val="hybridMultilevel"/>
    <w:tmpl w:val="E856CB8E"/>
    <w:lvl w:ilvl="0" w:tplc="7F788120">
      <w:start w:val="2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2DEAE44">
      <w:start w:val="1"/>
      <w:numFmt w:val="lowerLetter"/>
      <w:lvlText w:val="%2)"/>
      <w:lvlJc w:val="left"/>
      <w:pPr>
        <w:ind w:left="5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72EA0FC">
      <w:start w:val="1"/>
      <w:numFmt w:val="lowerRoman"/>
      <w:lvlText w:val="%3"/>
      <w:lvlJc w:val="left"/>
      <w:pPr>
        <w:ind w:left="1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1B2F61C">
      <w:start w:val="1"/>
      <w:numFmt w:val="decimal"/>
      <w:lvlText w:val="%4"/>
      <w:lvlJc w:val="left"/>
      <w:pPr>
        <w:ind w:left="20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FC4E692">
      <w:start w:val="1"/>
      <w:numFmt w:val="lowerLetter"/>
      <w:lvlText w:val="%5"/>
      <w:lvlJc w:val="left"/>
      <w:pPr>
        <w:ind w:left="272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640228A">
      <w:start w:val="1"/>
      <w:numFmt w:val="lowerRoman"/>
      <w:lvlText w:val="%6"/>
      <w:lvlJc w:val="left"/>
      <w:pPr>
        <w:ind w:left="34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C24C96">
      <w:start w:val="1"/>
      <w:numFmt w:val="decimal"/>
      <w:lvlText w:val="%7"/>
      <w:lvlJc w:val="left"/>
      <w:pPr>
        <w:ind w:left="416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9B05A46">
      <w:start w:val="1"/>
      <w:numFmt w:val="lowerLetter"/>
      <w:lvlText w:val="%8"/>
      <w:lvlJc w:val="left"/>
      <w:pPr>
        <w:ind w:left="48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CAC49B2">
      <w:start w:val="1"/>
      <w:numFmt w:val="lowerRoman"/>
      <w:lvlText w:val="%9"/>
      <w:lvlJc w:val="left"/>
      <w:pPr>
        <w:ind w:left="560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DFF2C2D"/>
    <w:multiLevelType w:val="hybridMultilevel"/>
    <w:tmpl w:val="F5A2E144"/>
    <w:lvl w:ilvl="0" w:tplc="A5CC32EA">
      <w:start w:val="1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74C09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5CC2D7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9A37F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94E1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D625C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76A553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D38AFE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53CB42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A3348D7"/>
    <w:multiLevelType w:val="hybridMultilevel"/>
    <w:tmpl w:val="2EB657D2"/>
    <w:lvl w:ilvl="0" w:tplc="9A74F962">
      <w:start w:val="7"/>
      <w:numFmt w:val="decimal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5A04BFC">
      <w:start w:val="1"/>
      <w:numFmt w:val="lowerLetter"/>
      <w:lvlText w:val="%2)"/>
      <w:lvlJc w:val="left"/>
      <w:pPr>
        <w:ind w:left="9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C8DCBA">
      <w:start w:val="1"/>
      <w:numFmt w:val="lowerRoman"/>
      <w:lvlText w:val="%3"/>
      <w:lvlJc w:val="left"/>
      <w:pPr>
        <w:ind w:left="1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A5A98B0">
      <w:start w:val="1"/>
      <w:numFmt w:val="decimal"/>
      <w:lvlText w:val="%4"/>
      <w:lvlJc w:val="left"/>
      <w:pPr>
        <w:ind w:left="19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1A28834">
      <w:start w:val="1"/>
      <w:numFmt w:val="lowerLetter"/>
      <w:lvlText w:val="%5"/>
      <w:lvlJc w:val="left"/>
      <w:pPr>
        <w:ind w:left="26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7CE58A">
      <w:start w:val="1"/>
      <w:numFmt w:val="lowerRoman"/>
      <w:lvlText w:val="%6"/>
      <w:lvlJc w:val="left"/>
      <w:pPr>
        <w:ind w:left="34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ABE9D28">
      <w:start w:val="1"/>
      <w:numFmt w:val="decimal"/>
      <w:lvlText w:val="%7"/>
      <w:lvlJc w:val="left"/>
      <w:pPr>
        <w:ind w:left="41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A323AFC">
      <w:start w:val="1"/>
      <w:numFmt w:val="lowerLetter"/>
      <w:lvlText w:val="%8"/>
      <w:lvlJc w:val="left"/>
      <w:pPr>
        <w:ind w:left="48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C749DAA">
      <w:start w:val="1"/>
      <w:numFmt w:val="lowerRoman"/>
      <w:lvlText w:val="%9"/>
      <w:lvlJc w:val="left"/>
      <w:pPr>
        <w:ind w:left="55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EA30CE1"/>
    <w:multiLevelType w:val="hybridMultilevel"/>
    <w:tmpl w:val="AE686AC8"/>
    <w:lvl w:ilvl="0" w:tplc="05920620">
      <w:start w:val="1"/>
      <w:numFmt w:val="decimal"/>
      <w:lvlText w:val="%1)"/>
      <w:lvlJc w:val="left"/>
      <w:pPr>
        <w:ind w:left="3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572B32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DE4F8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3C137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32B0A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BEA5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0411A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F987D3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6AAFF6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A1736C8"/>
    <w:multiLevelType w:val="hybridMultilevel"/>
    <w:tmpl w:val="B608BE5A"/>
    <w:lvl w:ilvl="0" w:tplc="32F423B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C6C12A">
      <w:start w:val="1"/>
      <w:numFmt w:val="lowerLetter"/>
      <w:lvlText w:val="%2)"/>
      <w:lvlJc w:val="left"/>
      <w:pPr>
        <w:ind w:left="98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82C9D6">
      <w:start w:val="1"/>
      <w:numFmt w:val="lowerRoman"/>
      <w:lvlText w:val="%3"/>
      <w:lvlJc w:val="left"/>
      <w:pPr>
        <w:ind w:left="13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C1ED09A">
      <w:start w:val="1"/>
      <w:numFmt w:val="decimal"/>
      <w:lvlText w:val="%4"/>
      <w:lvlJc w:val="left"/>
      <w:pPr>
        <w:ind w:left="20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AD0D994">
      <w:start w:val="1"/>
      <w:numFmt w:val="lowerLetter"/>
      <w:lvlText w:val="%5"/>
      <w:lvlJc w:val="left"/>
      <w:pPr>
        <w:ind w:left="277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6FA713A">
      <w:start w:val="1"/>
      <w:numFmt w:val="lowerRoman"/>
      <w:lvlText w:val="%6"/>
      <w:lvlJc w:val="left"/>
      <w:pPr>
        <w:ind w:left="349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926B500">
      <w:start w:val="1"/>
      <w:numFmt w:val="decimal"/>
      <w:lvlText w:val="%7"/>
      <w:lvlJc w:val="left"/>
      <w:pPr>
        <w:ind w:left="421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DA35FA">
      <w:start w:val="1"/>
      <w:numFmt w:val="lowerLetter"/>
      <w:lvlText w:val="%8"/>
      <w:lvlJc w:val="left"/>
      <w:pPr>
        <w:ind w:left="493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48CF0C">
      <w:start w:val="1"/>
      <w:numFmt w:val="lowerRoman"/>
      <w:lvlText w:val="%9"/>
      <w:lvlJc w:val="left"/>
      <w:pPr>
        <w:ind w:left="5652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A4817D6"/>
    <w:multiLevelType w:val="hybridMultilevel"/>
    <w:tmpl w:val="379475B0"/>
    <w:lvl w:ilvl="0" w:tplc="5896E296">
      <w:start w:val="1"/>
      <w:numFmt w:val="decimal"/>
      <w:lvlText w:val="%1)"/>
      <w:lvlJc w:val="left"/>
      <w:pPr>
        <w:ind w:left="3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DA486F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CEA204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8AE2AA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BA32E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276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6C2A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7CE7C8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35422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633A"/>
    <w:rsid w:val="000D2E4A"/>
    <w:rsid w:val="0013633A"/>
    <w:rsid w:val="0072556D"/>
    <w:rsid w:val="00734C4D"/>
    <w:rsid w:val="00AC2AE5"/>
    <w:rsid w:val="00C019F9"/>
    <w:rsid w:val="00F32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E856ADE-DDC9-4111-9DE3-8225C4AA32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0" w:hanging="10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20"/>
      <w:ind w:left="88" w:hanging="10"/>
      <w:jc w:val="center"/>
      <w:outlineLvl w:val="0"/>
    </w:pPr>
    <w:rPr>
      <w:rFonts w:ascii="Arial" w:eastAsia="Arial" w:hAnsi="Arial" w:cs="Arial"/>
      <w:b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1340</Words>
  <Characters>7641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8964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Matulova Silvia</dc:creator>
  <cp:keywords/>
  <cp:lastModifiedBy>Rajcakova Rajcakova</cp:lastModifiedBy>
  <cp:revision>2</cp:revision>
  <cp:lastPrinted>2026-06-01T05:12:00Z</cp:lastPrinted>
  <dcterms:created xsi:type="dcterms:W3CDTF">2026-06-01T05:14:00Z</dcterms:created>
  <dcterms:modified xsi:type="dcterms:W3CDTF">2026-06-01T05:14:00Z</dcterms:modified>
</cp:coreProperties>
</file>