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861455" w14:textId="77777777" w:rsidR="004D3B4A" w:rsidRPr="00D26CA7" w:rsidRDefault="004D3B4A" w:rsidP="004D3B4A">
      <w:pPr>
        <w:pStyle w:val="Nadpis1"/>
        <w:tabs>
          <w:tab w:val="clear" w:pos="450"/>
          <w:tab w:val="num" w:pos="360"/>
        </w:tabs>
        <w:spacing w:before="120" w:after="60"/>
        <w:ind w:left="360"/>
      </w:pPr>
      <w:bookmarkStart w:id="0" w:name="_Toc530739894"/>
      <w:r w:rsidRPr="00D26CA7">
        <w:t>Informácie o účtovnej jednotke</w:t>
      </w:r>
      <w:bookmarkEnd w:id="0"/>
    </w:p>
    <w:p w14:paraId="16C6E37D" w14:textId="77777777" w:rsidR="004D3B4A" w:rsidRPr="00D26CA7" w:rsidRDefault="004D3B4A" w:rsidP="004D3B4A">
      <w:pPr>
        <w:pStyle w:val="Zkladntext"/>
      </w:pPr>
    </w:p>
    <w:p w14:paraId="6711E762" w14:textId="77777777" w:rsidR="004D3B4A" w:rsidRPr="00D26CA7" w:rsidRDefault="00D72087" w:rsidP="004D3B4A">
      <w:pPr>
        <w:pStyle w:val="Nadpis2"/>
        <w:numPr>
          <w:ilvl w:val="0"/>
          <w:numId w:val="2"/>
        </w:numPr>
      </w:pPr>
      <w:r w:rsidRPr="00D26CA7">
        <w:t>Založenie spoločnosti</w:t>
      </w:r>
    </w:p>
    <w:p w14:paraId="7A30F76B" w14:textId="3632CE59" w:rsidR="00041FA0" w:rsidRPr="00041FA0" w:rsidRDefault="00041FA0" w:rsidP="007323A8">
      <w:pPr>
        <w:pStyle w:val="Zkladntext"/>
        <w:rPr>
          <w:szCs w:val="18"/>
        </w:rPr>
      </w:pPr>
      <w:r w:rsidRPr="00041FA0">
        <w:rPr>
          <w:szCs w:val="18"/>
        </w:rPr>
        <w:t>Spoločnosť</w:t>
      </w:r>
      <w:r w:rsidR="007323A8">
        <w:rPr>
          <w:szCs w:val="18"/>
        </w:rPr>
        <w:t xml:space="preserve"> </w:t>
      </w:r>
      <w:r w:rsidR="00685589">
        <w:rPr>
          <w:szCs w:val="18"/>
        </w:rPr>
        <w:t>PROTEP Slovakia</w:t>
      </w:r>
      <w:r w:rsidR="004B7B76">
        <w:rPr>
          <w:szCs w:val="18"/>
        </w:rPr>
        <w:t xml:space="preserve">, </w:t>
      </w:r>
      <w:proofErr w:type="spellStart"/>
      <w:r w:rsidR="004B7B76">
        <w:rPr>
          <w:szCs w:val="18"/>
        </w:rPr>
        <w:t>s.r.o</w:t>
      </w:r>
      <w:proofErr w:type="spellEnd"/>
      <w:r w:rsidR="004B7B76">
        <w:rPr>
          <w:szCs w:val="18"/>
        </w:rPr>
        <w:t>.</w:t>
      </w:r>
      <w:r w:rsidR="0032563D">
        <w:rPr>
          <w:szCs w:val="18"/>
        </w:rPr>
        <w:t xml:space="preserve"> </w:t>
      </w:r>
      <w:r w:rsidR="00E349D7">
        <w:rPr>
          <w:szCs w:val="18"/>
        </w:rPr>
        <w:t xml:space="preserve"> </w:t>
      </w:r>
      <w:r w:rsidR="00407721" w:rsidRPr="00407721">
        <w:rPr>
          <w:szCs w:val="18"/>
        </w:rPr>
        <w:t>.</w:t>
      </w:r>
      <w:r w:rsidRPr="00041FA0">
        <w:rPr>
          <w:szCs w:val="18"/>
        </w:rPr>
        <w:t xml:space="preserve"> (ďalej len „spoločnosť”) je spoločnosť s ručením obmedzeným, ktorá bola založená dňa </w:t>
      </w:r>
      <w:r w:rsidR="00685589">
        <w:rPr>
          <w:szCs w:val="18"/>
        </w:rPr>
        <w:t>16.12.2022</w:t>
      </w:r>
      <w:r w:rsidR="00407721">
        <w:rPr>
          <w:szCs w:val="18"/>
        </w:rPr>
        <w:t>.</w:t>
      </w:r>
      <w:r w:rsidRPr="00041FA0">
        <w:rPr>
          <w:szCs w:val="18"/>
        </w:rPr>
        <w:t xml:space="preserve"> Dňa </w:t>
      </w:r>
      <w:r w:rsidR="00171771">
        <w:rPr>
          <w:szCs w:val="18"/>
        </w:rPr>
        <w:t>16.12.2022</w:t>
      </w:r>
      <w:r w:rsidR="0032563D">
        <w:rPr>
          <w:szCs w:val="18"/>
        </w:rPr>
        <w:t xml:space="preserve"> </w:t>
      </w:r>
      <w:r w:rsidRPr="00041FA0">
        <w:rPr>
          <w:szCs w:val="18"/>
        </w:rPr>
        <w:t xml:space="preserve"> bola zapísaná do Obchodného registra vedenom na </w:t>
      </w:r>
      <w:r w:rsidR="00171771">
        <w:rPr>
          <w:szCs w:val="18"/>
        </w:rPr>
        <w:t>Mestskom súde v Bratislave III.</w:t>
      </w:r>
      <w:r w:rsidR="00E349D7">
        <w:rPr>
          <w:szCs w:val="18"/>
        </w:rPr>
        <w:t xml:space="preserve"> </w:t>
      </w:r>
      <w:r w:rsidRPr="00041FA0">
        <w:rPr>
          <w:szCs w:val="18"/>
        </w:rPr>
        <w:t xml:space="preserve">, oddiel </w:t>
      </w:r>
      <w:proofErr w:type="spellStart"/>
      <w:r w:rsidR="00624828">
        <w:rPr>
          <w:szCs w:val="18"/>
        </w:rPr>
        <w:t>Sr</w:t>
      </w:r>
      <w:r w:rsidRPr="00041FA0">
        <w:rPr>
          <w:szCs w:val="18"/>
        </w:rPr>
        <w:t>o</w:t>
      </w:r>
      <w:proofErr w:type="spellEnd"/>
      <w:r w:rsidRPr="00041FA0">
        <w:rPr>
          <w:szCs w:val="18"/>
        </w:rPr>
        <w:t xml:space="preserve">, vložka </w:t>
      </w:r>
      <w:r w:rsidR="00171771">
        <w:rPr>
          <w:szCs w:val="18"/>
        </w:rPr>
        <w:t>178417/B</w:t>
      </w:r>
      <w:r w:rsidR="00E349D7">
        <w:rPr>
          <w:szCs w:val="18"/>
        </w:rPr>
        <w:t xml:space="preserve"> </w:t>
      </w:r>
      <w:r w:rsidRPr="00041FA0">
        <w:rPr>
          <w:szCs w:val="18"/>
        </w:rPr>
        <w:t xml:space="preserve"> Spoločnosť sídli  </w:t>
      </w:r>
      <w:r w:rsidR="0032563D">
        <w:rPr>
          <w:szCs w:val="18"/>
        </w:rPr>
        <w:t>v</w:t>
      </w:r>
      <w:r w:rsidR="00171771">
        <w:rPr>
          <w:szCs w:val="18"/>
        </w:rPr>
        <w:t xml:space="preserve"> Bratislave – mestská časť Staré Mesto, ul. </w:t>
      </w:r>
      <w:proofErr w:type="spellStart"/>
      <w:r w:rsidR="00171771">
        <w:rPr>
          <w:szCs w:val="18"/>
        </w:rPr>
        <w:t>Tallerova</w:t>
      </w:r>
      <w:proofErr w:type="spellEnd"/>
      <w:r w:rsidR="00171771">
        <w:rPr>
          <w:szCs w:val="18"/>
        </w:rPr>
        <w:t xml:space="preserve"> 4, 811 02</w:t>
      </w:r>
      <w:r w:rsidR="00D86033">
        <w:rPr>
          <w:szCs w:val="18"/>
        </w:rPr>
        <w:t xml:space="preserve"> </w:t>
      </w:r>
      <w:r w:rsidR="00E349D7">
        <w:rPr>
          <w:szCs w:val="18"/>
        </w:rPr>
        <w:t xml:space="preserve"> </w:t>
      </w:r>
    </w:p>
    <w:p w14:paraId="0A77E8EC" w14:textId="77777777" w:rsidR="004D3B4A" w:rsidRPr="00F91410" w:rsidRDefault="004D3B4A" w:rsidP="004D3B4A"/>
    <w:p w14:paraId="352F5517" w14:textId="5318B220" w:rsidR="004D3B4A" w:rsidRDefault="004D3B4A" w:rsidP="008A591A">
      <w:pPr>
        <w:pStyle w:val="Nadpis2"/>
        <w:numPr>
          <w:ilvl w:val="0"/>
          <w:numId w:val="0"/>
        </w:numPr>
        <w:ind w:left="360"/>
      </w:pPr>
      <w:bookmarkStart w:id="1" w:name="_Toc530739896"/>
      <w:r w:rsidRPr="00F91410">
        <w:t>Hlavnými činnosťami Spoločnosti sú:</w:t>
      </w:r>
      <w:bookmarkEnd w:id="1"/>
    </w:p>
    <w:p w14:paraId="1CC0C567" w14:textId="77777777" w:rsidR="00BA7CD8" w:rsidRDefault="00BA7CD8" w:rsidP="00BA7CD8">
      <w:pPr>
        <w:pStyle w:val="Zkladntext"/>
        <w:ind w:left="0"/>
      </w:pPr>
      <w:r>
        <w:tab/>
      </w:r>
    </w:p>
    <w:p w14:paraId="7192DED8" w14:textId="77777777" w:rsidR="0032563D" w:rsidRDefault="0032563D" w:rsidP="00BA7CD8">
      <w:pPr>
        <w:pStyle w:val="Zkladntext"/>
        <w:ind w:left="0"/>
      </w:pPr>
    </w:p>
    <w:p w14:paraId="39615983" w14:textId="19433110" w:rsidR="00E349D7" w:rsidRDefault="00171771" w:rsidP="00E349D7">
      <w:pPr>
        <w:pStyle w:val="Zkladntext"/>
        <w:numPr>
          <w:ilvl w:val="0"/>
          <w:numId w:val="6"/>
        </w:numPr>
      </w:pPr>
      <w:r>
        <w:t>K</w:t>
      </w:r>
      <w:r w:rsidR="00E349D7" w:rsidRPr="00C34433">
        <w:t>úpa tovaru na účely jeho predaja konečnému spotrebiteľovi (maloobchod) alebo iným prevádzkovateľom živností (veľkoobchod)</w:t>
      </w:r>
    </w:p>
    <w:p w14:paraId="3026B4CD" w14:textId="654A5DE4" w:rsidR="00171771" w:rsidRDefault="00171771" w:rsidP="00E349D7">
      <w:pPr>
        <w:pStyle w:val="Zkladntext"/>
        <w:numPr>
          <w:ilvl w:val="0"/>
          <w:numId w:val="6"/>
        </w:numPr>
      </w:pPr>
      <w:r>
        <w:t>Sprostredkovateľská činnosť v oblasti obchodu, služieb, výroby</w:t>
      </w:r>
    </w:p>
    <w:p w14:paraId="1C909A36" w14:textId="77777777" w:rsidR="00171771" w:rsidRDefault="00171771" w:rsidP="00171771">
      <w:pPr>
        <w:pStyle w:val="Zkladntext"/>
        <w:numPr>
          <w:ilvl w:val="0"/>
          <w:numId w:val="6"/>
        </w:numPr>
      </w:pPr>
      <w:r>
        <w:t>Nákladná cestná doprava vykonávaná vozidlami s celkovou hmotnosťou do 3,5t vrátane prípojného vozidla</w:t>
      </w:r>
    </w:p>
    <w:p w14:paraId="1DB31981" w14:textId="77777777" w:rsidR="00171771" w:rsidRDefault="00171771" w:rsidP="00171771">
      <w:pPr>
        <w:pStyle w:val="Zkladntext"/>
        <w:numPr>
          <w:ilvl w:val="0"/>
          <w:numId w:val="6"/>
        </w:numPr>
      </w:pPr>
      <w:r>
        <w:t>Uskutočňovanie stavieb a ich zmien</w:t>
      </w:r>
    </w:p>
    <w:p w14:paraId="001E1176" w14:textId="74E8BA0A" w:rsidR="00171771" w:rsidRDefault="00171771" w:rsidP="00E349D7">
      <w:pPr>
        <w:pStyle w:val="Zkladntext"/>
        <w:numPr>
          <w:ilvl w:val="0"/>
          <w:numId w:val="6"/>
        </w:numPr>
      </w:pPr>
      <w:r>
        <w:t xml:space="preserve">Inžinierska činnosť, stavebné </w:t>
      </w:r>
      <w:proofErr w:type="spellStart"/>
      <w:r>
        <w:t>cenárstvo</w:t>
      </w:r>
      <w:proofErr w:type="spellEnd"/>
      <w:r>
        <w:t>, projektovanie a konštruovanie elektrických zariadení</w:t>
      </w:r>
    </w:p>
    <w:p w14:paraId="3DBD11FE" w14:textId="19680F66" w:rsidR="00B73DC7" w:rsidRDefault="00B73DC7" w:rsidP="00E349D7">
      <w:pPr>
        <w:pStyle w:val="Zkladntext"/>
        <w:numPr>
          <w:ilvl w:val="0"/>
          <w:numId w:val="6"/>
        </w:numPr>
      </w:pPr>
      <w:r>
        <w:t>Počítačové služby a služby súvisiace s počítačovým spracovaním údajov</w:t>
      </w:r>
    </w:p>
    <w:p w14:paraId="4543BB7D" w14:textId="77777777" w:rsidR="00B73DC7" w:rsidRDefault="00B73DC7" w:rsidP="00B73DC7">
      <w:pPr>
        <w:pStyle w:val="Zkladntext"/>
        <w:numPr>
          <w:ilvl w:val="0"/>
          <w:numId w:val="6"/>
        </w:numPr>
      </w:pPr>
      <w:r>
        <w:t>Čistiace a upratovacie služby</w:t>
      </w:r>
    </w:p>
    <w:p w14:paraId="3F05315E" w14:textId="42B09891" w:rsidR="00B73DC7" w:rsidRDefault="00B73DC7" w:rsidP="00E349D7">
      <w:pPr>
        <w:pStyle w:val="Zkladntext"/>
        <w:numPr>
          <w:ilvl w:val="0"/>
          <w:numId w:val="6"/>
        </w:numPr>
      </w:pPr>
      <w:r>
        <w:t>Vydavateľská činnosť, polygrafická výroba a knihárske práce</w:t>
      </w:r>
    </w:p>
    <w:p w14:paraId="3EE0A61B" w14:textId="635074B1" w:rsidR="00B73DC7" w:rsidRDefault="00B73DC7" w:rsidP="00E349D7">
      <w:pPr>
        <w:pStyle w:val="Zkladntext"/>
        <w:numPr>
          <w:ilvl w:val="0"/>
          <w:numId w:val="6"/>
        </w:numPr>
      </w:pPr>
      <w:r>
        <w:t>Vykonávanie mimoškolskej vzdelávacej činnosti</w:t>
      </w:r>
    </w:p>
    <w:p w14:paraId="412C342D" w14:textId="7E4268BC" w:rsidR="00B73DC7" w:rsidRDefault="00B73DC7" w:rsidP="00E349D7">
      <w:pPr>
        <w:pStyle w:val="Zkladntext"/>
        <w:numPr>
          <w:ilvl w:val="0"/>
          <w:numId w:val="6"/>
        </w:numPr>
      </w:pPr>
      <w:r>
        <w:t>Administratívne služby</w:t>
      </w:r>
    </w:p>
    <w:p w14:paraId="57D33573" w14:textId="303C4F9E" w:rsidR="00B73DC7" w:rsidRDefault="00B73DC7" w:rsidP="00E349D7">
      <w:pPr>
        <w:pStyle w:val="Zkladntext"/>
        <w:numPr>
          <w:ilvl w:val="0"/>
          <w:numId w:val="6"/>
        </w:numPr>
      </w:pPr>
      <w:r>
        <w:t>Činnosť podnikateľských, organizačných a ekonomických poradcov</w:t>
      </w:r>
    </w:p>
    <w:p w14:paraId="364C3349" w14:textId="7AB47656" w:rsidR="00B73DC7" w:rsidRDefault="00B73DC7" w:rsidP="00E349D7">
      <w:pPr>
        <w:pStyle w:val="Zkladntext"/>
        <w:numPr>
          <w:ilvl w:val="0"/>
          <w:numId w:val="6"/>
        </w:numPr>
      </w:pPr>
      <w:r>
        <w:t>Organizovanie športových, kultúrnych a iných spoločenských podujatí</w:t>
      </w:r>
    </w:p>
    <w:p w14:paraId="6F4AE073" w14:textId="77777777" w:rsidR="0032563D" w:rsidRDefault="0032563D" w:rsidP="0032563D">
      <w:pPr>
        <w:pStyle w:val="Zkladntext"/>
        <w:numPr>
          <w:ilvl w:val="0"/>
          <w:numId w:val="6"/>
        </w:numPr>
      </w:pPr>
      <w:r>
        <w:t>Reklamné a marketingové služby, prieskum trhu a verejnej mienky</w:t>
      </w:r>
    </w:p>
    <w:p w14:paraId="7E2BBEFD" w14:textId="4DB4514C" w:rsidR="0032563D" w:rsidRDefault="00B73DC7" w:rsidP="00E349D7">
      <w:pPr>
        <w:pStyle w:val="Zkladntext"/>
        <w:numPr>
          <w:ilvl w:val="0"/>
          <w:numId w:val="6"/>
        </w:numPr>
      </w:pPr>
      <w:r>
        <w:t>Poskytovanie služieb rýchleho občerstvenia v spojení s predajom na priamu konzumáciu</w:t>
      </w:r>
    </w:p>
    <w:p w14:paraId="20714BE3" w14:textId="357686AD" w:rsidR="00B73DC7" w:rsidRDefault="00B73DC7" w:rsidP="00E349D7">
      <w:pPr>
        <w:pStyle w:val="Zkladntext"/>
        <w:numPr>
          <w:ilvl w:val="0"/>
          <w:numId w:val="6"/>
        </w:numPr>
      </w:pPr>
      <w:r>
        <w:t>Prenájom hnuteľných vecí</w:t>
      </w:r>
    </w:p>
    <w:p w14:paraId="2BC43676" w14:textId="21622374" w:rsidR="00B73DC7" w:rsidRDefault="00B73DC7" w:rsidP="00E349D7">
      <w:pPr>
        <w:pStyle w:val="Zkladntext"/>
        <w:numPr>
          <w:ilvl w:val="0"/>
          <w:numId w:val="6"/>
        </w:numPr>
      </w:pPr>
      <w:r>
        <w:t>Poľnohospodárstvo a</w:t>
      </w:r>
      <w:r w:rsidR="00A8186D">
        <w:t> </w:t>
      </w:r>
      <w:r>
        <w:t>les</w:t>
      </w:r>
      <w:r w:rsidR="00A8186D">
        <w:t>níctvo včítane predaja nespracovaných poľnohospodárskych a lesných výrobkov za účelom spracovania alebo ďalšieho predaja</w:t>
      </w:r>
    </w:p>
    <w:p w14:paraId="377B6860" w14:textId="13A680DA" w:rsidR="00A8186D" w:rsidRDefault="00A8186D" w:rsidP="00E349D7">
      <w:pPr>
        <w:pStyle w:val="Zkladntext"/>
        <w:numPr>
          <w:ilvl w:val="0"/>
          <w:numId w:val="6"/>
        </w:numPr>
      </w:pPr>
      <w:r>
        <w:t>Montáž, rekonštrukcia, údržba nevyhradených technických zariadení</w:t>
      </w:r>
    </w:p>
    <w:p w14:paraId="10DE9D83" w14:textId="0A82D799" w:rsidR="00A8186D" w:rsidRDefault="00A8186D" w:rsidP="00E349D7">
      <w:pPr>
        <w:pStyle w:val="Zkladntext"/>
        <w:numPr>
          <w:ilvl w:val="0"/>
          <w:numId w:val="6"/>
        </w:numPr>
      </w:pPr>
      <w:r>
        <w:t>Inštalácia elektrických rozvodov a zariadení na bezpečné napätie</w:t>
      </w:r>
    </w:p>
    <w:p w14:paraId="0184F256" w14:textId="4317B70B" w:rsidR="00A8186D" w:rsidRDefault="00A8186D" w:rsidP="00E349D7">
      <w:pPr>
        <w:pStyle w:val="Zkladntext"/>
        <w:numPr>
          <w:ilvl w:val="0"/>
          <w:numId w:val="6"/>
        </w:numPr>
      </w:pPr>
      <w:r>
        <w:t>Údržba motorových vozidiel bez zásahu do motorovej časti vozidla</w:t>
      </w:r>
    </w:p>
    <w:p w14:paraId="4CABF071" w14:textId="38763777" w:rsidR="00A8186D" w:rsidRDefault="00A8186D" w:rsidP="00E349D7">
      <w:pPr>
        <w:pStyle w:val="Zkladntext"/>
        <w:numPr>
          <w:ilvl w:val="0"/>
          <w:numId w:val="6"/>
        </w:numPr>
      </w:pPr>
      <w:r>
        <w:t>Skladovanie a pomocné činnosti v doprave</w:t>
      </w:r>
    </w:p>
    <w:p w14:paraId="65388AD1" w14:textId="4A7B22C2" w:rsidR="00A8186D" w:rsidRDefault="00A8186D" w:rsidP="00E349D7">
      <w:pPr>
        <w:pStyle w:val="Zkladntext"/>
        <w:numPr>
          <w:ilvl w:val="0"/>
          <w:numId w:val="6"/>
        </w:numPr>
      </w:pPr>
      <w:r>
        <w:t>Ubytovacie služby bez poskytovania pohostinských činností</w:t>
      </w:r>
    </w:p>
    <w:p w14:paraId="71A7F42A" w14:textId="67ECEEF5" w:rsidR="00A8186D" w:rsidRDefault="00A8186D" w:rsidP="00E349D7">
      <w:pPr>
        <w:pStyle w:val="Zkladntext"/>
        <w:numPr>
          <w:ilvl w:val="0"/>
          <w:numId w:val="6"/>
        </w:numPr>
      </w:pPr>
      <w:r>
        <w:t>Prenájom nehnuteľností spojený s poskytovaním iných než základných služieb spojených s prenájmom</w:t>
      </w:r>
    </w:p>
    <w:p w14:paraId="22767817" w14:textId="664A69EA" w:rsidR="00A8186D" w:rsidRDefault="00A8186D" w:rsidP="00E349D7">
      <w:pPr>
        <w:pStyle w:val="Zkladntext"/>
        <w:numPr>
          <w:ilvl w:val="0"/>
          <w:numId w:val="6"/>
        </w:numPr>
      </w:pPr>
      <w:r>
        <w:t>Vedenie účtovníctva</w:t>
      </w:r>
    </w:p>
    <w:p w14:paraId="31F78A56" w14:textId="14A0C5C4" w:rsidR="00A8186D" w:rsidRDefault="00A8186D" w:rsidP="00E349D7">
      <w:pPr>
        <w:pStyle w:val="Zkladntext"/>
        <w:numPr>
          <w:ilvl w:val="0"/>
          <w:numId w:val="6"/>
        </w:numPr>
      </w:pPr>
      <w:r>
        <w:t>Výskum a vývoj v oblasti prírodných, technických, spoločenských a humanitných vied</w:t>
      </w:r>
    </w:p>
    <w:p w14:paraId="187088BF" w14:textId="7EA56BC6" w:rsidR="00A8186D" w:rsidRDefault="00A8186D" w:rsidP="00E349D7">
      <w:pPr>
        <w:pStyle w:val="Zkladntext"/>
        <w:numPr>
          <w:ilvl w:val="0"/>
          <w:numId w:val="6"/>
        </w:numPr>
      </w:pPr>
      <w:r>
        <w:t>Dizajnérske činnosti</w:t>
      </w:r>
    </w:p>
    <w:p w14:paraId="35815783" w14:textId="2D6BBFDF" w:rsidR="00A8186D" w:rsidRDefault="00A8186D" w:rsidP="00E349D7">
      <w:pPr>
        <w:pStyle w:val="Zkladntext"/>
        <w:numPr>
          <w:ilvl w:val="0"/>
          <w:numId w:val="6"/>
        </w:numPr>
      </w:pPr>
      <w:r>
        <w:t>Prevádzkovanie kultúrnych, spoločenských a zábavných zariadení</w:t>
      </w:r>
    </w:p>
    <w:p w14:paraId="64B41584" w14:textId="77777777" w:rsidR="00E349D7" w:rsidRDefault="00E349D7" w:rsidP="0032563D">
      <w:pPr>
        <w:pStyle w:val="Zkladntext"/>
        <w:ind w:left="0"/>
      </w:pPr>
    </w:p>
    <w:p w14:paraId="330A9B19" w14:textId="77777777" w:rsidR="00E349D7" w:rsidRPr="00E349D7" w:rsidRDefault="00E349D7" w:rsidP="00E349D7">
      <w:pPr>
        <w:rPr>
          <w:vanish/>
          <w:sz w:val="24"/>
          <w:szCs w:val="24"/>
          <w:lang w:eastAsia="sk-SK"/>
        </w:rPr>
      </w:pPr>
    </w:p>
    <w:p w14:paraId="3045D447" w14:textId="77777777" w:rsidR="00E349D7" w:rsidRPr="00E349D7" w:rsidRDefault="00E349D7" w:rsidP="00E349D7">
      <w:pPr>
        <w:rPr>
          <w:vanish/>
          <w:sz w:val="24"/>
          <w:szCs w:val="24"/>
          <w:lang w:eastAsia="sk-SK"/>
        </w:rPr>
      </w:pPr>
    </w:p>
    <w:p w14:paraId="73AC738F" w14:textId="77777777" w:rsidR="00E349D7" w:rsidRPr="00E349D7" w:rsidRDefault="00E349D7" w:rsidP="00E349D7">
      <w:pPr>
        <w:rPr>
          <w:vanish/>
          <w:sz w:val="24"/>
          <w:szCs w:val="24"/>
          <w:lang w:eastAsia="sk-SK"/>
        </w:rPr>
      </w:pPr>
    </w:p>
    <w:p w14:paraId="02E19D19" w14:textId="77777777" w:rsidR="00E349D7" w:rsidRDefault="00E349D7" w:rsidP="00E349D7">
      <w:pPr>
        <w:pStyle w:val="Zkladntext"/>
        <w:ind w:left="0"/>
      </w:pPr>
    </w:p>
    <w:p w14:paraId="79011A1B" w14:textId="77777777" w:rsidR="004A5503" w:rsidRDefault="004A5503" w:rsidP="004A5503">
      <w:pPr>
        <w:pStyle w:val="Zkladntext"/>
        <w:ind w:left="1146"/>
      </w:pPr>
    </w:p>
    <w:p w14:paraId="238A6AF9" w14:textId="3278C19B" w:rsidR="00DC7EA0" w:rsidRDefault="00DC7EA0" w:rsidP="00DC7EA0">
      <w:pPr>
        <w:pStyle w:val="Nadpis2"/>
        <w:numPr>
          <w:ilvl w:val="0"/>
          <w:numId w:val="2"/>
        </w:numPr>
      </w:pPr>
      <w:r w:rsidRPr="00DC7EA0">
        <w:t>Dátum schválenia účtovnej závierky za predchádzajúce účtovné obdobie</w:t>
      </w:r>
    </w:p>
    <w:p w14:paraId="6365814F" w14:textId="211E5692" w:rsidR="00561571" w:rsidRPr="00686ABC" w:rsidRDefault="00107D74" w:rsidP="00561571">
      <w:pPr>
        <w:pStyle w:val="Zkladntext"/>
        <w:ind w:left="360"/>
      </w:pPr>
      <w:r>
        <w:t>Účtovná závierka spoločnosti za predchádzajúce účtovné obdobie bola schválená dňa</w:t>
      </w:r>
      <w:r w:rsidR="00DD6E25">
        <w:t xml:space="preserve"> 17.03.2025</w:t>
      </w:r>
      <w:r>
        <w:t>.</w:t>
      </w:r>
    </w:p>
    <w:p w14:paraId="6E3D4992" w14:textId="77777777" w:rsidR="00561571" w:rsidRPr="00561571" w:rsidRDefault="00561571" w:rsidP="00561571">
      <w:pPr>
        <w:ind w:left="360"/>
      </w:pPr>
    </w:p>
    <w:p w14:paraId="5569AAD6" w14:textId="77777777" w:rsidR="004A5503" w:rsidRPr="00D955E4" w:rsidRDefault="004A5503" w:rsidP="004A5503">
      <w:pPr>
        <w:pStyle w:val="Odsekzoznamu"/>
        <w:numPr>
          <w:ilvl w:val="0"/>
          <w:numId w:val="2"/>
        </w:numPr>
        <w:rPr>
          <w:b/>
          <w:sz w:val="18"/>
        </w:rPr>
      </w:pPr>
      <w:r w:rsidRPr="00D955E4">
        <w:rPr>
          <w:b/>
          <w:sz w:val="18"/>
        </w:rPr>
        <w:t>Právny dôvod na zostavenie účtovnej závierky</w:t>
      </w:r>
    </w:p>
    <w:p w14:paraId="71AB0F7C" w14:textId="307C93B8" w:rsidR="00D955E4" w:rsidRPr="00D955E4" w:rsidRDefault="00D955E4" w:rsidP="00D955E4">
      <w:pPr>
        <w:pStyle w:val="Odsekzoznamu"/>
        <w:ind w:left="360"/>
        <w:rPr>
          <w:sz w:val="18"/>
        </w:rPr>
      </w:pPr>
      <w:r w:rsidRPr="00D955E4">
        <w:rPr>
          <w:sz w:val="18"/>
        </w:rPr>
        <w:t>Účtovná závierka Spoločnosti k 31. decembru 202</w:t>
      </w:r>
      <w:r w:rsidR="00107D74">
        <w:rPr>
          <w:sz w:val="18"/>
        </w:rPr>
        <w:t>4</w:t>
      </w:r>
      <w:r w:rsidRPr="00D955E4">
        <w:rPr>
          <w:sz w:val="18"/>
        </w:rPr>
        <w:t xml:space="preserve"> je zostavená ako riadna účtovná závierka podľa § 17 ods. 6 zákona NR SR č. 431/2002 Z. z. o účtovníctve za účtovné obdobie od 1. januára 202</w:t>
      </w:r>
      <w:r w:rsidR="00DD6E25">
        <w:rPr>
          <w:sz w:val="18"/>
        </w:rPr>
        <w:t>5</w:t>
      </w:r>
      <w:r w:rsidR="00107D74">
        <w:rPr>
          <w:sz w:val="18"/>
        </w:rPr>
        <w:t xml:space="preserve"> </w:t>
      </w:r>
      <w:r w:rsidRPr="00D955E4">
        <w:rPr>
          <w:sz w:val="18"/>
        </w:rPr>
        <w:t xml:space="preserve"> do 31. decembra 202</w:t>
      </w:r>
      <w:r w:rsidR="00DD6E25">
        <w:rPr>
          <w:sz w:val="18"/>
        </w:rPr>
        <w:t>5</w:t>
      </w:r>
      <w:r w:rsidR="00C22CA1">
        <w:rPr>
          <w:sz w:val="18"/>
        </w:rPr>
        <w:t>.</w:t>
      </w:r>
    </w:p>
    <w:p w14:paraId="4A7DF2D2" w14:textId="77777777" w:rsidR="00D955E4" w:rsidRPr="00D955E4" w:rsidRDefault="00D955E4" w:rsidP="00D955E4">
      <w:pPr>
        <w:pStyle w:val="Odsekzoznamu"/>
        <w:ind w:left="360"/>
        <w:rPr>
          <w:sz w:val="18"/>
        </w:rPr>
      </w:pPr>
      <w:r w:rsidRPr="00D955E4">
        <w:rPr>
          <w:sz w:val="18"/>
        </w:rPr>
        <w:t xml:space="preserve">         </w:t>
      </w:r>
    </w:p>
    <w:p w14:paraId="6FD193BA" w14:textId="39B5875C" w:rsidR="00D955E4" w:rsidRDefault="00D955E4" w:rsidP="00D955E4">
      <w:pPr>
        <w:pStyle w:val="Odsekzoznamu"/>
        <w:ind w:left="360"/>
        <w:rPr>
          <w:sz w:val="18"/>
        </w:rPr>
      </w:pPr>
      <w:r w:rsidRPr="00D955E4">
        <w:rPr>
          <w:sz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361CD1C2" w14:textId="77777777" w:rsidR="00D955E4" w:rsidRPr="00D955E4" w:rsidRDefault="00D955E4" w:rsidP="00D955E4">
      <w:pPr>
        <w:rPr>
          <w:sz w:val="18"/>
        </w:rPr>
      </w:pPr>
    </w:p>
    <w:p w14:paraId="5A83FCD8" w14:textId="77777777" w:rsidR="00C05392" w:rsidRPr="00D955E4" w:rsidRDefault="00C05392" w:rsidP="00C05392">
      <w:pPr>
        <w:pStyle w:val="Odsekzoznamu"/>
        <w:numPr>
          <w:ilvl w:val="0"/>
          <w:numId w:val="2"/>
        </w:numPr>
        <w:rPr>
          <w:b/>
          <w:sz w:val="18"/>
        </w:rPr>
      </w:pPr>
      <w:r w:rsidRPr="00D955E4">
        <w:rPr>
          <w:b/>
          <w:sz w:val="18"/>
        </w:rPr>
        <w:t xml:space="preserve">Informácie o skupine </w:t>
      </w:r>
    </w:p>
    <w:p w14:paraId="74299E42" w14:textId="4E9C61AB" w:rsidR="00DC7EA0" w:rsidRDefault="000A6AFC" w:rsidP="00561571">
      <w:pPr>
        <w:pStyle w:val="Zkladntext"/>
        <w:ind w:left="360"/>
      </w:pPr>
      <w:r w:rsidRPr="000A6AFC">
        <w:t>Spoločnosť nie je súčasťou konsolidovaného celku.</w:t>
      </w:r>
    </w:p>
    <w:p w14:paraId="19E24178" w14:textId="77777777" w:rsidR="004D3B4A" w:rsidRPr="00F91410" w:rsidRDefault="004D3B4A" w:rsidP="004D3B4A">
      <w:pPr>
        <w:pStyle w:val="Zkladntext"/>
      </w:pPr>
    </w:p>
    <w:p w14:paraId="17F66985" w14:textId="77777777" w:rsidR="004D3B4A" w:rsidRPr="00F91410" w:rsidRDefault="005F5D4F" w:rsidP="004D3B4A">
      <w:pPr>
        <w:pStyle w:val="Nadpis2"/>
        <w:numPr>
          <w:ilvl w:val="0"/>
          <w:numId w:val="2"/>
        </w:numPr>
      </w:pPr>
      <w:r w:rsidRPr="00F91410">
        <w:t>P</w:t>
      </w:r>
      <w:r w:rsidR="004D3B4A" w:rsidRPr="00F91410">
        <w:t xml:space="preserve">očet zamestnancov </w:t>
      </w:r>
    </w:p>
    <w:p w14:paraId="5467E7A3" w14:textId="685C4F11" w:rsidR="00BE3F89" w:rsidRPr="00F91410" w:rsidRDefault="00682AF5" w:rsidP="004D3B4A">
      <w:pPr>
        <w:pStyle w:val="Zkladntext"/>
      </w:pPr>
      <w:r w:rsidRPr="00682AF5">
        <w:t xml:space="preserve">Údaje o počte zamestnancov za bežné účtovné obdobie a bezprostredne predchádzajúce účtovné obdobie sú uvedené v </w:t>
      </w:r>
      <w:r w:rsidRPr="006B5868">
        <w:t>nasledujúcom prehľade:</w:t>
      </w:r>
    </w:p>
    <w:p w14:paraId="312E4769" w14:textId="40A71C3C" w:rsidR="00BE3F89" w:rsidRDefault="00BE3F89" w:rsidP="004D3B4A">
      <w:pPr>
        <w:pStyle w:val="Zkladntext"/>
      </w:pPr>
    </w:p>
    <w:bookmarkStart w:id="2" w:name="_MON_1450591364"/>
    <w:bookmarkEnd w:id="2"/>
    <w:p w14:paraId="064C481F" w14:textId="4FC6389C" w:rsidR="004D3B4A" w:rsidRPr="00F91410" w:rsidRDefault="008539BA" w:rsidP="000C12BC">
      <w:pPr>
        <w:pStyle w:val="Zkladntext"/>
      </w:pPr>
      <w:r w:rsidRPr="00D26CA7">
        <w:object w:dxaOrig="9165" w:dyaOrig="1702" w14:anchorId="243CAF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2.2pt;height:90.6pt" o:ole="" o:preferrelative="f">
            <v:imagedata r:id="rId11" o:title=""/>
            <o:lock v:ext="edit" aspectratio="f"/>
          </v:shape>
          <o:OLEObject Type="Embed" ProgID="Excel.Sheet.12" ShapeID="_x0000_i1025" DrawAspect="Content" ObjectID="_1841820383" r:id="rId12"/>
        </w:object>
      </w:r>
    </w:p>
    <w:p w14:paraId="1D14CCFF" w14:textId="77777777" w:rsidR="00D359A3" w:rsidRPr="00686ABC" w:rsidRDefault="00D359A3" w:rsidP="004D3B4A">
      <w:pPr>
        <w:pStyle w:val="Zkladntext"/>
        <w:ind w:hanging="426"/>
      </w:pPr>
    </w:p>
    <w:p w14:paraId="7B4ED03B" w14:textId="77777777" w:rsidR="004F1D0F" w:rsidRDefault="004D3B4A" w:rsidP="00BD5527">
      <w:pPr>
        <w:pStyle w:val="Nadpis2"/>
        <w:numPr>
          <w:ilvl w:val="0"/>
          <w:numId w:val="2"/>
        </w:numPr>
      </w:pPr>
      <w:bookmarkStart w:id="3" w:name="OLE_LINK13"/>
      <w:bookmarkStart w:id="4" w:name="OLE_LINK14"/>
      <w:r w:rsidRPr="00686ABC">
        <w:t>Zverejnenie účtovnej závierky za</w:t>
      </w:r>
      <w:r w:rsidRPr="00F91410">
        <w:t xml:space="preserve"> predchádzajúce účtovné obdobie</w:t>
      </w:r>
      <w:r w:rsidR="00B54C7E" w:rsidRPr="00F91410">
        <w:t xml:space="preserve"> </w:t>
      </w:r>
      <w:bookmarkEnd w:id="3"/>
      <w:bookmarkEnd w:id="4"/>
    </w:p>
    <w:p w14:paraId="7BA3FD4B" w14:textId="35C5C041" w:rsidR="00764503" w:rsidRDefault="00107D74" w:rsidP="004F1D0F">
      <w:pPr>
        <w:pStyle w:val="Nadpis2"/>
        <w:numPr>
          <w:ilvl w:val="0"/>
          <w:numId w:val="0"/>
        </w:numPr>
        <w:ind w:left="360"/>
        <w:rPr>
          <w:b w:val="0"/>
        </w:rPr>
      </w:pPr>
      <w:r>
        <w:rPr>
          <w:b w:val="0"/>
        </w:rPr>
        <w:t>Účtovná závierka spoločnosti za predchádzajúce účtovné obdobie bola zverejnená do registra účtovných závierok dňa .</w:t>
      </w:r>
    </w:p>
    <w:p w14:paraId="6C84F6EE" w14:textId="77777777" w:rsidR="006B2B81" w:rsidRPr="006B2B81" w:rsidRDefault="006B2B81" w:rsidP="006B2B81"/>
    <w:p w14:paraId="17284E40" w14:textId="1CCB3BC5" w:rsidR="00114C7E" w:rsidRPr="00E57EC4" w:rsidRDefault="00114C7E" w:rsidP="00E57EC4">
      <w:pPr>
        <w:spacing w:after="200" w:line="276" w:lineRule="auto"/>
        <w:rPr>
          <w:sz w:val="18"/>
        </w:rPr>
      </w:pPr>
    </w:p>
    <w:p w14:paraId="2224AE08" w14:textId="5D29B0EC" w:rsidR="004D3B4A" w:rsidRPr="00686ABC" w:rsidRDefault="004D3B4A" w:rsidP="004D3B4A">
      <w:pPr>
        <w:pStyle w:val="Nadpis1"/>
        <w:tabs>
          <w:tab w:val="clear" w:pos="450"/>
          <w:tab w:val="num" w:pos="360"/>
        </w:tabs>
        <w:spacing w:before="120" w:after="60"/>
        <w:ind w:left="360"/>
      </w:pPr>
      <w:r w:rsidRPr="00686ABC">
        <w:t>Informácie o</w:t>
      </w:r>
      <w:r w:rsidR="001A0B2E">
        <w:t> ORGÁNOCH ÚČTOVNEJ JEDNOTKY</w:t>
      </w:r>
    </w:p>
    <w:p w14:paraId="3A7EFC4C" w14:textId="76B0DF1A" w:rsidR="008539BA" w:rsidRDefault="008539BA" w:rsidP="00D86033">
      <w:pPr>
        <w:pStyle w:val="Zkladntext"/>
        <w:ind w:left="360"/>
      </w:pPr>
      <w:r>
        <w:t>Konateľ</w:t>
      </w:r>
      <w:r>
        <w:tab/>
      </w:r>
      <w:r>
        <w:tab/>
        <w:t xml:space="preserve">Viktor </w:t>
      </w:r>
      <w:proofErr w:type="spellStart"/>
      <w:r>
        <w:t>Tarics</w:t>
      </w:r>
      <w:proofErr w:type="spellEnd"/>
    </w:p>
    <w:p w14:paraId="69E70A07" w14:textId="2932B643" w:rsidR="00E57EC4" w:rsidRDefault="00E57EC4" w:rsidP="008F1A7B">
      <w:pPr>
        <w:pStyle w:val="Zkladntext"/>
        <w:ind w:left="360"/>
      </w:pPr>
      <w:r>
        <w:tab/>
      </w:r>
      <w:r>
        <w:tab/>
      </w:r>
    </w:p>
    <w:p w14:paraId="55978552" w14:textId="77777777" w:rsidR="00C32BA3" w:rsidRPr="00D82B02" w:rsidRDefault="00C32BA3" w:rsidP="00597332">
      <w:pPr>
        <w:pStyle w:val="Zkladntext"/>
        <w:ind w:left="360"/>
      </w:pPr>
    </w:p>
    <w:p w14:paraId="7C5CBDDE" w14:textId="77777777" w:rsidR="00055E10" w:rsidRDefault="00055E10" w:rsidP="004D3B4A">
      <w:pPr>
        <w:pStyle w:val="Zkladntext"/>
      </w:pPr>
    </w:p>
    <w:p w14:paraId="449953F6" w14:textId="7FEC78A7" w:rsidR="006F2F28" w:rsidRPr="00686ABC" w:rsidRDefault="006F2F28" w:rsidP="006F2F28">
      <w:pPr>
        <w:pStyle w:val="Nadpis1"/>
        <w:tabs>
          <w:tab w:val="clear" w:pos="450"/>
          <w:tab w:val="num" w:pos="360"/>
        </w:tabs>
        <w:spacing w:before="120" w:after="60"/>
        <w:ind w:left="360"/>
      </w:pPr>
      <w:r w:rsidRPr="00686ABC">
        <w:t>Informácie o</w:t>
      </w:r>
      <w:r>
        <w:t xml:space="preserve"> SPOLOČNÍKOCH ÚČTOVNEJ JEDNOTKY </w:t>
      </w:r>
    </w:p>
    <w:p w14:paraId="27470660" w14:textId="77777777" w:rsidR="00801C28" w:rsidRDefault="00801C28" w:rsidP="004D3B4A">
      <w:pPr>
        <w:pStyle w:val="Zkladntext"/>
      </w:pPr>
    </w:p>
    <w:bookmarkStart w:id="5" w:name="_MON_1695731939"/>
    <w:bookmarkEnd w:id="5"/>
    <w:p w14:paraId="3B49ECA4" w14:textId="5E8CA2EF" w:rsidR="00801C28" w:rsidRDefault="00DD6E25" w:rsidP="004D3B4A">
      <w:pPr>
        <w:pStyle w:val="Zkladntext"/>
      </w:pPr>
      <w:r>
        <w:object w:dxaOrig="8101" w:dyaOrig="1549" w14:anchorId="3B18311E">
          <v:shape id="_x0000_i1030" type="#_x0000_t75" style="width:449.4pt;height:81pt" o:ole="">
            <v:imagedata r:id="rId13" o:title=""/>
          </v:shape>
          <o:OLEObject Type="Embed" ProgID="Excel.Sheet.8" ShapeID="_x0000_i1030" DrawAspect="Content" ObjectID="_1841820384" r:id="rId14"/>
        </w:object>
      </w:r>
    </w:p>
    <w:p w14:paraId="79A37BCD" w14:textId="77777777" w:rsidR="00800A16" w:rsidRDefault="00800A16" w:rsidP="004D3B4A">
      <w:pPr>
        <w:pStyle w:val="Zkladntext"/>
      </w:pPr>
    </w:p>
    <w:p w14:paraId="6D9D5F86" w14:textId="77777777" w:rsidR="00800A16" w:rsidRPr="00F91410" w:rsidRDefault="00800A16" w:rsidP="004D3B4A">
      <w:pPr>
        <w:pStyle w:val="Zkladntext"/>
      </w:pPr>
    </w:p>
    <w:p w14:paraId="0CECE935" w14:textId="77777777" w:rsidR="004D3B4A" w:rsidRPr="00F91410" w:rsidRDefault="004D3B4A" w:rsidP="004D3B4A">
      <w:pPr>
        <w:pStyle w:val="Nadpis1"/>
        <w:tabs>
          <w:tab w:val="clear" w:pos="450"/>
          <w:tab w:val="num" w:pos="360"/>
        </w:tabs>
        <w:spacing w:before="120" w:after="60"/>
        <w:ind w:left="360"/>
      </w:pPr>
      <w:bookmarkStart w:id="6" w:name="_Toc530739899"/>
      <w:r w:rsidRPr="00F91410">
        <w:t xml:space="preserve">Informácie o účtovných zásadách a účtovných metódach  </w:t>
      </w:r>
      <w:bookmarkEnd w:id="6"/>
    </w:p>
    <w:p w14:paraId="77BB5DF5" w14:textId="77777777" w:rsidR="004D3B4A" w:rsidRPr="00F91410" w:rsidRDefault="004D3B4A" w:rsidP="004D3B4A">
      <w:pPr>
        <w:pStyle w:val="Zkladntext"/>
      </w:pPr>
    </w:p>
    <w:p w14:paraId="6A1079AF" w14:textId="20A8CDA8" w:rsidR="004D3B4A" w:rsidRPr="00F91410" w:rsidRDefault="004D3B4A" w:rsidP="0089322B">
      <w:pPr>
        <w:pStyle w:val="Pismenka"/>
        <w:numPr>
          <w:ilvl w:val="0"/>
          <w:numId w:val="7"/>
        </w:numPr>
      </w:pPr>
      <w:r w:rsidRPr="00F91410">
        <w:t>Východiská pre zostavenie účtovnej závierky</w:t>
      </w:r>
    </w:p>
    <w:p w14:paraId="613FB25A" w14:textId="62EF103F" w:rsidR="00554574" w:rsidRPr="00E356D3" w:rsidRDefault="004D3B4A" w:rsidP="00D86033">
      <w:pPr>
        <w:pStyle w:val="Zkladntext"/>
      </w:pPr>
      <w:r w:rsidRPr="00F91410">
        <w:t>Účtovná závierka bola zostavená za predpokladu</w:t>
      </w:r>
      <w:r w:rsidR="0086479C">
        <w:t>, že Spoločnosť bude nepre</w:t>
      </w:r>
      <w:r w:rsidR="00035039">
        <w:t>tržite pokračovať vo svojej činnosti</w:t>
      </w:r>
      <w:r w:rsidRPr="00F91410">
        <w:t xml:space="preserve"> (</w:t>
      </w:r>
      <w:proofErr w:type="spellStart"/>
      <w:r w:rsidRPr="00F91410">
        <w:t>going</w:t>
      </w:r>
      <w:proofErr w:type="spellEnd"/>
      <w:r w:rsidRPr="00F91410">
        <w:t xml:space="preserve"> </w:t>
      </w:r>
      <w:proofErr w:type="spellStart"/>
      <w:r w:rsidRPr="00F91410">
        <w:t>concern</w:t>
      </w:r>
      <w:proofErr w:type="spellEnd"/>
      <w:r w:rsidRPr="00F91410">
        <w:t>).</w:t>
      </w:r>
    </w:p>
    <w:p w14:paraId="5568E2FE" w14:textId="17EB1786" w:rsidR="004D3B4A" w:rsidRDefault="004D3B4A" w:rsidP="004D3B4A">
      <w:pPr>
        <w:pStyle w:val="Zkladntext"/>
        <w:ind w:left="450"/>
      </w:pPr>
      <w:r w:rsidRPr="00F91410">
        <w:t>Účtovné metódy a všeobecné účtovné zásady boli účtovnou jednotkou konzistentne aplikované</w:t>
      </w:r>
      <w:r w:rsidR="00F67235" w:rsidRPr="00F91410">
        <w:t>.</w:t>
      </w:r>
    </w:p>
    <w:p w14:paraId="4886FDC7" w14:textId="77777777" w:rsidR="00612AAA" w:rsidRDefault="00612AAA" w:rsidP="004D3B4A">
      <w:pPr>
        <w:pStyle w:val="Zkladntext"/>
        <w:ind w:left="450"/>
      </w:pPr>
    </w:p>
    <w:p w14:paraId="2B9579E6" w14:textId="1090AA88" w:rsidR="00612AAA" w:rsidRDefault="00612AAA" w:rsidP="0089322B">
      <w:pPr>
        <w:pStyle w:val="Pismenka"/>
        <w:numPr>
          <w:ilvl w:val="0"/>
          <w:numId w:val="7"/>
        </w:numPr>
      </w:pPr>
      <w:r>
        <w:t>Použitie odhadov a úsudkov</w:t>
      </w:r>
    </w:p>
    <w:p w14:paraId="66C1E054" w14:textId="7CBA682F" w:rsidR="005A1880" w:rsidRDefault="00984457" w:rsidP="005A1880">
      <w:pPr>
        <w:pStyle w:val="Zkladntext"/>
        <w:ind w:left="360"/>
      </w:pPr>
      <w:r>
        <w:t xml:space="preserve"> </w:t>
      </w:r>
      <w:r w:rsidR="005A1880">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36C7EFE6" w14:textId="77777777" w:rsidR="005A1880" w:rsidRDefault="005A1880" w:rsidP="005A1880">
      <w:pPr>
        <w:pStyle w:val="Zkladntext"/>
        <w:ind w:left="360"/>
      </w:pPr>
    </w:p>
    <w:p w14:paraId="2F4B2E49" w14:textId="77777777" w:rsidR="005A1880" w:rsidRDefault="005A1880" w:rsidP="005A1880">
      <w:pPr>
        <w:pStyle w:val="Zkladntext"/>
        <w:ind w:left="360"/>
      </w:pPr>
      <w: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723B774A" w14:textId="77777777" w:rsidR="005A1880" w:rsidRDefault="005A1880" w:rsidP="005A1880">
      <w:pPr>
        <w:pStyle w:val="Zkladntext"/>
        <w:ind w:left="360"/>
      </w:pPr>
    </w:p>
    <w:p w14:paraId="6E5C4ABD" w14:textId="77777777" w:rsidR="005A1880" w:rsidRPr="001672CC" w:rsidRDefault="005A1880" w:rsidP="005A1880">
      <w:pPr>
        <w:pStyle w:val="Zkladntext"/>
        <w:ind w:left="360"/>
        <w:rPr>
          <w:b/>
          <w:bCs/>
          <w:i/>
          <w:iCs/>
        </w:rPr>
      </w:pPr>
      <w:r w:rsidRPr="001672CC">
        <w:rPr>
          <w:b/>
          <w:bCs/>
          <w:i/>
          <w:iCs/>
        </w:rPr>
        <w:t>Úsudky</w:t>
      </w:r>
    </w:p>
    <w:p w14:paraId="65AC3469" w14:textId="77777777" w:rsidR="005A1880" w:rsidRDefault="005A1880" w:rsidP="005A1880">
      <w:pPr>
        <w:pStyle w:val="Zkladntext"/>
        <w:ind w:left="360"/>
      </w:pPr>
      <w:r>
        <w:t>V súvislosti s aplikáciou účtovných metód a účtovných zásad Spoločnosti nie sú potrebné také úsudky, ktoré by mali významný dopad na hodnoty vykázané v účtovnej závierke.</w:t>
      </w:r>
    </w:p>
    <w:p w14:paraId="1A6394CF" w14:textId="77777777" w:rsidR="005A1880" w:rsidRDefault="005A1880" w:rsidP="005A1880">
      <w:pPr>
        <w:pStyle w:val="Zkladntext"/>
        <w:ind w:left="360"/>
      </w:pPr>
    </w:p>
    <w:p w14:paraId="79509BEB" w14:textId="77777777" w:rsidR="005A1880" w:rsidRPr="001672CC" w:rsidRDefault="005A1880" w:rsidP="005A1880">
      <w:pPr>
        <w:pStyle w:val="Zkladntext"/>
        <w:ind w:left="360"/>
        <w:rPr>
          <w:b/>
          <w:bCs/>
          <w:i/>
          <w:iCs/>
        </w:rPr>
      </w:pPr>
      <w:r w:rsidRPr="001672CC">
        <w:rPr>
          <w:b/>
          <w:bCs/>
          <w:i/>
          <w:iCs/>
        </w:rPr>
        <w:t>Neistoty v odhadoch a predpokladoch</w:t>
      </w:r>
    </w:p>
    <w:p w14:paraId="4F09EBB3" w14:textId="247A7498" w:rsidR="00612AAA" w:rsidRDefault="005A1880" w:rsidP="005A1880">
      <w:pPr>
        <w:pStyle w:val="Zkladntext"/>
        <w:ind w:left="360"/>
      </w:pPr>
      <w:r>
        <w:t>Spoločnosť neidentifikovala takú neistotu v odhadoch a predpokladoch, pri ktorej by existovalo signifikantné riziko, že by mohla viesť k ich významnej úprave v nasledujúcom účtovnom období.</w:t>
      </w:r>
    </w:p>
    <w:p w14:paraId="30F239DC" w14:textId="57A28004" w:rsidR="00CC7E53" w:rsidRDefault="00CC7E53" w:rsidP="004D3B4A">
      <w:pPr>
        <w:pStyle w:val="Zkladntext"/>
        <w:ind w:left="450"/>
      </w:pPr>
    </w:p>
    <w:p w14:paraId="0BDD99B4" w14:textId="77777777" w:rsidR="00554574" w:rsidRDefault="00554574" w:rsidP="004D3B4A">
      <w:pPr>
        <w:pStyle w:val="Zkladntext"/>
        <w:ind w:left="450"/>
      </w:pPr>
    </w:p>
    <w:p w14:paraId="6F3CA5DE" w14:textId="77777777" w:rsidR="00554574" w:rsidRDefault="00554574" w:rsidP="004D3B4A">
      <w:pPr>
        <w:pStyle w:val="Zkladntext"/>
        <w:ind w:left="450"/>
      </w:pPr>
    </w:p>
    <w:p w14:paraId="1017A337" w14:textId="77777777" w:rsidR="00A8186D" w:rsidRDefault="00A8186D" w:rsidP="004D3B4A">
      <w:pPr>
        <w:pStyle w:val="Zkladntext"/>
        <w:ind w:left="450"/>
      </w:pPr>
    </w:p>
    <w:p w14:paraId="41181A28" w14:textId="77777777" w:rsidR="00A8186D" w:rsidRDefault="00A8186D" w:rsidP="004D3B4A">
      <w:pPr>
        <w:pStyle w:val="Zkladntext"/>
        <w:ind w:left="450"/>
      </w:pPr>
    </w:p>
    <w:p w14:paraId="2712551E" w14:textId="77777777" w:rsidR="00CC7E53" w:rsidRDefault="00CC7E53" w:rsidP="00C543BD">
      <w:pPr>
        <w:pStyle w:val="Zkladntext"/>
        <w:ind w:left="0"/>
      </w:pPr>
    </w:p>
    <w:p w14:paraId="25A781D1" w14:textId="77777777" w:rsidR="00DD6E25" w:rsidRDefault="00DD6E25" w:rsidP="00DD6E25">
      <w:pPr>
        <w:pStyle w:val="Pismenka"/>
        <w:numPr>
          <w:ilvl w:val="0"/>
          <w:numId w:val="0"/>
        </w:numPr>
        <w:ind w:left="720"/>
      </w:pPr>
    </w:p>
    <w:p w14:paraId="7688C847" w14:textId="545395D2" w:rsidR="004D3B4A" w:rsidRPr="00F91410" w:rsidRDefault="004D3B4A" w:rsidP="0089322B">
      <w:pPr>
        <w:pStyle w:val="Pismenka"/>
        <w:numPr>
          <w:ilvl w:val="0"/>
          <w:numId w:val="7"/>
        </w:numPr>
      </w:pPr>
      <w:r w:rsidRPr="00F91410">
        <w:lastRenderedPageBreak/>
        <w:t>Dlhodobý nehmotný majetok a dlhodobý hmotný majetok</w:t>
      </w:r>
    </w:p>
    <w:p w14:paraId="28FBB196" w14:textId="77777777" w:rsidR="000E00AE" w:rsidRPr="00B50225" w:rsidRDefault="000E00AE" w:rsidP="000E00AE">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5AD89F88" w14:textId="77777777" w:rsidR="000E00AE" w:rsidRPr="00B50225" w:rsidRDefault="000E00AE" w:rsidP="000E00AE">
      <w:pPr>
        <w:pStyle w:val="Zkladntext"/>
        <w:rPr>
          <w:szCs w:val="18"/>
        </w:rPr>
      </w:pPr>
    </w:p>
    <w:p w14:paraId="436D0EA8" w14:textId="77777777" w:rsidR="000E00AE" w:rsidRDefault="000E00AE" w:rsidP="000E00AE">
      <w:pPr>
        <w:pStyle w:val="Zkladntext"/>
        <w:rPr>
          <w:szCs w:val="18"/>
        </w:rPr>
      </w:pPr>
      <w:r w:rsidRPr="00B50225">
        <w:rPr>
          <w:szCs w:val="18"/>
        </w:rPr>
        <w:t>Súčasťou obsta</w:t>
      </w:r>
      <w:r>
        <w:rPr>
          <w:szCs w:val="18"/>
        </w:rPr>
        <w:t>rávacej ceny dlhodobého majetku</w:t>
      </w:r>
      <w:r w:rsidRPr="000564A0">
        <w:rPr>
          <w:szCs w:val="18"/>
        </w:rPr>
        <w:t xml:space="preserve"> 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49D80C3C" w14:textId="77777777" w:rsidR="000E00AE" w:rsidRDefault="000E00AE" w:rsidP="000E00AE">
      <w:pPr>
        <w:pStyle w:val="Zkladntext"/>
        <w:rPr>
          <w:szCs w:val="18"/>
        </w:rPr>
      </w:pPr>
    </w:p>
    <w:p w14:paraId="005A4566" w14:textId="77777777" w:rsidR="000E00AE" w:rsidRDefault="000E00AE" w:rsidP="000E00AE">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2225073D" w14:textId="77777777" w:rsidR="000E00AE" w:rsidRDefault="000E00AE" w:rsidP="000E00AE">
      <w:pPr>
        <w:pStyle w:val="Zkladntext"/>
        <w:rPr>
          <w:szCs w:val="18"/>
        </w:rPr>
      </w:pPr>
      <w:r>
        <w:rPr>
          <w:szCs w:val="18"/>
        </w:rPr>
        <w:tab/>
      </w:r>
    </w:p>
    <w:p w14:paraId="019376F2" w14:textId="77777777" w:rsidR="000E00AE" w:rsidRPr="00500CD6" w:rsidRDefault="000E00AE" w:rsidP="000E00AE">
      <w:pPr>
        <w:pStyle w:val="Zkladntext"/>
        <w:rPr>
          <w:szCs w:val="18"/>
        </w:rPr>
      </w:pPr>
      <w:r w:rsidRPr="00500CD6">
        <w:rPr>
          <w:szCs w:val="18"/>
        </w:rPr>
        <w:t>Dlhodobý majetok nadobudnutý bezodplatne od spoločníkov (akcionárov) sa účtuje bez vplyvu na výsledok hospodárenia priamo do vlastného imania na účet 413 – Ostatné kapitálové fondy, v ocenení reprodukčnou obstarávacou cenou.</w:t>
      </w:r>
    </w:p>
    <w:p w14:paraId="1146E43B" w14:textId="77777777" w:rsidR="000E00AE" w:rsidRDefault="000E00AE" w:rsidP="000E00AE">
      <w:pPr>
        <w:pStyle w:val="Zkladntext"/>
        <w:ind w:firstLine="282"/>
        <w:rPr>
          <w:color w:val="0070C0"/>
          <w:szCs w:val="18"/>
        </w:rPr>
      </w:pPr>
    </w:p>
    <w:p w14:paraId="67AE5564" w14:textId="77777777" w:rsidR="000E00AE" w:rsidRDefault="000E00AE" w:rsidP="000E00AE">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260EDE3F" w14:textId="77777777" w:rsidR="000E00AE" w:rsidRDefault="000E00AE" w:rsidP="000E00AE">
      <w:pPr>
        <w:pStyle w:val="Zkladntext"/>
        <w:rPr>
          <w:szCs w:val="18"/>
        </w:rPr>
      </w:pPr>
    </w:p>
    <w:p w14:paraId="2370CAE4" w14:textId="77777777" w:rsidR="000E00AE" w:rsidRDefault="000E00AE" w:rsidP="0089322B">
      <w:pPr>
        <w:pStyle w:val="Zkladntext"/>
        <w:numPr>
          <w:ilvl w:val="0"/>
          <w:numId w:val="8"/>
        </w:numPr>
        <w:rPr>
          <w:szCs w:val="18"/>
        </w:rPr>
      </w:pPr>
      <w:r>
        <w:rPr>
          <w:szCs w:val="18"/>
        </w:rPr>
        <w:t>možnosť jeho technického dokončenia tak, že ho bude možné použiť alebo predať,</w:t>
      </w:r>
    </w:p>
    <w:p w14:paraId="3924428D" w14:textId="77777777" w:rsidR="000E00AE" w:rsidRDefault="000E00AE" w:rsidP="0089322B">
      <w:pPr>
        <w:pStyle w:val="Zkladntext"/>
        <w:numPr>
          <w:ilvl w:val="0"/>
          <w:numId w:val="8"/>
        </w:numPr>
        <w:rPr>
          <w:szCs w:val="18"/>
        </w:rPr>
      </w:pPr>
      <w:r>
        <w:rPr>
          <w:szCs w:val="18"/>
        </w:rPr>
        <w:t>zámer jeho dokončenia, používania alebo predaja,</w:t>
      </w:r>
    </w:p>
    <w:p w14:paraId="3F19FE21" w14:textId="77777777" w:rsidR="000E00AE" w:rsidRDefault="000E00AE" w:rsidP="0089322B">
      <w:pPr>
        <w:pStyle w:val="Zkladntext"/>
        <w:numPr>
          <w:ilvl w:val="0"/>
          <w:numId w:val="8"/>
        </w:numPr>
        <w:rPr>
          <w:szCs w:val="18"/>
        </w:rPr>
      </w:pPr>
      <w:r>
        <w:rPr>
          <w:szCs w:val="18"/>
        </w:rPr>
        <w:t>schopnosť účtovnej jednotky jeho používania a predaja,</w:t>
      </w:r>
    </w:p>
    <w:p w14:paraId="633708D6" w14:textId="77777777" w:rsidR="000E00AE" w:rsidRDefault="000E00AE" w:rsidP="0089322B">
      <w:pPr>
        <w:pStyle w:val="Zkladntext"/>
        <w:numPr>
          <w:ilvl w:val="0"/>
          <w:numId w:val="8"/>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515AD335" w14:textId="77777777" w:rsidR="000E00AE" w:rsidRDefault="000E00AE" w:rsidP="0089322B">
      <w:pPr>
        <w:pStyle w:val="Zkladntext"/>
        <w:numPr>
          <w:ilvl w:val="0"/>
          <w:numId w:val="8"/>
        </w:numPr>
        <w:rPr>
          <w:szCs w:val="18"/>
        </w:rPr>
      </w:pPr>
      <w:r>
        <w:rPr>
          <w:szCs w:val="18"/>
        </w:rPr>
        <w:t>dostupnosť zodpovedajúcich technických zdrojov, finančných zdrojov a ostatných zdrojov pre dokončenie jeho vývoja, použitie alebo predaj,</w:t>
      </w:r>
    </w:p>
    <w:p w14:paraId="3191347F" w14:textId="2FE83204" w:rsidR="000E00AE" w:rsidRPr="00651578" w:rsidRDefault="000E00AE" w:rsidP="0089322B">
      <w:pPr>
        <w:pStyle w:val="Zkladntext"/>
        <w:numPr>
          <w:ilvl w:val="0"/>
          <w:numId w:val="8"/>
        </w:numPr>
        <w:rPr>
          <w:szCs w:val="18"/>
        </w:rPr>
      </w:pPr>
      <w:r>
        <w:rPr>
          <w:szCs w:val="18"/>
        </w:rPr>
        <w:t xml:space="preserve">spoľahlivé ocenenie nákladov súvisiacich s jeho obstaraním v priebehu vývoja. </w:t>
      </w:r>
    </w:p>
    <w:p w14:paraId="2A97C980" w14:textId="77777777" w:rsidR="000E00AE" w:rsidRDefault="000E00AE" w:rsidP="000E00AE">
      <w:pPr>
        <w:pStyle w:val="Zkladntext"/>
        <w:ind w:left="0"/>
        <w:rPr>
          <w:szCs w:val="18"/>
        </w:rPr>
      </w:pPr>
    </w:p>
    <w:p w14:paraId="1C19F36B" w14:textId="77777777" w:rsidR="000E00AE" w:rsidRDefault="000E00AE" w:rsidP="000E00AE">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2A9C0107" w14:textId="77777777" w:rsidR="000E00AE" w:rsidRDefault="000E00AE" w:rsidP="000E00AE">
      <w:pPr>
        <w:pStyle w:val="Zkladntext"/>
        <w:rPr>
          <w:szCs w:val="18"/>
        </w:rPr>
      </w:pPr>
    </w:p>
    <w:p w14:paraId="3DE02303" w14:textId="28810E87" w:rsidR="000E00AE" w:rsidRDefault="006532D2" w:rsidP="000E00AE">
      <w:pPr>
        <w:pStyle w:val="Zkladntext"/>
        <w:rPr>
          <w:szCs w:val="18"/>
        </w:rPr>
      </w:pPr>
      <w:r w:rsidRPr="006532D2">
        <w:rPr>
          <w:szCs w:val="18"/>
        </w:rPr>
        <w:t>Odpisy dlhodobého hmotného majetku sú stanovené vychádzajúc z predpokladanej doby jeho používania a predpokladaného priebehu jeho opotrebenia.</w:t>
      </w:r>
      <w:r w:rsidR="000E00AE" w:rsidRPr="00B50225">
        <w:rPr>
          <w:szCs w:val="18"/>
        </w:rPr>
        <w:t xml:space="preserve"> </w:t>
      </w:r>
    </w:p>
    <w:p w14:paraId="5AAC1024" w14:textId="77777777" w:rsidR="000E00AE" w:rsidRDefault="000E00AE" w:rsidP="000E00AE">
      <w:pPr>
        <w:pStyle w:val="Zkladntext"/>
        <w:rPr>
          <w:szCs w:val="18"/>
        </w:rPr>
      </w:pPr>
    </w:p>
    <w:p w14:paraId="629BF6E3" w14:textId="77777777" w:rsidR="006532D2" w:rsidRPr="005707A1" w:rsidRDefault="006532D2" w:rsidP="006532D2">
      <w:pPr>
        <w:pStyle w:val="Zkladntext"/>
        <w:rPr>
          <w:szCs w:val="18"/>
        </w:rPr>
      </w:pPr>
      <w:r w:rsidRPr="005467FD">
        <w:rPr>
          <w:szCs w:val="18"/>
        </w:rPr>
        <w:t>Odpisovať sa začína mesiacom uvedenia dlhodobého majetku do používania. Drobný</w:t>
      </w:r>
      <w:r w:rsidRPr="005707A1">
        <w:rPr>
          <w:szCs w:val="18"/>
        </w:rPr>
        <w:t xml:space="preserve"> dlhodobý hmotný majetok, ktorého obstarávacia cena (resp. vlastné náklady) je 1 700 EUR a nižšia, sa odpisuje postupne  počas predpokladanej doby používania.</w:t>
      </w:r>
    </w:p>
    <w:p w14:paraId="190EC138" w14:textId="77777777" w:rsidR="001B796F" w:rsidRPr="005707A1" w:rsidRDefault="001B796F" w:rsidP="001B796F">
      <w:pPr>
        <w:pStyle w:val="Zkladntext"/>
        <w:rPr>
          <w:szCs w:val="18"/>
        </w:rPr>
      </w:pPr>
    </w:p>
    <w:p w14:paraId="60FDE219" w14:textId="5B0647BF" w:rsidR="004D3B4A" w:rsidRPr="00F91410" w:rsidRDefault="006D38BE" w:rsidP="004D3B4A">
      <w:pPr>
        <w:pStyle w:val="Zkladntext"/>
      </w:pPr>
      <w:r w:rsidRPr="00F91410">
        <w:t xml:space="preserve"> </w:t>
      </w:r>
      <w:r w:rsidR="004D3B4A" w:rsidRPr="00877004">
        <w:t>Predpokladaná doba používania, metóda odpisovania a odpisová sadzba sú uvedené v nasledujúcej tabuľke:</w:t>
      </w:r>
    </w:p>
    <w:p w14:paraId="06D7C522" w14:textId="77777777" w:rsidR="004D3B4A" w:rsidRPr="00F91410"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76"/>
        <w:gridCol w:w="412"/>
        <w:gridCol w:w="1539"/>
        <w:gridCol w:w="222"/>
        <w:gridCol w:w="1802"/>
        <w:gridCol w:w="222"/>
        <w:gridCol w:w="1683"/>
      </w:tblGrid>
      <w:tr w:rsidR="004D3B4A" w:rsidRPr="00F91410" w14:paraId="7BB9D313" w14:textId="77777777" w:rsidTr="00CA4A9B">
        <w:trPr>
          <w:trHeight w:val="250"/>
        </w:trPr>
        <w:tc>
          <w:tcPr>
            <w:tcW w:w="3288" w:type="dxa"/>
            <w:gridSpan w:val="2"/>
          </w:tcPr>
          <w:p w14:paraId="1EB259FB" w14:textId="77777777" w:rsidR="004D3B4A" w:rsidRPr="00CE745D" w:rsidRDefault="004D3B4A" w:rsidP="0000290B">
            <w:pPr>
              <w:pStyle w:val="Tabulka"/>
            </w:pPr>
            <w:r w:rsidRPr="00CE745D">
              <w:br w:type="page"/>
            </w:r>
          </w:p>
        </w:tc>
        <w:tc>
          <w:tcPr>
            <w:tcW w:w="1539" w:type="dxa"/>
          </w:tcPr>
          <w:p w14:paraId="3B32C79A" w14:textId="77777777" w:rsidR="004D3B4A" w:rsidRPr="00CE745D" w:rsidRDefault="004D3B4A" w:rsidP="0000290B">
            <w:pPr>
              <w:pStyle w:val="Tabulka"/>
              <w:jc w:val="center"/>
            </w:pPr>
            <w:r w:rsidRPr="00CE745D">
              <w:t>Predpokladaná</w:t>
            </w:r>
          </w:p>
        </w:tc>
        <w:tc>
          <w:tcPr>
            <w:tcW w:w="222" w:type="dxa"/>
          </w:tcPr>
          <w:p w14:paraId="26203B7C" w14:textId="77777777" w:rsidR="004D3B4A" w:rsidRPr="00CE745D" w:rsidRDefault="004D3B4A" w:rsidP="0000290B">
            <w:pPr>
              <w:pStyle w:val="Tabulka"/>
              <w:jc w:val="center"/>
            </w:pPr>
          </w:p>
        </w:tc>
        <w:tc>
          <w:tcPr>
            <w:tcW w:w="1802" w:type="dxa"/>
          </w:tcPr>
          <w:p w14:paraId="3D96C409" w14:textId="77777777" w:rsidR="004D3B4A" w:rsidRPr="00CE745D" w:rsidRDefault="004D3B4A" w:rsidP="0000290B">
            <w:pPr>
              <w:pStyle w:val="Tabulka"/>
              <w:jc w:val="center"/>
            </w:pPr>
            <w:r w:rsidRPr="00CE745D">
              <w:t>Metóda</w:t>
            </w:r>
          </w:p>
        </w:tc>
        <w:tc>
          <w:tcPr>
            <w:tcW w:w="222" w:type="dxa"/>
          </w:tcPr>
          <w:p w14:paraId="5BEB6BC1" w14:textId="77777777" w:rsidR="004D3B4A" w:rsidRPr="00CE745D" w:rsidRDefault="004D3B4A" w:rsidP="0000290B">
            <w:pPr>
              <w:pStyle w:val="Tabulka"/>
              <w:jc w:val="center"/>
            </w:pPr>
          </w:p>
        </w:tc>
        <w:tc>
          <w:tcPr>
            <w:tcW w:w="1683" w:type="dxa"/>
          </w:tcPr>
          <w:p w14:paraId="7191A6D3" w14:textId="77777777" w:rsidR="004D3B4A" w:rsidRPr="00CE745D" w:rsidRDefault="004D3B4A" w:rsidP="0000290B">
            <w:pPr>
              <w:pStyle w:val="Tabulka"/>
              <w:jc w:val="center"/>
            </w:pPr>
            <w:r w:rsidRPr="00CE745D">
              <w:t>Ročná odpisová</w:t>
            </w:r>
          </w:p>
        </w:tc>
      </w:tr>
      <w:tr w:rsidR="005B316E" w:rsidRPr="00F91410" w14:paraId="079074FC" w14:textId="77777777" w:rsidTr="00CA4A9B">
        <w:trPr>
          <w:trHeight w:val="250"/>
        </w:trPr>
        <w:tc>
          <w:tcPr>
            <w:tcW w:w="2876" w:type="dxa"/>
          </w:tcPr>
          <w:p w14:paraId="22E38BCC" w14:textId="77777777" w:rsidR="004D3B4A" w:rsidRPr="00474DF2" w:rsidRDefault="004D3B4A" w:rsidP="0000290B">
            <w:pPr>
              <w:pStyle w:val="Tabulka"/>
            </w:pPr>
          </w:p>
        </w:tc>
        <w:tc>
          <w:tcPr>
            <w:tcW w:w="412" w:type="dxa"/>
          </w:tcPr>
          <w:p w14:paraId="0E76C962" w14:textId="77777777" w:rsidR="004D3B4A" w:rsidRPr="00474DF2" w:rsidRDefault="004D3B4A" w:rsidP="0000290B">
            <w:pPr>
              <w:pStyle w:val="Tabulka"/>
            </w:pPr>
          </w:p>
        </w:tc>
        <w:tc>
          <w:tcPr>
            <w:tcW w:w="1539" w:type="dxa"/>
          </w:tcPr>
          <w:p w14:paraId="7E1877E2" w14:textId="77777777" w:rsidR="004D3B4A" w:rsidRPr="00474DF2" w:rsidRDefault="004D3B4A" w:rsidP="0000290B">
            <w:pPr>
              <w:pStyle w:val="Tabulka"/>
              <w:jc w:val="center"/>
            </w:pPr>
            <w:r w:rsidRPr="00474DF2">
              <w:t>doba používania</w:t>
            </w:r>
            <w:r w:rsidRPr="00474DF2">
              <w:br/>
              <w:t>v rokoch</w:t>
            </w:r>
          </w:p>
        </w:tc>
        <w:tc>
          <w:tcPr>
            <w:tcW w:w="222" w:type="dxa"/>
          </w:tcPr>
          <w:p w14:paraId="0BBC1DA7" w14:textId="77777777" w:rsidR="004D3B4A" w:rsidRPr="00474DF2" w:rsidRDefault="004D3B4A" w:rsidP="0000290B">
            <w:pPr>
              <w:pStyle w:val="Tabulka"/>
              <w:jc w:val="center"/>
            </w:pPr>
          </w:p>
        </w:tc>
        <w:tc>
          <w:tcPr>
            <w:tcW w:w="1802" w:type="dxa"/>
          </w:tcPr>
          <w:p w14:paraId="4ACA4F95" w14:textId="77777777" w:rsidR="004D3B4A" w:rsidRPr="00474DF2" w:rsidRDefault="00055E10" w:rsidP="0000290B">
            <w:pPr>
              <w:pStyle w:val="Tabulka"/>
              <w:jc w:val="center"/>
            </w:pPr>
            <w:r w:rsidRPr="00474DF2">
              <w:t>O</w:t>
            </w:r>
            <w:r w:rsidR="004D3B4A" w:rsidRPr="00474DF2">
              <w:t>dpisovania</w:t>
            </w:r>
          </w:p>
        </w:tc>
        <w:tc>
          <w:tcPr>
            <w:tcW w:w="222" w:type="dxa"/>
          </w:tcPr>
          <w:p w14:paraId="4E5BDEA5" w14:textId="77777777" w:rsidR="004D3B4A" w:rsidRPr="00474DF2" w:rsidRDefault="004D3B4A" w:rsidP="0000290B">
            <w:pPr>
              <w:pStyle w:val="Tabulka"/>
              <w:jc w:val="center"/>
            </w:pPr>
          </w:p>
        </w:tc>
        <w:tc>
          <w:tcPr>
            <w:tcW w:w="1683" w:type="dxa"/>
          </w:tcPr>
          <w:p w14:paraId="35793FC7" w14:textId="77777777" w:rsidR="004D3B4A" w:rsidRPr="00474DF2" w:rsidRDefault="004D3B4A" w:rsidP="0000290B">
            <w:pPr>
              <w:pStyle w:val="Tabulka"/>
              <w:jc w:val="center"/>
            </w:pPr>
            <w:r w:rsidRPr="00474DF2">
              <w:t>sadzba v %</w:t>
            </w:r>
          </w:p>
        </w:tc>
      </w:tr>
      <w:tr w:rsidR="004D3B4A" w:rsidRPr="00F91410" w14:paraId="137802D7" w14:textId="77777777" w:rsidTr="00466D13">
        <w:trPr>
          <w:trHeight w:val="250"/>
        </w:trPr>
        <w:tc>
          <w:tcPr>
            <w:tcW w:w="3288" w:type="dxa"/>
            <w:gridSpan w:val="2"/>
            <w:tcBorders>
              <w:top w:val="single" w:sz="4" w:space="0" w:color="auto"/>
              <w:bottom w:val="single" w:sz="4" w:space="0" w:color="auto"/>
            </w:tcBorders>
          </w:tcPr>
          <w:p w14:paraId="597ED1C5" w14:textId="70BB9D3A" w:rsidR="004D3B4A" w:rsidRPr="00474DF2" w:rsidRDefault="00AF12B6" w:rsidP="0000290B">
            <w:pPr>
              <w:pStyle w:val="Tabulka"/>
            </w:pPr>
            <w:r w:rsidRPr="00474DF2">
              <w:t>Stavby</w:t>
            </w:r>
          </w:p>
        </w:tc>
        <w:tc>
          <w:tcPr>
            <w:tcW w:w="1539" w:type="dxa"/>
            <w:tcBorders>
              <w:top w:val="single" w:sz="4" w:space="0" w:color="auto"/>
              <w:bottom w:val="single" w:sz="4" w:space="0" w:color="auto"/>
            </w:tcBorders>
          </w:tcPr>
          <w:p w14:paraId="71425518" w14:textId="2439CDD9" w:rsidR="004D3B4A" w:rsidRPr="00474DF2" w:rsidRDefault="00AF12B6" w:rsidP="0000290B">
            <w:pPr>
              <w:pStyle w:val="Tabulka"/>
              <w:jc w:val="center"/>
            </w:pPr>
            <w:r w:rsidRPr="00474DF2">
              <w:t>20</w:t>
            </w:r>
          </w:p>
        </w:tc>
        <w:tc>
          <w:tcPr>
            <w:tcW w:w="222" w:type="dxa"/>
            <w:tcBorders>
              <w:top w:val="single" w:sz="4" w:space="0" w:color="auto"/>
              <w:bottom w:val="single" w:sz="4" w:space="0" w:color="auto"/>
            </w:tcBorders>
          </w:tcPr>
          <w:p w14:paraId="18C77474" w14:textId="77777777" w:rsidR="004D3B4A" w:rsidRPr="00474DF2" w:rsidRDefault="004D3B4A" w:rsidP="0000290B">
            <w:pPr>
              <w:pStyle w:val="Tabulka"/>
              <w:jc w:val="center"/>
              <w:rPr>
                <w:color w:val="auto"/>
              </w:rPr>
            </w:pPr>
          </w:p>
        </w:tc>
        <w:tc>
          <w:tcPr>
            <w:tcW w:w="1802" w:type="dxa"/>
            <w:tcBorders>
              <w:top w:val="single" w:sz="4" w:space="0" w:color="auto"/>
              <w:bottom w:val="single" w:sz="4" w:space="0" w:color="auto"/>
            </w:tcBorders>
          </w:tcPr>
          <w:p w14:paraId="36CB4DFF" w14:textId="52B3906D" w:rsidR="004D3B4A" w:rsidRPr="00474DF2" w:rsidRDefault="006D38BE" w:rsidP="0000290B">
            <w:pPr>
              <w:pStyle w:val="Tabulka"/>
              <w:jc w:val="center"/>
              <w:rPr>
                <w:color w:val="auto"/>
              </w:rPr>
            </w:pPr>
            <w:r w:rsidRPr="00474DF2">
              <w:rPr>
                <w:color w:val="auto"/>
              </w:rPr>
              <w:t>lineárn</w:t>
            </w:r>
            <w:r w:rsidR="00143DF0" w:rsidRPr="00474DF2">
              <w:rPr>
                <w:color w:val="auto"/>
              </w:rPr>
              <w:t>a</w:t>
            </w:r>
          </w:p>
        </w:tc>
        <w:tc>
          <w:tcPr>
            <w:tcW w:w="222" w:type="dxa"/>
            <w:tcBorders>
              <w:top w:val="single" w:sz="4" w:space="0" w:color="auto"/>
              <w:bottom w:val="single" w:sz="4" w:space="0" w:color="auto"/>
            </w:tcBorders>
          </w:tcPr>
          <w:p w14:paraId="307C10E5" w14:textId="77777777" w:rsidR="004D3B4A" w:rsidRPr="00474DF2" w:rsidRDefault="004D3B4A" w:rsidP="0000290B">
            <w:pPr>
              <w:pStyle w:val="Tabulka"/>
              <w:jc w:val="center"/>
            </w:pPr>
          </w:p>
        </w:tc>
        <w:tc>
          <w:tcPr>
            <w:tcW w:w="1683" w:type="dxa"/>
            <w:tcBorders>
              <w:top w:val="single" w:sz="4" w:space="0" w:color="auto"/>
              <w:bottom w:val="single" w:sz="4" w:space="0" w:color="auto"/>
            </w:tcBorders>
          </w:tcPr>
          <w:p w14:paraId="22A0F231" w14:textId="53255CA9" w:rsidR="004D3B4A" w:rsidRPr="00474DF2" w:rsidRDefault="00AF12B6" w:rsidP="0000290B">
            <w:pPr>
              <w:pStyle w:val="Tabulka"/>
              <w:jc w:val="center"/>
            </w:pPr>
            <w:r w:rsidRPr="00474DF2">
              <w:t>5</w:t>
            </w:r>
          </w:p>
        </w:tc>
      </w:tr>
      <w:tr w:rsidR="007B5478" w:rsidRPr="00F91410" w14:paraId="7C690B12" w14:textId="77777777" w:rsidTr="00466D13">
        <w:trPr>
          <w:trHeight w:val="250"/>
        </w:trPr>
        <w:tc>
          <w:tcPr>
            <w:tcW w:w="3288" w:type="dxa"/>
            <w:gridSpan w:val="2"/>
            <w:tcBorders>
              <w:top w:val="single" w:sz="4" w:space="0" w:color="auto"/>
              <w:bottom w:val="single" w:sz="4" w:space="0" w:color="auto"/>
            </w:tcBorders>
          </w:tcPr>
          <w:p w14:paraId="7BD65876" w14:textId="0A976868" w:rsidR="007B5478" w:rsidRPr="00474DF2" w:rsidRDefault="007B5478" w:rsidP="0000290B">
            <w:pPr>
              <w:pStyle w:val="Tabulka"/>
            </w:pPr>
            <w:r>
              <w:t>Drobné stavby</w:t>
            </w:r>
          </w:p>
        </w:tc>
        <w:tc>
          <w:tcPr>
            <w:tcW w:w="1539" w:type="dxa"/>
            <w:tcBorders>
              <w:top w:val="single" w:sz="4" w:space="0" w:color="auto"/>
              <w:bottom w:val="single" w:sz="4" w:space="0" w:color="auto"/>
            </w:tcBorders>
          </w:tcPr>
          <w:p w14:paraId="690C91B6" w14:textId="5946125A" w:rsidR="007B5478" w:rsidRPr="00474DF2" w:rsidRDefault="007B5478" w:rsidP="0000290B">
            <w:pPr>
              <w:pStyle w:val="Tabulka"/>
              <w:jc w:val="center"/>
            </w:pPr>
            <w:r>
              <w:t>12</w:t>
            </w:r>
          </w:p>
        </w:tc>
        <w:tc>
          <w:tcPr>
            <w:tcW w:w="222" w:type="dxa"/>
            <w:tcBorders>
              <w:top w:val="single" w:sz="4" w:space="0" w:color="auto"/>
              <w:bottom w:val="single" w:sz="4" w:space="0" w:color="auto"/>
            </w:tcBorders>
          </w:tcPr>
          <w:p w14:paraId="223EF439" w14:textId="77777777" w:rsidR="007B5478" w:rsidRPr="00474DF2" w:rsidRDefault="007B5478" w:rsidP="0000290B">
            <w:pPr>
              <w:pStyle w:val="Tabulka"/>
              <w:jc w:val="center"/>
              <w:rPr>
                <w:color w:val="auto"/>
              </w:rPr>
            </w:pPr>
          </w:p>
        </w:tc>
        <w:tc>
          <w:tcPr>
            <w:tcW w:w="1802" w:type="dxa"/>
            <w:tcBorders>
              <w:top w:val="single" w:sz="4" w:space="0" w:color="auto"/>
              <w:bottom w:val="single" w:sz="4" w:space="0" w:color="auto"/>
            </w:tcBorders>
          </w:tcPr>
          <w:p w14:paraId="642BE0E8" w14:textId="3C778713" w:rsidR="007B5478" w:rsidRPr="00474DF2" w:rsidRDefault="00911DF6" w:rsidP="0000290B">
            <w:pPr>
              <w:pStyle w:val="Tabulka"/>
              <w:jc w:val="center"/>
              <w:rPr>
                <w:color w:val="auto"/>
              </w:rPr>
            </w:pPr>
            <w:r>
              <w:rPr>
                <w:color w:val="auto"/>
              </w:rPr>
              <w:t>lineárna</w:t>
            </w:r>
          </w:p>
        </w:tc>
        <w:tc>
          <w:tcPr>
            <w:tcW w:w="222" w:type="dxa"/>
            <w:tcBorders>
              <w:top w:val="single" w:sz="4" w:space="0" w:color="auto"/>
              <w:bottom w:val="single" w:sz="4" w:space="0" w:color="auto"/>
            </w:tcBorders>
          </w:tcPr>
          <w:p w14:paraId="026018F3" w14:textId="77777777" w:rsidR="007B5478" w:rsidRPr="00474DF2" w:rsidRDefault="007B5478" w:rsidP="0000290B">
            <w:pPr>
              <w:pStyle w:val="Tabulka"/>
              <w:jc w:val="center"/>
            </w:pPr>
          </w:p>
        </w:tc>
        <w:tc>
          <w:tcPr>
            <w:tcW w:w="1683" w:type="dxa"/>
            <w:tcBorders>
              <w:top w:val="single" w:sz="4" w:space="0" w:color="auto"/>
              <w:bottom w:val="single" w:sz="4" w:space="0" w:color="auto"/>
            </w:tcBorders>
          </w:tcPr>
          <w:p w14:paraId="3BA9CEA3" w14:textId="708AC3FA" w:rsidR="007B5478" w:rsidRPr="00474DF2" w:rsidRDefault="00911DF6" w:rsidP="0000290B">
            <w:pPr>
              <w:pStyle w:val="Tabulka"/>
              <w:jc w:val="center"/>
            </w:pPr>
            <w:r>
              <w:t>8,33</w:t>
            </w:r>
          </w:p>
        </w:tc>
      </w:tr>
      <w:tr w:rsidR="00466D13" w:rsidRPr="00F91410" w14:paraId="603C7D1E" w14:textId="77777777" w:rsidTr="00AF12B6">
        <w:trPr>
          <w:trHeight w:val="250"/>
        </w:trPr>
        <w:tc>
          <w:tcPr>
            <w:tcW w:w="3288" w:type="dxa"/>
            <w:gridSpan w:val="2"/>
            <w:tcBorders>
              <w:top w:val="single" w:sz="4" w:space="0" w:color="auto"/>
              <w:bottom w:val="single" w:sz="4" w:space="0" w:color="auto"/>
            </w:tcBorders>
          </w:tcPr>
          <w:p w14:paraId="465D86AA" w14:textId="10529C90" w:rsidR="00466D13" w:rsidRPr="00474DF2" w:rsidRDefault="00AF12B6" w:rsidP="0000290B">
            <w:pPr>
              <w:pStyle w:val="Tabulka"/>
            </w:pPr>
            <w:r w:rsidRPr="00474DF2">
              <w:t>Stroje</w:t>
            </w:r>
            <w:r w:rsidR="00143DF0" w:rsidRPr="00474DF2">
              <w:t>, prístroje a zariadenia</w:t>
            </w:r>
          </w:p>
        </w:tc>
        <w:tc>
          <w:tcPr>
            <w:tcW w:w="1539" w:type="dxa"/>
            <w:tcBorders>
              <w:top w:val="single" w:sz="4" w:space="0" w:color="auto"/>
              <w:bottom w:val="single" w:sz="4" w:space="0" w:color="auto"/>
            </w:tcBorders>
          </w:tcPr>
          <w:p w14:paraId="0D04013A" w14:textId="6FB8837E" w:rsidR="00466D13" w:rsidRPr="00474DF2" w:rsidRDefault="00877004" w:rsidP="0000290B">
            <w:pPr>
              <w:pStyle w:val="Tabulka"/>
              <w:jc w:val="center"/>
            </w:pPr>
            <w:r>
              <w:t>4-</w:t>
            </w:r>
            <w:r w:rsidR="005C562C" w:rsidRPr="00474DF2">
              <w:t>6</w:t>
            </w:r>
          </w:p>
        </w:tc>
        <w:tc>
          <w:tcPr>
            <w:tcW w:w="222" w:type="dxa"/>
            <w:tcBorders>
              <w:top w:val="single" w:sz="4" w:space="0" w:color="auto"/>
              <w:bottom w:val="single" w:sz="4" w:space="0" w:color="auto"/>
            </w:tcBorders>
          </w:tcPr>
          <w:p w14:paraId="6DAFBCE6" w14:textId="77777777" w:rsidR="00466D13" w:rsidRPr="00474DF2" w:rsidRDefault="00466D13" w:rsidP="0000290B">
            <w:pPr>
              <w:pStyle w:val="Tabulka"/>
              <w:jc w:val="center"/>
              <w:rPr>
                <w:color w:val="auto"/>
              </w:rPr>
            </w:pPr>
          </w:p>
        </w:tc>
        <w:tc>
          <w:tcPr>
            <w:tcW w:w="1802" w:type="dxa"/>
            <w:tcBorders>
              <w:top w:val="single" w:sz="4" w:space="0" w:color="auto"/>
              <w:bottom w:val="single" w:sz="4" w:space="0" w:color="auto"/>
            </w:tcBorders>
          </w:tcPr>
          <w:p w14:paraId="09EEB18E" w14:textId="3B035197" w:rsidR="00466D13" w:rsidRPr="00474DF2" w:rsidRDefault="00143DF0" w:rsidP="0000290B">
            <w:pPr>
              <w:pStyle w:val="Tabulka"/>
              <w:jc w:val="center"/>
              <w:rPr>
                <w:color w:val="auto"/>
              </w:rPr>
            </w:pPr>
            <w:r w:rsidRPr="00474DF2">
              <w:rPr>
                <w:color w:val="auto"/>
              </w:rPr>
              <w:t>lineárna</w:t>
            </w:r>
          </w:p>
        </w:tc>
        <w:tc>
          <w:tcPr>
            <w:tcW w:w="222" w:type="dxa"/>
            <w:tcBorders>
              <w:top w:val="single" w:sz="4" w:space="0" w:color="auto"/>
              <w:bottom w:val="single" w:sz="4" w:space="0" w:color="auto"/>
            </w:tcBorders>
          </w:tcPr>
          <w:p w14:paraId="251E3A94" w14:textId="77777777" w:rsidR="00466D13" w:rsidRPr="00474DF2" w:rsidRDefault="00466D13" w:rsidP="0000290B">
            <w:pPr>
              <w:pStyle w:val="Tabulka"/>
              <w:jc w:val="center"/>
            </w:pPr>
          </w:p>
        </w:tc>
        <w:tc>
          <w:tcPr>
            <w:tcW w:w="1683" w:type="dxa"/>
            <w:tcBorders>
              <w:top w:val="single" w:sz="4" w:space="0" w:color="auto"/>
              <w:bottom w:val="single" w:sz="4" w:space="0" w:color="auto"/>
            </w:tcBorders>
          </w:tcPr>
          <w:p w14:paraId="13B9F6C4" w14:textId="7939FD5F" w:rsidR="00466D13" w:rsidRPr="00474DF2" w:rsidRDefault="00877004" w:rsidP="0000290B">
            <w:pPr>
              <w:pStyle w:val="Tabulka"/>
              <w:jc w:val="center"/>
            </w:pPr>
            <w:r>
              <w:t>25-</w:t>
            </w:r>
            <w:r w:rsidR="00474DF2" w:rsidRPr="00474DF2">
              <w:t>16</w:t>
            </w:r>
            <w:r w:rsidR="00DA025B">
              <w:t>,6</w:t>
            </w:r>
          </w:p>
        </w:tc>
      </w:tr>
      <w:tr w:rsidR="00687979" w:rsidRPr="00F91410" w14:paraId="5BB0C9B5" w14:textId="77777777" w:rsidTr="00AF12B6">
        <w:trPr>
          <w:trHeight w:val="250"/>
        </w:trPr>
        <w:tc>
          <w:tcPr>
            <w:tcW w:w="3288" w:type="dxa"/>
            <w:gridSpan w:val="2"/>
            <w:tcBorders>
              <w:top w:val="single" w:sz="4" w:space="0" w:color="auto"/>
              <w:bottom w:val="single" w:sz="4" w:space="0" w:color="auto"/>
            </w:tcBorders>
          </w:tcPr>
          <w:p w14:paraId="0F430CD4" w14:textId="43243B0F" w:rsidR="00687979" w:rsidRPr="00474DF2" w:rsidRDefault="00F24A98" w:rsidP="0000290B">
            <w:pPr>
              <w:pStyle w:val="Tabulka"/>
            </w:pPr>
            <w:r>
              <w:t>Dopravné prostriedky</w:t>
            </w:r>
          </w:p>
        </w:tc>
        <w:tc>
          <w:tcPr>
            <w:tcW w:w="1539" w:type="dxa"/>
            <w:tcBorders>
              <w:top w:val="single" w:sz="4" w:space="0" w:color="auto"/>
              <w:bottom w:val="single" w:sz="4" w:space="0" w:color="auto"/>
            </w:tcBorders>
          </w:tcPr>
          <w:p w14:paraId="1A4FDD43" w14:textId="0D4E3B5A" w:rsidR="00687979" w:rsidRPr="00474DF2" w:rsidRDefault="00877004" w:rsidP="0000290B">
            <w:pPr>
              <w:pStyle w:val="Tabulka"/>
              <w:jc w:val="center"/>
            </w:pPr>
            <w:r>
              <w:t>4</w:t>
            </w:r>
          </w:p>
        </w:tc>
        <w:tc>
          <w:tcPr>
            <w:tcW w:w="222" w:type="dxa"/>
            <w:tcBorders>
              <w:top w:val="single" w:sz="4" w:space="0" w:color="auto"/>
              <w:bottom w:val="single" w:sz="4" w:space="0" w:color="auto"/>
            </w:tcBorders>
          </w:tcPr>
          <w:p w14:paraId="04E80851" w14:textId="77777777" w:rsidR="00687979" w:rsidRPr="00474DF2" w:rsidRDefault="00687979" w:rsidP="0000290B">
            <w:pPr>
              <w:pStyle w:val="Tabulka"/>
              <w:jc w:val="center"/>
              <w:rPr>
                <w:color w:val="auto"/>
              </w:rPr>
            </w:pPr>
          </w:p>
        </w:tc>
        <w:tc>
          <w:tcPr>
            <w:tcW w:w="1802" w:type="dxa"/>
            <w:tcBorders>
              <w:top w:val="single" w:sz="4" w:space="0" w:color="auto"/>
              <w:bottom w:val="single" w:sz="4" w:space="0" w:color="auto"/>
            </w:tcBorders>
          </w:tcPr>
          <w:p w14:paraId="5493CF03" w14:textId="0CA36C3A" w:rsidR="00687979" w:rsidRPr="00474DF2" w:rsidRDefault="00877004" w:rsidP="0000290B">
            <w:pPr>
              <w:pStyle w:val="Tabulka"/>
              <w:jc w:val="center"/>
              <w:rPr>
                <w:color w:val="auto"/>
              </w:rPr>
            </w:pPr>
            <w:r>
              <w:rPr>
                <w:color w:val="auto"/>
              </w:rPr>
              <w:t>lineárna</w:t>
            </w:r>
          </w:p>
        </w:tc>
        <w:tc>
          <w:tcPr>
            <w:tcW w:w="222" w:type="dxa"/>
            <w:tcBorders>
              <w:top w:val="single" w:sz="4" w:space="0" w:color="auto"/>
              <w:bottom w:val="single" w:sz="4" w:space="0" w:color="auto"/>
            </w:tcBorders>
          </w:tcPr>
          <w:p w14:paraId="457979C9" w14:textId="77777777" w:rsidR="00687979" w:rsidRPr="00474DF2" w:rsidRDefault="00687979" w:rsidP="0000290B">
            <w:pPr>
              <w:pStyle w:val="Tabulka"/>
              <w:jc w:val="center"/>
            </w:pPr>
          </w:p>
        </w:tc>
        <w:tc>
          <w:tcPr>
            <w:tcW w:w="1683" w:type="dxa"/>
            <w:tcBorders>
              <w:top w:val="single" w:sz="4" w:space="0" w:color="auto"/>
              <w:bottom w:val="single" w:sz="4" w:space="0" w:color="auto"/>
            </w:tcBorders>
          </w:tcPr>
          <w:p w14:paraId="6041E9BC" w14:textId="46F8BEF4" w:rsidR="00687979" w:rsidRPr="00474DF2" w:rsidRDefault="00877004" w:rsidP="0000290B">
            <w:pPr>
              <w:pStyle w:val="Tabulka"/>
              <w:jc w:val="center"/>
            </w:pPr>
            <w:r>
              <w:t>25</w:t>
            </w:r>
          </w:p>
        </w:tc>
      </w:tr>
      <w:tr w:rsidR="00AF12B6" w:rsidRPr="00F91410" w14:paraId="474158F1" w14:textId="77777777" w:rsidTr="00CA4A9B">
        <w:trPr>
          <w:trHeight w:val="250"/>
        </w:trPr>
        <w:tc>
          <w:tcPr>
            <w:tcW w:w="3288" w:type="dxa"/>
            <w:gridSpan w:val="2"/>
            <w:tcBorders>
              <w:top w:val="single" w:sz="4" w:space="0" w:color="auto"/>
            </w:tcBorders>
          </w:tcPr>
          <w:p w14:paraId="37EF3BDD" w14:textId="7C4304CC" w:rsidR="00AF12B6" w:rsidRPr="00474DF2" w:rsidRDefault="00143DF0" w:rsidP="0000290B">
            <w:pPr>
              <w:pStyle w:val="Tabulka"/>
            </w:pPr>
            <w:r w:rsidRPr="00474DF2">
              <w:t>Drobný dlhodobý hmotný majetok</w:t>
            </w:r>
          </w:p>
        </w:tc>
        <w:tc>
          <w:tcPr>
            <w:tcW w:w="1539" w:type="dxa"/>
            <w:tcBorders>
              <w:top w:val="single" w:sz="4" w:space="0" w:color="auto"/>
            </w:tcBorders>
          </w:tcPr>
          <w:p w14:paraId="6FD84F12" w14:textId="3515D9E9" w:rsidR="00AF12B6" w:rsidRPr="00474DF2" w:rsidRDefault="00474DF2" w:rsidP="0000290B">
            <w:pPr>
              <w:pStyle w:val="Tabulka"/>
              <w:jc w:val="center"/>
            </w:pPr>
            <w:r w:rsidRPr="00474DF2">
              <w:t>rôzna</w:t>
            </w:r>
          </w:p>
        </w:tc>
        <w:tc>
          <w:tcPr>
            <w:tcW w:w="222" w:type="dxa"/>
            <w:tcBorders>
              <w:top w:val="single" w:sz="4" w:space="0" w:color="auto"/>
            </w:tcBorders>
          </w:tcPr>
          <w:p w14:paraId="585E51CF" w14:textId="77777777" w:rsidR="00AF12B6" w:rsidRPr="00474DF2" w:rsidRDefault="00AF12B6" w:rsidP="0000290B">
            <w:pPr>
              <w:pStyle w:val="Tabulka"/>
              <w:jc w:val="center"/>
              <w:rPr>
                <w:color w:val="auto"/>
              </w:rPr>
            </w:pPr>
          </w:p>
        </w:tc>
        <w:tc>
          <w:tcPr>
            <w:tcW w:w="1802" w:type="dxa"/>
            <w:tcBorders>
              <w:top w:val="single" w:sz="4" w:space="0" w:color="auto"/>
            </w:tcBorders>
          </w:tcPr>
          <w:p w14:paraId="35755E2C" w14:textId="0267936F" w:rsidR="00AF12B6" w:rsidRPr="00474DF2" w:rsidRDefault="00143DF0" w:rsidP="0000290B">
            <w:pPr>
              <w:pStyle w:val="Tabulka"/>
              <w:jc w:val="center"/>
              <w:rPr>
                <w:color w:val="auto"/>
              </w:rPr>
            </w:pPr>
            <w:r w:rsidRPr="00474DF2">
              <w:rPr>
                <w:color w:val="auto"/>
              </w:rPr>
              <w:t>lineárna</w:t>
            </w:r>
          </w:p>
        </w:tc>
        <w:tc>
          <w:tcPr>
            <w:tcW w:w="222" w:type="dxa"/>
            <w:tcBorders>
              <w:top w:val="single" w:sz="4" w:space="0" w:color="auto"/>
            </w:tcBorders>
          </w:tcPr>
          <w:p w14:paraId="72AA8E01" w14:textId="77777777" w:rsidR="00AF12B6" w:rsidRPr="00474DF2" w:rsidRDefault="00AF12B6" w:rsidP="0000290B">
            <w:pPr>
              <w:pStyle w:val="Tabulka"/>
              <w:jc w:val="center"/>
            </w:pPr>
          </w:p>
        </w:tc>
        <w:tc>
          <w:tcPr>
            <w:tcW w:w="1683" w:type="dxa"/>
            <w:tcBorders>
              <w:top w:val="single" w:sz="4" w:space="0" w:color="auto"/>
            </w:tcBorders>
          </w:tcPr>
          <w:p w14:paraId="1416BC45" w14:textId="358CBAA1" w:rsidR="00AF12B6" w:rsidRPr="00474DF2" w:rsidRDefault="00474DF2" w:rsidP="0000290B">
            <w:pPr>
              <w:pStyle w:val="Tabulka"/>
              <w:jc w:val="center"/>
            </w:pPr>
            <w:r w:rsidRPr="00474DF2">
              <w:t>100</w:t>
            </w:r>
          </w:p>
        </w:tc>
      </w:tr>
    </w:tbl>
    <w:p w14:paraId="0D4FB420" w14:textId="77777777" w:rsidR="003B7C2E" w:rsidRDefault="003B7C2E" w:rsidP="003B7C2E">
      <w:pPr>
        <w:pStyle w:val="Zkladntext"/>
        <w:rPr>
          <w:szCs w:val="18"/>
        </w:rPr>
      </w:pPr>
    </w:p>
    <w:p w14:paraId="544225CC" w14:textId="50F976CF" w:rsidR="003B7C2E" w:rsidRDefault="003B7C2E" w:rsidP="003B7C2E">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4DD45473" w14:textId="77777777" w:rsidR="004D3B4A" w:rsidRDefault="004D3B4A" w:rsidP="007539A1">
      <w:pPr>
        <w:pStyle w:val="Zkladntext"/>
        <w:ind w:left="0"/>
      </w:pPr>
    </w:p>
    <w:p w14:paraId="6392551C" w14:textId="77777777" w:rsidR="001514CD" w:rsidRPr="001514CD" w:rsidRDefault="001514CD" w:rsidP="001514CD">
      <w:pPr>
        <w:pStyle w:val="Zkladntext"/>
        <w:rPr>
          <w:b/>
          <w:bCs/>
          <w:i/>
          <w:iCs/>
        </w:rPr>
      </w:pPr>
      <w:r w:rsidRPr="001514CD">
        <w:rPr>
          <w:b/>
          <w:bCs/>
          <w:i/>
          <w:iCs/>
        </w:rPr>
        <w:t>Posúdenie zníženia hodnoty majetku</w:t>
      </w:r>
    </w:p>
    <w:p w14:paraId="7FD80D4D" w14:textId="77777777" w:rsidR="001514CD" w:rsidRDefault="001514CD" w:rsidP="001514CD">
      <w:pPr>
        <w:pStyle w:val="Zkladntext"/>
      </w:pPr>
    </w:p>
    <w:p w14:paraId="1E834606" w14:textId="77777777" w:rsidR="001514CD" w:rsidRDefault="001514CD" w:rsidP="001514CD">
      <w:pPr>
        <w:pStyle w:val="Zkladntext"/>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2D22222E" w14:textId="77777777" w:rsidR="001514CD" w:rsidRDefault="001514CD" w:rsidP="001514CD">
      <w:pPr>
        <w:pStyle w:val="Zkladntext"/>
      </w:pPr>
    </w:p>
    <w:p w14:paraId="11861BED" w14:textId="77777777" w:rsidR="001514CD" w:rsidRDefault="001514CD" w:rsidP="001514CD">
      <w:pPr>
        <w:pStyle w:val="Zkladntext"/>
      </w:pPr>
      <w:r>
        <w:t xml:space="preserve">Faktory, ktoré sú považované za dôležité pri  posudzovaní zníženia hodnoty majetku sú: </w:t>
      </w:r>
    </w:p>
    <w:p w14:paraId="60EA0513" w14:textId="77777777" w:rsidR="001514CD" w:rsidRDefault="001514CD" w:rsidP="001514CD">
      <w:pPr>
        <w:pStyle w:val="Zkladntext"/>
      </w:pPr>
      <w:r>
        <w:t>•</w:t>
      </w:r>
      <w:r>
        <w:tab/>
        <w:t>technologický pokrok,</w:t>
      </w:r>
    </w:p>
    <w:p w14:paraId="0CD189AA" w14:textId="77777777" w:rsidR="001514CD" w:rsidRDefault="001514CD" w:rsidP="001514CD">
      <w:pPr>
        <w:pStyle w:val="Zkladntext"/>
      </w:pPr>
      <w:r>
        <w:t>•</w:t>
      </w:r>
      <w:r>
        <w:tab/>
        <w:t>významne nedostatočné prevádzkové výsledky v porovnaní s historickými alebo plánovanými prevádzkovými výsledkami,</w:t>
      </w:r>
    </w:p>
    <w:p w14:paraId="5D9AF77A" w14:textId="77777777" w:rsidR="001514CD" w:rsidRDefault="001514CD" w:rsidP="001514CD">
      <w:pPr>
        <w:pStyle w:val="Zkladntext"/>
      </w:pPr>
      <w:r>
        <w:t>•</w:t>
      </w:r>
      <w:r>
        <w:tab/>
        <w:t>významné zmeny v spôsobe použitia majetku Spoločnosti alebo celkovej zmeny stratégie Spoločnosti,</w:t>
      </w:r>
    </w:p>
    <w:p w14:paraId="1D14F06B" w14:textId="5544F442" w:rsidR="001514CD" w:rsidRDefault="001514CD" w:rsidP="001514CD">
      <w:pPr>
        <w:pStyle w:val="Zkladntext"/>
      </w:pPr>
      <w:r>
        <w:t>•</w:t>
      </w:r>
      <w:r>
        <w:tab/>
      </w:r>
      <w:r w:rsidR="00C64F7D">
        <w:t>zastaranosť</w:t>
      </w:r>
      <w:r>
        <w:t xml:space="preserve"> produktov.</w:t>
      </w:r>
    </w:p>
    <w:p w14:paraId="4757FE54" w14:textId="77777777" w:rsidR="001514CD" w:rsidRDefault="001514CD" w:rsidP="001514CD">
      <w:pPr>
        <w:pStyle w:val="Zkladntext"/>
      </w:pPr>
    </w:p>
    <w:p w14:paraId="3E258A3E" w14:textId="15C4C4F8" w:rsidR="001514CD" w:rsidRDefault="001514CD" w:rsidP="00396A81">
      <w:pPr>
        <w:pStyle w:val="Zkladntext"/>
      </w:pPr>
      <w: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w:t>
      </w:r>
    </w:p>
    <w:p w14:paraId="3D564CDC" w14:textId="0829C2FA" w:rsidR="005F28A1" w:rsidRDefault="005F28A1" w:rsidP="001F1C20">
      <w:pPr>
        <w:pStyle w:val="Zkladntext"/>
        <w:ind w:left="720"/>
      </w:pPr>
    </w:p>
    <w:p w14:paraId="35B659FD" w14:textId="77777777" w:rsidR="001514CD" w:rsidRPr="00F91410" w:rsidRDefault="001514CD" w:rsidP="007539A1">
      <w:pPr>
        <w:pStyle w:val="Zkladntext"/>
        <w:ind w:left="0"/>
      </w:pPr>
    </w:p>
    <w:p w14:paraId="406F01D9" w14:textId="548C359B" w:rsidR="004D3B4A" w:rsidRDefault="001F1C20" w:rsidP="0089322B">
      <w:pPr>
        <w:pStyle w:val="Pismenka"/>
        <w:numPr>
          <w:ilvl w:val="0"/>
          <w:numId w:val="7"/>
        </w:numPr>
        <w:ind w:left="426"/>
      </w:pPr>
      <w:r>
        <w:t>Dlhodobý finančný majetok</w:t>
      </w:r>
    </w:p>
    <w:p w14:paraId="6358B00B" w14:textId="77777777" w:rsidR="00D86033" w:rsidRPr="00D86033" w:rsidRDefault="00D86033" w:rsidP="00D86033">
      <w:pPr>
        <w:pStyle w:val="Pismenka"/>
        <w:numPr>
          <w:ilvl w:val="0"/>
          <w:numId w:val="0"/>
        </w:numPr>
        <w:ind w:left="360" w:hanging="360"/>
        <w:rPr>
          <w:b w:val="0"/>
          <w:bCs/>
        </w:rPr>
      </w:pPr>
    </w:p>
    <w:p w14:paraId="63D13466" w14:textId="70462087" w:rsidR="00D86033" w:rsidRPr="00D86033" w:rsidRDefault="00D86033" w:rsidP="00D86033">
      <w:pPr>
        <w:pStyle w:val="Pismenka"/>
        <w:numPr>
          <w:ilvl w:val="0"/>
          <w:numId w:val="0"/>
        </w:numPr>
        <w:ind w:left="720" w:hanging="360"/>
        <w:rPr>
          <w:b w:val="0"/>
          <w:bCs/>
        </w:rPr>
      </w:pPr>
      <w:r w:rsidRPr="00D86033">
        <w:rPr>
          <w:b w:val="0"/>
          <w:bCs/>
        </w:rPr>
        <w:t xml:space="preserve">Spoločnosť neeviduje dlhodobý finančný majetok </w:t>
      </w:r>
    </w:p>
    <w:p w14:paraId="6D1A8C9D" w14:textId="77777777" w:rsidR="00230E49" w:rsidRPr="00230E49" w:rsidRDefault="00230E49" w:rsidP="00230E49">
      <w:pPr>
        <w:pStyle w:val="Pismenka"/>
        <w:numPr>
          <w:ilvl w:val="0"/>
          <w:numId w:val="0"/>
        </w:numPr>
        <w:ind w:left="766"/>
        <w:rPr>
          <w:b w:val="0"/>
          <w:szCs w:val="18"/>
        </w:rPr>
      </w:pPr>
    </w:p>
    <w:p w14:paraId="595FBFA9" w14:textId="0B14C564" w:rsidR="001F1C20" w:rsidRPr="00F91410" w:rsidRDefault="001F1C20" w:rsidP="0089322B">
      <w:pPr>
        <w:pStyle w:val="Pismenka"/>
        <w:numPr>
          <w:ilvl w:val="0"/>
          <w:numId w:val="7"/>
        </w:numPr>
        <w:ind w:left="426"/>
      </w:pPr>
      <w:r>
        <w:t>Zásoby</w:t>
      </w:r>
    </w:p>
    <w:p w14:paraId="40DBD277" w14:textId="77777777" w:rsidR="007F6AD0" w:rsidRDefault="007F6AD0" w:rsidP="007F6AD0">
      <w:pPr>
        <w:pStyle w:val="Zkladntext"/>
      </w:pPr>
      <w:r>
        <w:t>Zásoby sa oceňujú nižšou z nasledujúcich hodnôt: obstarávacou cenou (nakupované zásoby) alebo vlastnými nákladmi (zásoby vytvorené vlastnou činnosťou), alebo čistou realizačnou hodnotou.</w:t>
      </w:r>
    </w:p>
    <w:p w14:paraId="4C25E37D" w14:textId="77777777" w:rsidR="007F6AD0" w:rsidRDefault="007F6AD0" w:rsidP="007F6AD0">
      <w:pPr>
        <w:pStyle w:val="Zkladntext"/>
      </w:pPr>
      <w: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64951E74" w14:textId="77777777" w:rsidR="007F6AD0" w:rsidRDefault="007F6AD0" w:rsidP="007F6AD0">
      <w:pPr>
        <w:pStyle w:val="Zkladntext"/>
      </w:pPr>
    </w:p>
    <w:p w14:paraId="47BE457F" w14:textId="77777777" w:rsidR="007F6AD0" w:rsidRDefault="007F6AD0" w:rsidP="007F6AD0">
      <w:pPr>
        <w:pStyle w:val="Zkladntext"/>
      </w:pPr>
      <w:r>
        <w:t xml:space="preserve">Úbytok zásob sa účtuje v skutočnej obstarávacej cene spôsobom, keď prvá cena na ocenenie prírastku príslušného druhu majetku sa použije ako prvá cena na ocenenie úbytku tohto majetku (tzv. FIFO metóda). </w:t>
      </w:r>
    </w:p>
    <w:p w14:paraId="697CEE8E" w14:textId="77777777" w:rsidR="007F6AD0" w:rsidRDefault="007F6AD0" w:rsidP="007F6AD0">
      <w:pPr>
        <w:pStyle w:val="Zkladntext"/>
      </w:pPr>
    </w:p>
    <w:p w14:paraId="78D89A1F" w14:textId="77777777" w:rsidR="007F6AD0" w:rsidRDefault="007F6AD0" w:rsidP="007F6AD0">
      <w:pPr>
        <w:pStyle w:val="Zkladntext"/>
      </w:pPr>
      <w:r>
        <w:t xml:space="preserve">Vlastné náklady zahŕňajú priame náklady (priamy materiál, priame mzdy a ostatné priame náklady) a časť nepriamych nákladov bezprostredne súvisiacich s vytvorením zásob vlastnou činnosťou (výrobná réžia). Správna réžia a odbytové náklady nie sú súčasťou vlastných nákladov. Súčasťou vlastných nákladov nie sú úroky z úverov. </w:t>
      </w:r>
    </w:p>
    <w:p w14:paraId="289D7D9E" w14:textId="77777777" w:rsidR="007F6AD0" w:rsidRDefault="007F6AD0" w:rsidP="007F6AD0">
      <w:pPr>
        <w:pStyle w:val="Zkladntext"/>
      </w:pPr>
    </w:p>
    <w:p w14:paraId="3CE8CEAC" w14:textId="77777777" w:rsidR="007F6AD0" w:rsidRDefault="007F6AD0" w:rsidP="007F6AD0">
      <w:pPr>
        <w:pStyle w:val="Zkladntext"/>
      </w:pPr>
      <w:r>
        <w:t xml:space="preserve">Čistá realizačná hodnota je predpokladaná predajná cena zásob znížená o predpokladané náklady na ich dokončenie a o predpokladané náklady súvisiace s ich predajom.  </w:t>
      </w:r>
    </w:p>
    <w:p w14:paraId="4A4D5FC5" w14:textId="77777777" w:rsidR="007F6AD0" w:rsidRDefault="007F6AD0" w:rsidP="007F6AD0">
      <w:pPr>
        <w:pStyle w:val="Zkladntext"/>
      </w:pPr>
    </w:p>
    <w:p w14:paraId="7DA6C688" w14:textId="1D3FCB27" w:rsidR="00A55061" w:rsidRPr="00F91410" w:rsidRDefault="007F6AD0" w:rsidP="007F6AD0">
      <w:pPr>
        <w:pStyle w:val="Zkladntext"/>
        <w:rPr>
          <w:color w:val="FF0000"/>
        </w:rPr>
      </w:pPr>
      <w:r>
        <w:t>Zníženie hodnoty zásob sa zohľadňuje vytvorením opravnej položky.</w:t>
      </w:r>
    </w:p>
    <w:p w14:paraId="2F2AEB72" w14:textId="77777777" w:rsidR="004D3B4A" w:rsidRPr="00F91410" w:rsidRDefault="004D3B4A" w:rsidP="00251BF2">
      <w:pPr>
        <w:pStyle w:val="Pismenka"/>
        <w:numPr>
          <w:ilvl w:val="0"/>
          <w:numId w:val="0"/>
        </w:numPr>
        <w:rPr>
          <w:b w:val="0"/>
        </w:rPr>
      </w:pPr>
    </w:p>
    <w:p w14:paraId="1C974D5B" w14:textId="77777777" w:rsidR="004D3B4A" w:rsidRPr="00F91410" w:rsidRDefault="004D3B4A" w:rsidP="0089322B">
      <w:pPr>
        <w:pStyle w:val="Pismenka"/>
        <w:numPr>
          <w:ilvl w:val="0"/>
          <w:numId w:val="7"/>
        </w:numPr>
        <w:ind w:left="426"/>
      </w:pPr>
      <w:r w:rsidRPr="00F91410">
        <w:t>Pohľadávky</w:t>
      </w:r>
    </w:p>
    <w:p w14:paraId="6FF7D7DD" w14:textId="77777777" w:rsidR="00FB31E4" w:rsidRDefault="00FB31E4" w:rsidP="00FB31E4">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990438" w14:textId="77777777" w:rsidR="004D3B4A" w:rsidRPr="00F91410" w:rsidRDefault="004D3B4A" w:rsidP="004D3B4A">
      <w:pPr>
        <w:pStyle w:val="Zkladntext"/>
      </w:pPr>
    </w:p>
    <w:p w14:paraId="7E43C882" w14:textId="77777777" w:rsidR="004D3B4A" w:rsidRPr="00F91410" w:rsidRDefault="004D3B4A" w:rsidP="0089322B">
      <w:pPr>
        <w:pStyle w:val="Pismenka"/>
        <w:numPr>
          <w:ilvl w:val="0"/>
          <w:numId w:val="7"/>
        </w:numPr>
        <w:ind w:left="426"/>
      </w:pPr>
      <w:r w:rsidRPr="00F91410">
        <w:t>Peňažné prostriedky a ceniny</w:t>
      </w:r>
    </w:p>
    <w:p w14:paraId="43417FCD" w14:textId="173BF8CC" w:rsidR="00640DD0" w:rsidRPr="00640DD0" w:rsidRDefault="0060747A" w:rsidP="00640DD0">
      <w:pPr>
        <w:pStyle w:val="Zkladntext"/>
      </w:pPr>
      <w:r w:rsidRPr="0060747A">
        <w:t>Finančné účty tvorí peňažná hotovosť, ceniny, zostatky na bankových účtoch a oceňujú sa menovitou hodnotou. Zníženie ich hodnoty sa vyjadruje opravnou položkou.</w:t>
      </w:r>
    </w:p>
    <w:p w14:paraId="2D934A24" w14:textId="77777777" w:rsidR="004D3B4A" w:rsidRPr="00F91410" w:rsidRDefault="004D3B4A" w:rsidP="004D3B4A">
      <w:pPr>
        <w:pStyle w:val="Zkladntext"/>
      </w:pPr>
    </w:p>
    <w:p w14:paraId="069014B5" w14:textId="77777777" w:rsidR="004D3B4A" w:rsidRPr="00F91410" w:rsidRDefault="004D3B4A" w:rsidP="0089322B">
      <w:pPr>
        <w:pStyle w:val="Pismenka"/>
        <w:numPr>
          <w:ilvl w:val="0"/>
          <w:numId w:val="7"/>
        </w:numPr>
        <w:ind w:left="426"/>
      </w:pPr>
      <w:r w:rsidRPr="00F91410">
        <w:t>Náklady budúcich období a príjmy budúcich období</w:t>
      </w:r>
    </w:p>
    <w:p w14:paraId="60771E1F" w14:textId="77777777" w:rsidR="004D3B4A" w:rsidRPr="00F91410" w:rsidRDefault="004D3B4A" w:rsidP="004D3B4A">
      <w:pPr>
        <w:pStyle w:val="Zkladntext"/>
      </w:pPr>
      <w:r w:rsidRPr="00F91410">
        <w:t>Náklady budúcich období a príjmy budúcich období sa vykazujú vo výške, ktorá je potrebná na dodržanie zásady vecnej a časovej súvislosti s účtovným obdobím.</w:t>
      </w:r>
    </w:p>
    <w:p w14:paraId="54CB7835" w14:textId="77777777" w:rsidR="004D3B4A" w:rsidRPr="00F91410" w:rsidRDefault="004D3B4A" w:rsidP="004D3B4A">
      <w:pPr>
        <w:pStyle w:val="Zkladntext"/>
      </w:pPr>
    </w:p>
    <w:p w14:paraId="1CCF6724" w14:textId="17F0AE8C" w:rsidR="004D3B4A" w:rsidRDefault="001A128D" w:rsidP="0089322B">
      <w:pPr>
        <w:pStyle w:val="Pismenka"/>
        <w:numPr>
          <w:ilvl w:val="0"/>
          <w:numId w:val="7"/>
        </w:numPr>
        <w:ind w:left="426"/>
      </w:pPr>
      <w:r>
        <w:t>Zníženie hodnoty majetku</w:t>
      </w:r>
    </w:p>
    <w:p w14:paraId="2898606A" w14:textId="77777777" w:rsidR="00005DB6" w:rsidRPr="00005DB6" w:rsidRDefault="00005DB6" w:rsidP="00005DB6">
      <w:pPr>
        <w:pStyle w:val="Pismenka"/>
        <w:numPr>
          <w:ilvl w:val="0"/>
          <w:numId w:val="0"/>
        </w:numPr>
        <w:ind w:left="426"/>
        <w:rPr>
          <w:b w:val="0"/>
        </w:rPr>
      </w:pPr>
      <w:r w:rsidRPr="00005DB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78B797FF" w14:textId="77777777" w:rsidR="00005DB6" w:rsidRDefault="00005DB6" w:rsidP="00005DB6">
      <w:pPr>
        <w:pStyle w:val="Pismenka"/>
        <w:numPr>
          <w:ilvl w:val="0"/>
          <w:numId w:val="0"/>
        </w:numPr>
        <w:ind w:left="426"/>
      </w:pPr>
    </w:p>
    <w:p w14:paraId="364F1B81" w14:textId="77777777" w:rsidR="00005DB6" w:rsidRPr="00005DB6" w:rsidRDefault="00005DB6" w:rsidP="00005DB6">
      <w:pPr>
        <w:pStyle w:val="Pismenka"/>
        <w:numPr>
          <w:ilvl w:val="0"/>
          <w:numId w:val="0"/>
        </w:numPr>
        <w:ind w:left="426"/>
        <w:rPr>
          <w:bCs/>
          <w:i/>
          <w:iCs/>
        </w:rPr>
      </w:pPr>
      <w:r w:rsidRPr="00005DB6">
        <w:rPr>
          <w:bCs/>
          <w:i/>
          <w:iCs/>
        </w:rPr>
        <w:t>Zníženie hodnoty dlhodobého majetku a zásob</w:t>
      </w:r>
    </w:p>
    <w:p w14:paraId="13DF0619" w14:textId="729DB591" w:rsidR="00005DB6" w:rsidRPr="00127843" w:rsidRDefault="00005DB6" w:rsidP="00005DB6">
      <w:pPr>
        <w:pStyle w:val="Pismenka"/>
        <w:numPr>
          <w:ilvl w:val="0"/>
          <w:numId w:val="0"/>
        </w:numPr>
        <w:ind w:left="426"/>
        <w:rPr>
          <w:b w:val="0"/>
        </w:rPr>
      </w:pPr>
      <w:r w:rsidRPr="00005DB6">
        <w:rPr>
          <w:b w:val="0"/>
        </w:rPr>
        <w:t xml:space="preserve">Ku každému dňu, ku ktorému sa zostavuje účtovná závierka, je účtovná hodnota majetku Spoločnosti, iného ako odloženej daňovej </w:t>
      </w:r>
      <w:r w:rsidRPr="007C6237">
        <w:rPr>
          <w:b w:val="0"/>
        </w:rPr>
        <w:t xml:space="preserve">pohľadávky (pozri bod </w:t>
      </w:r>
      <w:r w:rsidR="00432A16" w:rsidRPr="007C6237">
        <w:rPr>
          <w:b w:val="0"/>
        </w:rPr>
        <w:t>D</w:t>
      </w:r>
      <w:r w:rsidRPr="007C6237">
        <w:rPr>
          <w:b w:val="0"/>
        </w:rPr>
        <w:t>.1</w:t>
      </w:r>
      <w:r w:rsidR="007C6237" w:rsidRPr="007C6237">
        <w:rPr>
          <w:b w:val="0"/>
        </w:rPr>
        <w:t>4</w:t>
      </w:r>
      <w:r w:rsidRPr="007C6237">
        <w:rPr>
          <w:b w:val="0"/>
        </w:rPr>
        <w:t>. Odložené dane</w:t>
      </w:r>
      <w:r w:rsidRPr="00127843">
        <w:rPr>
          <w:b w:val="0"/>
        </w:rPr>
        <w:t xml:space="preserve">) posudzovaná s cieľom zistiť, či existujú indikátory, že by mohlo dôjsť k zníženiu hodnoty majetku. Ak takéto indikátory existujú, potom sa odhadnú predpokladané budúce ekonomické úžitky z daného majetku. </w:t>
      </w:r>
    </w:p>
    <w:p w14:paraId="6DF9A593" w14:textId="77777777" w:rsidR="00005DB6" w:rsidRPr="00127843" w:rsidRDefault="00005DB6" w:rsidP="00005DB6">
      <w:pPr>
        <w:pStyle w:val="Pismenka"/>
        <w:numPr>
          <w:ilvl w:val="0"/>
          <w:numId w:val="0"/>
        </w:numPr>
        <w:ind w:left="426"/>
        <w:rPr>
          <w:b w:val="0"/>
        </w:rPr>
      </w:pPr>
    </w:p>
    <w:p w14:paraId="1D51F6F5" w14:textId="77777777" w:rsidR="00005DB6" w:rsidRPr="00127843" w:rsidRDefault="00005DB6" w:rsidP="00005DB6">
      <w:pPr>
        <w:pStyle w:val="Pismenka"/>
        <w:numPr>
          <w:ilvl w:val="0"/>
          <w:numId w:val="0"/>
        </w:numPr>
        <w:ind w:left="426"/>
        <w:rPr>
          <w:b w:val="0"/>
        </w:rPr>
      </w:pPr>
      <w:r w:rsidRPr="00127843">
        <w:rPr>
          <w:b w:val="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6C7BE6E6" w14:textId="77777777" w:rsidR="00005DB6" w:rsidRPr="00127843" w:rsidRDefault="00005DB6" w:rsidP="00005DB6">
      <w:pPr>
        <w:pStyle w:val="Pismenka"/>
        <w:numPr>
          <w:ilvl w:val="0"/>
          <w:numId w:val="0"/>
        </w:numPr>
        <w:ind w:left="426"/>
        <w:rPr>
          <w:b w:val="0"/>
        </w:rPr>
      </w:pPr>
    </w:p>
    <w:p w14:paraId="6E99501F" w14:textId="66F5FBD9" w:rsidR="007A05E6" w:rsidRDefault="00005DB6" w:rsidP="007A05E6">
      <w:pPr>
        <w:pStyle w:val="Pismenka"/>
        <w:numPr>
          <w:ilvl w:val="0"/>
          <w:numId w:val="0"/>
        </w:numPr>
        <w:ind w:left="426"/>
      </w:pPr>
      <w:r w:rsidRPr="00127843">
        <w:rPr>
          <w:b w:val="0"/>
        </w:rPr>
        <w:t xml:space="preserve">Zásady posúdenia zníženia hodnoty dlhodobého majetku sú opísané aj v bode </w:t>
      </w:r>
      <w:r w:rsidR="00432A16">
        <w:rPr>
          <w:b w:val="0"/>
        </w:rPr>
        <w:t>D</w:t>
      </w:r>
      <w:r w:rsidRPr="00127843">
        <w:rPr>
          <w:b w:val="0"/>
        </w:rPr>
        <w:t>.3.</w:t>
      </w:r>
      <w:r w:rsidR="007A05E6" w:rsidRPr="007A05E6">
        <w:t xml:space="preserve"> </w:t>
      </w:r>
    </w:p>
    <w:p w14:paraId="428169EA" w14:textId="77777777" w:rsidR="007A05E6" w:rsidRPr="007A05E6" w:rsidRDefault="007A05E6" w:rsidP="007A05E6">
      <w:pPr>
        <w:pStyle w:val="Pismenka"/>
        <w:numPr>
          <w:ilvl w:val="0"/>
          <w:numId w:val="0"/>
        </w:numPr>
        <w:ind w:left="426"/>
        <w:rPr>
          <w:b w:val="0"/>
        </w:rPr>
      </w:pPr>
    </w:p>
    <w:p w14:paraId="6DED082E" w14:textId="3178491B" w:rsidR="007A05E6" w:rsidRPr="007A05E6" w:rsidRDefault="007A05E6" w:rsidP="007A05E6">
      <w:pPr>
        <w:pStyle w:val="Pismenka"/>
        <w:numPr>
          <w:ilvl w:val="0"/>
          <w:numId w:val="0"/>
        </w:numPr>
        <w:ind w:left="426"/>
        <w:rPr>
          <w:bCs/>
          <w:i/>
          <w:iCs/>
        </w:rPr>
      </w:pPr>
      <w:r w:rsidRPr="007A05E6">
        <w:rPr>
          <w:bCs/>
          <w:i/>
          <w:iCs/>
        </w:rPr>
        <w:t xml:space="preserve">Zníženie hodnoty finančného majetku a pohľadávok </w:t>
      </w:r>
    </w:p>
    <w:p w14:paraId="395FB3BD" w14:textId="77777777" w:rsidR="007A05E6" w:rsidRPr="007A05E6" w:rsidRDefault="007A05E6" w:rsidP="007A05E6">
      <w:pPr>
        <w:pStyle w:val="Pismenka"/>
        <w:numPr>
          <w:ilvl w:val="0"/>
          <w:numId w:val="0"/>
        </w:numPr>
        <w:ind w:left="426"/>
        <w:rPr>
          <w:b w:val="0"/>
        </w:rPr>
      </w:pPr>
      <w:r w:rsidRPr="007A05E6">
        <w:rPr>
          <w:b w:val="0"/>
        </w:rPr>
        <w:lastRenderedPageBreak/>
        <w:t>Ku každému dňu, ku ktorému sa zostavuje účtovná závierka sa finančný majetok, ktorý nie je ocenený reálnou hodnotou posudzuje s cieľom zistiť, či existujú objektívne dôkazy zníženia jeho hodnoty.</w:t>
      </w:r>
    </w:p>
    <w:p w14:paraId="277F2A36" w14:textId="77777777" w:rsidR="007A05E6" w:rsidRPr="007A05E6" w:rsidRDefault="007A05E6" w:rsidP="007A05E6">
      <w:pPr>
        <w:pStyle w:val="Pismenka"/>
        <w:numPr>
          <w:ilvl w:val="0"/>
          <w:numId w:val="0"/>
        </w:numPr>
        <w:ind w:left="426"/>
        <w:rPr>
          <w:b w:val="0"/>
        </w:rPr>
      </w:pPr>
    </w:p>
    <w:p w14:paraId="54831735" w14:textId="77777777" w:rsidR="007A05E6" w:rsidRPr="007A05E6" w:rsidRDefault="007A05E6" w:rsidP="007A05E6">
      <w:pPr>
        <w:pStyle w:val="Pismenka"/>
        <w:numPr>
          <w:ilvl w:val="0"/>
          <w:numId w:val="0"/>
        </w:numPr>
        <w:ind w:left="426"/>
        <w:rPr>
          <w:b w:val="0"/>
        </w:rPr>
      </w:pPr>
      <w:r w:rsidRPr="007A05E6">
        <w:rPr>
          <w:b w:val="0"/>
        </w:rPr>
        <w:t xml:space="preserve">Medzi objektívne dôkazy o znížení hodnoty finančného majetku patrí nesplácanie dlhu alebo protiprávne konanie dlžníka, reštrukturalizácia pohľadávok Spoločnosti za podmienok, o ktorých by Spoločnosť za normálnej situácie 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441E31EF" w14:textId="77777777" w:rsidR="007A05E6" w:rsidRPr="007A05E6" w:rsidRDefault="007A05E6" w:rsidP="007A05E6">
      <w:pPr>
        <w:pStyle w:val="Pismenka"/>
        <w:numPr>
          <w:ilvl w:val="0"/>
          <w:numId w:val="0"/>
        </w:numPr>
        <w:ind w:left="426"/>
        <w:rPr>
          <w:b w:val="0"/>
        </w:rPr>
      </w:pPr>
    </w:p>
    <w:p w14:paraId="556E63F5" w14:textId="77777777" w:rsidR="007A05E6" w:rsidRPr="007A05E6" w:rsidRDefault="007A05E6" w:rsidP="007A05E6">
      <w:pPr>
        <w:pStyle w:val="Pismenka"/>
        <w:numPr>
          <w:ilvl w:val="0"/>
          <w:numId w:val="0"/>
        </w:numPr>
        <w:ind w:left="426"/>
        <w:rPr>
          <w:b w:val="0"/>
        </w:rPr>
      </w:pPr>
      <w:r w:rsidRPr="007A05E6">
        <w:rPr>
          <w:b w:val="0"/>
        </w:rPr>
        <w:t>Predpokladané budúce ekonomické úžitky z investícií Spoločnosti v podielových cenných papieroch a v podieloch a z pohľadávok sa vypočíta ako súčasná hodnota odhadovaných diskontovaných budúcich peňažných tokov. Pri určení návratnej hodnoty úverov a pohľadávok sa tiež berie do úvahy schopnosť a výkonnosť dlžníka a hodnota kolaterálov a záruk od tretích strán.</w:t>
      </w:r>
    </w:p>
    <w:p w14:paraId="06FD8872" w14:textId="77777777" w:rsidR="007A05E6" w:rsidRPr="007A05E6" w:rsidRDefault="007A05E6" w:rsidP="007A05E6">
      <w:pPr>
        <w:pStyle w:val="Pismenka"/>
        <w:numPr>
          <w:ilvl w:val="0"/>
          <w:numId w:val="0"/>
        </w:numPr>
        <w:ind w:left="426"/>
        <w:rPr>
          <w:b w:val="0"/>
        </w:rPr>
      </w:pPr>
    </w:p>
    <w:p w14:paraId="6855F3D9" w14:textId="47683A1B" w:rsidR="00005DB6" w:rsidRPr="00005DB6" w:rsidRDefault="007A05E6" w:rsidP="007A05E6">
      <w:pPr>
        <w:pStyle w:val="Pismenka"/>
        <w:numPr>
          <w:ilvl w:val="0"/>
          <w:numId w:val="0"/>
        </w:numPr>
        <w:ind w:left="426"/>
        <w:rPr>
          <w:b w:val="0"/>
        </w:rPr>
      </w:pPr>
      <w:r w:rsidRPr="007A05E6">
        <w:rPr>
          <w:b w:val="0"/>
        </w:rPr>
        <w:t>Opravná položka sa zruší, ak následné zvýšenie predpokladaných budúcich ekonomických úžitkov možno objektívne spájať s udalosťou, ktorá nastala po vykázaní opravnej položky.</w:t>
      </w:r>
    </w:p>
    <w:p w14:paraId="388FF675" w14:textId="77777777" w:rsidR="00005DB6" w:rsidRDefault="00005DB6" w:rsidP="00005DB6">
      <w:pPr>
        <w:pStyle w:val="Pismenka"/>
        <w:numPr>
          <w:ilvl w:val="0"/>
          <w:numId w:val="0"/>
        </w:numPr>
        <w:ind w:left="426"/>
      </w:pPr>
    </w:p>
    <w:p w14:paraId="13C3DEBA" w14:textId="77777777" w:rsidR="0032563D" w:rsidRDefault="0032563D" w:rsidP="00005DB6">
      <w:pPr>
        <w:pStyle w:val="Pismenka"/>
        <w:numPr>
          <w:ilvl w:val="0"/>
          <w:numId w:val="0"/>
        </w:numPr>
        <w:ind w:left="426"/>
      </w:pPr>
    </w:p>
    <w:p w14:paraId="6B36D0FB" w14:textId="3028D3AE" w:rsidR="005B2E4D" w:rsidRPr="00F91410" w:rsidRDefault="00FD23E0" w:rsidP="0089322B">
      <w:pPr>
        <w:pStyle w:val="Pismenka"/>
        <w:numPr>
          <w:ilvl w:val="0"/>
          <w:numId w:val="7"/>
        </w:numPr>
        <w:ind w:left="426"/>
      </w:pPr>
      <w:r>
        <w:t>Záväzky</w:t>
      </w:r>
    </w:p>
    <w:p w14:paraId="5BB49A68" w14:textId="35287B83" w:rsidR="004D3B4A" w:rsidRPr="00F91410" w:rsidRDefault="005A6240" w:rsidP="004D3B4A">
      <w:pPr>
        <w:pStyle w:val="Zkladntext"/>
      </w:pPr>
      <w:r w:rsidRPr="005A624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r>
        <w:t>.</w:t>
      </w:r>
      <w:r w:rsidR="00640DD0">
        <w:t xml:space="preserve"> </w:t>
      </w:r>
    </w:p>
    <w:p w14:paraId="3A9468D0" w14:textId="77777777" w:rsidR="004D3B4A" w:rsidRPr="00F91410" w:rsidRDefault="004D3B4A" w:rsidP="00251BF2">
      <w:pPr>
        <w:pStyle w:val="Pismenka"/>
        <w:numPr>
          <w:ilvl w:val="0"/>
          <w:numId w:val="0"/>
        </w:numPr>
        <w:ind w:left="360"/>
      </w:pPr>
    </w:p>
    <w:p w14:paraId="6A85D604" w14:textId="24050CA0" w:rsidR="004D3B4A" w:rsidRPr="00F91410" w:rsidRDefault="00F07234" w:rsidP="0089322B">
      <w:pPr>
        <w:pStyle w:val="Pismenka"/>
        <w:numPr>
          <w:ilvl w:val="0"/>
          <w:numId w:val="7"/>
        </w:numPr>
        <w:ind w:left="426"/>
      </w:pPr>
      <w:r>
        <w:t>Rezervy</w:t>
      </w:r>
    </w:p>
    <w:p w14:paraId="6058CA78" w14:textId="77777777" w:rsidR="007563F5" w:rsidRDefault="007563F5" w:rsidP="007563F5">
      <w:pPr>
        <w:pStyle w:val="Zkladntext"/>
      </w:pPr>
      <w: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95C58DA" w14:textId="77777777" w:rsidR="007563F5" w:rsidRDefault="007563F5" w:rsidP="007563F5">
      <w:pPr>
        <w:pStyle w:val="Zkladntext"/>
      </w:pPr>
    </w:p>
    <w:p w14:paraId="7843618E" w14:textId="2F66EEE4" w:rsidR="000114BA" w:rsidRPr="000114BA" w:rsidRDefault="007563F5" w:rsidP="000114BA">
      <w:pPr>
        <w:pStyle w:val="Zkladntext"/>
      </w:pPr>
      <w: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475C8EB0" w14:textId="77777777" w:rsidR="002F024D" w:rsidRPr="009A64F7" w:rsidRDefault="002F024D" w:rsidP="005E5CF2">
      <w:pPr>
        <w:pStyle w:val="Pismenka"/>
        <w:numPr>
          <w:ilvl w:val="0"/>
          <w:numId w:val="0"/>
        </w:numPr>
        <w:rPr>
          <w:b w:val="0"/>
          <w:bCs/>
        </w:rPr>
      </w:pPr>
    </w:p>
    <w:p w14:paraId="4A81954C" w14:textId="77777777" w:rsidR="00E67857" w:rsidRDefault="00E67857" w:rsidP="00E67857">
      <w:pPr>
        <w:pStyle w:val="Zkladntext"/>
      </w:pPr>
    </w:p>
    <w:p w14:paraId="6F2FA86D" w14:textId="684953BB" w:rsidR="00E67857" w:rsidRPr="00F91410" w:rsidRDefault="00E67857" w:rsidP="00E67857">
      <w:pPr>
        <w:pStyle w:val="Zkladntext"/>
      </w:pPr>
      <w:r>
        <w:t>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w:t>
      </w:r>
    </w:p>
    <w:p w14:paraId="13507ED8" w14:textId="77777777" w:rsidR="004D3B4A" w:rsidRPr="00F91410" w:rsidRDefault="004D3B4A" w:rsidP="004D3B4A">
      <w:pPr>
        <w:pStyle w:val="Zkladntext"/>
      </w:pPr>
    </w:p>
    <w:p w14:paraId="121EF2D9" w14:textId="77777777" w:rsidR="004D3B4A" w:rsidRPr="00F91410" w:rsidRDefault="004D3B4A" w:rsidP="0089322B">
      <w:pPr>
        <w:pStyle w:val="Pismenka"/>
        <w:numPr>
          <w:ilvl w:val="0"/>
          <w:numId w:val="7"/>
        </w:numPr>
        <w:ind w:left="426"/>
      </w:pPr>
      <w:r w:rsidRPr="00F91410">
        <w:t>Výdavky budúcich období a výnosy budúcich období</w:t>
      </w:r>
    </w:p>
    <w:p w14:paraId="48572228" w14:textId="4377FA21" w:rsidR="004D3B4A" w:rsidRDefault="004D3B4A" w:rsidP="004D3B4A">
      <w:pPr>
        <w:pStyle w:val="Zkladntext"/>
      </w:pPr>
      <w:r w:rsidRPr="00F91410">
        <w:t>Výdavky budúcich období a výnosy budúcich období sa vykazujú vo výške, ktorá je potrebná na dodržanie zásady vecnej a časovej súvislosti s účtovným obdobím.</w:t>
      </w:r>
    </w:p>
    <w:p w14:paraId="51A98194" w14:textId="77777777" w:rsidR="00402311" w:rsidRPr="00280807" w:rsidRDefault="00402311" w:rsidP="00D86033">
      <w:pPr>
        <w:pStyle w:val="Zkladntext"/>
        <w:ind w:left="0"/>
      </w:pPr>
    </w:p>
    <w:p w14:paraId="519693C2" w14:textId="77777777" w:rsidR="00C27D72" w:rsidRDefault="00C27D72" w:rsidP="00C27D72">
      <w:pPr>
        <w:pStyle w:val="Pismenka"/>
        <w:numPr>
          <w:ilvl w:val="0"/>
          <w:numId w:val="0"/>
        </w:numPr>
        <w:ind w:left="426"/>
      </w:pPr>
    </w:p>
    <w:p w14:paraId="56A325A2" w14:textId="5AE1A642" w:rsidR="0039182C" w:rsidRPr="00F91410" w:rsidRDefault="0039182C" w:rsidP="0089322B">
      <w:pPr>
        <w:pStyle w:val="Pismenka"/>
        <w:numPr>
          <w:ilvl w:val="0"/>
          <w:numId w:val="7"/>
        </w:numPr>
        <w:ind w:left="426"/>
      </w:pPr>
      <w:r>
        <w:t>Cudzia mena</w:t>
      </w:r>
    </w:p>
    <w:p w14:paraId="7F8520F0" w14:textId="44E0442B" w:rsidR="005F739A" w:rsidRDefault="005F739A" w:rsidP="005F739A">
      <w:pPr>
        <w:pStyle w:val="Zkladntext"/>
      </w:pPr>
      <w: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314D8F99" w14:textId="77777777" w:rsidR="005F739A" w:rsidRDefault="005F739A" w:rsidP="005F739A">
      <w:pPr>
        <w:pStyle w:val="Zkladntext"/>
      </w:pPr>
    </w:p>
    <w:p w14:paraId="078AB687" w14:textId="77777777" w:rsidR="005F739A" w:rsidRDefault="005F739A" w:rsidP="005F739A">
      <w:pPr>
        <w:pStyle w:val="Zkladntext"/>
      </w:pPr>
      <w:r>
        <w:t>Na ocenenie prírastku cudzej meny nakúpenej za euro sa použije kurz, za ktorý bola táto cudzia mena nakúpená.</w:t>
      </w:r>
    </w:p>
    <w:p w14:paraId="6F8919A1" w14:textId="77777777" w:rsidR="005F739A" w:rsidRDefault="005F739A" w:rsidP="005F739A">
      <w:pPr>
        <w:pStyle w:val="Zkladntext"/>
      </w:pPr>
    </w:p>
    <w:p w14:paraId="79A9255A" w14:textId="77777777" w:rsidR="005F739A" w:rsidRDefault="005F739A" w:rsidP="005F739A">
      <w:pPr>
        <w:pStyle w:val="Zkladn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690AF53D" w14:textId="77777777" w:rsidR="005F739A" w:rsidRDefault="005F739A" w:rsidP="005F739A">
      <w:pPr>
        <w:pStyle w:val="Zkladntext"/>
      </w:pPr>
    </w:p>
    <w:p w14:paraId="646F15A0" w14:textId="77777777" w:rsidR="005F739A" w:rsidRDefault="005F739A" w:rsidP="005F739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149D8D9E" w14:textId="77777777" w:rsidR="005F739A" w:rsidRDefault="005F739A" w:rsidP="005F739A">
      <w:pPr>
        <w:pStyle w:val="Zkladntext"/>
      </w:pPr>
      <w:r>
        <w:t>Prijaté a poskytnuté preddavky v cudzej mene na účet zriadený v eurách a z účtu zriadeného v eurách sa prepočítavajú na menu euro kurzom, za ktorý boli tieto hodnoty nakúpené alebo predané.</w:t>
      </w:r>
    </w:p>
    <w:p w14:paraId="7B4EAEDA" w14:textId="77777777" w:rsidR="005F739A" w:rsidRDefault="005F739A" w:rsidP="005F739A">
      <w:pPr>
        <w:pStyle w:val="Zkladntext"/>
      </w:pPr>
    </w:p>
    <w:p w14:paraId="1496D3D7" w14:textId="77777777" w:rsidR="005F739A" w:rsidRDefault="005F739A" w:rsidP="005F739A">
      <w:pPr>
        <w:pStyle w:val="Zkladntext"/>
      </w:pPr>
      <w:r>
        <w:t xml:space="preserve">Ku dňu, ku ktorému sa zostavuje účtovná závierka, sa už neprepočítavajú. </w:t>
      </w:r>
    </w:p>
    <w:p w14:paraId="79498F48" w14:textId="77777777" w:rsidR="005F739A" w:rsidRDefault="005F739A" w:rsidP="005F739A">
      <w:pPr>
        <w:pStyle w:val="Zkladntext"/>
      </w:pPr>
    </w:p>
    <w:p w14:paraId="2D7A5EFB" w14:textId="160AB57E" w:rsidR="004D3B4A" w:rsidRPr="00F91410" w:rsidRDefault="005F739A" w:rsidP="005F739A">
      <w:pPr>
        <w:pStyle w:val="Zkladntext"/>
      </w:pPr>
      <w: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r w:rsidR="004D3B4A" w:rsidRPr="00F91410">
        <w:t xml:space="preserve"> </w:t>
      </w:r>
    </w:p>
    <w:p w14:paraId="4A9A8F63" w14:textId="77777777" w:rsidR="00B478F1" w:rsidRPr="00F91410" w:rsidRDefault="00B478F1" w:rsidP="004D3B4A">
      <w:pPr>
        <w:pStyle w:val="Zkladntext"/>
      </w:pPr>
    </w:p>
    <w:p w14:paraId="718FF7D0" w14:textId="77777777" w:rsidR="004D3B4A" w:rsidRPr="00F91410" w:rsidRDefault="004D3B4A" w:rsidP="0089322B">
      <w:pPr>
        <w:pStyle w:val="Pismenka"/>
        <w:numPr>
          <w:ilvl w:val="0"/>
          <w:numId w:val="7"/>
        </w:numPr>
        <w:ind w:left="426"/>
      </w:pPr>
      <w:r w:rsidRPr="00F91410">
        <w:t>Výnosy</w:t>
      </w:r>
    </w:p>
    <w:p w14:paraId="46B3B28A" w14:textId="78E2383B" w:rsidR="00726004" w:rsidRDefault="00726004" w:rsidP="00726004">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76D52C6D" w14:textId="77777777" w:rsidR="00726004" w:rsidRDefault="00726004" w:rsidP="00726004">
      <w:pPr>
        <w:pStyle w:val="Zkladntext"/>
      </w:pPr>
    </w:p>
    <w:p w14:paraId="6B1638B2" w14:textId="77777777" w:rsidR="00726004" w:rsidRDefault="00726004" w:rsidP="00726004">
      <w:pPr>
        <w:pStyle w:val="Zkladntext"/>
      </w:pPr>
      <w:r>
        <w:t xml:space="preserve">Tržby z predaja výrobkov a tovaru sa vykazujú v deň splnenia dodávky podľa Obchodného zákonníka, podľa Incoterms alebo iných podmienok dohodnutých v zmluve. </w:t>
      </w:r>
    </w:p>
    <w:p w14:paraId="4E8A0278" w14:textId="77777777" w:rsidR="00726004" w:rsidRDefault="00726004" w:rsidP="00726004">
      <w:pPr>
        <w:pStyle w:val="Zkladntext"/>
      </w:pPr>
    </w:p>
    <w:p w14:paraId="3B22CD97" w14:textId="1F8D8E89" w:rsidR="00507D9D" w:rsidRPr="00F91410" w:rsidRDefault="00726004" w:rsidP="00726004">
      <w:pPr>
        <w:pStyle w:val="Zkladntext"/>
      </w:pPr>
      <w:r>
        <w:t>Tržby z predaja služieb sa vykazujú v účtovnom období, v ktorom boli služby poskytnuté.</w:t>
      </w:r>
    </w:p>
    <w:p w14:paraId="4135EA67" w14:textId="77777777" w:rsidR="00507D9D" w:rsidRDefault="00507D9D" w:rsidP="00507D9D">
      <w:pPr>
        <w:pStyle w:val="Zkladntext"/>
        <w:ind w:left="0"/>
      </w:pPr>
    </w:p>
    <w:p w14:paraId="369CEB35" w14:textId="77777777" w:rsidR="00D86033" w:rsidRDefault="00D86033" w:rsidP="00507D9D">
      <w:pPr>
        <w:pStyle w:val="Zkladntext"/>
        <w:ind w:left="0"/>
      </w:pPr>
    </w:p>
    <w:p w14:paraId="46DAB4EA" w14:textId="77777777" w:rsidR="008539BA" w:rsidRDefault="008539BA" w:rsidP="00507D9D">
      <w:pPr>
        <w:pStyle w:val="Zkladntext"/>
        <w:ind w:left="0"/>
      </w:pPr>
    </w:p>
    <w:p w14:paraId="7D656712" w14:textId="77777777" w:rsidR="008539BA" w:rsidRDefault="008539BA" w:rsidP="00507D9D">
      <w:pPr>
        <w:pStyle w:val="Zkladntext"/>
        <w:ind w:left="0"/>
      </w:pPr>
    </w:p>
    <w:p w14:paraId="15547339" w14:textId="77777777" w:rsidR="00D86033" w:rsidRPr="00F91410" w:rsidRDefault="00D86033" w:rsidP="00507D9D">
      <w:pPr>
        <w:pStyle w:val="Zkladntext"/>
        <w:ind w:left="0"/>
      </w:pPr>
    </w:p>
    <w:p w14:paraId="4C6E555F" w14:textId="7003C103" w:rsidR="00507D9D" w:rsidRPr="00754D15" w:rsidRDefault="002E2DD2" w:rsidP="00107D17">
      <w:pPr>
        <w:pStyle w:val="Pismenka"/>
        <w:numPr>
          <w:ilvl w:val="0"/>
          <w:numId w:val="7"/>
        </w:numPr>
        <w:ind w:left="426" w:hanging="426"/>
      </w:pPr>
      <w:r w:rsidRPr="00754D15">
        <w:t>Porovnateľné údaje</w:t>
      </w:r>
    </w:p>
    <w:p w14:paraId="2573BF4F" w14:textId="087D5529" w:rsidR="002E2DD2" w:rsidRPr="00754D15" w:rsidRDefault="007A51BB" w:rsidP="00107D17">
      <w:pPr>
        <w:pStyle w:val="Pismenka"/>
        <w:numPr>
          <w:ilvl w:val="0"/>
          <w:numId w:val="0"/>
        </w:numPr>
        <w:ind w:left="426"/>
        <w:rPr>
          <w:b w:val="0"/>
        </w:rPr>
      </w:pPr>
      <w:r w:rsidRPr="00754D15">
        <w:rPr>
          <w:b w:val="0"/>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14:paraId="4EDD9F89" w14:textId="77777777" w:rsidR="004E17B2" w:rsidRPr="00754D15" w:rsidRDefault="004E17B2" w:rsidP="00107D17">
      <w:pPr>
        <w:pStyle w:val="Pismenka"/>
        <w:numPr>
          <w:ilvl w:val="0"/>
          <w:numId w:val="0"/>
        </w:numPr>
        <w:ind w:left="426" w:hanging="426"/>
        <w:rPr>
          <w:b w:val="0"/>
        </w:rPr>
      </w:pPr>
    </w:p>
    <w:p w14:paraId="7626B474" w14:textId="77777777" w:rsidR="002E2DD2" w:rsidRDefault="002E2DD2" w:rsidP="00107D17">
      <w:pPr>
        <w:pStyle w:val="Pismenka"/>
        <w:numPr>
          <w:ilvl w:val="0"/>
          <w:numId w:val="0"/>
        </w:numPr>
        <w:ind w:left="426" w:hanging="426"/>
      </w:pPr>
    </w:p>
    <w:p w14:paraId="36E6FD04" w14:textId="4D35D51D" w:rsidR="00392CC0" w:rsidRPr="00686ABC" w:rsidRDefault="00392CC0" w:rsidP="00107D17">
      <w:pPr>
        <w:pStyle w:val="Pismenka"/>
        <w:numPr>
          <w:ilvl w:val="0"/>
          <w:numId w:val="7"/>
        </w:numPr>
        <w:ind w:left="426" w:hanging="426"/>
      </w:pPr>
      <w:r>
        <w:t>Uskutočnené významné opravy s vplyvom na minulé výsledky</w:t>
      </w:r>
    </w:p>
    <w:p w14:paraId="2B652698" w14:textId="11E257A9" w:rsidR="00520432" w:rsidRDefault="00274E89" w:rsidP="00107D17">
      <w:pPr>
        <w:pStyle w:val="Pismenka"/>
        <w:numPr>
          <w:ilvl w:val="0"/>
          <w:numId w:val="0"/>
        </w:numPr>
        <w:tabs>
          <w:tab w:val="left" w:pos="720"/>
        </w:tabs>
        <w:ind w:left="426" w:hanging="426"/>
        <w:rPr>
          <w:b w:val="0"/>
        </w:rPr>
      </w:pPr>
      <w:r>
        <w:rPr>
          <w:b w:val="0"/>
        </w:rPr>
        <w:tab/>
      </w:r>
      <w:r w:rsidR="00520432" w:rsidRPr="00520432">
        <w:rPr>
          <w:b w:val="0"/>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782951B7" w14:textId="3349A937" w:rsidR="00E45ED8" w:rsidRDefault="00274E89" w:rsidP="00107D17">
      <w:pPr>
        <w:pStyle w:val="Pismenka"/>
        <w:numPr>
          <w:ilvl w:val="0"/>
          <w:numId w:val="0"/>
        </w:numPr>
        <w:tabs>
          <w:tab w:val="left" w:pos="720"/>
        </w:tabs>
        <w:ind w:left="426" w:hanging="426"/>
        <w:rPr>
          <w:b w:val="0"/>
        </w:rPr>
      </w:pPr>
      <w:r>
        <w:rPr>
          <w:b w:val="0"/>
        </w:rPr>
        <w:tab/>
      </w:r>
    </w:p>
    <w:p w14:paraId="4E7BD140" w14:textId="3A96EC9D" w:rsidR="00274E89" w:rsidRPr="00AF3FC4" w:rsidRDefault="00107D17" w:rsidP="00107D17">
      <w:pPr>
        <w:pStyle w:val="Pismenka"/>
        <w:numPr>
          <w:ilvl w:val="0"/>
          <w:numId w:val="0"/>
        </w:numPr>
        <w:tabs>
          <w:tab w:val="left" w:pos="720"/>
        </w:tabs>
        <w:ind w:left="426" w:hanging="426"/>
        <w:rPr>
          <w:b w:val="0"/>
        </w:rPr>
      </w:pPr>
      <w:r>
        <w:rPr>
          <w:b w:val="0"/>
        </w:rPr>
        <w:tab/>
      </w:r>
      <w:r w:rsidR="00FF541D" w:rsidRPr="00FF541D">
        <w:rPr>
          <w:b w:val="0"/>
        </w:rPr>
        <w:t>V roku 20</w:t>
      </w:r>
      <w:r w:rsidR="00AB3996">
        <w:rPr>
          <w:b w:val="0"/>
        </w:rPr>
        <w:t>2</w:t>
      </w:r>
      <w:r w:rsidR="00D86033">
        <w:rPr>
          <w:b w:val="0"/>
        </w:rPr>
        <w:t>3</w:t>
      </w:r>
      <w:r w:rsidR="00FF541D" w:rsidRPr="00FF541D">
        <w:rPr>
          <w:b w:val="0"/>
        </w:rPr>
        <w:t xml:space="preserve"> Spoločnosť neúčtovala o oprave významných chýb minulých období.</w:t>
      </w:r>
      <w:r w:rsidR="003C50F6" w:rsidRPr="00C2220B">
        <w:rPr>
          <w:b w:val="0"/>
        </w:rPr>
        <w:t xml:space="preserve"> </w:t>
      </w:r>
    </w:p>
    <w:p w14:paraId="6286682A" w14:textId="77777777" w:rsidR="00520432" w:rsidRPr="00520432" w:rsidRDefault="00520432" w:rsidP="00520432">
      <w:pPr>
        <w:pStyle w:val="Pismenka"/>
        <w:numPr>
          <w:ilvl w:val="0"/>
          <w:numId w:val="0"/>
        </w:numPr>
        <w:tabs>
          <w:tab w:val="left" w:pos="720"/>
        </w:tabs>
        <w:ind w:left="426"/>
        <w:rPr>
          <w:b w:val="0"/>
        </w:rPr>
      </w:pPr>
    </w:p>
    <w:p w14:paraId="18A6B564" w14:textId="77777777" w:rsidR="005E4B4D" w:rsidRPr="00686ABC" w:rsidRDefault="005E4B4D" w:rsidP="00466AA9">
      <w:pPr>
        <w:pStyle w:val="Pismenka"/>
        <w:numPr>
          <w:ilvl w:val="0"/>
          <w:numId w:val="0"/>
        </w:numPr>
        <w:tabs>
          <w:tab w:val="left" w:pos="720"/>
        </w:tabs>
        <w:ind w:left="426"/>
        <w:rPr>
          <w:b w:val="0"/>
        </w:rPr>
      </w:pPr>
    </w:p>
    <w:p w14:paraId="5BC48F43" w14:textId="487BB307" w:rsidR="00466AA9" w:rsidRPr="00686ABC" w:rsidRDefault="00466AA9" w:rsidP="00CA4A9B">
      <w:pPr>
        <w:pStyle w:val="Nadpis1"/>
      </w:pPr>
      <w:r w:rsidRPr="00686ABC">
        <w:t xml:space="preserve">Informácie </w:t>
      </w:r>
      <w:r w:rsidR="009F3ED4">
        <w:t>K POLOŽKÁM SÚVAHY a VÝKAZU ZISKOV A STRÁT</w:t>
      </w:r>
    </w:p>
    <w:p w14:paraId="1EB8E066" w14:textId="77777777" w:rsidR="00466AA9" w:rsidRPr="00686ABC" w:rsidRDefault="00466AA9" w:rsidP="00466AA9">
      <w:pPr>
        <w:pStyle w:val="Zkladntext"/>
        <w:rPr>
          <w:sz w:val="20"/>
        </w:rPr>
      </w:pPr>
    </w:p>
    <w:p w14:paraId="52013E5B" w14:textId="59FB3511" w:rsidR="00731441" w:rsidRPr="00C74F8F" w:rsidRDefault="00731441" w:rsidP="00107D17">
      <w:pPr>
        <w:pStyle w:val="Odsekzoznamu"/>
        <w:numPr>
          <w:ilvl w:val="0"/>
          <w:numId w:val="10"/>
        </w:numPr>
        <w:ind w:left="567" w:hanging="425"/>
        <w:rPr>
          <w:b/>
          <w:bCs/>
        </w:rPr>
      </w:pPr>
      <w:r w:rsidRPr="00C74F8F">
        <w:rPr>
          <w:b/>
          <w:bCs/>
        </w:rPr>
        <w:t>Záväzky</w:t>
      </w:r>
    </w:p>
    <w:p w14:paraId="0FD6F7A4" w14:textId="77777777" w:rsidR="00466AA9" w:rsidRPr="00481855" w:rsidRDefault="00466AA9" w:rsidP="00107D17">
      <w:pPr>
        <w:pStyle w:val="Zkladntext"/>
        <w:ind w:hanging="578"/>
        <w:rPr>
          <w:sz w:val="20"/>
        </w:rPr>
      </w:pPr>
    </w:p>
    <w:p w14:paraId="44E7183C" w14:textId="3B76B350" w:rsidR="00466AA9" w:rsidRPr="00A62B03" w:rsidRDefault="008F645F" w:rsidP="00107D17">
      <w:pPr>
        <w:pStyle w:val="Zkladntext"/>
        <w:ind w:left="567" w:hanging="1"/>
      </w:pPr>
      <w:r w:rsidRPr="00A62B03">
        <w:t xml:space="preserve">Spoločnosť neeviduje záväzky so zostatkovou dobou splatnosti dlhšou ako </w:t>
      </w:r>
      <w:r w:rsidR="00A552DE" w:rsidRPr="00A62B03">
        <w:t>jeden</w:t>
      </w:r>
      <w:r w:rsidRPr="00A62B03">
        <w:t xml:space="preserve"> rok.</w:t>
      </w:r>
    </w:p>
    <w:p w14:paraId="2653274B" w14:textId="77777777" w:rsidR="00786C03" w:rsidRDefault="00786C03" w:rsidP="00107D17">
      <w:pPr>
        <w:pStyle w:val="Zkladntext"/>
        <w:ind w:left="720" w:hanging="578"/>
        <w:rPr>
          <w:sz w:val="20"/>
        </w:rPr>
      </w:pPr>
    </w:p>
    <w:p w14:paraId="62115AE7" w14:textId="167B64C9" w:rsidR="007D590F" w:rsidRPr="00786C03" w:rsidRDefault="00A552DE" w:rsidP="00107D17">
      <w:pPr>
        <w:pStyle w:val="Zkladntext"/>
        <w:numPr>
          <w:ilvl w:val="0"/>
          <w:numId w:val="10"/>
        </w:numPr>
        <w:ind w:left="567" w:hanging="425"/>
        <w:rPr>
          <w:b/>
          <w:bCs/>
          <w:sz w:val="20"/>
        </w:rPr>
      </w:pPr>
      <w:r w:rsidRPr="00786C03">
        <w:rPr>
          <w:b/>
          <w:bCs/>
          <w:sz w:val="20"/>
        </w:rPr>
        <w:t>Mimoriadne náklady a mimoriadne výnosy</w:t>
      </w:r>
    </w:p>
    <w:p w14:paraId="74CBD32F" w14:textId="49B99350" w:rsidR="007D590F" w:rsidRPr="00BF10CF" w:rsidRDefault="00786C03" w:rsidP="00107D17">
      <w:pPr>
        <w:pStyle w:val="Zkladntext"/>
        <w:ind w:left="709" w:hanging="142"/>
        <w:rPr>
          <w:szCs w:val="18"/>
        </w:rPr>
      </w:pPr>
      <w:r w:rsidRPr="00BF10CF">
        <w:rPr>
          <w:szCs w:val="18"/>
        </w:rPr>
        <w:t>Spoločnosti v roku 202</w:t>
      </w:r>
      <w:r w:rsidR="00107D74">
        <w:rPr>
          <w:szCs w:val="18"/>
        </w:rPr>
        <w:t>4</w:t>
      </w:r>
      <w:r w:rsidRPr="00BF10CF">
        <w:rPr>
          <w:szCs w:val="18"/>
        </w:rPr>
        <w:t xml:space="preserve"> nevznikli žiadne mimoriadne náklady ani žiadne mimoriadne výnosy, o ktorých by mala účtovať.</w:t>
      </w:r>
    </w:p>
    <w:p w14:paraId="0E211D9E" w14:textId="77777777" w:rsidR="00BE2C11" w:rsidRDefault="00BE2C11" w:rsidP="00107D17">
      <w:pPr>
        <w:pStyle w:val="Zkladntext"/>
        <w:ind w:hanging="578"/>
        <w:rPr>
          <w:sz w:val="20"/>
        </w:rPr>
      </w:pPr>
    </w:p>
    <w:p w14:paraId="4DE8C676" w14:textId="7E9333B9" w:rsidR="00B27D21" w:rsidRPr="00686ABC" w:rsidRDefault="00B27D21" w:rsidP="00B27D21">
      <w:pPr>
        <w:pStyle w:val="Nadpis1"/>
      </w:pPr>
      <w:r w:rsidRPr="00686ABC">
        <w:t>Informácie o</w:t>
      </w:r>
      <w:r w:rsidR="00B32BBA">
        <w:t> INÝCH AKTÍVACH A PASÍVACH</w:t>
      </w:r>
    </w:p>
    <w:p w14:paraId="5DA995E8" w14:textId="77777777" w:rsidR="00B27D21" w:rsidRDefault="00B27D21" w:rsidP="00466AA9">
      <w:pPr>
        <w:pStyle w:val="Zkladntext"/>
        <w:rPr>
          <w:sz w:val="20"/>
        </w:rPr>
      </w:pPr>
    </w:p>
    <w:p w14:paraId="222E3B57" w14:textId="2082DB12" w:rsidR="005124B3" w:rsidRPr="00BF10CF" w:rsidRDefault="005124B3" w:rsidP="00107D17">
      <w:pPr>
        <w:pStyle w:val="Zkladntext"/>
        <w:numPr>
          <w:ilvl w:val="0"/>
          <w:numId w:val="11"/>
        </w:numPr>
        <w:ind w:left="567" w:hanging="425"/>
        <w:rPr>
          <w:b/>
          <w:bCs/>
          <w:szCs w:val="18"/>
        </w:rPr>
      </w:pPr>
      <w:r w:rsidRPr="00BF10CF">
        <w:rPr>
          <w:b/>
          <w:bCs/>
          <w:szCs w:val="18"/>
        </w:rPr>
        <w:t>Najatý majetok</w:t>
      </w:r>
      <w:r w:rsidR="000376E6">
        <w:rPr>
          <w:b/>
          <w:bCs/>
          <w:szCs w:val="18"/>
        </w:rPr>
        <w:t xml:space="preserve"> </w:t>
      </w:r>
    </w:p>
    <w:p w14:paraId="42A6F0BD" w14:textId="3142706D" w:rsidR="008C5301" w:rsidRDefault="00756984" w:rsidP="00D86033">
      <w:pPr>
        <w:pStyle w:val="Zkladntext"/>
        <w:ind w:left="567"/>
        <w:rPr>
          <w:szCs w:val="18"/>
        </w:rPr>
      </w:pPr>
      <w:r w:rsidRPr="00211FF1">
        <w:rPr>
          <w:szCs w:val="18"/>
        </w:rPr>
        <w:t>Spolo</w:t>
      </w:r>
      <w:r w:rsidR="00A02CCC" w:rsidRPr="00211FF1">
        <w:rPr>
          <w:szCs w:val="18"/>
        </w:rPr>
        <w:t xml:space="preserve">čnosť </w:t>
      </w:r>
      <w:r w:rsidR="00D86033">
        <w:rPr>
          <w:szCs w:val="18"/>
        </w:rPr>
        <w:t>nemá v nájme žiadny majetok.</w:t>
      </w:r>
    </w:p>
    <w:p w14:paraId="07E8EB01" w14:textId="77777777" w:rsidR="008347FE" w:rsidRPr="00BF10CF" w:rsidRDefault="008347FE" w:rsidP="00E566F1">
      <w:pPr>
        <w:pStyle w:val="Zkladntext"/>
        <w:ind w:left="0"/>
        <w:rPr>
          <w:szCs w:val="18"/>
          <w:highlight w:val="yellow"/>
        </w:rPr>
      </w:pPr>
    </w:p>
    <w:p w14:paraId="61458B78" w14:textId="7EBAE913" w:rsidR="005124B3" w:rsidRPr="00BF10CF" w:rsidRDefault="005124B3" w:rsidP="00107D17">
      <w:pPr>
        <w:pStyle w:val="Zkladntext"/>
        <w:numPr>
          <w:ilvl w:val="0"/>
          <w:numId w:val="11"/>
        </w:numPr>
        <w:ind w:left="567" w:hanging="425"/>
        <w:rPr>
          <w:b/>
          <w:bCs/>
          <w:szCs w:val="18"/>
        </w:rPr>
      </w:pPr>
      <w:r w:rsidRPr="00BF10CF">
        <w:rPr>
          <w:b/>
          <w:bCs/>
          <w:szCs w:val="18"/>
        </w:rPr>
        <w:t>Podmienený majetok</w:t>
      </w:r>
    </w:p>
    <w:p w14:paraId="044AA3AC" w14:textId="69B98D1F" w:rsidR="0089322B" w:rsidRPr="00BF10CF" w:rsidRDefault="00A93E89" w:rsidP="00107D17">
      <w:pPr>
        <w:pStyle w:val="Zkladntext"/>
        <w:ind w:left="567"/>
        <w:rPr>
          <w:szCs w:val="18"/>
        </w:rPr>
      </w:pPr>
      <w:r w:rsidRPr="00BF10CF">
        <w:rPr>
          <w:szCs w:val="18"/>
        </w:rPr>
        <w:t>Spoločnosť neeviduje podmienený majetok.</w:t>
      </w:r>
    </w:p>
    <w:p w14:paraId="421BE969" w14:textId="77777777" w:rsidR="00A93E89" w:rsidRPr="00BF10CF" w:rsidRDefault="00A93E89" w:rsidP="00107D17">
      <w:pPr>
        <w:pStyle w:val="Zkladntext"/>
        <w:ind w:left="567" w:hanging="425"/>
        <w:rPr>
          <w:szCs w:val="18"/>
        </w:rPr>
      </w:pPr>
    </w:p>
    <w:p w14:paraId="1DBDBB5B" w14:textId="32EE95EC" w:rsidR="005124B3" w:rsidRPr="00BF10CF" w:rsidRDefault="005124B3" w:rsidP="00107D17">
      <w:pPr>
        <w:pStyle w:val="Zkladntext"/>
        <w:numPr>
          <w:ilvl w:val="0"/>
          <w:numId w:val="11"/>
        </w:numPr>
        <w:ind w:left="567" w:hanging="425"/>
        <w:rPr>
          <w:b/>
          <w:bCs/>
          <w:szCs w:val="18"/>
        </w:rPr>
      </w:pPr>
      <w:r w:rsidRPr="00BF10CF">
        <w:rPr>
          <w:b/>
          <w:bCs/>
          <w:szCs w:val="18"/>
        </w:rPr>
        <w:t>Podmienené záväzky</w:t>
      </w:r>
    </w:p>
    <w:p w14:paraId="399B05A9" w14:textId="47147E81" w:rsidR="0089322B" w:rsidRPr="00BF10CF" w:rsidRDefault="0089322B" w:rsidP="00107D17">
      <w:pPr>
        <w:pStyle w:val="Zkladntext"/>
        <w:ind w:left="567"/>
        <w:rPr>
          <w:szCs w:val="18"/>
        </w:rPr>
      </w:pPr>
      <w:r w:rsidRPr="00BF10CF">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6A3317D2" w14:textId="77777777" w:rsidR="00466AA9" w:rsidRPr="00F91410" w:rsidRDefault="00466AA9" w:rsidP="00466AA9">
      <w:pPr>
        <w:pStyle w:val="Zkladntext"/>
        <w:ind w:left="0"/>
        <w:rPr>
          <w:sz w:val="20"/>
        </w:rPr>
      </w:pPr>
    </w:p>
    <w:p w14:paraId="53F09FD2" w14:textId="6EC4339C" w:rsidR="00466AA9" w:rsidRPr="00F91410" w:rsidRDefault="00466AA9" w:rsidP="00E566F1">
      <w:pPr>
        <w:pStyle w:val="Nadpis1"/>
        <w:spacing w:before="120" w:after="60"/>
        <w:ind w:left="360"/>
      </w:pPr>
      <w:r w:rsidRPr="00F91410">
        <w:rPr>
          <w:sz w:val="20"/>
        </w:rPr>
        <w:t>iNFORMÁCIE O SKUTOČNOSTIACH, KTORÉ NASTALI PO DNI, KU KTORÉMU SA ZOSTAVUJE ÚčTOVNÁ ZáVIERKA, DO dňa zostavenia účtovnej závierky</w:t>
      </w:r>
    </w:p>
    <w:p w14:paraId="7E6422E9" w14:textId="363161B3" w:rsidR="00F76B1B" w:rsidRPr="00F91410" w:rsidRDefault="00640DD0" w:rsidP="00E566F1">
      <w:pPr>
        <w:ind w:left="567"/>
      </w:pPr>
      <w:r w:rsidRPr="00BF10CF">
        <w:rPr>
          <w:sz w:val="18"/>
          <w:szCs w:val="18"/>
        </w:rPr>
        <w:t>Po 31. decembri 20</w:t>
      </w:r>
      <w:r w:rsidR="00764503" w:rsidRPr="00BF10CF">
        <w:rPr>
          <w:sz w:val="18"/>
          <w:szCs w:val="18"/>
        </w:rPr>
        <w:t>2</w:t>
      </w:r>
      <w:r w:rsidR="00107D74">
        <w:rPr>
          <w:sz w:val="18"/>
          <w:szCs w:val="18"/>
        </w:rPr>
        <w:t>4</w:t>
      </w:r>
      <w:r w:rsidRPr="00BF10CF">
        <w:rPr>
          <w:sz w:val="18"/>
          <w:szCs w:val="18"/>
        </w:rPr>
        <w:t xml:space="preserve"> </w:t>
      </w:r>
      <w:r w:rsidR="00466AA9" w:rsidRPr="00BF10CF">
        <w:rPr>
          <w:sz w:val="18"/>
          <w:szCs w:val="18"/>
        </w:rPr>
        <w:t xml:space="preserve"> nenastali  udalosti majúce významný vplyv na verné zobrazenie skutočnosti, ktoré sú predmetom účtovníctva.</w:t>
      </w:r>
    </w:p>
    <w:sectPr w:rsidR="00F76B1B" w:rsidRPr="00F91410" w:rsidSect="008240F4">
      <w:headerReference w:type="default" r:id="rId15"/>
      <w:headerReference w:type="first" r:id="rId16"/>
      <w:footerReference w:type="first" r:id="rId17"/>
      <w:pgSz w:w="11906" w:h="16838" w:code="9"/>
      <w:pgMar w:top="1979" w:right="99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6D10A2" w14:textId="77777777" w:rsidR="00593698" w:rsidRDefault="00593698" w:rsidP="00E95128">
      <w:r>
        <w:separator/>
      </w:r>
    </w:p>
  </w:endnote>
  <w:endnote w:type="continuationSeparator" w:id="0">
    <w:p w14:paraId="5C8A9FD3" w14:textId="77777777" w:rsidR="00593698" w:rsidRDefault="00593698"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ACBAFF" w14:textId="77777777" w:rsidR="00992B46" w:rsidRDefault="00000000" w:rsidP="00086DAC">
    <w:pPr>
      <w:pStyle w:val="Pta"/>
      <w:tabs>
        <w:tab w:val="clear" w:pos="9072"/>
        <w:tab w:val="right" w:pos="9214"/>
      </w:tabs>
      <w:jc w:val="right"/>
    </w:pPr>
    <w:sdt>
      <w:sdtPr>
        <w:id w:val="-183980499"/>
        <w:docPartObj>
          <w:docPartGallery w:val="Page Numbers (Bottom of Page)"/>
          <w:docPartUnique/>
        </w:docPartObj>
      </w:sdtPr>
      <w:sdtContent>
        <w:r w:rsidR="00992B46" w:rsidRPr="00F70C00">
          <w:rPr>
            <w:b/>
          </w:rPr>
          <w:fldChar w:fldCharType="begin"/>
        </w:r>
        <w:r w:rsidR="00992B46" w:rsidRPr="00F70C00">
          <w:rPr>
            <w:b/>
          </w:rPr>
          <w:instrText xml:space="preserve"> PAGE   \* MERGEFORMAT </w:instrText>
        </w:r>
        <w:r w:rsidR="00992B46" w:rsidRPr="00F70C00">
          <w:rPr>
            <w:b/>
          </w:rPr>
          <w:fldChar w:fldCharType="separate"/>
        </w:r>
        <w:r w:rsidR="00992B46">
          <w:rPr>
            <w:b/>
            <w:noProof/>
          </w:rPr>
          <w:t>17</w:t>
        </w:r>
        <w:r w:rsidR="00992B46" w:rsidRPr="00F70C00">
          <w:rPr>
            <w:b/>
          </w:rPr>
          <w:fldChar w:fldCharType="end"/>
        </w:r>
      </w:sdtContent>
    </w:sdt>
  </w:p>
  <w:p w14:paraId="4E8E6A6E" w14:textId="77777777" w:rsidR="00992B46" w:rsidRDefault="00992B46" w:rsidP="00F70C00">
    <w:pPr>
      <w:pStyle w:val="Pta"/>
      <w:tabs>
        <w:tab w:val="clear" w:pos="9072"/>
        <w:tab w:val="right" w:pos="9214"/>
      </w:tabs>
      <w:rPr>
        <w:sz w:val="16"/>
        <w:szCs w:val="16"/>
      </w:rPr>
    </w:pPr>
  </w:p>
  <w:p w14:paraId="4895D4BA" w14:textId="77777777" w:rsidR="00992B46" w:rsidRPr="00F70C00" w:rsidRDefault="00992B46"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12AABA" w14:textId="77777777" w:rsidR="00593698" w:rsidRDefault="00593698" w:rsidP="00E95128">
      <w:r>
        <w:separator/>
      </w:r>
    </w:p>
  </w:footnote>
  <w:footnote w:type="continuationSeparator" w:id="0">
    <w:p w14:paraId="73DDA472" w14:textId="77777777" w:rsidR="00593698" w:rsidRDefault="00593698"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35AB2C" w14:textId="77777777" w:rsidR="00992B46" w:rsidRDefault="00992B46" w:rsidP="00E95128">
    <w:pPr>
      <w:pStyle w:val="Hlavika"/>
      <w:tabs>
        <w:tab w:val="center" w:pos="4820"/>
        <w:tab w:val="right" w:pos="9214"/>
      </w:tabs>
      <w:jc w:val="right"/>
      <w:rPr>
        <w:sz w:val="18"/>
      </w:rPr>
    </w:pPr>
  </w:p>
  <w:p w14:paraId="2EF473AD" w14:textId="46AA759A" w:rsidR="00D26DAE" w:rsidRPr="009A58E9" w:rsidRDefault="008539BA" w:rsidP="00D26DAE">
    <w:pPr>
      <w:pStyle w:val="Hlavika"/>
      <w:tabs>
        <w:tab w:val="center" w:pos="4606"/>
        <w:tab w:val="center" w:pos="4820"/>
        <w:tab w:val="right" w:pos="9213"/>
      </w:tabs>
      <w:rPr>
        <w:b/>
        <w:sz w:val="18"/>
      </w:rPr>
    </w:pPr>
    <w:r>
      <w:rPr>
        <w:b/>
        <w:sz w:val="18"/>
      </w:rPr>
      <w:t>PROTEP Slovakia</w:t>
    </w:r>
    <w:r w:rsidR="004B7B76">
      <w:rPr>
        <w:b/>
        <w:sz w:val="18"/>
      </w:rPr>
      <w:t xml:space="preserve">, </w:t>
    </w:r>
    <w:proofErr w:type="spellStart"/>
    <w:r w:rsidR="004B7B76">
      <w:rPr>
        <w:b/>
        <w:sz w:val="18"/>
      </w:rPr>
      <w:t>s.r.o</w:t>
    </w:r>
    <w:proofErr w:type="spellEnd"/>
    <w:r w:rsidR="004B7B76">
      <w:rPr>
        <w:b/>
        <w:sz w:val="18"/>
      </w:rPr>
      <w:t>.</w:t>
    </w:r>
  </w:p>
  <w:p w14:paraId="730692A1" w14:textId="177EC770" w:rsidR="00992B46" w:rsidRPr="00937591" w:rsidRDefault="00992B46" w:rsidP="006C40E0">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r w:rsidRPr="003615FA">
      <w:rPr>
        <w:b/>
      </w:rPr>
      <w:t>Úč POD 3-01</w:t>
    </w:r>
    <w:r>
      <w:rPr>
        <w:sz w:val="18"/>
        <w:szCs w:val="18"/>
      </w:rPr>
      <w:t xml:space="preserve">                                                                                                                         </w:t>
    </w:r>
    <w:r w:rsidR="00E349D7">
      <w:rPr>
        <w:sz w:val="18"/>
        <w:szCs w:val="18"/>
      </w:rPr>
      <w:t xml:space="preserve">       </w:t>
    </w:r>
    <w:r w:rsidR="00094F5F">
      <w:rPr>
        <w:b/>
        <w:color w:val="FF0000"/>
        <w:sz w:val="18"/>
        <w:szCs w:val="18"/>
      </w:rPr>
      <w:t xml:space="preserve"> </w:t>
    </w:r>
    <w:r w:rsidR="00041FA0">
      <w:rPr>
        <w:b/>
        <w:sz w:val="18"/>
        <w:szCs w:val="18"/>
      </w:rPr>
      <w:t xml:space="preserve">IČO: </w:t>
    </w:r>
    <w:r w:rsidR="004B7B76">
      <w:rPr>
        <w:b/>
        <w:sz w:val="18"/>
        <w:szCs w:val="18"/>
      </w:rPr>
      <w:t>55</w:t>
    </w:r>
    <w:r w:rsidR="00685589">
      <w:rPr>
        <w:b/>
        <w:sz w:val="18"/>
        <w:szCs w:val="18"/>
      </w:rPr>
      <w:t> 109 756</w:t>
    </w:r>
  </w:p>
  <w:p w14:paraId="08135456" w14:textId="1A2F39BB" w:rsidR="00E349D7" w:rsidRPr="00E349D7" w:rsidRDefault="00992B46" w:rsidP="006C40E0">
    <w:pPr>
      <w:pStyle w:val="Hlavika"/>
      <w:rPr>
        <w:b/>
        <w:sz w:val="18"/>
        <w:szCs w:val="18"/>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sidR="00041FA0">
      <w:rPr>
        <w:sz w:val="18"/>
        <w:szCs w:val="18"/>
      </w:rPr>
      <w:t xml:space="preserve"> </w:t>
    </w:r>
    <w:r w:rsidR="00E349D7">
      <w:rPr>
        <w:sz w:val="18"/>
        <w:szCs w:val="18"/>
      </w:rPr>
      <w:t>202</w:t>
    </w:r>
    <w:r w:rsidR="00DD6E25">
      <w:rPr>
        <w:sz w:val="18"/>
        <w:szCs w:val="18"/>
      </w:rPr>
      <w:t>5</w:t>
    </w:r>
    <w:r w:rsidR="00E349D7">
      <w:rPr>
        <w:sz w:val="18"/>
        <w:szCs w:val="18"/>
      </w:rPr>
      <w:tab/>
    </w:r>
    <w:r w:rsidR="00E349D7">
      <w:rPr>
        <w:sz w:val="18"/>
        <w:szCs w:val="18"/>
      </w:rPr>
      <w:tab/>
    </w:r>
    <w:r w:rsidR="00E349D7">
      <w:rPr>
        <w:sz w:val="18"/>
        <w:szCs w:val="18"/>
      </w:rPr>
      <w:tab/>
    </w:r>
    <w:r w:rsidR="00E349D7">
      <w:rPr>
        <w:sz w:val="18"/>
        <w:szCs w:val="18"/>
      </w:rPr>
      <w:tab/>
      <w:t xml:space="preserve">      </w:t>
    </w:r>
    <w:r w:rsidR="00041FA0">
      <w:rPr>
        <w:b/>
        <w:sz w:val="18"/>
        <w:szCs w:val="18"/>
      </w:rPr>
      <w:t xml:space="preserve">DIČ: </w:t>
    </w:r>
    <w:r w:rsidR="00685589">
      <w:rPr>
        <w:b/>
        <w:sz w:val="18"/>
        <w:szCs w:val="18"/>
      </w:rPr>
      <w:t>2121866516</w:t>
    </w:r>
  </w:p>
  <w:p w14:paraId="110C08D9" w14:textId="77777777" w:rsidR="00992B46" w:rsidRPr="00E95128" w:rsidRDefault="00992B46" w:rsidP="00E95128">
    <w:pPr>
      <w:pStyle w:val="Hlavika"/>
      <w:tabs>
        <w:tab w:val="clear" w:pos="4536"/>
        <w:tab w:val="clear" w:pos="9072"/>
        <w:tab w:val="center" w:pos="3969"/>
        <w:tab w:val="right" w:pos="9214"/>
      </w:tabs>
      <w:jc w:val="right"/>
    </w:pPr>
    <w:r>
      <w:rPr>
        <w:b/>
        <w:bCs/>
        <w:sz w:val="18"/>
        <w:szCs w:val="18"/>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2751BD" w14:textId="77777777" w:rsidR="00992B46" w:rsidRPr="009C5BD9" w:rsidRDefault="00992B46" w:rsidP="00D70EB9">
    <w:pPr>
      <w:pStyle w:val="Hlavika"/>
      <w:tabs>
        <w:tab w:val="center" w:pos="4606"/>
        <w:tab w:val="center" w:pos="4820"/>
        <w:tab w:val="right" w:pos="9213"/>
      </w:tabs>
      <w:rPr>
        <w:b/>
        <w:color w:val="FF0000"/>
        <w:sz w:val="18"/>
      </w:rPr>
    </w:pPr>
    <w:r w:rsidRPr="009C5BD9">
      <w:rPr>
        <w:b/>
        <w:color w:val="FF0000"/>
        <w:sz w:val="18"/>
      </w:rPr>
      <w:t>Názov spoločnosti</w:t>
    </w:r>
  </w:p>
  <w:p w14:paraId="5277A0C4" w14:textId="77777777" w:rsidR="00992B46" w:rsidRPr="00937591" w:rsidRDefault="00992B46" w:rsidP="00D70EB9">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r w:rsidRPr="003615FA">
      <w:rPr>
        <w:b/>
      </w:rPr>
      <w:t>Úč POD 3-01</w:t>
    </w:r>
    <w:r>
      <w:rPr>
        <w:sz w:val="18"/>
        <w:szCs w:val="18"/>
      </w:rPr>
      <w:t xml:space="preserve">                                                                                                                           </w:t>
    </w:r>
    <w:r w:rsidRPr="003615FA">
      <w:rPr>
        <w:b/>
        <w:color w:val="FF0000"/>
        <w:sz w:val="18"/>
        <w:szCs w:val="18"/>
      </w:rPr>
      <w:t>IČO</w:t>
    </w:r>
  </w:p>
  <w:p w14:paraId="525F68A0" w14:textId="77777777" w:rsidR="00992B46" w:rsidRDefault="00992B46" w:rsidP="00D70EB9">
    <w:pPr>
      <w:pStyle w:val="Hlavika"/>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313DB1C5" w14:textId="77777777" w:rsidR="00992B46" w:rsidRPr="000B24BD" w:rsidRDefault="00992B46" w:rsidP="000B24B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6E650B8"/>
    <w:multiLevelType w:val="hybridMultilevel"/>
    <w:tmpl w:val="9E20D5F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17473EA5"/>
    <w:multiLevelType w:val="hybridMultilevel"/>
    <w:tmpl w:val="B0123A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36BE61C3"/>
    <w:multiLevelType w:val="multilevel"/>
    <w:tmpl w:val="A35A45DA"/>
    <w:lvl w:ilvl="0">
      <w:start w:val="1"/>
      <w:numFmt w:val="decimal"/>
      <w:lvlText w:val="%1."/>
      <w:lvlJc w:val="left"/>
      <w:pPr>
        <w:tabs>
          <w:tab w:val="num" w:pos="360"/>
        </w:tabs>
        <w:ind w:left="360" w:hanging="360"/>
      </w:pPr>
      <w:rPr>
        <w:rFonts w:cs="Times New Roman" w:hint="default"/>
      </w:rPr>
    </w:lvl>
    <w:lvl w:ilvl="1">
      <w:numFmt w:val="bullet"/>
      <w:lvlText w:val="-"/>
      <w:lvlJc w:val="left"/>
      <w:pPr>
        <w:ind w:left="1440" w:hanging="360"/>
      </w:pPr>
      <w:rPr>
        <w:rFonts w:ascii="Times New Roman" w:eastAsia="Times New Roman" w:hAnsi="Times New Roman" w:cs="Times New Roman" w:hint="default"/>
      </w:rPr>
    </w:lvl>
    <w:lvl w:ilvl="2">
      <w:numFmt w:val="bullet"/>
      <w:lvlText w:val="–"/>
      <w:lvlJc w:val="left"/>
      <w:pPr>
        <w:ind w:left="2340" w:hanging="360"/>
      </w:pPr>
      <w:rPr>
        <w:rFonts w:ascii="Times New Roman" w:eastAsia="Times New Roman" w:hAnsi="Times New Roman" w:cs="Times New Roman" w:hint="default"/>
      </w:r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 w15:restartNumberingAfterBreak="0">
    <w:nsid w:val="3C250B3A"/>
    <w:multiLevelType w:val="hybridMultilevel"/>
    <w:tmpl w:val="C55AB12A"/>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7" w15:restartNumberingAfterBreak="0">
    <w:nsid w:val="42A60DBB"/>
    <w:multiLevelType w:val="hybridMultilevel"/>
    <w:tmpl w:val="8C3A2A6E"/>
    <w:lvl w:ilvl="0" w:tplc="1C241762">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8" w15:restartNumberingAfterBreak="0">
    <w:nsid w:val="70EF4F18"/>
    <w:multiLevelType w:val="hybridMultilevel"/>
    <w:tmpl w:val="5F1E8288"/>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16cid:durableId="1114248803">
    <w:abstractNumId w:val="9"/>
  </w:num>
  <w:num w:numId="2" w16cid:durableId="629169927">
    <w:abstractNumId w:val="5"/>
  </w:num>
  <w:num w:numId="3" w16cid:durableId="1154949437">
    <w:abstractNumId w:val="10"/>
  </w:num>
  <w:num w:numId="4" w16cid:durableId="1399746451">
    <w:abstractNumId w:val="2"/>
  </w:num>
  <w:num w:numId="5" w16cid:durableId="566066634">
    <w:abstractNumId w:val="8"/>
  </w:num>
  <w:num w:numId="6" w16cid:durableId="1931816701">
    <w:abstractNumId w:val="6"/>
  </w:num>
  <w:num w:numId="7" w16cid:durableId="136461602">
    <w:abstractNumId w:val="1"/>
  </w:num>
  <w:num w:numId="8" w16cid:durableId="163325779">
    <w:abstractNumId w:val="0"/>
  </w:num>
  <w:num w:numId="9" w16cid:durableId="1833908998">
    <w:abstractNumId w:val="3"/>
  </w:num>
  <w:num w:numId="10" w16cid:durableId="2074739188">
    <w:abstractNumId w:val="4"/>
  </w:num>
  <w:num w:numId="11" w16cid:durableId="1956254157">
    <w:abstractNumId w:val="7"/>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290B"/>
    <w:rsid w:val="00002921"/>
    <w:rsid w:val="00003C63"/>
    <w:rsid w:val="000040F5"/>
    <w:rsid w:val="00005DB6"/>
    <w:rsid w:val="0000696D"/>
    <w:rsid w:val="00006F02"/>
    <w:rsid w:val="00010822"/>
    <w:rsid w:val="00010C2A"/>
    <w:rsid w:val="000114BA"/>
    <w:rsid w:val="00013C47"/>
    <w:rsid w:val="00014C84"/>
    <w:rsid w:val="00015257"/>
    <w:rsid w:val="0001556E"/>
    <w:rsid w:val="00016129"/>
    <w:rsid w:val="00017791"/>
    <w:rsid w:val="00021417"/>
    <w:rsid w:val="0002223F"/>
    <w:rsid w:val="00022D04"/>
    <w:rsid w:val="00024A3A"/>
    <w:rsid w:val="00031F42"/>
    <w:rsid w:val="000331E6"/>
    <w:rsid w:val="00035039"/>
    <w:rsid w:val="000376E6"/>
    <w:rsid w:val="00041FA0"/>
    <w:rsid w:val="000422E9"/>
    <w:rsid w:val="00045707"/>
    <w:rsid w:val="00045A17"/>
    <w:rsid w:val="00045BB2"/>
    <w:rsid w:val="0004692D"/>
    <w:rsid w:val="000470EC"/>
    <w:rsid w:val="00052495"/>
    <w:rsid w:val="0005334B"/>
    <w:rsid w:val="00054EE2"/>
    <w:rsid w:val="00055E10"/>
    <w:rsid w:val="00062334"/>
    <w:rsid w:val="00065090"/>
    <w:rsid w:val="000658BA"/>
    <w:rsid w:val="000673ED"/>
    <w:rsid w:val="00070210"/>
    <w:rsid w:val="00071A09"/>
    <w:rsid w:val="00073853"/>
    <w:rsid w:val="000738DF"/>
    <w:rsid w:val="00075B41"/>
    <w:rsid w:val="00076486"/>
    <w:rsid w:val="000826AF"/>
    <w:rsid w:val="00082DB2"/>
    <w:rsid w:val="000841AB"/>
    <w:rsid w:val="0008425B"/>
    <w:rsid w:val="00084B1C"/>
    <w:rsid w:val="00085A3A"/>
    <w:rsid w:val="000864B4"/>
    <w:rsid w:val="00086A82"/>
    <w:rsid w:val="00086DAC"/>
    <w:rsid w:val="00092A45"/>
    <w:rsid w:val="00092C39"/>
    <w:rsid w:val="00093CC4"/>
    <w:rsid w:val="00094F5F"/>
    <w:rsid w:val="000965D0"/>
    <w:rsid w:val="00096FCB"/>
    <w:rsid w:val="0009702D"/>
    <w:rsid w:val="000A1BBA"/>
    <w:rsid w:val="000A6AFC"/>
    <w:rsid w:val="000A6FBA"/>
    <w:rsid w:val="000A7459"/>
    <w:rsid w:val="000B24BD"/>
    <w:rsid w:val="000B429C"/>
    <w:rsid w:val="000B4629"/>
    <w:rsid w:val="000B5186"/>
    <w:rsid w:val="000B6195"/>
    <w:rsid w:val="000C12BC"/>
    <w:rsid w:val="000C2309"/>
    <w:rsid w:val="000C266D"/>
    <w:rsid w:val="000C2D66"/>
    <w:rsid w:val="000C68B3"/>
    <w:rsid w:val="000D02EC"/>
    <w:rsid w:val="000D1EED"/>
    <w:rsid w:val="000D2195"/>
    <w:rsid w:val="000D22FF"/>
    <w:rsid w:val="000D3972"/>
    <w:rsid w:val="000D429B"/>
    <w:rsid w:val="000D651A"/>
    <w:rsid w:val="000D6991"/>
    <w:rsid w:val="000D6DF3"/>
    <w:rsid w:val="000E00AE"/>
    <w:rsid w:val="000E0A9A"/>
    <w:rsid w:val="000E2D70"/>
    <w:rsid w:val="000E451F"/>
    <w:rsid w:val="000E6FA7"/>
    <w:rsid w:val="000E7BD2"/>
    <w:rsid w:val="000F1306"/>
    <w:rsid w:val="000F21CD"/>
    <w:rsid w:val="000F27A2"/>
    <w:rsid w:val="000F40C4"/>
    <w:rsid w:val="000F5666"/>
    <w:rsid w:val="000F7AD9"/>
    <w:rsid w:val="0010076E"/>
    <w:rsid w:val="00102C1A"/>
    <w:rsid w:val="00103B71"/>
    <w:rsid w:val="00106A5C"/>
    <w:rsid w:val="00107D17"/>
    <w:rsid w:val="00107D74"/>
    <w:rsid w:val="00111909"/>
    <w:rsid w:val="00111AC6"/>
    <w:rsid w:val="00114C7E"/>
    <w:rsid w:val="00116F4F"/>
    <w:rsid w:val="00120F3A"/>
    <w:rsid w:val="0012117D"/>
    <w:rsid w:val="00122514"/>
    <w:rsid w:val="00127843"/>
    <w:rsid w:val="00127D9C"/>
    <w:rsid w:val="00130021"/>
    <w:rsid w:val="001309AF"/>
    <w:rsid w:val="00132F7A"/>
    <w:rsid w:val="0013395C"/>
    <w:rsid w:val="00136273"/>
    <w:rsid w:val="00136A4A"/>
    <w:rsid w:val="00141691"/>
    <w:rsid w:val="00141832"/>
    <w:rsid w:val="00142DDE"/>
    <w:rsid w:val="001438AC"/>
    <w:rsid w:val="00143DF0"/>
    <w:rsid w:val="0014486E"/>
    <w:rsid w:val="00146904"/>
    <w:rsid w:val="00147FB3"/>
    <w:rsid w:val="0015039D"/>
    <w:rsid w:val="001514CD"/>
    <w:rsid w:val="00156231"/>
    <w:rsid w:val="00156271"/>
    <w:rsid w:val="00156695"/>
    <w:rsid w:val="0015674B"/>
    <w:rsid w:val="0015718F"/>
    <w:rsid w:val="00160AAA"/>
    <w:rsid w:val="001611A5"/>
    <w:rsid w:val="001620BA"/>
    <w:rsid w:val="00163D61"/>
    <w:rsid w:val="001672CC"/>
    <w:rsid w:val="001712A8"/>
    <w:rsid w:val="0017172B"/>
    <w:rsid w:val="00171771"/>
    <w:rsid w:val="00172200"/>
    <w:rsid w:val="00172435"/>
    <w:rsid w:val="0017267A"/>
    <w:rsid w:val="001733C5"/>
    <w:rsid w:val="00177051"/>
    <w:rsid w:val="00177C59"/>
    <w:rsid w:val="00180BDF"/>
    <w:rsid w:val="0019031F"/>
    <w:rsid w:val="0019322A"/>
    <w:rsid w:val="001936FB"/>
    <w:rsid w:val="00193EE6"/>
    <w:rsid w:val="001A0B2E"/>
    <w:rsid w:val="001A128D"/>
    <w:rsid w:val="001A1C39"/>
    <w:rsid w:val="001A566C"/>
    <w:rsid w:val="001A7CD7"/>
    <w:rsid w:val="001B0B3B"/>
    <w:rsid w:val="001B5156"/>
    <w:rsid w:val="001B5855"/>
    <w:rsid w:val="001B796F"/>
    <w:rsid w:val="001C0A6A"/>
    <w:rsid w:val="001C100B"/>
    <w:rsid w:val="001C113C"/>
    <w:rsid w:val="001C3468"/>
    <w:rsid w:val="001D06F0"/>
    <w:rsid w:val="001D181E"/>
    <w:rsid w:val="001D3DCB"/>
    <w:rsid w:val="001D4E8A"/>
    <w:rsid w:val="001D507C"/>
    <w:rsid w:val="001D5D0B"/>
    <w:rsid w:val="001E03E6"/>
    <w:rsid w:val="001E3EC9"/>
    <w:rsid w:val="001E6A83"/>
    <w:rsid w:val="001E7DAF"/>
    <w:rsid w:val="001F188A"/>
    <w:rsid w:val="001F1C20"/>
    <w:rsid w:val="001F338B"/>
    <w:rsid w:val="00200A1D"/>
    <w:rsid w:val="0020258F"/>
    <w:rsid w:val="00203408"/>
    <w:rsid w:val="002046DD"/>
    <w:rsid w:val="00211FF1"/>
    <w:rsid w:val="002130D8"/>
    <w:rsid w:val="0021533B"/>
    <w:rsid w:val="00216E9E"/>
    <w:rsid w:val="0021757D"/>
    <w:rsid w:val="00217E76"/>
    <w:rsid w:val="00225398"/>
    <w:rsid w:val="002304B6"/>
    <w:rsid w:val="00230852"/>
    <w:rsid w:val="00230E49"/>
    <w:rsid w:val="00235BF4"/>
    <w:rsid w:val="002418D5"/>
    <w:rsid w:val="002445EF"/>
    <w:rsid w:val="0025131E"/>
    <w:rsid w:val="00251ACA"/>
    <w:rsid w:val="00251BF2"/>
    <w:rsid w:val="002529FB"/>
    <w:rsid w:val="00254418"/>
    <w:rsid w:val="00254AAA"/>
    <w:rsid w:val="0025662A"/>
    <w:rsid w:val="00260C4C"/>
    <w:rsid w:val="00262CD4"/>
    <w:rsid w:val="0026330F"/>
    <w:rsid w:val="00266D50"/>
    <w:rsid w:val="0027298D"/>
    <w:rsid w:val="00274E89"/>
    <w:rsid w:val="0028059B"/>
    <w:rsid w:val="00280807"/>
    <w:rsid w:val="00280D5B"/>
    <w:rsid w:val="00283139"/>
    <w:rsid w:val="00286A3D"/>
    <w:rsid w:val="002873AF"/>
    <w:rsid w:val="002904F3"/>
    <w:rsid w:val="00290759"/>
    <w:rsid w:val="00290A84"/>
    <w:rsid w:val="00294BAE"/>
    <w:rsid w:val="002977CC"/>
    <w:rsid w:val="002A264B"/>
    <w:rsid w:val="002A4A75"/>
    <w:rsid w:val="002A6D80"/>
    <w:rsid w:val="002A7563"/>
    <w:rsid w:val="002A7CDF"/>
    <w:rsid w:val="002B2E36"/>
    <w:rsid w:val="002C247F"/>
    <w:rsid w:val="002C4A78"/>
    <w:rsid w:val="002C4FAC"/>
    <w:rsid w:val="002C6B4F"/>
    <w:rsid w:val="002C722E"/>
    <w:rsid w:val="002D4AEE"/>
    <w:rsid w:val="002D56CB"/>
    <w:rsid w:val="002D69FB"/>
    <w:rsid w:val="002D74E8"/>
    <w:rsid w:val="002E0E7B"/>
    <w:rsid w:val="002E2195"/>
    <w:rsid w:val="002E2DD2"/>
    <w:rsid w:val="002E35FC"/>
    <w:rsid w:val="002E7432"/>
    <w:rsid w:val="002F024D"/>
    <w:rsid w:val="002F05C7"/>
    <w:rsid w:val="002F3C09"/>
    <w:rsid w:val="002F4F28"/>
    <w:rsid w:val="002F5513"/>
    <w:rsid w:val="002F626C"/>
    <w:rsid w:val="002F6422"/>
    <w:rsid w:val="002F770F"/>
    <w:rsid w:val="002F7B49"/>
    <w:rsid w:val="00301031"/>
    <w:rsid w:val="00301C73"/>
    <w:rsid w:val="00307540"/>
    <w:rsid w:val="00310F55"/>
    <w:rsid w:val="003147AA"/>
    <w:rsid w:val="00315A57"/>
    <w:rsid w:val="0031677C"/>
    <w:rsid w:val="00316E04"/>
    <w:rsid w:val="003216BB"/>
    <w:rsid w:val="003248F5"/>
    <w:rsid w:val="0032563D"/>
    <w:rsid w:val="00325F5B"/>
    <w:rsid w:val="003308EF"/>
    <w:rsid w:val="00331FD6"/>
    <w:rsid w:val="003351E4"/>
    <w:rsid w:val="00335C04"/>
    <w:rsid w:val="0033606E"/>
    <w:rsid w:val="003366F1"/>
    <w:rsid w:val="003369CA"/>
    <w:rsid w:val="00336E9E"/>
    <w:rsid w:val="0034119B"/>
    <w:rsid w:val="00342D0D"/>
    <w:rsid w:val="00342E08"/>
    <w:rsid w:val="003434C5"/>
    <w:rsid w:val="00347A1A"/>
    <w:rsid w:val="003504A8"/>
    <w:rsid w:val="0035298E"/>
    <w:rsid w:val="003615FA"/>
    <w:rsid w:val="0036502B"/>
    <w:rsid w:val="00367A6E"/>
    <w:rsid w:val="00370887"/>
    <w:rsid w:val="003730F2"/>
    <w:rsid w:val="003738B3"/>
    <w:rsid w:val="00383F96"/>
    <w:rsid w:val="0038426B"/>
    <w:rsid w:val="0039139C"/>
    <w:rsid w:val="0039182C"/>
    <w:rsid w:val="00392CC0"/>
    <w:rsid w:val="00394162"/>
    <w:rsid w:val="00394179"/>
    <w:rsid w:val="003949BF"/>
    <w:rsid w:val="00396A81"/>
    <w:rsid w:val="003A6A1A"/>
    <w:rsid w:val="003B591C"/>
    <w:rsid w:val="003B60E9"/>
    <w:rsid w:val="003B7C2E"/>
    <w:rsid w:val="003C0DB5"/>
    <w:rsid w:val="003C2211"/>
    <w:rsid w:val="003C2C6C"/>
    <w:rsid w:val="003C3FDF"/>
    <w:rsid w:val="003C4B66"/>
    <w:rsid w:val="003C50F6"/>
    <w:rsid w:val="003C6895"/>
    <w:rsid w:val="003C6B7B"/>
    <w:rsid w:val="003C75CE"/>
    <w:rsid w:val="003D140B"/>
    <w:rsid w:val="003D1C1A"/>
    <w:rsid w:val="003D5127"/>
    <w:rsid w:val="003E0FA2"/>
    <w:rsid w:val="003E2643"/>
    <w:rsid w:val="003F28D5"/>
    <w:rsid w:val="003F4C07"/>
    <w:rsid w:val="003F66D6"/>
    <w:rsid w:val="004007CA"/>
    <w:rsid w:val="00401F9E"/>
    <w:rsid w:val="00402311"/>
    <w:rsid w:val="004027CF"/>
    <w:rsid w:val="00402E06"/>
    <w:rsid w:val="00403C39"/>
    <w:rsid w:val="00407721"/>
    <w:rsid w:val="00412B17"/>
    <w:rsid w:val="00414240"/>
    <w:rsid w:val="00414D87"/>
    <w:rsid w:val="00420D87"/>
    <w:rsid w:val="00423AFA"/>
    <w:rsid w:val="00423EF8"/>
    <w:rsid w:val="00424DDA"/>
    <w:rsid w:val="004259D1"/>
    <w:rsid w:val="004262D7"/>
    <w:rsid w:val="00427B5E"/>
    <w:rsid w:val="00430148"/>
    <w:rsid w:val="004313A2"/>
    <w:rsid w:val="00432A16"/>
    <w:rsid w:val="004330B3"/>
    <w:rsid w:val="00433191"/>
    <w:rsid w:val="0043398F"/>
    <w:rsid w:val="004364FC"/>
    <w:rsid w:val="00436D04"/>
    <w:rsid w:val="004409F5"/>
    <w:rsid w:val="00440BEF"/>
    <w:rsid w:val="00442157"/>
    <w:rsid w:val="00444033"/>
    <w:rsid w:val="00446423"/>
    <w:rsid w:val="0044737A"/>
    <w:rsid w:val="004508CD"/>
    <w:rsid w:val="00452C96"/>
    <w:rsid w:val="0045465E"/>
    <w:rsid w:val="004547B4"/>
    <w:rsid w:val="0045542A"/>
    <w:rsid w:val="00455AEA"/>
    <w:rsid w:val="00460337"/>
    <w:rsid w:val="00460A08"/>
    <w:rsid w:val="0046138C"/>
    <w:rsid w:val="00461D2D"/>
    <w:rsid w:val="004639A7"/>
    <w:rsid w:val="004645EC"/>
    <w:rsid w:val="00466AA9"/>
    <w:rsid w:val="00466D13"/>
    <w:rsid w:val="00474DF2"/>
    <w:rsid w:val="00475BDB"/>
    <w:rsid w:val="00475F3E"/>
    <w:rsid w:val="00481855"/>
    <w:rsid w:val="004820E7"/>
    <w:rsid w:val="00483A16"/>
    <w:rsid w:val="0048408D"/>
    <w:rsid w:val="00484926"/>
    <w:rsid w:val="00485DC8"/>
    <w:rsid w:val="00491AF0"/>
    <w:rsid w:val="00491C69"/>
    <w:rsid w:val="004958BC"/>
    <w:rsid w:val="00496A4E"/>
    <w:rsid w:val="004A045E"/>
    <w:rsid w:val="004A085B"/>
    <w:rsid w:val="004A4D80"/>
    <w:rsid w:val="004A5503"/>
    <w:rsid w:val="004A6C40"/>
    <w:rsid w:val="004B2651"/>
    <w:rsid w:val="004B599A"/>
    <w:rsid w:val="004B69E1"/>
    <w:rsid w:val="004B7B76"/>
    <w:rsid w:val="004C1C27"/>
    <w:rsid w:val="004C540D"/>
    <w:rsid w:val="004D0AB4"/>
    <w:rsid w:val="004D25F3"/>
    <w:rsid w:val="004D3B14"/>
    <w:rsid w:val="004D3B4A"/>
    <w:rsid w:val="004D549D"/>
    <w:rsid w:val="004E0BAA"/>
    <w:rsid w:val="004E17B2"/>
    <w:rsid w:val="004E1E83"/>
    <w:rsid w:val="004E481B"/>
    <w:rsid w:val="004F1D0F"/>
    <w:rsid w:val="004F41C3"/>
    <w:rsid w:val="004F44D9"/>
    <w:rsid w:val="004F4D65"/>
    <w:rsid w:val="00506E0F"/>
    <w:rsid w:val="00507B8B"/>
    <w:rsid w:val="00507D9D"/>
    <w:rsid w:val="005124B3"/>
    <w:rsid w:val="005131C0"/>
    <w:rsid w:val="005138B1"/>
    <w:rsid w:val="00515879"/>
    <w:rsid w:val="00520432"/>
    <w:rsid w:val="005332F7"/>
    <w:rsid w:val="0053399B"/>
    <w:rsid w:val="0054143D"/>
    <w:rsid w:val="00541789"/>
    <w:rsid w:val="00542006"/>
    <w:rsid w:val="0054259E"/>
    <w:rsid w:val="00543DCE"/>
    <w:rsid w:val="00544ED2"/>
    <w:rsid w:val="00545B77"/>
    <w:rsid w:val="005467FD"/>
    <w:rsid w:val="00546BD3"/>
    <w:rsid w:val="0054786F"/>
    <w:rsid w:val="005505FF"/>
    <w:rsid w:val="005518EF"/>
    <w:rsid w:val="00552CAA"/>
    <w:rsid w:val="00553AFB"/>
    <w:rsid w:val="00554574"/>
    <w:rsid w:val="00561571"/>
    <w:rsid w:val="00562B0A"/>
    <w:rsid w:val="00563623"/>
    <w:rsid w:val="00564448"/>
    <w:rsid w:val="00564B1B"/>
    <w:rsid w:val="00564B35"/>
    <w:rsid w:val="00564B72"/>
    <w:rsid w:val="00564BB1"/>
    <w:rsid w:val="005701E2"/>
    <w:rsid w:val="00570A45"/>
    <w:rsid w:val="005710E9"/>
    <w:rsid w:val="00573E48"/>
    <w:rsid w:val="00574317"/>
    <w:rsid w:val="0057480F"/>
    <w:rsid w:val="00583C47"/>
    <w:rsid w:val="0058479C"/>
    <w:rsid w:val="00585AF4"/>
    <w:rsid w:val="0059061C"/>
    <w:rsid w:val="0059100E"/>
    <w:rsid w:val="00592B74"/>
    <w:rsid w:val="00593698"/>
    <w:rsid w:val="0059381D"/>
    <w:rsid w:val="00597332"/>
    <w:rsid w:val="005A1880"/>
    <w:rsid w:val="005A38F9"/>
    <w:rsid w:val="005A4B91"/>
    <w:rsid w:val="005A6240"/>
    <w:rsid w:val="005A76F0"/>
    <w:rsid w:val="005A7CC2"/>
    <w:rsid w:val="005A7F18"/>
    <w:rsid w:val="005A7FDD"/>
    <w:rsid w:val="005B221F"/>
    <w:rsid w:val="005B2E4D"/>
    <w:rsid w:val="005B316E"/>
    <w:rsid w:val="005B4413"/>
    <w:rsid w:val="005B4970"/>
    <w:rsid w:val="005B508D"/>
    <w:rsid w:val="005B79D0"/>
    <w:rsid w:val="005C50FC"/>
    <w:rsid w:val="005C562C"/>
    <w:rsid w:val="005C6657"/>
    <w:rsid w:val="005D25E4"/>
    <w:rsid w:val="005D2A89"/>
    <w:rsid w:val="005D4842"/>
    <w:rsid w:val="005D614C"/>
    <w:rsid w:val="005D74F1"/>
    <w:rsid w:val="005E09B4"/>
    <w:rsid w:val="005E1EC2"/>
    <w:rsid w:val="005E2D97"/>
    <w:rsid w:val="005E4B4D"/>
    <w:rsid w:val="005E5CF2"/>
    <w:rsid w:val="005F142E"/>
    <w:rsid w:val="005F28A1"/>
    <w:rsid w:val="005F2BC8"/>
    <w:rsid w:val="005F5D4F"/>
    <w:rsid w:val="005F6E8B"/>
    <w:rsid w:val="005F739A"/>
    <w:rsid w:val="005F7ED1"/>
    <w:rsid w:val="005F7FDE"/>
    <w:rsid w:val="0060236A"/>
    <w:rsid w:val="00603EFB"/>
    <w:rsid w:val="00605A0F"/>
    <w:rsid w:val="006069D3"/>
    <w:rsid w:val="0060747A"/>
    <w:rsid w:val="00612AAA"/>
    <w:rsid w:val="00615F5A"/>
    <w:rsid w:val="006172DD"/>
    <w:rsid w:val="00620ACD"/>
    <w:rsid w:val="00624828"/>
    <w:rsid w:val="00627B6C"/>
    <w:rsid w:val="00630386"/>
    <w:rsid w:val="00631A04"/>
    <w:rsid w:val="006339DC"/>
    <w:rsid w:val="0063468E"/>
    <w:rsid w:val="00637FA0"/>
    <w:rsid w:val="006407DE"/>
    <w:rsid w:val="00640DD0"/>
    <w:rsid w:val="00641554"/>
    <w:rsid w:val="0064520D"/>
    <w:rsid w:val="00645BB5"/>
    <w:rsid w:val="00646625"/>
    <w:rsid w:val="006510AA"/>
    <w:rsid w:val="00651578"/>
    <w:rsid w:val="00651689"/>
    <w:rsid w:val="006532D2"/>
    <w:rsid w:val="0065399B"/>
    <w:rsid w:val="00654621"/>
    <w:rsid w:val="006570BB"/>
    <w:rsid w:val="006573D4"/>
    <w:rsid w:val="006575EA"/>
    <w:rsid w:val="0066001D"/>
    <w:rsid w:val="00662724"/>
    <w:rsid w:val="00662C25"/>
    <w:rsid w:val="00663B0D"/>
    <w:rsid w:val="0066618F"/>
    <w:rsid w:val="00667414"/>
    <w:rsid w:val="0067034D"/>
    <w:rsid w:val="00671BB4"/>
    <w:rsid w:val="006750FE"/>
    <w:rsid w:val="00682AF5"/>
    <w:rsid w:val="006842D9"/>
    <w:rsid w:val="0068537D"/>
    <w:rsid w:val="00685589"/>
    <w:rsid w:val="00686ABC"/>
    <w:rsid w:val="00687979"/>
    <w:rsid w:val="006933BF"/>
    <w:rsid w:val="00694931"/>
    <w:rsid w:val="00695884"/>
    <w:rsid w:val="00695BAF"/>
    <w:rsid w:val="00697F7C"/>
    <w:rsid w:val="006A15E1"/>
    <w:rsid w:val="006A238E"/>
    <w:rsid w:val="006A35FE"/>
    <w:rsid w:val="006A3B03"/>
    <w:rsid w:val="006A3C75"/>
    <w:rsid w:val="006A52F0"/>
    <w:rsid w:val="006A55B0"/>
    <w:rsid w:val="006A737C"/>
    <w:rsid w:val="006B2B81"/>
    <w:rsid w:val="006B3618"/>
    <w:rsid w:val="006B5868"/>
    <w:rsid w:val="006C27AA"/>
    <w:rsid w:val="006C2D19"/>
    <w:rsid w:val="006C40E0"/>
    <w:rsid w:val="006D1CF0"/>
    <w:rsid w:val="006D36EA"/>
    <w:rsid w:val="006D38BE"/>
    <w:rsid w:val="006D3D0B"/>
    <w:rsid w:val="006D7585"/>
    <w:rsid w:val="006D7F47"/>
    <w:rsid w:val="006E1F26"/>
    <w:rsid w:val="006E295D"/>
    <w:rsid w:val="006E554A"/>
    <w:rsid w:val="006F28DA"/>
    <w:rsid w:val="006F2F28"/>
    <w:rsid w:val="006F5DAB"/>
    <w:rsid w:val="0070140E"/>
    <w:rsid w:val="00701F03"/>
    <w:rsid w:val="00703344"/>
    <w:rsid w:val="00706910"/>
    <w:rsid w:val="007069BA"/>
    <w:rsid w:val="00712053"/>
    <w:rsid w:val="00714597"/>
    <w:rsid w:val="0072193A"/>
    <w:rsid w:val="00723E2B"/>
    <w:rsid w:val="00725E3F"/>
    <w:rsid w:val="00726004"/>
    <w:rsid w:val="00726304"/>
    <w:rsid w:val="0072695D"/>
    <w:rsid w:val="00726991"/>
    <w:rsid w:val="00731441"/>
    <w:rsid w:val="007323A8"/>
    <w:rsid w:val="007401D6"/>
    <w:rsid w:val="00741092"/>
    <w:rsid w:val="007414AB"/>
    <w:rsid w:val="00742680"/>
    <w:rsid w:val="00744053"/>
    <w:rsid w:val="00746C9E"/>
    <w:rsid w:val="00750259"/>
    <w:rsid w:val="00750534"/>
    <w:rsid w:val="007508D8"/>
    <w:rsid w:val="00750A4D"/>
    <w:rsid w:val="0075139D"/>
    <w:rsid w:val="007528A6"/>
    <w:rsid w:val="0075354A"/>
    <w:rsid w:val="007539A1"/>
    <w:rsid w:val="00754D15"/>
    <w:rsid w:val="007563F5"/>
    <w:rsid w:val="00756984"/>
    <w:rsid w:val="00764503"/>
    <w:rsid w:val="007658EA"/>
    <w:rsid w:val="00770A70"/>
    <w:rsid w:val="0077399F"/>
    <w:rsid w:val="00777261"/>
    <w:rsid w:val="00777324"/>
    <w:rsid w:val="00777BA7"/>
    <w:rsid w:val="00786C03"/>
    <w:rsid w:val="0078754C"/>
    <w:rsid w:val="00790080"/>
    <w:rsid w:val="007902B7"/>
    <w:rsid w:val="0079191F"/>
    <w:rsid w:val="00793562"/>
    <w:rsid w:val="007A005F"/>
    <w:rsid w:val="007A05E6"/>
    <w:rsid w:val="007A1781"/>
    <w:rsid w:val="007A491D"/>
    <w:rsid w:val="007A51BB"/>
    <w:rsid w:val="007A6664"/>
    <w:rsid w:val="007A6E56"/>
    <w:rsid w:val="007B17A7"/>
    <w:rsid w:val="007B2031"/>
    <w:rsid w:val="007B25FF"/>
    <w:rsid w:val="007B2E7A"/>
    <w:rsid w:val="007B314C"/>
    <w:rsid w:val="007B3A69"/>
    <w:rsid w:val="007B49CD"/>
    <w:rsid w:val="007B5478"/>
    <w:rsid w:val="007C26BA"/>
    <w:rsid w:val="007C3B50"/>
    <w:rsid w:val="007C599F"/>
    <w:rsid w:val="007C6237"/>
    <w:rsid w:val="007D0A7D"/>
    <w:rsid w:val="007D0CFD"/>
    <w:rsid w:val="007D1112"/>
    <w:rsid w:val="007D3E38"/>
    <w:rsid w:val="007D590F"/>
    <w:rsid w:val="007D6502"/>
    <w:rsid w:val="007D6908"/>
    <w:rsid w:val="007D6AFB"/>
    <w:rsid w:val="007E47FA"/>
    <w:rsid w:val="007E4E9F"/>
    <w:rsid w:val="007E53C8"/>
    <w:rsid w:val="007F07E4"/>
    <w:rsid w:val="007F3188"/>
    <w:rsid w:val="007F4606"/>
    <w:rsid w:val="007F6AD0"/>
    <w:rsid w:val="00800A16"/>
    <w:rsid w:val="00800CF1"/>
    <w:rsid w:val="00801C28"/>
    <w:rsid w:val="0080548E"/>
    <w:rsid w:val="00805A27"/>
    <w:rsid w:val="00806EE2"/>
    <w:rsid w:val="00815894"/>
    <w:rsid w:val="00815A32"/>
    <w:rsid w:val="00816F22"/>
    <w:rsid w:val="008172D1"/>
    <w:rsid w:val="008230B2"/>
    <w:rsid w:val="008240F4"/>
    <w:rsid w:val="008318DF"/>
    <w:rsid w:val="008323FB"/>
    <w:rsid w:val="00832904"/>
    <w:rsid w:val="0083467A"/>
    <w:rsid w:val="008347FE"/>
    <w:rsid w:val="00834F8C"/>
    <w:rsid w:val="00837237"/>
    <w:rsid w:val="00837F3B"/>
    <w:rsid w:val="00843269"/>
    <w:rsid w:val="008444F9"/>
    <w:rsid w:val="008539BA"/>
    <w:rsid w:val="008543BA"/>
    <w:rsid w:val="00857559"/>
    <w:rsid w:val="00861140"/>
    <w:rsid w:val="00861749"/>
    <w:rsid w:val="00861AA1"/>
    <w:rsid w:val="0086479C"/>
    <w:rsid w:val="008648B4"/>
    <w:rsid w:val="00864CBA"/>
    <w:rsid w:val="008669C1"/>
    <w:rsid w:val="00874443"/>
    <w:rsid w:val="00877004"/>
    <w:rsid w:val="00880ADD"/>
    <w:rsid w:val="008840B7"/>
    <w:rsid w:val="00887337"/>
    <w:rsid w:val="00887683"/>
    <w:rsid w:val="00887C84"/>
    <w:rsid w:val="008903CD"/>
    <w:rsid w:val="0089322B"/>
    <w:rsid w:val="0089480F"/>
    <w:rsid w:val="0089652C"/>
    <w:rsid w:val="008A2D79"/>
    <w:rsid w:val="008A591A"/>
    <w:rsid w:val="008A6028"/>
    <w:rsid w:val="008A6D28"/>
    <w:rsid w:val="008A75B4"/>
    <w:rsid w:val="008B1B50"/>
    <w:rsid w:val="008B206F"/>
    <w:rsid w:val="008B6694"/>
    <w:rsid w:val="008C5301"/>
    <w:rsid w:val="008C5F3D"/>
    <w:rsid w:val="008D01D5"/>
    <w:rsid w:val="008D035A"/>
    <w:rsid w:val="008D0944"/>
    <w:rsid w:val="008D2F11"/>
    <w:rsid w:val="008D3C1E"/>
    <w:rsid w:val="008D66D1"/>
    <w:rsid w:val="008D7145"/>
    <w:rsid w:val="008D79E4"/>
    <w:rsid w:val="008D7B42"/>
    <w:rsid w:val="008E04AE"/>
    <w:rsid w:val="008E68A4"/>
    <w:rsid w:val="008F0030"/>
    <w:rsid w:val="008F1A7B"/>
    <w:rsid w:val="008F2360"/>
    <w:rsid w:val="008F645F"/>
    <w:rsid w:val="00900696"/>
    <w:rsid w:val="0090078A"/>
    <w:rsid w:val="0090101B"/>
    <w:rsid w:val="0091189F"/>
    <w:rsid w:val="00911DF6"/>
    <w:rsid w:val="009226CD"/>
    <w:rsid w:val="00935705"/>
    <w:rsid w:val="009363F6"/>
    <w:rsid w:val="00937591"/>
    <w:rsid w:val="009408C2"/>
    <w:rsid w:val="00940CC5"/>
    <w:rsid w:val="00942B94"/>
    <w:rsid w:val="009441EB"/>
    <w:rsid w:val="00945069"/>
    <w:rsid w:val="009458E0"/>
    <w:rsid w:val="0094594E"/>
    <w:rsid w:val="00946AAA"/>
    <w:rsid w:val="0095003F"/>
    <w:rsid w:val="00954399"/>
    <w:rsid w:val="009630D9"/>
    <w:rsid w:val="009724BC"/>
    <w:rsid w:val="009738C3"/>
    <w:rsid w:val="009743BF"/>
    <w:rsid w:val="0097669A"/>
    <w:rsid w:val="0098109D"/>
    <w:rsid w:val="0098113B"/>
    <w:rsid w:val="0098136C"/>
    <w:rsid w:val="00984457"/>
    <w:rsid w:val="00984C7E"/>
    <w:rsid w:val="00984D21"/>
    <w:rsid w:val="0098537D"/>
    <w:rsid w:val="00985D23"/>
    <w:rsid w:val="0098647C"/>
    <w:rsid w:val="00987B71"/>
    <w:rsid w:val="00990B53"/>
    <w:rsid w:val="00991C72"/>
    <w:rsid w:val="00992B46"/>
    <w:rsid w:val="00995396"/>
    <w:rsid w:val="009966B4"/>
    <w:rsid w:val="009A285B"/>
    <w:rsid w:val="009A58E9"/>
    <w:rsid w:val="009A6293"/>
    <w:rsid w:val="009A64F7"/>
    <w:rsid w:val="009B316B"/>
    <w:rsid w:val="009B4C8E"/>
    <w:rsid w:val="009B60B7"/>
    <w:rsid w:val="009B7785"/>
    <w:rsid w:val="009C0864"/>
    <w:rsid w:val="009C105F"/>
    <w:rsid w:val="009C336A"/>
    <w:rsid w:val="009C3C67"/>
    <w:rsid w:val="009C5BD9"/>
    <w:rsid w:val="009C5F35"/>
    <w:rsid w:val="009C759B"/>
    <w:rsid w:val="009C7EDE"/>
    <w:rsid w:val="009D02E9"/>
    <w:rsid w:val="009D0700"/>
    <w:rsid w:val="009D2ECF"/>
    <w:rsid w:val="009D6837"/>
    <w:rsid w:val="009E0CB4"/>
    <w:rsid w:val="009E11E3"/>
    <w:rsid w:val="009E16EA"/>
    <w:rsid w:val="009E2DC7"/>
    <w:rsid w:val="009E36F8"/>
    <w:rsid w:val="009E6F45"/>
    <w:rsid w:val="009F1CE7"/>
    <w:rsid w:val="009F3ED4"/>
    <w:rsid w:val="009F614A"/>
    <w:rsid w:val="009F6927"/>
    <w:rsid w:val="00A02942"/>
    <w:rsid w:val="00A02CCC"/>
    <w:rsid w:val="00A03306"/>
    <w:rsid w:val="00A04BE3"/>
    <w:rsid w:val="00A05FBA"/>
    <w:rsid w:val="00A07873"/>
    <w:rsid w:val="00A07D79"/>
    <w:rsid w:val="00A13E07"/>
    <w:rsid w:val="00A13E99"/>
    <w:rsid w:val="00A2012A"/>
    <w:rsid w:val="00A25722"/>
    <w:rsid w:val="00A26359"/>
    <w:rsid w:val="00A31DFF"/>
    <w:rsid w:val="00A32253"/>
    <w:rsid w:val="00A33ACB"/>
    <w:rsid w:val="00A37C14"/>
    <w:rsid w:val="00A37CA9"/>
    <w:rsid w:val="00A422CD"/>
    <w:rsid w:val="00A42A20"/>
    <w:rsid w:val="00A43E8C"/>
    <w:rsid w:val="00A45F3C"/>
    <w:rsid w:val="00A51BB7"/>
    <w:rsid w:val="00A52CF1"/>
    <w:rsid w:val="00A55061"/>
    <w:rsid w:val="00A552DE"/>
    <w:rsid w:val="00A5618F"/>
    <w:rsid w:val="00A606CD"/>
    <w:rsid w:val="00A62B03"/>
    <w:rsid w:val="00A639F4"/>
    <w:rsid w:val="00A6769B"/>
    <w:rsid w:val="00A70B8E"/>
    <w:rsid w:val="00A7144F"/>
    <w:rsid w:val="00A71C89"/>
    <w:rsid w:val="00A72805"/>
    <w:rsid w:val="00A728AC"/>
    <w:rsid w:val="00A73577"/>
    <w:rsid w:val="00A73B19"/>
    <w:rsid w:val="00A77388"/>
    <w:rsid w:val="00A8108C"/>
    <w:rsid w:val="00A8186D"/>
    <w:rsid w:val="00A8417F"/>
    <w:rsid w:val="00A9048F"/>
    <w:rsid w:val="00A93E89"/>
    <w:rsid w:val="00A947C7"/>
    <w:rsid w:val="00A95312"/>
    <w:rsid w:val="00A96526"/>
    <w:rsid w:val="00A96E74"/>
    <w:rsid w:val="00AA33E9"/>
    <w:rsid w:val="00AB1818"/>
    <w:rsid w:val="00AB247A"/>
    <w:rsid w:val="00AB3996"/>
    <w:rsid w:val="00AB3FDB"/>
    <w:rsid w:val="00AB572C"/>
    <w:rsid w:val="00AB6B04"/>
    <w:rsid w:val="00AC12B2"/>
    <w:rsid w:val="00AD317B"/>
    <w:rsid w:val="00AD4FCA"/>
    <w:rsid w:val="00AD6758"/>
    <w:rsid w:val="00AE1D1C"/>
    <w:rsid w:val="00AE6CDD"/>
    <w:rsid w:val="00AF12B6"/>
    <w:rsid w:val="00AF3FC4"/>
    <w:rsid w:val="00AF425D"/>
    <w:rsid w:val="00AF4969"/>
    <w:rsid w:val="00B034AB"/>
    <w:rsid w:val="00B03577"/>
    <w:rsid w:val="00B0368E"/>
    <w:rsid w:val="00B037A7"/>
    <w:rsid w:val="00B03C06"/>
    <w:rsid w:val="00B03C82"/>
    <w:rsid w:val="00B0596B"/>
    <w:rsid w:val="00B10DAF"/>
    <w:rsid w:val="00B11E93"/>
    <w:rsid w:val="00B12204"/>
    <w:rsid w:val="00B12629"/>
    <w:rsid w:val="00B13FBE"/>
    <w:rsid w:val="00B146E6"/>
    <w:rsid w:val="00B16BC0"/>
    <w:rsid w:val="00B208FA"/>
    <w:rsid w:val="00B21746"/>
    <w:rsid w:val="00B23482"/>
    <w:rsid w:val="00B27D21"/>
    <w:rsid w:val="00B32349"/>
    <w:rsid w:val="00B32BBA"/>
    <w:rsid w:val="00B345EE"/>
    <w:rsid w:val="00B36FFF"/>
    <w:rsid w:val="00B478F1"/>
    <w:rsid w:val="00B47E27"/>
    <w:rsid w:val="00B5250E"/>
    <w:rsid w:val="00B54C7E"/>
    <w:rsid w:val="00B55A09"/>
    <w:rsid w:val="00B55C3F"/>
    <w:rsid w:val="00B564FF"/>
    <w:rsid w:val="00B60305"/>
    <w:rsid w:val="00B6076C"/>
    <w:rsid w:val="00B63001"/>
    <w:rsid w:val="00B65490"/>
    <w:rsid w:val="00B65DB1"/>
    <w:rsid w:val="00B67573"/>
    <w:rsid w:val="00B71C86"/>
    <w:rsid w:val="00B72C1D"/>
    <w:rsid w:val="00B73DC7"/>
    <w:rsid w:val="00B765D9"/>
    <w:rsid w:val="00B77494"/>
    <w:rsid w:val="00B80383"/>
    <w:rsid w:val="00B820DF"/>
    <w:rsid w:val="00B825EB"/>
    <w:rsid w:val="00B84860"/>
    <w:rsid w:val="00B9189B"/>
    <w:rsid w:val="00B94DEC"/>
    <w:rsid w:val="00B96BFB"/>
    <w:rsid w:val="00BA11AF"/>
    <w:rsid w:val="00BA3FB7"/>
    <w:rsid w:val="00BA7CD8"/>
    <w:rsid w:val="00BB1547"/>
    <w:rsid w:val="00BB218F"/>
    <w:rsid w:val="00BB22BA"/>
    <w:rsid w:val="00BB2336"/>
    <w:rsid w:val="00BB2AE3"/>
    <w:rsid w:val="00BB4770"/>
    <w:rsid w:val="00BB6615"/>
    <w:rsid w:val="00BB6DB4"/>
    <w:rsid w:val="00BC0683"/>
    <w:rsid w:val="00BC09C5"/>
    <w:rsid w:val="00BC4330"/>
    <w:rsid w:val="00BC631F"/>
    <w:rsid w:val="00BD1087"/>
    <w:rsid w:val="00BD48D8"/>
    <w:rsid w:val="00BD4E2C"/>
    <w:rsid w:val="00BE075E"/>
    <w:rsid w:val="00BE2C11"/>
    <w:rsid w:val="00BE3D61"/>
    <w:rsid w:val="00BE3F89"/>
    <w:rsid w:val="00BF10CF"/>
    <w:rsid w:val="00BF5CA9"/>
    <w:rsid w:val="00C0257D"/>
    <w:rsid w:val="00C02C96"/>
    <w:rsid w:val="00C03840"/>
    <w:rsid w:val="00C03B46"/>
    <w:rsid w:val="00C0424E"/>
    <w:rsid w:val="00C05392"/>
    <w:rsid w:val="00C053A2"/>
    <w:rsid w:val="00C12F2A"/>
    <w:rsid w:val="00C13216"/>
    <w:rsid w:val="00C13A22"/>
    <w:rsid w:val="00C140D5"/>
    <w:rsid w:val="00C20EAD"/>
    <w:rsid w:val="00C21ABA"/>
    <w:rsid w:val="00C2220B"/>
    <w:rsid w:val="00C22B63"/>
    <w:rsid w:val="00C22C68"/>
    <w:rsid w:val="00C22CA1"/>
    <w:rsid w:val="00C235CB"/>
    <w:rsid w:val="00C24B6B"/>
    <w:rsid w:val="00C27D72"/>
    <w:rsid w:val="00C30B2B"/>
    <w:rsid w:val="00C31BC4"/>
    <w:rsid w:val="00C32BA3"/>
    <w:rsid w:val="00C34433"/>
    <w:rsid w:val="00C3508A"/>
    <w:rsid w:val="00C40AE4"/>
    <w:rsid w:val="00C41F05"/>
    <w:rsid w:val="00C42ABB"/>
    <w:rsid w:val="00C44120"/>
    <w:rsid w:val="00C441B9"/>
    <w:rsid w:val="00C44B4D"/>
    <w:rsid w:val="00C459DC"/>
    <w:rsid w:val="00C460D7"/>
    <w:rsid w:val="00C509E9"/>
    <w:rsid w:val="00C50FE3"/>
    <w:rsid w:val="00C520AC"/>
    <w:rsid w:val="00C52E1F"/>
    <w:rsid w:val="00C53B47"/>
    <w:rsid w:val="00C543BD"/>
    <w:rsid w:val="00C568EF"/>
    <w:rsid w:val="00C575CA"/>
    <w:rsid w:val="00C627AD"/>
    <w:rsid w:val="00C6351C"/>
    <w:rsid w:val="00C64F7D"/>
    <w:rsid w:val="00C672BA"/>
    <w:rsid w:val="00C70321"/>
    <w:rsid w:val="00C712A3"/>
    <w:rsid w:val="00C730D3"/>
    <w:rsid w:val="00C74F8F"/>
    <w:rsid w:val="00C76D6A"/>
    <w:rsid w:val="00C77A3D"/>
    <w:rsid w:val="00C81CC2"/>
    <w:rsid w:val="00C83FF3"/>
    <w:rsid w:val="00C904F5"/>
    <w:rsid w:val="00C92D58"/>
    <w:rsid w:val="00C92DDF"/>
    <w:rsid w:val="00C94FB8"/>
    <w:rsid w:val="00CA0147"/>
    <w:rsid w:val="00CA1CFF"/>
    <w:rsid w:val="00CA441D"/>
    <w:rsid w:val="00CA4A9B"/>
    <w:rsid w:val="00CB0CD3"/>
    <w:rsid w:val="00CB3140"/>
    <w:rsid w:val="00CB45E7"/>
    <w:rsid w:val="00CB6EA5"/>
    <w:rsid w:val="00CC153E"/>
    <w:rsid w:val="00CC331B"/>
    <w:rsid w:val="00CC3798"/>
    <w:rsid w:val="00CC3C49"/>
    <w:rsid w:val="00CC5330"/>
    <w:rsid w:val="00CC7E53"/>
    <w:rsid w:val="00CD3A8A"/>
    <w:rsid w:val="00CD4F6B"/>
    <w:rsid w:val="00CE1263"/>
    <w:rsid w:val="00CE20E0"/>
    <w:rsid w:val="00CE279A"/>
    <w:rsid w:val="00CE612B"/>
    <w:rsid w:val="00CE745D"/>
    <w:rsid w:val="00CF0A76"/>
    <w:rsid w:val="00CF2329"/>
    <w:rsid w:val="00CF2FC7"/>
    <w:rsid w:val="00CF4ABE"/>
    <w:rsid w:val="00CF648C"/>
    <w:rsid w:val="00CF65BD"/>
    <w:rsid w:val="00CF76BA"/>
    <w:rsid w:val="00CF7C4C"/>
    <w:rsid w:val="00D02B99"/>
    <w:rsid w:val="00D03596"/>
    <w:rsid w:val="00D04670"/>
    <w:rsid w:val="00D04D91"/>
    <w:rsid w:val="00D05D5F"/>
    <w:rsid w:val="00D0672D"/>
    <w:rsid w:val="00D10F5A"/>
    <w:rsid w:val="00D1201D"/>
    <w:rsid w:val="00D13798"/>
    <w:rsid w:val="00D1599D"/>
    <w:rsid w:val="00D17747"/>
    <w:rsid w:val="00D21626"/>
    <w:rsid w:val="00D21B18"/>
    <w:rsid w:val="00D22D6A"/>
    <w:rsid w:val="00D2397B"/>
    <w:rsid w:val="00D24870"/>
    <w:rsid w:val="00D25902"/>
    <w:rsid w:val="00D26CA7"/>
    <w:rsid w:val="00D26DAE"/>
    <w:rsid w:val="00D26F39"/>
    <w:rsid w:val="00D276C2"/>
    <w:rsid w:val="00D34932"/>
    <w:rsid w:val="00D359A3"/>
    <w:rsid w:val="00D36293"/>
    <w:rsid w:val="00D422DB"/>
    <w:rsid w:val="00D4302D"/>
    <w:rsid w:val="00D4583E"/>
    <w:rsid w:val="00D4614E"/>
    <w:rsid w:val="00D4701A"/>
    <w:rsid w:val="00D476DD"/>
    <w:rsid w:val="00D479F5"/>
    <w:rsid w:val="00D52110"/>
    <w:rsid w:val="00D529F9"/>
    <w:rsid w:val="00D53E57"/>
    <w:rsid w:val="00D54563"/>
    <w:rsid w:val="00D551EB"/>
    <w:rsid w:val="00D561FE"/>
    <w:rsid w:val="00D6021C"/>
    <w:rsid w:val="00D621CA"/>
    <w:rsid w:val="00D63F63"/>
    <w:rsid w:val="00D645F4"/>
    <w:rsid w:val="00D6466B"/>
    <w:rsid w:val="00D67E81"/>
    <w:rsid w:val="00D70EB9"/>
    <w:rsid w:val="00D72087"/>
    <w:rsid w:val="00D75116"/>
    <w:rsid w:val="00D75C9B"/>
    <w:rsid w:val="00D8123D"/>
    <w:rsid w:val="00D82257"/>
    <w:rsid w:val="00D82B02"/>
    <w:rsid w:val="00D86033"/>
    <w:rsid w:val="00D90AF1"/>
    <w:rsid w:val="00D91BEC"/>
    <w:rsid w:val="00D933FB"/>
    <w:rsid w:val="00D955E4"/>
    <w:rsid w:val="00D957D9"/>
    <w:rsid w:val="00DA025B"/>
    <w:rsid w:val="00DA2806"/>
    <w:rsid w:val="00DA7F94"/>
    <w:rsid w:val="00DB03E3"/>
    <w:rsid w:val="00DB1FDB"/>
    <w:rsid w:val="00DB47D7"/>
    <w:rsid w:val="00DB4820"/>
    <w:rsid w:val="00DB4BB7"/>
    <w:rsid w:val="00DB65D6"/>
    <w:rsid w:val="00DB7E2C"/>
    <w:rsid w:val="00DC2847"/>
    <w:rsid w:val="00DC2A64"/>
    <w:rsid w:val="00DC5CBB"/>
    <w:rsid w:val="00DC64B7"/>
    <w:rsid w:val="00DC68C3"/>
    <w:rsid w:val="00DC7BAA"/>
    <w:rsid w:val="00DC7EA0"/>
    <w:rsid w:val="00DC7F6B"/>
    <w:rsid w:val="00DD1F6D"/>
    <w:rsid w:val="00DD23C0"/>
    <w:rsid w:val="00DD52D4"/>
    <w:rsid w:val="00DD6E25"/>
    <w:rsid w:val="00DE16DE"/>
    <w:rsid w:val="00DE1D1A"/>
    <w:rsid w:val="00DE3587"/>
    <w:rsid w:val="00DE358C"/>
    <w:rsid w:val="00DE5898"/>
    <w:rsid w:val="00DE7F56"/>
    <w:rsid w:val="00DF355B"/>
    <w:rsid w:val="00DF7C79"/>
    <w:rsid w:val="00E008D4"/>
    <w:rsid w:val="00E05C10"/>
    <w:rsid w:val="00E122FF"/>
    <w:rsid w:val="00E1390D"/>
    <w:rsid w:val="00E1728C"/>
    <w:rsid w:val="00E231BA"/>
    <w:rsid w:val="00E2794A"/>
    <w:rsid w:val="00E349D7"/>
    <w:rsid w:val="00E34DCA"/>
    <w:rsid w:val="00E34E5E"/>
    <w:rsid w:val="00E356D3"/>
    <w:rsid w:val="00E35F7E"/>
    <w:rsid w:val="00E36094"/>
    <w:rsid w:val="00E3652A"/>
    <w:rsid w:val="00E37F5F"/>
    <w:rsid w:val="00E43639"/>
    <w:rsid w:val="00E45ED8"/>
    <w:rsid w:val="00E47A52"/>
    <w:rsid w:val="00E52E06"/>
    <w:rsid w:val="00E53C42"/>
    <w:rsid w:val="00E56466"/>
    <w:rsid w:val="00E566F1"/>
    <w:rsid w:val="00E5726F"/>
    <w:rsid w:val="00E57EC4"/>
    <w:rsid w:val="00E61916"/>
    <w:rsid w:val="00E626B1"/>
    <w:rsid w:val="00E627BF"/>
    <w:rsid w:val="00E65EF3"/>
    <w:rsid w:val="00E6724B"/>
    <w:rsid w:val="00E67857"/>
    <w:rsid w:val="00E722CA"/>
    <w:rsid w:val="00E72B42"/>
    <w:rsid w:val="00E72C65"/>
    <w:rsid w:val="00E73A00"/>
    <w:rsid w:val="00E7672A"/>
    <w:rsid w:val="00E77BCF"/>
    <w:rsid w:val="00E80605"/>
    <w:rsid w:val="00E808B2"/>
    <w:rsid w:val="00E82003"/>
    <w:rsid w:val="00E83FA9"/>
    <w:rsid w:val="00E859C9"/>
    <w:rsid w:val="00E95128"/>
    <w:rsid w:val="00E95DDB"/>
    <w:rsid w:val="00EA085E"/>
    <w:rsid w:val="00EA3609"/>
    <w:rsid w:val="00EA6775"/>
    <w:rsid w:val="00EA7124"/>
    <w:rsid w:val="00EA7B8D"/>
    <w:rsid w:val="00EB0931"/>
    <w:rsid w:val="00EB3ADA"/>
    <w:rsid w:val="00EB6562"/>
    <w:rsid w:val="00EB66CD"/>
    <w:rsid w:val="00EC0820"/>
    <w:rsid w:val="00EC1733"/>
    <w:rsid w:val="00ED03AF"/>
    <w:rsid w:val="00ED18D2"/>
    <w:rsid w:val="00ED1E98"/>
    <w:rsid w:val="00ED37A1"/>
    <w:rsid w:val="00ED5F95"/>
    <w:rsid w:val="00ED67D4"/>
    <w:rsid w:val="00EE0599"/>
    <w:rsid w:val="00EE0E21"/>
    <w:rsid w:val="00EE21EE"/>
    <w:rsid w:val="00EE37D6"/>
    <w:rsid w:val="00EE6213"/>
    <w:rsid w:val="00EF0B01"/>
    <w:rsid w:val="00EF34AE"/>
    <w:rsid w:val="00EF4E72"/>
    <w:rsid w:val="00EF688C"/>
    <w:rsid w:val="00EF7656"/>
    <w:rsid w:val="00F07234"/>
    <w:rsid w:val="00F10AED"/>
    <w:rsid w:val="00F10E0E"/>
    <w:rsid w:val="00F150F1"/>
    <w:rsid w:val="00F16F26"/>
    <w:rsid w:val="00F20205"/>
    <w:rsid w:val="00F24145"/>
    <w:rsid w:val="00F24A98"/>
    <w:rsid w:val="00F27004"/>
    <w:rsid w:val="00F4385F"/>
    <w:rsid w:val="00F44E48"/>
    <w:rsid w:val="00F46870"/>
    <w:rsid w:val="00F47757"/>
    <w:rsid w:val="00F501FB"/>
    <w:rsid w:val="00F50B7C"/>
    <w:rsid w:val="00F54864"/>
    <w:rsid w:val="00F5555C"/>
    <w:rsid w:val="00F55A35"/>
    <w:rsid w:val="00F62CFB"/>
    <w:rsid w:val="00F64981"/>
    <w:rsid w:val="00F67235"/>
    <w:rsid w:val="00F709E2"/>
    <w:rsid w:val="00F70C00"/>
    <w:rsid w:val="00F70E39"/>
    <w:rsid w:val="00F71552"/>
    <w:rsid w:val="00F729FA"/>
    <w:rsid w:val="00F73F54"/>
    <w:rsid w:val="00F744D2"/>
    <w:rsid w:val="00F75DF5"/>
    <w:rsid w:val="00F76B1B"/>
    <w:rsid w:val="00F802C8"/>
    <w:rsid w:val="00F82432"/>
    <w:rsid w:val="00F838BE"/>
    <w:rsid w:val="00F83A95"/>
    <w:rsid w:val="00F8450C"/>
    <w:rsid w:val="00F84EE1"/>
    <w:rsid w:val="00F865E8"/>
    <w:rsid w:val="00F871EB"/>
    <w:rsid w:val="00F9023E"/>
    <w:rsid w:val="00F91410"/>
    <w:rsid w:val="00F91913"/>
    <w:rsid w:val="00F9359C"/>
    <w:rsid w:val="00F9506A"/>
    <w:rsid w:val="00FA1EF8"/>
    <w:rsid w:val="00FA2A9D"/>
    <w:rsid w:val="00FA6ADD"/>
    <w:rsid w:val="00FA6C5D"/>
    <w:rsid w:val="00FA6D0F"/>
    <w:rsid w:val="00FB08BF"/>
    <w:rsid w:val="00FB1D2B"/>
    <w:rsid w:val="00FB31E4"/>
    <w:rsid w:val="00FB5D73"/>
    <w:rsid w:val="00FC3363"/>
    <w:rsid w:val="00FC3C84"/>
    <w:rsid w:val="00FC5F66"/>
    <w:rsid w:val="00FC6390"/>
    <w:rsid w:val="00FC729D"/>
    <w:rsid w:val="00FD23E0"/>
    <w:rsid w:val="00FD312C"/>
    <w:rsid w:val="00FD44E7"/>
    <w:rsid w:val="00FD4736"/>
    <w:rsid w:val="00FD66BC"/>
    <w:rsid w:val="00FE0172"/>
    <w:rsid w:val="00FE02B0"/>
    <w:rsid w:val="00FE0C6E"/>
    <w:rsid w:val="00FE2CC6"/>
    <w:rsid w:val="00FE2DC7"/>
    <w:rsid w:val="00FE3AB4"/>
    <w:rsid w:val="00FE7D62"/>
    <w:rsid w:val="00FF3376"/>
    <w:rsid w:val="00FF541D"/>
    <w:rsid w:val="00FF5EC2"/>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269851"/>
  <w15:docId w15:val="{0A2C35B2-812F-4033-BEE1-3EB85D4A2A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uiPriority w:val="99"/>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uiPriority w:val="99"/>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lny"/>
    <w:uiPriority w:val="1"/>
    <w:qFormat/>
    <w:rsid w:val="007D0A7D"/>
    <w:pPr>
      <w:widowControl w:val="0"/>
      <w:autoSpaceDE w:val="0"/>
      <w:autoSpaceDN w:val="0"/>
    </w:pPr>
    <w:rPr>
      <w:rFonts w:ascii="Arial" w:eastAsia="Arial" w:hAnsi="Arial" w:cs="Arial"/>
      <w:sz w:val="22"/>
      <w:szCs w:val="22"/>
      <w:lang w:val="en-US"/>
    </w:rPr>
  </w:style>
  <w:style w:type="paragraph" w:styleId="Revzia">
    <w:name w:val="Revision"/>
    <w:hidden/>
    <w:uiPriority w:val="99"/>
    <w:semiHidden/>
    <w:rsid w:val="00F91410"/>
    <w:pPr>
      <w:spacing w:after="0" w:line="240" w:lineRule="auto"/>
    </w:pPr>
    <w:rPr>
      <w:rFonts w:ascii="Times New Roman" w:eastAsia="Times New Roman" w:hAnsi="Times New Roman" w:cs="Times New Roman"/>
      <w:sz w:val="20"/>
      <w:szCs w:val="20"/>
    </w:rPr>
  </w:style>
  <w:style w:type="character" w:customStyle="1" w:styleId="ra">
    <w:name w:val="ra"/>
    <w:basedOn w:val="Predvolenpsmoodseku"/>
    <w:rsid w:val="00E349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30469">
      <w:bodyDiv w:val="1"/>
      <w:marLeft w:val="0"/>
      <w:marRight w:val="0"/>
      <w:marTop w:val="0"/>
      <w:marBottom w:val="0"/>
      <w:divBdr>
        <w:top w:val="none" w:sz="0" w:space="0" w:color="auto"/>
        <w:left w:val="none" w:sz="0" w:space="0" w:color="auto"/>
        <w:bottom w:val="none" w:sz="0" w:space="0" w:color="auto"/>
        <w:right w:val="none" w:sz="0" w:space="0" w:color="auto"/>
      </w:divBdr>
    </w:div>
    <w:div w:id="47076448">
      <w:bodyDiv w:val="1"/>
      <w:marLeft w:val="0"/>
      <w:marRight w:val="0"/>
      <w:marTop w:val="0"/>
      <w:marBottom w:val="0"/>
      <w:divBdr>
        <w:top w:val="none" w:sz="0" w:space="0" w:color="auto"/>
        <w:left w:val="none" w:sz="0" w:space="0" w:color="auto"/>
        <w:bottom w:val="none" w:sz="0" w:space="0" w:color="auto"/>
        <w:right w:val="none" w:sz="0" w:space="0" w:color="auto"/>
      </w:divBdr>
    </w:div>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210848687">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41605333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96540359">
      <w:bodyDiv w:val="1"/>
      <w:marLeft w:val="0"/>
      <w:marRight w:val="0"/>
      <w:marTop w:val="0"/>
      <w:marBottom w:val="0"/>
      <w:divBdr>
        <w:top w:val="none" w:sz="0" w:space="0" w:color="auto"/>
        <w:left w:val="none" w:sz="0" w:space="0" w:color="auto"/>
        <w:bottom w:val="none" w:sz="0" w:space="0" w:color="auto"/>
        <w:right w:val="none" w:sz="0" w:space="0" w:color="auto"/>
      </w:divBdr>
    </w:div>
    <w:div w:id="839781118">
      <w:bodyDiv w:val="1"/>
      <w:marLeft w:val="0"/>
      <w:marRight w:val="0"/>
      <w:marTop w:val="0"/>
      <w:marBottom w:val="0"/>
      <w:divBdr>
        <w:top w:val="none" w:sz="0" w:space="0" w:color="auto"/>
        <w:left w:val="none" w:sz="0" w:space="0" w:color="auto"/>
        <w:bottom w:val="none" w:sz="0" w:space="0" w:color="auto"/>
        <w:right w:val="none" w:sz="0" w:space="0" w:color="auto"/>
      </w:divBdr>
    </w:div>
    <w:div w:id="859733658">
      <w:bodyDiv w:val="1"/>
      <w:marLeft w:val="0"/>
      <w:marRight w:val="0"/>
      <w:marTop w:val="0"/>
      <w:marBottom w:val="0"/>
      <w:divBdr>
        <w:top w:val="none" w:sz="0" w:space="0" w:color="auto"/>
        <w:left w:val="none" w:sz="0" w:space="0" w:color="auto"/>
        <w:bottom w:val="none" w:sz="0" w:space="0" w:color="auto"/>
        <w:right w:val="none" w:sz="0" w:space="0" w:color="auto"/>
      </w:divBdr>
    </w:div>
    <w:div w:id="1009140586">
      <w:bodyDiv w:val="1"/>
      <w:marLeft w:val="0"/>
      <w:marRight w:val="0"/>
      <w:marTop w:val="0"/>
      <w:marBottom w:val="0"/>
      <w:divBdr>
        <w:top w:val="none" w:sz="0" w:space="0" w:color="auto"/>
        <w:left w:val="none" w:sz="0" w:space="0" w:color="auto"/>
        <w:bottom w:val="none" w:sz="0" w:space="0" w:color="auto"/>
        <w:right w:val="none" w:sz="0" w:space="0" w:color="auto"/>
      </w:divBdr>
      <w:divsChild>
        <w:div w:id="1166558267">
          <w:marLeft w:val="0"/>
          <w:marRight w:val="0"/>
          <w:marTop w:val="0"/>
          <w:marBottom w:val="0"/>
          <w:divBdr>
            <w:top w:val="none" w:sz="0" w:space="0" w:color="auto"/>
            <w:left w:val="none" w:sz="0" w:space="0" w:color="auto"/>
            <w:bottom w:val="none" w:sz="0" w:space="0" w:color="auto"/>
            <w:right w:val="none" w:sz="0" w:space="0" w:color="auto"/>
          </w:divBdr>
        </w:div>
      </w:divsChild>
    </w:div>
    <w:div w:id="1028028823">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228538784">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485582976">
      <w:bodyDiv w:val="1"/>
      <w:marLeft w:val="0"/>
      <w:marRight w:val="0"/>
      <w:marTop w:val="0"/>
      <w:marBottom w:val="0"/>
      <w:divBdr>
        <w:top w:val="none" w:sz="0" w:space="0" w:color="auto"/>
        <w:left w:val="none" w:sz="0" w:space="0" w:color="auto"/>
        <w:bottom w:val="none" w:sz="0" w:space="0" w:color="auto"/>
        <w:right w:val="none" w:sz="0" w:space="0" w:color="auto"/>
      </w:divBdr>
    </w:div>
    <w:div w:id="1572348008">
      <w:bodyDiv w:val="1"/>
      <w:marLeft w:val="0"/>
      <w:marRight w:val="0"/>
      <w:marTop w:val="0"/>
      <w:marBottom w:val="0"/>
      <w:divBdr>
        <w:top w:val="none" w:sz="0" w:space="0" w:color="auto"/>
        <w:left w:val="none" w:sz="0" w:space="0" w:color="auto"/>
        <w:bottom w:val="none" w:sz="0" w:space="0" w:color="auto"/>
        <w:right w:val="none" w:sz="0" w:space="0" w:color="auto"/>
      </w:divBdr>
    </w:div>
    <w:div w:id="1612274151">
      <w:bodyDiv w:val="1"/>
      <w:marLeft w:val="0"/>
      <w:marRight w:val="0"/>
      <w:marTop w:val="0"/>
      <w:marBottom w:val="0"/>
      <w:divBdr>
        <w:top w:val="none" w:sz="0" w:space="0" w:color="auto"/>
        <w:left w:val="none" w:sz="0" w:space="0" w:color="auto"/>
        <w:bottom w:val="none" w:sz="0" w:space="0" w:color="auto"/>
        <w:right w:val="none" w:sz="0" w:space="0" w:color="auto"/>
      </w:divBdr>
    </w:div>
    <w:div w:id="1626547826">
      <w:bodyDiv w:val="1"/>
      <w:marLeft w:val="0"/>
      <w:marRight w:val="0"/>
      <w:marTop w:val="0"/>
      <w:marBottom w:val="0"/>
      <w:divBdr>
        <w:top w:val="none" w:sz="0" w:space="0" w:color="auto"/>
        <w:left w:val="none" w:sz="0" w:space="0" w:color="auto"/>
        <w:bottom w:val="none" w:sz="0" w:space="0" w:color="auto"/>
        <w:right w:val="none" w:sz="0" w:space="0" w:color="auto"/>
      </w:divBdr>
    </w:div>
    <w:div w:id="1708917038">
      <w:bodyDiv w:val="1"/>
      <w:marLeft w:val="0"/>
      <w:marRight w:val="0"/>
      <w:marTop w:val="0"/>
      <w:marBottom w:val="0"/>
      <w:divBdr>
        <w:top w:val="none" w:sz="0" w:space="0" w:color="auto"/>
        <w:left w:val="none" w:sz="0" w:space="0" w:color="auto"/>
        <w:bottom w:val="none" w:sz="0" w:space="0" w:color="auto"/>
        <w:right w:val="none" w:sz="0" w:space="0" w:color="auto"/>
      </w:divBdr>
    </w:div>
    <w:div w:id="1769276935">
      <w:bodyDiv w:val="1"/>
      <w:marLeft w:val="0"/>
      <w:marRight w:val="0"/>
      <w:marTop w:val="0"/>
      <w:marBottom w:val="0"/>
      <w:divBdr>
        <w:top w:val="none" w:sz="0" w:space="0" w:color="auto"/>
        <w:left w:val="none" w:sz="0" w:space="0" w:color="auto"/>
        <w:bottom w:val="none" w:sz="0" w:space="0" w:color="auto"/>
        <w:right w:val="none" w:sz="0" w:space="0" w:color="auto"/>
      </w:divBdr>
    </w:div>
    <w:div w:id="1852061860">
      <w:bodyDiv w:val="1"/>
      <w:marLeft w:val="0"/>
      <w:marRight w:val="0"/>
      <w:marTop w:val="0"/>
      <w:marBottom w:val="0"/>
      <w:divBdr>
        <w:top w:val="none" w:sz="0" w:space="0" w:color="auto"/>
        <w:left w:val="none" w:sz="0" w:space="0" w:color="auto"/>
        <w:bottom w:val="none" w:sz="0" w:space="0" w:color="auto"/>
        <w:right w:val="none" w:sz="0" w:space="0" w:color="auto"/>
      </w:divBdr>
    </w:div>
    <w:div w:id="1890024534">
      <w:bodyDiv w:val="1"/>
      <w:marLeft w:val="0"/>
      <w:marRight w:val="0"/>
      <w:marTop w:val="0"/>
      <w:marBottom w:val="0"/>
      <w:divBdr>
        <w:top w:val="none" w:sz="0" w:space="0" w:color="auto"/>
        <w:left w:val="none" w:sz="0" w:space="0" w:color="auto"/>
        <w:bottom w:val="none" w:sz="0" w:space="0" w:color="auto"/>
        <w:right w:val="none" w:sz="0" w:space="0" w:color="auto"/>
      </w:divBdr>
    </w:div>
    <w:div w:id="1921526320">
      <w:bodyDiv w:val="1"/>
      <w:marLeft w:val="0"/>
      <w:marRight w:val="0"/>
      <w:marTop w:val="0"/>
      <w:marBottom w:val="0"/>
      <w:divBdr>
        <w:top w:val="none" w:sz="0" w:space="0" w:color="auto"/>
        <w:left w:val="none" w:sz="0" w:space="0" w:color="auto"/>
        <w:bottom w:val="none" w:sz="0" w:space="0" w:color="auto"/>
        <w:right w:val="none" w:sz="0" w:space="0" w:color="auto"/>
      </w:divBdr>
    </w:div>
    <w:div w:id="1956017049">
      <w:bodyDiv w:val="1"/>
      <w:marLeft w:val="0"/>
      <w:marRight w:val="0"/>
      <w:marTop w:val="0"/>
      <w:marBottom w:val="0"/>
      <w:divBdr>
        <w:top w:val="none" w:sz="0" w:space="0" w:color="auto"/>
        <w:left w:val="none" w:sz="0" w:space="0" w:color="auto"/>
        <w:bottom w:val="none" w:sz="0" w:space="0" w:color="auto"/>
        <w:right w:val="none" w:sz="0" w:space="0" w:color="auto"/>
      </w:divBdr>
    </w:div>
    <w:div w:id="2052653466">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package" Target="embeddings/Microsoft_Excel_Worksheet.xlsx"/><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oleObject" Target="embeddings/Microsoft_Excel_97-2003_Worksheet.xls"/></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DECD1B1C29BA0F49BDEA534ADAC7C31C" ma:contentTypeVersion="14" ma:contentTypeDescription="Umožňuje vytvoriť nový dokument." ma:contentTypeScope="" ma:versionID="8d353a8dab190fccbc809f64fa7aebf1">
  <xsd:schema xmlns:xsd="http://www.w3.org/2001/XMLSchema" xmlns:xs="http://www.w3.org/2001/XMLSchema" xmlns:p="http://schemas.microsoft.com/office/2006/metadata/properties" xmlns:ns2="903e72aa-ab52-4ccd-9a5b-c1cbb73f7d4b" xmlns:ns3="54bc4de5-d250-4b37-be22-9937f5a67a13" targetNamespace="http://schemas.microsoft.com/office/2006/metadata/properties" ma:root="true" ma:fieldsID="bf19f3a416cfdd479f0a6d71e879be40" ns2:_="" ns3:_="">
    <xsd:import namespace="903e72aa-ab52-4ccd-9a5b-c1cbb73f7d4b"/>
    <xsd:import namespace="54bc4de5-d250-4b37-be22-9937f5a67a1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lcf76f155ced4ddcb4097134ff3c332f" minOccurs="0"/>
                <xsd:element ref="ns2:TaxCatchAll"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03e72aa-ab52-4ccd-9a5b-c1cbb73f7d4b" elementFormDefault="qualified">
    <xsd:import namespace="http://schemas.microsoft.com/office/2006/documentManagement/types"/>
    <xsd:import namespace="http://schemas.microsoft.com/office/infopath/2007/PartnerControls"/>
    <xsd:element name="SharedWithUsers" ma:index="8"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Zdieľané s podrobnosťami" ma:internalName="SharedWithDetails" ma:readOnly="true">
      <xsd:simpleType>
        <xsd:restriction base="dms:Note">
          <xsd:maxLength value="255"/>
        </xsd:restriction>
      </xsd:simpleType>
    </xsd:element>
    <xsd:element name="TaxCatchAll" ma:index="20" nillable="true" ma:displayName="Taxonomy Catch All Column" ma:hidden="true" ma:list="{a5c53d5e-704a-497c-a640-05bb5341d1b2}" ma:internalName="TaxCatchAll" ma:showField="CatchAllData" ma:web="903e72aa-ab52-4ccd-9a5b-c1cbb73f7d4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4bc4de5-d250-4b37-be22-9937f5a67a1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Značky obrázka" ma:readOnly="false" ma:fieldId="{5cf76f15-5ced-4ddc-b409-7134ff3c332f}" ma:taxonomyMulti="true" ma:sspId="68183921-6ca2-49e3-a50a-50d14f55960a"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dexed="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TaxCatchAll xmlns="903e72aa-ab52-4ccd-9a5b-c1cbb73f7d4b" xsi:nil="true"/>
    <lcf76f155ced4ddcb4097134ff3c332f xmlns="54bc4de5-d250-4b37-be22-9937f5a67a13">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A1196E52-CB88-4E20-8DA0-B6DBA26B0E36}">
  <ds:schemaRefs>
    <ds:schemaRef ds:uri="http://schemas.microsoft.com/sharepoint/v3/contenttype/forms"/>
  </ds:schemaRefs>
</ds:datastoreItem>
</file>

<file path=customXml/itemProps2.xml><?xml version="1.0" encoding="utf-8"?>
<ds:datastoreItem xmlns:ds="http://schemas.openxmlformats.org/officeDocument/2006/customXml" ds:itemID="{2ED45DA5-A66A-4DB0-818B-D2EC368341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03e72aa-ab52-4ccd-9a5b-c1cbb73f7d4b"/>
    <ds:schemaRef ds:uri="54bc4de5-d250-4b37-be22-9937f5a67a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0D362AE-B4CF-44AF-9ABB-02EB1AB74F02}">
  <ds:schemaRefs>
    <ds:schemaRef ds:uri="http://schemas.openxmlformats.org/officeDocument/2006/bibliography"/>
  </ds:schemaRefs>
</ds:datastoreItem>
</file>

<file path=customXml/itemProps4.xml><?xml version="1.0" encoding="utf-8"?>
<ds:datastoreItem xmlns:ds="http://schemas.openxmlformats.org/officeDocument/2006/customXml" ds:itemID="{A89BEB44-E853-4B35-8508-7FD083AAA890}">
  <ds:schemaRefs>
    <ds:schemaRef ds:uri="http://schemas.microsoft.com/office/2006/metadata/properties"/>
    <ds:schemaRef ds:uri="http://schemas.microsoft.com/office/infopath/2007/PartnerControls"/>
    <ds:schemaRef ds:uri="903e72aa-ab52-4ccd-9a5b-c1cbb73f7d4b"/>
    <ds:schemaRef ds:uri="54bc4de5-d250-4b37-be22-9937f5a67a13"/>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Pages>
  <Words>2977</Words>
  <Characters>16971</Characters>
  <Application>Microsoft Office Word</Application>
  <DocSecurity>0</DocSecurity>
  <Lines>141</Lines>
  <Paragraphs>39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19909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Robert Hornak</dc:creator>
  <cp:lastModifiedBy>Linda Tóthová</cp:lastModifiedBy>
  <cp:revision>2</cp:revision>
  <cp:lastPrinted>2022-06-28T07:05:00Z</cp:lastPrinted>
  <dcterms:created xsi:type="dcterms:W3CDTF">2026-06-01T10:00:00Z</dcterms:created>
  <dcterms:modified xsi:type="dcterms:W3CDTF">2026-06-01T10:00:00Z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0x010100DECD1B1C29BA0F49BDEA534ADAC7C31C</vt:lpwstr>
  </property>
  <property fmtid="{D5CDD505-2E9C-101B-9397-08002B2CF9AE}" pid="3" name="GrammarlyDocumentId">
    <vt:lpwstr>31a0bd7e6b03c4eb94a1a47532b480989356e601cdbb7cd0a400c0ddf6c3e1a9</vt:lpwstr>
  </property>
  <property fmtid="{D5CDD505-2E9C-101B-9397-08002B2CF9AE}" pid="4" name="MediaServiceImageTags">
    <vt:lpwstr/>
  </property>
</Properties>
</file>