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7D71C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07A41AF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3DAAA495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0C1CEEAE" w14:textId="4CFD4CF2" w:rsidR="004B3435" w:rsidRDefault="004B3435" w:rsidP="004B3435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BADAS </w:t>
      </w:r>
      <w:proofErr w:type="spellStart"/>
      <w:r>
        <w:rPr>
          <w:rFonts w:ascii="Arial CE" w:hAnsi="Arial CE"/>
          <w:sz w:val="20"/>
          <w:szCs w:val="20"/>
        </w:rPr>
        <w:t>s.r.o</w:t>
      </w:r>
      <w:proofErr w:type="spellEnd"/>
      <w:r>
        <w:rPr>
          <w:rFonts w:ascii="Arial CE" w:hAnsi="Arial CE"/>
          <w:sz w:val="20"/>
          <w:szCs w:val="20"/>
        </w:rPr>
        <w:t xml:space="preserve">., </w:t>
      </w:r>
      <w:proofErr w:type="spellStart"/>
      <w:r>
        <w:rPr>
          <w:rFonts w:ascii="Arial CE" w:hAnsi="Arial CE"/>
          <w:sz w:val="20"/>
          <w:szCs w:val="20"/>
        </w:rPr>
        <w:t>č.d</w:t>
      </w:r>
      <w:proofErr w:type="spellEnd"/>
      <w:r>
        <w:rPr>
          <w:rFonts w:ascii="Arial CE" w:hAnsi="Arial CE"/>
          <w:sz w:val="20"/>
          <w:szCs w:val="20"/>
        </w:rPr>
        <w:t>. 578, 906 32  Jablonica</w:t>
      </w:r>
    </w:p>
    <w:p w14:paraId="1CD4145E" w14:textId="77777777" w:rsidR="004B3435" w:rsidRDefault="004B3435" w:rsidP="004B3435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5678CCD5" w14:textId="3093DEAF" w:rsidR="00A20833" w:rsidRPr="002C4A44" w:rsidRDefault="004B3435" w:rsidP="004B3435">
      <w:pPr>
        <w:pStyle w:val="Default"/>
        <w:ind w:left="720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Hlavný predmet činnosti: Ostatná zdravotná činnosť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14:paraId="7356E60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7C2EABD" w14:textId="2DA16EBC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</w:t>
      </w:r>
      <w:r w:rsidR="004B3435">
        <w:rPr>
          <w:rFonts w:ascii="Arial CE" w:hAnsi="Arial CE"/>
          <w:sz w:val="20"/>
          <w:szCs w:val="20"/>
        </w:rPr>
        <w:t>: 01.06.2026</w:t>
      </w:r>
    </w:p>
    <w:p w14:paraId="3BB432F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6A260D0" w14:textId="3D6BB1A2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na zostavenie účtovnej závierky</w:t>
      </w:r>
      <w:r w:rsidR="004B3435">
        <w:rPr>
          <w:rFonts w:ascii="Arial CE" w:hAnsi="Arial CE"/>
          <w:sz w:val="20"/>
          <w:szCs w:val="20"/>
        </w:rPr>
        <w:t>: riadna účtovná závierka</w:t>
      </w:r>
    </w:p>
    <w:p w14:paraId="441D71B6" w14:textId="77777777" w:rsidR="00B2367F" w:rsidRDefault="00B2367F" w:rsidP="00A20833">
      <w:pPr>
        <w:pStyle w:val="Default"/>
        <w:rPr>
          <w:rFonts w:ascii="Arial CE" w:hAnsi="Arial CE"/>
          <w:sz w:val="20"/>
          <w:szCs w:val="20"/>
        </w:rPr>
      </w:pPr>
    </w:p>
    <w:p w14:paraId="4899160A" w14:textId="1A695EB8" w:rsidR="00B2367F" w:rsidRDefault="00B2367F" w:rsidP="00B2367F">
      <w:pPr>
        <w:pStyle w:val="Default"/>
        <w:numPr>
          <w:ilvl w:val="0"/>
          <w:numId w:val="6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Údaje o skupine účtovných jednotiek, a to: </w:t>
      </w:r>
    </w:p>
    <w:p w14:paraId="33EF5646" w14:textId="77777777" w:rsidR="00B2367F" w:rsidRDefault="00B2367F" w:rsidP="00B2367F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</w:p>
    <w:p w14:paraId="7FCD90B2" w14:textId="77777777" w:rsidR="00B2367F" w:rsidRPr="00E365AE" w:rsidRDefault="00B2367F" w:rsidP="00B2367F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>a) Spoločnosť nie je súčasťou konsolidovaného celku.</w:t>
      </w:r>
    </w:p>
    <w:p w14:paraId="0C34F1A1" w14:textId="77777777" w:rsidR="00B2367F" w:rsidRPr="00E365AE" w:rsidRDefault="00B2367F" w:rsidP="00B2367F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</w:p>
    <w:p w14:paraId="662675CB" w14:textId="77777777" w:rsidR="00B2367F" w:rsidRPr="00E365AE" w:rsidRDefault="00B2367F" w:rsidP="00B2367F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b) Spoločnosť nemá povinnosť vykonať konsolidovanú účtovnú závierku podľa § 22. </w:t>
      </w:r>
    </w:p>
    <w:p w14:paraId="6C81D173" w14:textId="77777777" w:rsidR="00B2367F" w:rsidRPr="002C4A44" w:rsidRDefault="00B2367F" w:rsidP="00B2367F">
      <w:pPr>
        <w:pStyle w:val="Default"/>
        <w:ind w:left="720"/>
        <w:rPr>
          <w:rFonts w:ascii="Arial CE" w:hAnsi="Arial CE"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    Spoločnosť nemá podiel v žiadnych dcérskych účtovných jednotkách.</w:t>
      </w:r>
    </w:p>
    <w:p w14:paraId="4B4D0769" w14:textId="77777777" w:rsidR="00B2367F" w:rsidRPr="002C4A44" w:rsidRDefault="00B2367F" w:rsidP="00B2367F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5F3D2AA0" w14:textId="77777777" w:rsidR="00B2367F" w:rsidRDefault="00B2367F" w:rsidP="00A20833">
      <w:pPr>
        <w:pStyle w:val="Default"/>
        <w:rPr>
          <w:rFonts w:ascii="Arial CE" w:hAnsi="Arial CE"/>
          <w:sz w:val="20"/>
          <w:szCs w:val="20"/>
        </w:rPr>
      </w:pPr>
    </w:p>
    <w:p w14:paraId="58E2D7B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3FBCF1B" w14:textId="3146835B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B2367F">
        <w:rPr>
          <w:rFonts w:ascii="Arial CE" w:hAnsi="Arial CE"/>
          <w:sz w:val="20"/>
          <w:szCs w:val="20"/>
        </w:rPr>
        <w:t>5</w:t>
      </w:r>
      <w:r w:rsidRPr="002C4A44">
        <w:rPr>
          <w:rFonts w:ascii="Arial CE" w:hAnsi="Arial CE"/>
          <w:sz w:val="20"/>
          <w:szCs w:val="20"/>
        </w:rPr>
        <w:t>) Priemerný prepočítaný počet zamestnancov účtovnej jednotky</w:t>
      </w:r>
      <w:r w:rsidR="00BD65CF">
        <w:rPr>
          <w:rFonts w:ascii="Arial CE" w:hAnsi="Arial CE"/>
          <w:sz w:val="20"/>
          <w:szCs w:val="20"/>
        </w:rPr>
        <w:t>: 2,47</w:t>
      </w:r>
    </w:p>
    <w:p w14:paraId="6E44F2E2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626AB2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7480FC7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1362406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B4D0A2E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69E6010D" w14:textId="77777777" w:rsidR="00A35D14" w:rsidRDefault="00A35D14" w:rsidP="00A20833">
      <w:pPr>
        <w:pStyle w:val="Default"/>
        <w:rPr>
          <w:rFonts w:ascii="Arial CE" w:hAnsi="Arial CE"/>
          <w:sz w:val="20"/>
          <w:szCs w:val="20"/>
        </w:rPr>
      </w:pPr>
    </w:p>
    <w:p w14:paraId="56717BB9" w14:textId="1EC4A67D" w:rsidR="00A35D14" w:rsidRDefault="00A35D1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Konatelia: Mgr. Daniel Krutý</w:t>
      </w:r>
      <w:r w:rsidR="004A78B0">
        <w:rPr>
          <w:rFonts w:ascii="Arial CE" w:hAnsi="Arial CE"/>
          <w:sz w:val="20"/>
          <w:szCs w:val="20"/>
        </w:rPr>
        <w:t>, bytom: Jablonica 578, 906 32  Jablonica</w:t>
      </w:r>
    </w:p>
    <w:p w14:paraId="5C35D995" w14:textId="3B49CBBB" w:rsidR="00A35D14" w:rsidRPr="002C4A44" w:rsidRDefault="00A35D1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            Barbora </w:t>
      </w:r>
      <w:proofErr w:type="spellStart"/>
      <w:r>
        <w:rPr>
          <w:rFonts w:ascii="Arial CE" w:hAnsi="Arial CE"/>
          <w:sz w:val="20"/>
          <w:szCs w:val="20"/>
        </w:rPr>
        <w:t>Bártlová</w:t>
      </w:r>
      <w:proofErr w:type="spellEnd"/>
      <w:r w:rsidR="004A78B0">
        <w:rPr>
          <w:rFonts w:ascii="Arial CE" w:hAnsi="Arial CE"/>
          <w:sz w:val="20"/>
          <w:szCs w:val="20"/>
        </w:rPr>
        <w:t>, bytom: Lesnícka 9/786, 613 00 Brno, Česká republika</w:t>
      </w:r>
    </w:p>
    <w:p w14:paraId="158C55FD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43CB8521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71BF21FF" w14:textId="23298911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štatutárneho orgánu, dozorného orgánu a iného orgánu účtovnej jednotky, a to v členení za jednotlivé orgány</w:t>
      </w:r>
      <w:r w:rsidR="004A78B0">
        <w:rPr>
          <w:rFonts w:ascii="Arial CE" w:hAnsi="Arial CE"/>
          <w:sz w:val="20"/>
          <w:szCs w:val="20"/>
        </w:rPr>
        <w:t xml:space="preserve"> – neboli poskytnuté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4C8819C3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1C513DDC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73BEE999" w14:textId="77777777"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14:paraId="7E149A20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7769AE17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2C489AEC" w14:textId="2554D9C8" w:rsidR="00A20833" w:rsidRDefault="004A78B0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Neboli poskytnuté žiadne pôžičky členom štatutárneho orgánu</w:t>
      </w:r>
    </w:p>
    <w:p w14:paraId="2F124BCB" w14:textId="77777777" w:rsidR="004A78B0" w:rsidRPr="002C4A44" w:rsidRDefault="004A78B0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786C1F3B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66F70FE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F2AA36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1CAA77E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26884BCA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55D05501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3459F249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79B0BC13" w14:textId="29374CBC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4A78B0">
        <w:rPr>
          <w:rFonts w:ascii="Arial CE" w:hAnsi="Arial CE"/>
          <w:sz w:val="20"/>
          <w:szCs w:val="20"/>
        </w:rPr>
        <w:t>Ú</w:t>
      </w:r>
      <w:r w:rsidRPr="002C4A44">
        <w:rPr>
          <w:rFonts w:ascii="Arial CE" w:hAnsi="Arial CE"/>
          <w:sz w:val="20"/>
          <w:szCs w:val="20"/>
        </w:rPr>
        <w:t>čtovná závierka</w:t>
      </w:r>
      <w:r w:rsidR="004A78B0">
        <w:rPr>
          <w:rFonts w:ascii="Arial CE" w:hAnsi="Arial CE"/>
          <w:sz w:val="20"/>
          <w:szCs w:val="20"/>
        </w:rPr>
        <w:t xml:space="preserve"> je</w:t>
      </w:r>
      <w:r w:rsidRPr="002C4A44">
        <w:rPr>
          <w:rFonts w:ascii="Arial CE" w:hAnsi="Arial CE"/>
          <w:sz w:val="20"/>
          <w:szCs w:val="20"/>
        </w:rPr>
        <w:t xml:space="preserve"> zostavená za splnenia predpokladu, že účtovná jednotka bude nepretržite pokračovať vo svojej činnosti. </w:t>
      </w:r>
    </w:p>
    <w:p w14:paraId="0C2C11C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40E9D5D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2) Spoločnosť oceňuje majetok a záväzky ku dňu uskutočnenia účtovného prípadu.</w:t>
      </w:r>
    </w:p>
    <w:p w14:paraId="1FB7EDC0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</w:p>
    <w:p w14:paraId="6E28A6FA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dlhodobý hmotný majetok, dlhodobý nehmotný majetok</w:t>
      </w:r>
    </w:p>
    <w:p w14:paraId="289AC8EC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lastRenderedPageBreak/>
        <w:t xml:space="preserve">  a dlhodobý finančný majetok nadobudnutý kúpou obstarávacou cenou</w:t>
      </w:r>
    </w:p>
    <w:p w14:paraId="551AC233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menovitou hodnotou zásoby, pohľadávky,</w:t>
      </w:r>
    </w:p>
    <w:p w14:paraId="7E990EC4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krátkodobý finančný majetok, záväzky (vrátane rezerv, dlhopisov, pôžičiek a úverov) pri ich vzniku.</w:t>
      </w:r>
    </w:p>
    <w:p w14:paraId="50D87927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</w:p>
    <w:p w14:paraId="1BACA210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3) Odpisový plán spoločnosti:</w:t>
      </w:r>
    </w:p>
    <w:p w14:paraId="48D211EF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</w:p>
    <w:p w14:paraId="3E06DAA9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sa rovná alebo je nižšie ako 2.400 EUR sa účtuje na ťarchu účtu 518-Ostatné služby.</w:t>
      </w:r>
    </w:p>
    <w:p w14:paraId="27FF6142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je vyššie, zaradí spoločnosť do dlhodobého nehmotného majetku.</w:t>
      </w:r>
    </w:p>
    <w:p w14:paraId="0B42EEFB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sa rovná alebo je nižšie ako 1.700 EUR sa účtuje na ťarchu účtu 501-Spotreba materiálu.</w:t>
      </w:r>
    </w:p>
    <w:p w14:paraId="21D6CA09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je vyššie, zaradí spoločnosť do dlhodobého hmotného majetku.</w:t>
      </w:r>
    </w:p>
    <w:p w14:paraId="48116D3F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Spoločnosť stanovila interným predpisom, že účtovné odpisy dlhodobého majetku sa rovnajú daňovým odpisom.</w:t>
      </w:r>
    </w:p>
    <w:p w14:paraId="5F98E9A5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</w:p>
    <w:p w14:paraId="08483E07" w14:textId="29D344AD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4) Spoločnosť v sledovanom účtovnom období </w:t>
      </w:r>
      <w:r w:rsidR="002B1316">
        <w:rPr>
          <w:rFonts w:ascii="Arial CE" w:hAnsi="Arial CE"/>
          <w:sz w:val="20"/>
          <w:szCs w:val="20"/>
        </w:rPr>
        <w:t>ne</w:t>
      </w:r>
      <w:r w:rsidRPr="00071622">
        <w:rPr>
          <w:rFonts w:ascii="Arial CE" w:hAnsi="Arial CE"/>
          <w:sz w:val="20"/>
          <w:szCs w:val="20"/>
        </w:rPr>
        <w:t xml:space="preserve">uskutočnila </w:t>
      </w:r>
      <w:r w:rsidR="002B1316">
        <w:rPr>
          <w:rFonts w:ascii="Arial CE" w:hAnsi="Arial CE"/>
          <w:sz w:val="20"/>
          <w:szCs w:val="20"/>
        </w:rPr>
        <w:t>žiadnu</w:t>
      </w:r>
      <w:r w:rsidRPr="00071622">
        <w:rPr>
          <w:rFonts w:ascii="Arial CE" w:hAnsi="Arial CE"/>
          <w:sz w:val="20"/>
          <w:szCs w:val="20"/>
        </w:rPr>
        <w:t xml:space="preserve"> zmenu účtovných zásad a účtovných metód:</w:t>
      </w:r>
    </w:p>
    <w:p w14:paraId="14EDBE41" w14:textId="414336D3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  </w:t>
      </w:r>
    </w:p>
    <w:p w14:paraId="7FA885B2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5) Spoločnosť v sledovanom období neúčtovala a neprijala žiadne dotácie. </w:t>
      </w:r>
    </w:p>
    <w:p w14:paraId="7F1E05CE" w14:textId="77777777" w:rsidR="00B2367F" w:rsidRPr="00071622" w:rsidRDefault="00B2367F" w:rsidP="00B2367F">
      <w:pPr>
        <w:pStyle w:val="Default"/>
        <w:rPr>
          <w:rFonts w:ascii="Arial CE" w:hAnsi="Arial CE"/>
          <w:sz w:val="20"/>
          <w:szCs w:val="20"/>
        </w:rPr>
      </w:pPr>
    </w:p>
    <w:p w14:paraId="3DD1B1B0" w14:textId="77777777" w:rsidR="00B2367F" w:rsidRPr="002C4A44" w:rsidRDefault="00B2367F" w:rsidP="00B2367F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6) Spoločnosť v sledovanom období neúčtovala o významných opravách chýb minulých účtovných období.</w:t>
      </w:r>
    </w:p>
    <w:p w14:paraId="44C7EEA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5CDF36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8FFA0F7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61CF08CF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5E91C84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19BE7A1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B5F3DDE" w14:textId="2A6D104C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Informácie o významných položkách derivátov, majetku a záväzkoch zabezpečených derivátmi</w:t>
      </w:r>
      <w:r w:rsidR="002B1316">
        <w:rPr>
          <w:rFonts w:ascii="Arial CE" w:hAnsi="Arial CE"/>
          <w:sz w:val="20"/>
          <w:szCs w:val="20"/>
        </w:rPr>
        <w:t>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4FD5423E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35B2123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335C12EC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1302AD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A5AD9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6B8F3C0F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A446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108A4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B5551D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20F97B9B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FF578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8FDB2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6E4F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2E64BCEE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7B7E9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72DE1" w14:textId="56ECF1CB" w:rsidR="00170CB5" w:rsidRPr="00170CB5" w:rsidRDefault="002B1316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182728,560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7C81C" w14:textId="26045A09" w:rsidR="00170CB5" w:rsidRPr="00170CB5" w:rsidRDefault="00A25FB3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84257,</w:t>
            </w:r>
          </w:p>
        </w:tc>
      </w:tr>
      <w:tr w:rsidR="00170CB5" w:rsidRPr="00170CB5" w14:paraId="639C970E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B95F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45338" w14:textId="1094149B" w:rsidR="00170CB5" w:rsidRPr="00170CB5" w:rsidRDefault="002B1316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23712,242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95FC9" w14:textId="36476781" w:rsidR="00170CB5" w:rsidRPr="00170CB5" w:rsidRDefault="00A25FB3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14403,</w:t>
            </w:r>
          </w:p>
        </w:tc>
      </w:tr>
      <w:tr w:rsidR="00170CB5" w:rsidRPr="00170CB5" w14:paraId="5F14F4A8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BE9CD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251EA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61448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714B7C3D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FABD74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2DE9C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2EDD9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6A33D176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A2B44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8ABA53" w14:textId="51871761" w:rsidR="00170CB5" w:rsidRPr="00170CB5" w:rsidRDefault="002B1316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206440,80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AEE45" w14:textId="32FBBB29" w:rsidR="00170CB5" w:rsidRPr="00170CB5" w:rsidRDefault="00A25FB3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98660,</w:t>
            </w:r>
          </w:p>
        </w:tc>
      </w:tr>
    </w:tbl>
    <w:p w14:paraId="60F79A92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15F1B2CD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74651B31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65D113E5" w14:textId="77777777"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20F5240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7736F89" w14:textId="77777777" w:rsidR="00A20833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5A52AA6D" w14:textId="77777777" w:rsidR="00A25FB3" w:rsidRDefault="00A25FB3" w:rsidP="00A25FB3">
      <w:pPr>
        <w:pStyle w:val="Default"/>
        <w:rPr>
          <w:rFonts w:ascii="Arial CE" w:hAnsi="Arial CE"/>
          <w:sz w:val="20"/>
          <w:szCs w:val="20"/>
        </w:rPr>
      </w:pPr>
    </w:p>
    <w:p w14:paraId="30611002" w14:textId="4D6FFB69" w:rsidR="00A25FB3" w:rsidRDefault="00A25FB3" w:rsidP="00A25FB3">
      <w:pPr>
        <w:pStyle w:val="Default"/>
        <w:rPr>
          <w:rFonts w:ascii="Arial CE" w:hAnsi="Arial CE"/>
          <w:b/>
          <w:bCs/>
          <w:sz w:val="18"/>
          <w:szCs w:val="18"/>
        </w:rPr>
      </w:pPr>
      <w:r w:rsidRPr="00A25FB3">
        <w:rPr>
          <w:rFonts w:ascii="Arial CE" w:hAnsi="Arial CE"/>
          <w:b/>
          <w:bCs/>
          <w:sz w:val="18"/>
          <w:szCs w:val="18"/>
        </w:rPr>
        <w:t>Spoločnosť ku dňu 31.12.2025 mala evidované záväzky z obchodného styku vo výške – 23 712,24 eur.</w:t>
      </w:r>
    </w:p>
    <w:p w14:paraId="7DD8850E" w14:textId="79703F3F" w:rsidR="00A25FB3" w:rsidRDefault="00A25FB3" w:rsidP="00A25FB3">
      <w:pPr>
        <w:pStyle w:val="Default"/>
        <w:rPr>
          <w:rFonts w:ascii="Arial CE" w:hAnsi="Arial CE"/>
          <w:b/>
          <w:bCs/>
          <w:sz w:val="18"/>
          <w:szCs w:val="18"/>
        </w:rPr>
      </w:pPr>
      <w:r>
        <w:rPr>
          <w:rFonts w:ascii="Arial CE" w:hAnsi="Arial CE"/>
          <w:b/>
          <w:bCs/>
          <w:sz w:val="18"/>
          <w:szCs w:val="18"/>
        </w:rPr>
        <w:t>Dlhodobé záväzky – 53 191,49 eur</w:t>
      </w:r>
    </w:p>
    <w:p w14:paraId="7ED5B135" w14:textId="477D668A" w:rsidR="00A25FB3" w:rsidRDefault="00A25FB3" w:rsidP="00A25FB3">
      <w:pPr>
        <w:pStyle w:val="Default"/>
        <w:rPr>
          <w:rFonts w:ascii="Arial CE" w:hAnsi="Arial CE"/>
          <w:b/>
          <w:bCs/>
          <w:sz w:val="18"/>
          <w:szCs w:val="18"/>
        </w:rPr>
      </w:pPr>
      <w:r>
        <w:rPr>
          <w:rFonts w:ascii="Arial CE" w:hAnsi="Arial CE"/>
          <w:b/>
          <w:bCs/>
          <w:sz w:val="18"/>
          <w:szCs w:val="18"/>
        </w:rPr>
        <w:t xml:space="preserve">Záväzky voči spoločníkom </w:t>
      </w:r>
      <w:r w:rsidR="00563EF1">
        <w:rPr>
          <w:rFonts w:ascii="Arial CE" w:hAnsi="Arial CE"/>
          <w:b/>
          <w:bCs/>
          <w:sz w:val="18"/>
          <w:szCs w:val="18"/>
        </w:rPr>
        <w:t>–</w:t>
      </w:r>
      <w:r>
        <w:rPr>
          <w:rFonts w:ascii="Arial CE" w:hAnsi="Arial CE"/>
          <w:b/>
          <w:bCs/>
          <w:sz w:val="18"/>
          <w:szCs w:val="18"/>
        </w:rPr>
        <w:t xml:space="preserve"> </w:t>
      </w:r>
      <w:r w:rsidR="00563EF1">
        <w:rPr>
          <w:rFonts w:ascii="Arial CE" w:hAnsi="Arial CE"/>
          <w:b/>
          <w:bCs/>
          <w:sz w:val="18"/>
          <w:szCs w:val="18"/>
        </w:rPr>
        <w:t>75 165,60</w:t>
      </w:r>
    </w:p>
    <w:p w14:paraId="16AFF299" w14:textId="40ADCAC0" w:rsidR="00A25FB3" w:rsidRDefault="00A25FB3" w:rsidP="00A25FB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 xml:space="preserve">Daňové záväzky – daň z príjme PO za rok 2025 vo výške – </w:t>
      </w:r>
      <w:r w:rsidR="00563EF1">
        <w:rPr>
          <w:rFonts w:ascii="Arial CE" w:hAnsi="Arial CE"/>
          <w:b/>
          <w:bCs/>
          <w:sz w:val="20"/>
          <w:szCs w:val="20"/>
        </w:rPr>
        <w:t>3 512,60</w:t>
      </w:r>
      <w:r>
        <w:rPr>
          <w:rFonts w:ascii="Arial CE" w:hAnsi="Arial CE"/>
          <w:b/>
          <w:bCs/>
          <w:sz w:val="20"/>
          <w:szCs w:val="20"/>
        </w:rPr>
        <w:t xml:space="preserve"> eur.</w:t>
      </w:r>
    </w:p>
    <w:p w14:paraId="378FC023" w14:textId="77777777" w:rsidR="00A25FB3" w:rsidRPr="002C4A44" w:rsidRDefault="00A25FB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14:paraId="49E2D8D8" w14:textId="77777777" w:rsidR="00563EF1" w:rsidRPr="002C4A44" w:rsidRDefault="00563EF1" w:rsidP="00563EF1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1EA5C19E" w14:textId="77777777" w:rsidR="00563EF1" w:rsidRPr="002C4A44" w:rsidRDefault="00563EF1" w:rsidP="00563EF1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8019A7F" w14:textId="77777777" w:rsidR="00563EF1" w:rsidRDefault="00563EF1" w:rsidP="00563EF1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počas účtovného obdobia nenadobudla ani nepreviedla vlastné akcie.</w:t>
      </w:r>
    </w:p>
    <w:p w14:paraId="5090DAA5" w14:textId="77777777" w:rsidR="00563EF1" w:rsidRDefault="00563EF1" w:rsidP="00563EF1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020C3FB" w14:textId="741CB13A" w:rsidR="00563EF1" w:rsidRDefault="00563EF1" w:rsidP="00563EF1">
      <w:pPr>
        <w:pStyle w:val="Default"/>
        <w:numPr>
          <w:ilvl w:val="0"/>
          <w:numId w:val="6"/>
        </w:numPr>
        <w:rPr>
          <w:rFonts w:ascii="Arial CE" w:hAnsi="Arial CE"/>
          <w:sz w:val="20"/>
          <w:szCs w:val="20"/>
        </w:rPr>
      </w:pPr>
      <w:r w:rsidRPr="006327C5">
        <w:rPr>
          <w:rFonts w:ascii="Arial CE" w:hAnsi="Arial CE"/>
          <w:sz w:val="20"/>
          <w:szCs w:val="20"/>
        </w:rPr>
        <w:t>Informácie o povinnostiach účtovnej jednotky</w:t>
      </w:r>
    </w:p>
    <w:p w14:paraId="640B5E6E" w14:textId="77777777" w:rsidR="00563EF1" w:rsidRDefault="00563EF1" w:rsidP="00563EF1">
      <w:pPr>
        <w:pStyle w:val="Default"/>
        <w:ind w:left="360"/>
        <w:rPr>
          <w:rFonts w:ascii="Arial CE" w:hAnsi="Arial CE"/>
          <w:sz w:val="20"/>
          <w:szCs w:val="20"/>
        </w:rPr>
      </w:pPr>
    </w:p>
    <w:p w14:paraId="23329188" w14:textId="77777777" w:rsidR="00563EF1" w:rsidRPr="006327C5" w:rsidRDefault="00563EF1" w:rsidP="00563EF1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a) Spoločnosť nemá žiadne finančné povinnosti, ktoré sa nevykazujú v súvahe.</w:t>
      </w:r>
    </w:p>
    <w:p w14:paraId="6605D3A3" w14:textId="77777777" w:rsidR="00563EF1" w:rsidRPr="006327C5" w:rsidRDefault="00563EF1" w:rsidP="00563EF1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08950E20" w14:textId="77777777" w:rsidR="00563EF1" w:rsidRPr="006327C5" w:rsidRDefault="00563EF1" w:rsidP="00563EF1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b) Spoločnosť nemá vedomosť o žiadnych podmienených záväzkoch spoločnosti.</w:t>
      </w:r>
    </w:p>
    <w:p w14:paraId="594BA968" w14:textId="77777777" w:rsidR="00563EF1" w:rsidRPr="006327C5" w:rsidRDefault="00563EF1" w:rsidP="00563EF1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46AED512" w14:textId="77777777" w:rsidR="00563EF1" w:rsidRPr="006327C5" w:rsidRDefault="00563EF1" w:rsidP="00563EF1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e) Spoločnosť neeviduje ani neúčtuje o žiadnych významných povinnostiach vyplývajúcich z dôchodkových programov pre zamestnancov</w:t>
      </w:r>
    </w:p>
    <w:p w14:paraId="3C30E8A8" w14:textId="77777777" w:rsidR="00563EF1" w:rsidRPr="006327C5" w:rsidRDefault="00563EF1" w:rsidP="00563EF1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B5A5C0F" w14:textId="77777777" w:rsidR="00563EF1" w:rsidRPr="006327C5" w:rsidRDefault="00563EF1" w:rsidP="00563EF1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228AE2E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sectPr w:rsidR="00A20833" w:rsidRP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21627" w14:textId="77777777" w:rsidR="008711A6" w:rsidRDefault="008711A6" w:rsidP="00650024">
      <w:r>
        <w:separator/>
      </w:r>
    </w:p>
  </w:endnote>
  <w:endnote w:type="continuationSeparator" w:id="0">
    <w:p w14:paraId="4F6CF9E5" w14:textId="77777777" w:rsidR="008711A6" w:rsidRDefault="008711A6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3D0C0" w14:textId="77777777" w:rsidR="008711A6" w:rsidRDefault="008711A6" w:rsidP="00650024">
      <w:r>
        <w:separator/>
      </w:r>
    </w:p>
  </w:footnote>
  <w:footnote w:type="continuationSeparator" w:id="0">
    <w:p w14:paraId="36D36134" w14:textId="77777777" w:rsidR="008711A6" w:rsidRDefault="008711A6" w:rsidP="00650024">
      <w:r>
        <w:continuationSeparator/>
      </w:r>
    </w:p>
  </w:footnote>
  <w:footnote w:id="1">
    <w:p w14:paraId="541A78EA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0CB7292D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761D3F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4CB29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6CD16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AA483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A2349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C9267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D50B8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29112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8361A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4619C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571C5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E8036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D7B50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47A36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53AD0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22023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BBF0F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19012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4E674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DCB90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B412A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3C258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77662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96F16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5346C2F1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B35E7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3BE12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38B06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D3BA6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A2E59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4EF2C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C5829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304FD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74F6A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4273A02" w14:textId="4C5CF128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FE95AA8" w14:textId="249C6A2B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647C981" w14:textId="1FA1B6E9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B0A37F9" w14:textId="19F2C078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2122AB0" w14:textId="10CE7B70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FC9CF8" w14:textId="5C6221DF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1EB9AD" w14:textId="3BBA4BF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8C5E4C3" w14:textId="75012868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E5C82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3D878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84C7FF" w14:textId="48780A4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4B3435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3F92A9F" w14:textId="3B404C32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8E4FD50" w14:textId="2CB7EB76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3D6C11A" w14:textId="26D0EAC8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BAD086" w14:textId="37CBB720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9DE627F" w14:textId="1D3D1082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375765C" w14:textId="4AAF0273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C4A6130" w14:textId="36FDCA99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C7F705C" w14:textId="5D96BC19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006786D" w14:textId="7ABB02F7" w:rsidR="00650024" w:rsidRPr="00FC4B56" w:rsidRDefault="004B3435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14:paraId="5CB16D1E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865828"/>
    <w:multiLevelType w:val="hybridMultilevel"/>
    <w:tmpl w:val="F8D83FF6"/>
    <w:lvl w:ilvl="0" w:tplc="B466412E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164C40"/>
    <w:multiLevelType w:val="hybridMultilevel"/>
    <w:tmpl w:val="9ACC0362"/>
    <w:lvl w:ilvl="0" w:tplc="247852D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AF7C29"/>
    <w:multiLevelType w:val="hybridMultilevel"/>
    <w:tmpl w:val="82E069A0"/>
    <w:lvl w:ilvl="0" w:tplc="C3D0AF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CE55E6"/>
    <w:multiLevelType w:val="hybridMultilevel"/>
    <w:tmpl w:val="8328F418"/>
    <w:lvl w:ilvl="0" w:tplc="2A987F84">
      <w:start w:val="4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1882055">
    <w:abstractNumId w:val="0"/>
  </w:num>
  <w:num w:numId="2" w16cid:durableId="690956106">
    <w:abstractNumId w:val="1"/>
  </w:num>
  <w:num w:numId="3" w16cid:durableId="521747398">
    <w:abstractNumId w:val="4"/>
  </w:num>
  <w:num w:numId="4" w16cid:durableId="534466704">
    <w:abstractNumId w:val="3"/>
  </w:num>
  <w:num w:numId="5" w16cid:durableId="509295862">
    <w:abstractNumId w:val="2"/>
  </w:num>
  <w:num w:numId="6" w16cid:durableId="18380386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824FC"/>
    <w:rsid w:val="000A2AEB"/>
    <w:rsid w:val="000D65EB"/>
    <w:rsid w:val="00104CBE"/>
    <w:rsid w:val="00104CF6"/>
    <w:rsid w:val="0010796B"/>
    <w:rsid w:val="00123F1F"/>
    <w:rsid w:val="00124B4B"/>
    <w:rsid w:val="00170CB5"/>
    <w:rsid w:val="002052C4"/>
    <w:rsid w:val="002B1316"/>
    <w:rsid w:val="002C0150"/>
    <w:rsid w:val="002C4A44"/>
    <w:rsid w:val="002D1D6E"/>
    <w:rsid w:val="0031338E"/>
    <w:rsid w:val="0040300D"/>
    <w:rsid w:val="00426E80"/>
    <w:rsid w:val="004A78B0"/>
    <w:rsid w:val="004B3435"/>
    <w:rsid w:val="00563EF1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711A6"/>
    <w:rsid w:val="008948EC"/>
    <w:rsid w:val="008C12FE"/>
    <w:rsid w:val="008F5FE5"/>
    <w:rsid w:val="009546D2"/>
    <w:rsid w:val="00962DA0"/>
    <w:rsid w:val="009D09A4"/>
    <w:rsid w:val="00A142D4"/>
    <w:rsid w:val="00A20833"/>
    <w:rsid w:val="00A25FB3"/>
    <w:rsid w:val="00A35D14"/>
    <w:rsid w:val="00A42978"/>
    <w:rsid w:val="00A873AF"/>
    <w:rsid w:val="00AD23CF"/>
    <w:rsid w:val="00B202C7"/>
    <w:rsid w:val="00B2367F"/>
    <w:rsid w:val="00BD039E"/>
    <w:rsid w:val="00BD65CF"/>
    <w:rsid w:val="00D10215"/>
    <w:rsid w:val="00D20B35"/>
    <w:rsid w:val="00DB0895"/>
    <w:rsid w:val="00E05497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DDB9D"/>
  <w15:docId w15:val="{62904349-1C47-47C7-BE56-0C74CE3B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757</Words>
  <Characters>4315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Brezovská</cp:lastModifiedBy>
  <cp:revision>2</cp:revision>
  <dcterms:created xsi:type="dcterms:W3CDTF">2026-06-01T09:00:00Z</dcterms:created>
  <dcterms:modified xsi:type="dcterms:W3CDTF">2026-06-01T09:00:00Z</dcterms:modified>
</cp:coreProperties>
</file>