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B729B" w14:textId="77777777" w:rsidR="00017269" w:rsidRPr="00017269" w:rsidRDefault="00017269" w:rsidP="00017269">
      <w:pPr>
        <w:jc w:val="center"/>
        <w:rPr>
          <w:b/>
          <w:bCs/>
        </w:rPr>
      </w:pPr>
      <w:r w:rsidRPr="00017269">
        <w:rPr>
          <w:b/>
          <w:bCs/>
        </w:rPr>
        <w:t>POZNÁMKY K ÚČTOVNEJ ZÁVIERKE</w:t>
      </w:r>
      <w:r w:rsidRPr="00017269">
        <w:rPr>
          <w:b/>
          <w:bCs/>
        </w:rPr>
        <w:br/>
      </w:r>
      <w:proofErr w:type="spellStart"/>
      <w:r w:rsidRPr="00017269">
        <w:rPr>
          <w:b/>
          <w:bCs/>
        </w:rPr>
        <w:t>mikro</w:t>
      </w:r>
      <w:proofErr w:type="spellEnd"/>
      <w:r w:rsidRPr="00017269">
        <w:rPr>
          <w:b/>
          <w:bCs/>
        </w:rPr>
        <w:t xml:space="preserve"> účtovnej jednotky k 31.12.2025</w:t>
      </w:r>
    </w:p>
    <w:p w14:paraId="66A884E4" w14:textId="77777777" w:rsidR="00017269" w:rsidRPr="00017269" w:rsidRDefault="00017269" w:rsidP="00017269">
      <w:r w:rsidRPr="00017269">
        <w:t>Čl. I</w:t>
      </w:r>
      <w:r w:rsidRPr="00017269">
        <w:br/>
        <w:t>Všeobecné údaje</w:t>
      </w:r>
    </w:p>
    <w:p w14:paraId="69FF0C39" w14:textId="77777777" w:rsidR="00017269" w:rsidRPr="00017269" w:rsidRDefault="00017269" w:rsidP="00017269">
      <w:r w:rsidRPr="00017269">
        <w:t xml:space="preserve">Obchodné meno: Mgr. Vanesa </w:t>
      </w:r>
      <w:proofErr w:type="spellStart"/>
      <w:r w:rsidRPr="00017269">
        <w:t>Trabalíková</w:t>
      </w:r>
      <w:proofErr w:type="spellEnd"/>
      <w:r w:rsidRPr="00017269">
        <w:t>, s. r. o.</w:t>
      </w:r>
      <w:r w:rsidRPr="00017269">
        <w:br/>
        <w:t>Sídlo: 029 64 Oravská Jasenica 255</w:t>
      </w:r>
      <w:r w:rsidRPr="00017269">
        <w:br/>
        <w:t>IČO: 55 920 551</w:t>
      </w:r>
    </w:p>
    <w:p w14:paraId="7884C809" w14:textId="77777777" w:rsidR="00017269" w:rsidRPr="00017269" w:rsidRDefault="00017269" w:rsidP="00017269">
      <w:r w:rsidRPr="00017269">
        <w:t>Účtovná jednotka bola založená za účelom podnikania a zostavila riadnu účtovnú závierku k 31.12.2025.</w:t>
      </w:r>
    </w:p>
    <w:p w14:paraId="18FAFF9A" w14:textId="77777777" w:rsidR="00017269" w:rsidRPr="00017269" w:rsidRDefault="00017269" w:rsidP="00017269">
      <w:r w:rsidRPr="00017269">
        <w:t>Čl. II</w:t>
      </w:r>
      <w:r w:rsidRPr="00017269">
        <w:br/>
        <w:t>Informácie o prijatých postupoch</w:t>
      </w:r>
    </w:p>
    <w:p w14:paraId="702C7402" w14:textId="77777777" w:rsidR="00017269" w:rsidRPr="00017269" w:rsidRDefault="00017269" w:rsidP="00017269">
      <w:r w:rsidRPr="00017269">
        <w:t>Účtovná závierka bola zostavená za predpokladu nepretržitého pokračovania činnosti účtovnej jednotky.</w:t>
      </w:r>
    </w:p>
    <w:p w14:paraId="746B725A" w14:textId="77777777" w:rsidR="00017269" w:rsidRPr="00017269" w:rsidRDefault="00017269" w:rsidP="00017269">
      <w:r w:rsidRPr="00017269">
        <w:t>Účtovná jednotka oceňovala majetok a záväzky v súlade so zákonom o účtovníctve a postupmi účtovania pre podnikateľov.</w:t>
      </w:r>
    </w:p>
    <w:p w14:paraId="590EC9D3" w14:textId="77777777" w:rsidR="00017269" w:rsidRPr="00017269" w:rsidRDefault="00017269" w:rsidP="00017269">
      <w:r w:rsidRPr="00017269">
        <w:t>Účtovná jednotka v bežnom účtovnom období neobstarávala dlhodobý nehmotný majetok ani dlhodobý hmotný majetok.</w:t>
      </w:r>
    </w:p>
    <w:p w14:paraId="2761897B" w14:textId="77777777" w:rsidR="00017269" w:rsidRPr="00017269" w:rsidRDefault="00017269" w:rsidP="00017269">
      <w:r w:rsidRPr="00017269">
        <w:t>Čl. III</w:t>
      </w:r>
      <w:r w:rsidRPr="00017269">
        <w:br/>
        <w:t>Informácie, ktoré vysvetľujú a dopĺňajú súvahu a výkaz ziskov a strát</w:t>
      </w:r>
    </w:p>
    <w:p w14:paraId="63E407C0" w14:textId="77777777" w:rsidR="00017269" w:rsidRPr="00017269" w:rsidRDefault="00017269" w:rsidP="00017269">
      <w:r w:rsidRPr="00017269">
        <w:t>Celková hodnota majetku spoločnosti k 31.12.2025 predstavuje 20 877 €.</w:t>
      </w:r>
    </w:p>
    <w:p w14:paraId="3E0A494F" w14:textId="77777777" w:rsidR="00017269" w:rsidRPr="00017269" w:rsidRDefault="00017269" w:rsidP="00017269">
      <w:r w:rsidRPr="00017269">
        <w:t>Vlastné imanie spoločnosti k 31.12.2025 predstavuje 12 224 €, z toho:</w:t>
      </w:r>
    </w:p>
    <w:p w14:paraId="2BAB3F81" w14:textId="77777777" w:rsidR="00017269" w:rsidRPr="00017269" w:rsidRDefault="00017269" w:rsidP="00017269">
      <w:pPr>
        <w:numPr>
          <w:ilvl w:val="0"/>
          <w:numId w:val="1"/>
        </w:numPr>
      </w:pPr>
      <w:r w:rsidRPr="00017269">
        <w:t>základné imanie 5 000 €,</w:t>
      </w:r>
    </w:p>
    <w:p w14:paraId="63B00F9A" w14:textId="77777777" w:rsidR="00017269" w:rsidRPr="00017269" w:rsidRDefault="00017269" w:rsidP="00017269">
      <w:pPr>
        <w:numPr>
          <w:ilvl w:val="0"/>
          <w:numId w:val="1"/>
        </w:numPr>
      </w:pPr>
      <w:r w:rsidRPr="00017269">
        <w:t>zákonný rezervný fond 500 €,</w:t>
      </w:r>
    </w:p>
    <w:p w14:paraId="74537BAE" w14:textId="77777777" w:rsidR="00017269" w:rsidRPr="00017269" w:rsidRDefault="00017269" w:rsidP="00017269">
      <w:pPr>
        <w:numPr>
          <w:ilvl w:val="0"/>
          <w:numId w:val="1"/>
        </w:numPr>
      </w:pPr>
      <w:r w:rsidRPr="00017269">
        <w:t>nerozdelený zisk minulých rokov 1 465 €,</w:t>
      </w:r>
    </w:p>
    <w:p w14:paraId="41BCC243" w14:textId="77777777" w:rsidR="00017269" w:rsidRPr="00017269" w:rsidRDefault="00017269" w:rsidP="00017269">
      <w:pPr>
        <w:numPr>
          <w:ilvl w:val="0"/>
          <w:numId w:val="1"/>
        </w:numPr>
      </w:pPr>
      <w:r w:rsidRPr="00017269">
        <w:t>výsledok hospodárenia za účtovné obdobie 5 259 €.</w:t>
      </w:r>
    </w:p>
    <w:p w14:paraId="01756E84" w14:textId="77777777" w:rsidR="00017269" w:rsidRPr="00017269" w:rsidRDefault="00017269" w:rsidP="00017269">
      <w:r w:rsidRPr="00017269">
        <w:t>Krátkodobé záväzky spoločnosti predstavujú 8 653 €.</w:t>
      </w:r>
    </w:p>
    <w:p w14:paraId="111D8031" w14:textId="77777777" w:rsidR="00017269" w:rsidRPr="00017269" w:rsidRDefault="00017269" w:rsidP="00017269">
      <w:r w:rsidRPr="00017269">
        <w:t>Spoločnosť dosiahla za rok 2025 výnosy vo výške 34 718 € a náklady vo výške 28 858 €.</w:t>
      </w:r>
    </w:p>
    <w:p w14:paraId="33CBA128" w14:textId="77777777" w:rsidR="00017269" w:rsidRPr="00017269" w:rsidRDefault="00017269" w:rsidP="00017269">
      <w:r w:rsidRPr="00017269">
        <w:t>Výsledok hospodárenia pred zdanením predstavuje zisk vo výške 5 860 €. Daň z príjmov za účtovné obdobie predstavuje 601 €. Výsledok hospodárenia po zdanení predstavuje zisk vo výške 5 259 €.</w:t>
      </w:r>
    </w:p>
    <w:p w14:paraId="25F25A34" w14:textId="77777777" w:rsidR="00017269" w:rsidRPr="00017269" w:rsidRDefault="00017269" w:rsidP="00017269">
      <w:r w:rsidRPr="00017269">
        <w:t>Po dni, ku ktorému sa zostavuje účtovná závierka, nenastali žiadne významné skutočnosti, ktoré by mali vplyv na verné zobrazenie majetku, záväzkov a finančnej situácie účtovnej jednotky.</w:t>
      </w:r>
    </w:p>
    <w:p w14:paraId="5CA3FECD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DE3FC9"/>
    <w:multiLevelType w:val="multilevel"/>
    <w:tmpl w:val="91C81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9873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F8E"/>
    <w:rsid w:val="00017269"/>
    <w:rsid w:val="000E43C1"/>
    <w:rsid w:val="001E17B4"/>
    <w:rsid w:val="00567F8E"/>
    <w:rsid w:val="00645FE0"/>
    <w:rsid w:val="00A4125A"/>
    <w:rsid w:val="00A641C2"/>
    <w:rsid w:val="00B53FDF"/>
    <w:rsid w:val="00D13D79"/>
    <w:rsid w:val="00D55417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BD0BE0"/>
  <w15:chartTrackingRefBased/>
  <w15:docId w15:val="{9C844CDD-B34F-4EBD-AE4B-9CF37E6C3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67F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67F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67F8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67F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67F8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67F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67F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67F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67F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67F8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67F8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67F8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67F8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67F8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67F8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67F8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67F8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67F8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67F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67F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67F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67F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67F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67F8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67F8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67F8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67F8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67F8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67F8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1312</Characters>
  <Application>Microsoft Office Word</Application>
  <DocSecurity>0</DocSecurity>
  <Lines>10</Lines>
  <Paragraphs>3</Paragraphs>
  <ScaleCrop>false</ScaleCrop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2</cp:revision>
  <dcterms:created xsi:type="dcterms:W3CDTF">2026-06-02T11:12:00Z</dcterms:created>
  <dcterms:modified xsi:type="dcterms:W3CDTF">2026-06-02T11:12:00Z</dcterms:modified>
</cp:coreProperties>
</file>