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5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285"/>
      </w:tblGrid>
      <w:tr w:rsidR="00303546" w14:paraId="19E5250D" w14:textId="77777777">
        <w:trPr>
          <w:trHeight w:val="495"/>
        </w:trPr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951480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40246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C15C3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FB4076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E4B539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093B0C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B386B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201A6A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9A2418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0B8BCE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A3389C3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8DF40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D952D2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4B2174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4F067B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DB85E06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FBE5A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A5C023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7C8C65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C6E10AE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82E702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</w:tr>
    </w:tbl>
    <w:p w14:paraId="06CB17BA" w14:textId="77777777" w:rsidR="00303546" w:rsidRDefault="00303546">
      <w:pPr>
        <w:pStyle w:val="Vchodzie"/>
        <w:rPr>
          <w:rFonts w:cs="Times New Roman"/>
          <w:szCs w:val="24"/>
        </w:rPr>
      </w:pPr>
    </w:p>
    <w:p w14:paraId="3859F04B" w14:textId="77777777" w:rsidR="00303546" w:rsidRDefault="00303546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Calibri" w:hAnsi="Calibri" w:cs="Calibri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D645026" w14:textId="77777777" w:rsidR="00303546" w:rsidRDefault="00303546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proofErr w:type="spellStart"/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/>
          <w:b/>
          <w:szCs w:val="24"/>
        </w:rPr>
        <w:t>é</w:t>
      </w:r>
      <w:proofErr w:type="spellEnd"/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3C63B904" w14:textId="77777777" w:rsidR="00303546" w:rsidRDefault="00303546">
      <w:pPr>
        <w:pStyle w:val="Vchodzie"/>
        <w:rPr>
          <w:rFonts w:cs="Times New Roman"/>
          <w:szCs w:val="24"/>
        </w:rPr>
      </w:pPr>
    </w:p>
    <w:p w14:paraId="58BDA7FE" w14:textId="77777777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EVGENY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a zapísaná v</w:t>
      </w:r>
      <w:r w:rsidR="00013A89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>Obchodnom registri SR 23.9.2015.</w:t>
      </w:r>
    </w:p>
    <w:p w14:paraId="7EE2976F" w14:textId="77777777" w:rsidR="00303546" w:rsidRDefault="00303546">
      <w:pPr>
        <w:pStyle w:val="Vchodzie"/>
        <w:rPr>
          <w:rFonts w:cs="Times New Roman"/>
          <w:szCs w:val="24"/>
        </w:rPr>
      </w:pPr>
    </w:p>
    <w:p w14:paraId="55D8673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69FBDC54" w14:textId="77777777" w:rsidR="00303546" w:rsidRDefault="00303546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030"/>
        <w:gridCol w:w="19"/>
        <w:gridCol w:w="2963"/>
        <w:gridCol w:w="16"/>
      </w:tblGrid>
      <w:tr w:rsidR="00303546" w14:paraId="3905B73B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406352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-kúpa tovaru na účely jeho predaja konečnému spotrebiteľovi (maloobchod) alebo iným prevádzkovateľom živnosti (veľkoobchod)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2F34B5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3410E7C1" w14:textId="77777777">
        <w:tblPrEx>
          <w:jc w:val="right"/>
          <w:tblInd w:w="0" w:type="dxa"/>
        </w:tblPrEx>
        <w:trPr>
          <w:gridAfter w:val="1"/>
          <w:wAfter w:w="14" w:type="dxa"/>
          <w:jc w:val="right"/>
        </w:trPr>
        <w:tc>
          <w:tcPr>
            <w:tcW w:w="60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53241B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-sprostredkovateľská činnosť v oblasti obchodu       </w:t>
            </w:r>
          </w:p>
        </w:tc>
        <w:tc>
          <w:tcPr>
            <w:tcW w:w="29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9CF933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17E8DD03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7A2D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-sprostredkovateľská činnosť v oblasti služieb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4FEAA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597CD47C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736A3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 w:rsidRPr="00013A89">
              <w:rPr>
                <w:rFonts w:cs="Times New Roman"/>
                <w:color w:val="000000"/>
                <w:szCs w:val="24"/>
              </w:rPr>
              <w:t>sprostredkovat</w:t>
            </w:r>
            <w:r w:rsidR="00013A89" w:rsidRPr="00013A89">
              <w:rPr>
                <w:rFonts w:cs="Times New Roman"/>
                <w:color w:val="000000"/>
                <w:szCs w:val="24"/>
              </w:rPr>
              <w:t>eľ</w:t>
            </w:r>
            <w:r w:rsidRPr="00013A89">
              <w:rPr>
                <w:rFonts w:cs="Times New Roman"/>
                <w:color w:val="000000"/>
                <w:szCs w:val="24"/>
              </w:rPr>
              <w:t>sk</w:t>
            </w:r>
            <w:r w:rsidR="00013A89" w:rsidRPr="00013A89">
              <w:rPr>
                <w:rFonts w:cs="Tahoma"/>
                <w:color w:val="000000"/>
                <w:szCs w:val="24"/>
              </w:rPr>
              <w:t>e</w:t>
            </w:r>
            <w:proofErr w:type="spellEnd"/>
            <w:r w:rsidR="00013A89" w:rsidRPr="00013A89">
              <w:rPr>
                <w:rFonts w:cs="Tahoma"/>
                <w:color w:val="000000"/>
                <w:szCs w:val="24"/>
              </w:rPr>
              <w:t xml:space="preserve"> či</w:t>
            </w:r>
            <w:r w:rsidRPr="00013A89">
              <w:rPr>
                <w:rFonts w:cs="Times New Roman"/>
                <w:color w:val="000000"/>
                <w:szCs w:val="24"/>
              </w:rPr>
              <w:t>nno</w:t>
            </w:r>
            <w:r w:rsidR="00013A89">
              <w:rPr>
                <w:rFonts w:cs="Times New Roman"/>
                <w:color w:val="000000"/>
                <w:szCs w:val="24"/>
              </w:rPr>
              <w:t xml:space="preserve">sti </w:t>
            </w:r>
            <w:r w:rsidRPr="00013A89">
              <w:rPr>
                <w:rFonts w:cs="Times New Roman"/>
                <w:color w:val="000000"/>
                <w:szCs w:val="24"/>
              </w:rPr>
              <w:t xml:space="preserve">v oblasti </w:t>
            </w:r>
            <w:proofErr w:type="spellStart"/>
            <w:r w:rsidRPr="00013A89">
              <w:rPr>
                <w:rFonts w:cs="Times New Roman"/>
                <w:color w:val="000000"/>
                <w:szCs w:val="24"/>
              </w:rPr>
              <w:t>v</w:t>
            </w:r>
            <w:r w:rsidR="00013A89">
              <w:rPr>
                <w:rFonts w:eastAsia="MS Gothic" w:cs="MS Gothic"/>
                <w:color w:val="000000"/>
                <w:szCs w:val="24"/>
              </w:rPr>
              <w:t>y</w:t>
            </w:r>
            <w:r w:rsidRPr="00013A89">
              <w:rPr>
                <w:rFonts w:cs="Times New Roman"/>
                <w:color w:val="000000"/>
                <w:szCs w:val="24"/>
              </w:rPr>
              <w:t>roby</w:t>
            </w:r>
            <w:proofErr w:type="spellEnd"/>
            <w:r>
              <w:rPr>
                <w:rFonts w:ascii="Arial" w:cs="Times New Roman"/>
                <w:b/>
                <w:color w:val="000000"/>
                <w:szCs w:val="24"/>
              </w:rPr>
              <w:t> </w:t>
            </w:r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FC887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3AE6FFAB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0733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-činnosť podnikateľských, organizačných a ekonomických poradcov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7FBF9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F3810C7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B12D8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reklamn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ｩ</w:t>
            </w:r>
            <w:r>
              <w:rPr>
                <w:rFonts w:cs="Times New Roman"/>
                <w:color w:val="000000"/>
                <w:szCs w:val="24"/>
              </w:rPr>
              <w:t>ch a marketingov</w:t>
            </w:r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ｩ</w:t>
            </w:r>
            <w:r>
              <w:rPr>
                <w:rFonts w:cs="Times New Roman"/>
                <w:color w:val="000000"/>
                <w:szCs w:val="24"/>
              </w:rPr>
              <w:t>ch slu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ž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ieb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3ECC8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5994043F" w14:textId="77777777">
        <w:tc>
          <w:tcPr>
            <w:tcW w:w="604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8B109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-prenájom hnuteľných vecí       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DC5ACC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58133CB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3D14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-výroba jednoduchých výrobkov z kovu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C31972B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0E10F013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CF784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-opracovanie kovu 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jednoduc</w:t>
            </w:r>
            <w:r w:rsidR="00013A89">
              <w:rPr>
                <w:rFonts w:cs="Times New Roman"/>
                <w:color w:val="000000"/>
                <w:szCs w:val="24"/>
              </w:rPr>
              <w:t>hy</w:t>
            </w:r>
            <w:r>
              <w:rPr>
                <w:rFonts w:cs="Times New Roman"/>
                <w:color w:val="000000"/>
                <w:szCs w:val="24"/>
              </w:rPr>
              <w:t>m</w:t>
            </w:r>
            <w:proofErr w:type="spellEnd"/>
            <w:r>
              <w:rPr>
                <w:rFonts w:cs="Times New Roman"/>
                <w:color w:val="000000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spobom</w:t>
            </w:r>
            <w:proofErr w:type="spellEnd"/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A07E1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2FB79577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D6CE96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-oprava a údržba potrieb pre domácnosť, športových potrieb a výrobkov jemnej mechaniky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C0277C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6C7F1911" w14:textId="77777777">
        <w:tc>
          <w:tcPr>
            <w:tcW w:w="604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DD2C5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-prípravné práce k realizácii stavby     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BB8F8E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AF0364C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F1A34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uskuto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頸</w:t>
            </w:r>
            <w:r>
              <w:rPr>
                <w:rFonts w:cs="Times New Roman"/>
                <w:color w:val="000000"/>
                <w:szCs w:val="24"/>
              </w:rPr>
              <w:t>ovanie stavieb a ich zmien</w:t>
            </w:r>
            <w:r>
              <w:rPr>
                <w:rFonts w:ascii="Arial" w:cs="Times New Roman"/>
                <w:b/>
                <w:color w:val="000000"/>
                <w:szCs w:val="24"/>
              </w:rPr>
              <w:t> </w:t>
            </w:r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10B4AD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290BD432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5FFFB6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-dokončovacie stavebné práce pri realizácii exteriérov a interiérov     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E1DDEE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156BA546" w14:textId="77777777">
        <w:tc>
          <w:tcPr>
            <w:tcW w:w="902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D848B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zlatn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兤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tvovo</w:t>
            </w:r>
            <w:proofErr w:type="spellEnd"/>
            <w:r>
              <w:rPr>
                <w:rFonts w:cs="Times New Roman"/>
                <w:color w:val="000000"/>
                <w:szCs w:val="24"/>
              </w:rPr>
              <w:t xml:space="preserve"> a klenotn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í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ctvo</w:t>
            </w:r>
          </w:p>
        </w:tc>
      </w:tr>
    </w:tbl>
    <w:p w14:paraId="5DB038C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szCs w:val="24"/>
        </w:rPr>
        <w:t xml:space="preserve"> </w:t>
      </w:r>
    </w:p>
    <w:p w14:paraId="4C7E4B82" w14:textId="3E561E20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 31.12.20</w:t>
      </w:r>
      <w:r w:rsidR="00731EDB">
        <w:rPr>
          <w:rFonts w:cs="Times New Roman"/>
          <w:b w:val="0"/>
          <w:bCs w:val="0"/>
          <w:szCs w:val="24"/>
        </w:rPr>
        <w:t>2</w:t>
      </w:r>
      <w:r w:rsidR="00D90D03">
        <w:rPr>
          <w:rFonts w:cs="Times New Roman"/>
          <w:b w:val="0"/>
          <w:bCs w:val="0"/>
          <w:szCs w:val="24"/>
        </w:rPr>
        <w:t xml:space="preserve">5 </w:t>
      </w:r>
      <w:r>
        <w:rPr>
          <w:rFonts w:cs="Times New Roman"/>
          <w:b w:val="0"/>
          <w:bCs w:val="0"/>
          <w:szCs w:val="24"/>
        </w:rPr>
        <w:t>je 1 a  priemer za rok 20</w:t>
      </w:r>
      <w:r w:rsidR="00731EDB">
        <w:rPr>
          <w:rFonts w:cs="Times New Roman"/>
          <w:b w:val="0"/>
          <w:bCs w:val="0"/>
          <w:szCs w:val="24"/>
        </w:rPr>
        <w:t>2</w:t>
      </w:r>
      <w:r w:rsidR="00D90D03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1. </w:t>
      </w:r>
    </w:p>
    <w:p w14:paraId="24239CAF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053EB2FB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 iných spoločnostiach.</w:t>
      </w:r>
    </w:p>
    <w:p w14:paraId="5164ECA6" w14:textId="77777777" w:rsidR="00303546" w:rsidRDefault="00303546">
      <w:pPr>
        <w:pStyle w:val="Vchodzie"/>
        <w:rPr>
          <w:rFonts w:cs="Times New Roman"/>
          <w:szCs w:val="24"/>
        </w:rPr>
      </w:pPr>
    </w:p>
    <w:p w14:paraId="27D76F41" w14:textId="77777777" w:rsidR="00303546" w:rsidRDefault="0030354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0ED3C704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6D8692FB" w14:textId="77777777" w:rsidR="00303546" w:rsidRDefault="00303546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5EC19FAB" w14:textId="77777777" w:rsidR="00303546" w:rsidRDefault="00303546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45173FF5" w14:textId="77777777" w:rsidR="00303546" w:rsidRDefault="00303546">
      <w:pPr>
        <w:pStyle w:val="Vchodzie"/>
        <w:rPr>
          <w:rFonts w:cs="Times New Roman"/>
          <w:szCs w:val="24"/>
        </w:rPr>
      </w:pPr>
    </w:p>
    <w:p w14:paraId="27FD75DE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419F93A6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21F02485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14B5B44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 nehmotný majetok je v</w:t>
      </w:r>
      <w:r w:rsidR="00E55AC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jednotkovej cene nad 1 700 € a 2 400 € a  dobou použiteľnosti</w:t>
      </w:r>
    </w:p>
    <w:p w14:paraId="19D2810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3BABE273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4C1B1C8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</w:t>
      </w:r>
    </w:p>
    <w:p w14:paraId="4721930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6E131BCF" w14:textId="573D6644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0327CE">
        <w:rPr>
          <w:rFonts w:cs="Times New Roman"/>
          <w:szCs w:val="24"/>
        </w:rPr>
        <w:t xml:space="preserve">2 </w:t>
      </w:r>
      <w:r w:rsidR="00D90D03">
        <w:rPr>
          <w:rFonts w:cs="Times New Roman"/>
          <w:szCs w:val="24"/>
        </w:rPr>
        <w:t>820</w:t>
      </w:r>
      <w:r>
        <w:rPr>
          <w:rFonts w:cs="Times New Roman"/>
          <w:szCs w:val="24"/>
        </w:rPr>
        <w:t xml:space="preserve"> € v pokladni a</w:t>
      </w:r>
      <w:r w:rsidR="00D90D03">
        <w:rPr>
          <w:rFonts w:cs="Times New Roman"/>
          <w:szCs w:val="24"/>
        </w:rPr>
        <w:t> 1 297</w:t>
      </w:r>
      <w:r w:rsidR="00365C2C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na BÚ v celkovej hodnote </w:t>
      </w:r>
      <w:r w:rsidR="00D90D03">
        <w:rPr>
          <w:rFonts w:cs="Times New Roman"/>
          <w:szCs w:val="24"/>
        </w:rPr>
        <w:t>4 117</w:t>
      </w:r>
      <w:r>
        <w:rPr>
          <w:rFonts w:cs="Times New Roman"/>
          <w:szCs w:val="24"/>
        </w:rPr>
        <w:t xml:space="preserve"> €, ocenené v  menovitej hodnote.</w:t>
      </w:r>
    </w:p>
    <w:p w14:paraId="6E1EB5FA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</w:t>
      </w:r>
      <w:r w:rsidR="00E55AC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menovitej hodnote, v cudzích menách boli oceňované kurzom ECB dňom </w:t>
      </w:r>
      <w:r>
        <w:rPr>
          <w:rFonts w:cs="Times New Roman"/>
          <w:szCs w:val="24"/>
        </w:rPr>
        <w:lastRenderedPageBreak/>
        <w:t xml:space="preserve">predchádzajúcim vzniku účtovného prípadu.                                                                                 </w:t>
      </w:r>
    </w:p>
    <w:p w14:paraId="2B3839A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27094D15" w14:textId="35D9C8F1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 bežnej činnosti splatná je </w:t>
      </w:r>
      <w:r w:rsidR="000327CE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 . </w:t>
      </w:r>
    </w:p>
    <w:p w14:paraId="2ADEF10D" w14:textId="77777777" w:rsidR="00303546" w:rsidRDefault="00303546">
      <w:pPr>
        <w:pStyle w:val="Vchodzie"/>
        <w:rPr>
          <w:rFonts w:cs="Times New Roman"/>
          <w:szCs w:val="24"/>
        </w:rPr>
      </w:pPr>
    </w:p>
    <w:p w14:paraId="45D2521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nevznikol.</w:t>
      </w:r>
    </w:p>
    <w:p w14:paraId="30A347EB" w14:textId="77777777" w:rsidR="00303546" w:rsidRDefault="00303546">
      <w:pPr>
        <w:pStyle w:val="Vchodzie"/>
        <w:rPr>
          <w:rFonts w:cs="Times New Roman"/>
          <w:szCs w:val="24"/>
        </w:rPr>
      </w:pPr>
    </w:p>
    <w:p w14:paraId="030AD1E0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neodpisovala majetok:</w:t>
      </w:r>
    </w:p>
    <w:p w14:paraId="51222723" w14:textId="77777777" w:rsidR="00303546" w:rsidRDefault="00303546">
      <w:pPr>
        <w:pStyle w:val="Vchodzie"/>
        <w:rPr>
          <w:rFonts w:cs="Times New Roman"/>
          <w:szCs w:val="24"/>
        </w:rPr>
      </w:pPr>
    </w:p>
    <w:p w14:paraId="26443C5D" w14:textId="77777777" w:rsidR="00303546" w:rsidRDefault="00303546">
      <w:pPr>
        <w:pStyle w:val="Vchodzie"/>
        <w:ind w:left="45"/>
        <w:rPr>
          <w:rFonts w:cs="Times New Roman"/>
          <w:szCs w:val="24"/>
        </w:rPr>
      </w:pPr>
    </w:p>
    <w:p w14:paraId="22CC93AE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1D4A3029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súvahe a výkazu ziskov a strát</w:t>
      </w:r>
    </w:p>
    <w:p w14:paraId="42266657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</w:p>
    <w:p w14:paraId="56310274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137F6BB" w14:textId="77777777" w:rsidR="00303546" w:rsidRDefault="00303546">
      <w:pPr>
        <w:pStyle w:val="Vchodzie"/>
        <w:rPr>
          <w:rFonts w:cs="Times New Roman"/>
          <w:szCs w:val="24"/>
        </w:rPr>
      </w:pPr>
    </w:p>
    <w:p w14:paraId="4B012E90" w14:textId="763C8CF6" w:rsidR="00303546" w:rsidRDefault="00303546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 hodnote  </w:t>
      </w:r>
      <w:r w:rsidR="00D90D03">
        <w:rPr>
          <w:rFonts w:cs="Times New Roman"/>
          <w:szCs w:val="24"/>
        </w:rPr>
        <w:t>1 077</w:t>
      </w:r>
      <w:r>
        <w:rPr>
          <w:rFonts w:cs="Times New Roman"/>
          <w:szCs w:val="24"/>
        </w:rPr>
        <w:t xml:space="preserve"> €: po lehote  </w:t>
      </w:r>
      <w:r w:rsidR="00D90D03">
        <w:rPr>
          <w:rFonts w:cs="Times New Roman"/>
          <w:szCs w:val="24"/>
        </w:rPr>
        <w:t>12</w:t>
      </w:r>
      <w:r>
        <w:rPr>
          <w:rFonts w:cs="Times New Roman"/>
          <w:szCs w:val="24"/>
        </w:rPr>
        <w:t xml:space="preserve"> €</w:t>
      </w:r>
    </w:p>
    <w:p w14:paraId="076420DC" w14:textId="77777777" w:rsidR="00303546" w:rsidRDefault="00303546">
      <w:pPr>
        <w:pStyle w:val="Vchodzie"/>
        <w:rPr>
          <w:rFonts w:cs="Times New Roman"/>
          <w:szCs w:val="24"/>
        </w:rPr>
      </w:pPr>
    </w:p>
    <w:p w14:paraId="274D4388" w14:textId="6154B625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</w:t>
      </w:r>
      <w:r w:rsidR="00D90D03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 do lehoty  </w:t>
      </w:r>
      <w:r w:rsidR="00D90D03">
        <w:rPr>
          <w:rFonts w:cs="Times New Roman"/>
          <w:szCs w:val="24"/>
        </w:rPr>
        <w:t>1 065</w:t>
      </w:r>
      <w:r>
        <w:rPr>
          <w:rFonts w:cs="Times New Roman"/>
          <w:szCs w:val="24"/>
        </w:rPr>
        <w:t xml:space="preserve"> €</w:t>
      </w:r>
    </w:p>
    <w:p w14:paraId="5A24874E" w14:textId="77777777" w:rsidR="00303546" w:rsidRDefault="00303546">
      <w:pPr>
        <w:pStyle w:val="Vchodzie"/>
        <w:rPr>
          <w:rFonts w:cs="Times New Roman"/>
          <w:szCs w:val="24"/>
        </w:rPr>
      </w:pPr>
    </w:p>
    <w:p w14:paraId="46679F71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 0 €</w:t>
      </w:r>
    </w:p>
    <w:p w14:paraId="105C7F4E" w14:textId="77777777" w:rsidR="00303546" w:rsidRDefault="00303546">
      <w:pPr>
        <w:pStyle w:val="Vchodzie"/>
        <w:rPr>
          <w:rFonts w:cs="Times New Roman"/>
          <w:szCs w:val="24"/>
        </w:rPr>
      </w:pPr>
    </w:p>
    <w:p w14:paraId="478C913A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6AC3941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481D74FD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2D1DE9D9" w14:textId="77777777" w:rsidR="00303546" w:rsidRDefault="00303546">
      <w:pPr>
        <w:pStyle w:val="Vchodzie"/>
        <w:rPr>
          <w:rFonts w:cs="Times New Roman"/>
          <w:szCs w:val="24"/>
        </w:rPr>
      </w:pPr>
    </w:p>
    <w:p w14:paraId="6FA0FEC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0E5BD791" w14:textId="77777777" w:rsidR="00303546" w:rsidRDefault="00303546">
      <w:pPr>
        <w:pStyle w:val="Vchodzie"/>
        <w:rPr>
          <w:rFonts w:cs="Times New Roman"/>
          <w:szCs w:val="24"/>
        </w:rPr>
      </w:pPr>
    </w:p>
    <w:p w14:paraId="7469881A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0F9730A7" w14:textId="77777777" w:rsidR="00303546" w:rsidRDefault="00303546">
      <w:pPr>
        <w:pStyle w:val="Vchodzie"/>
        <w:rPr>
          <w:rFonts w:cs="Times New Roman"/>
          <w:szCs w:val="24"/>
        </w:rPr>
      </w:pPr>
    </w:p>
    <w:p w14:paraId="36323D07" w14:textId="77777777" w:rsidR="00303546" w:rsidRDefault="00303546">
      <w:pPr>
        <w:pStyle w:val="Vchodzie"/>
        <w:rPr>
          <w:rFonts w:cs="Times New Roman"/>
          <w:szCs w:val="24"/>
        </w:rPr>
      </w:pPr>
    </w:p>
    <w:p w14:paraId="405BFE86" w14:textId="29FC473C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V Banskej Bystrici, </w:t>
      </w:r>
      <w:r w:rsidR="00D90D03">
        <w:rPr>
          <w:rFonts w:cs="Times New Roman"/>
          <w:szCs w:val="24"/>
        </w:rPr>
        <w:t>2</w:t>
      </w:r>
      <w:r w:rsidR="000327CE">
        <w:rPr>
          <w:rFonts w:cs="Times New Roman"/>
          <w:szCs w:val="24"/>
        </w:rPr>
        <w:t>.6.202</w:t>
      </w:r>
      <w:r w:rsidR="00D90D03">
        <w:rPr>
          <w:rFonts w:cs="Times New Roman"/>
          <w:szCs w:val="24"/>
        </w:rPr>
        <w:t>6</w:t>
      </w:r>
    </w:p>
    <w:p w14:paraId="24403160" w14:textId="77777777" w:rsidR="00303546" w:rsidRDefault="0030354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DB2E96B" w14:textId="77777777" w:rsidR="00303546" w:rsidRDefault="00303546">
      <w:pPr>
        <w:pStyle w:val="Vchodzie"/>
        <w:rPr>
          <w:rFonts w:cs="Times New Roman"/>
          <w:szCs w:val="24"/>
        </w:rPr>
      </w:pPr>
    </w:p>
    <w:p w14:paraId="63B19AE4" w14:textId="77777777" w:rsidR="00303546" w:rsidRDefault="00303546">
      <w:pPr>
        <w:pStyle w:val="Vchodzie"/>
        <w:rPr>
          <w:rFonts w:cs="Times New Roman"/>
          <w:szCs w:val="24"/>
        </w:rPr>
      </w:pPr>
    </w:p>
    <w:p w14:paraId="2F9001AF" w14:textId="77777777" w:rsidR="00303546" w:rsidRDefault="00303546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429D5CC8" w14:textId="77777777" w:rsidR="00303546" w:rsidRDefault="00303546">
      <w:pPr>
        <w:pStyle w:val="Vchodzie"/>
        <w:rPr>
          <w:rFonts w:cs="Times New Roman"/>
          <w:szCs w:val="24"/>
        </w:rPr>
      </w:pPr>
    </w:p>
    <w:p w14:paraId="29FD4611" w14:textId="77777777" w:rsidR="00303546" w:rsidRDefault="00303546">
      <w:pPr>
        <w:pStyle w:val="Vchodzie"/>
        <w:rPr>
          <w:rFonts w:cs="Times New Roman"/>
          <w:szCs w:val="24"/>
        </w:rPr>
      </w:pPr>
    </w:p>
    <w:p w14:paraId="7475B2BE" w14:textId="77777777" w:rsidR="00303546" w:rsidRDefault="00303546">
      <w:pPr>
        <w:pStyle w:val="Vchodzie"/>
        <w:rPr>
          <w:rFonts w:cs="Times New Roman"/>
          <w:szCs w:val="24"/>
        </w:rPr>
      </w:pPr>
    </w:p>
    <w:p w14:paraId="6257288B" w14:textId="77777777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44BB50B6" w14:textId="77777777" w:rsidR="00303546" w:rsidRDefault="00303546">
      <w:pPr>
        <w:pStyle w:val="Vchodzie"/>
        <w:rPr>
          <w:rFonts w:cs="Times New Roman"/>
          <w:szCs w:val="24"/>
        </w:rPr>
      </w:pPr>
    </w:p>
    <w:p w14:paraId="61142564" w14:textId="77777777" w:rsidR="00303546" w:rsidRDefault="00303546">
      <w:pPr>
        <w:pStyle w:val="Vchodzie"/>
        <w:rPr>
          <w:rFonts w:cs="Times New Roman"/>
          <w:szCs w:val="24"/>
        </w:rPr>
      </w:pPr>
    </w:p>
    <w:p w14:paraId="5CEB4DE9" w14:textId="77777777" w:rsidR="00303546" w:rsidRDefault="00303546">
      <w:pPr>
        <w:pStyle w:val="Vchodzie"/>
        <w:rPr>
          <w:rFonts w:cs="Times New Roman"/>
          <w:szCs w:val="24"/>
        </w:rPr>
      </w:pPr>
    </w:p>
    <w:p w14:paraId="4A18C2A7" w14:textId="77777777" w:rsidR="00303546" w:rsidRDefault="00303546">
      <w:pPr>
        <w:pStyle w:val="Vchodzie"/>
        <w:rPr>
          <w:rFonts w:cs="Times New Roman"/>
          <w:szCs w:val="24"/>
        </w:rPr>
      </w:pPr>
    </w:p>
    <w:p w14:paraId="32F066CC" w14:textId="77777777" w:rsidR="00303546" w:rsidRDefault="00303546">
      <w:pPr>
        <w:pStyle w:val="Vchodzie"/>
        <w:rPr>
          <w:rFonts w:cs="Times New Roman"/>
          <w:szCs w:val="24"/>
        </w:rPr>
      </w:pPr>
    </w:p>
    <w:p w14:paraId="4BA469B0" w14:textId="77777777" w:rsidR="00303546" w:rsidRDefault="00303546">
      <w:pPr>
        <w:pStyle w:val="Vchodzie"/>
        <w:rPr>
          <w:rFonts w:cs="Times New Roman"/>
          <w:szCs w:val="24"/>
        </w:rPr>
      </w:pPr>
    </w:p>
    <w:p w14:paraId="7D776D02" w14:textId="77777777" w:rsidR="00303546" w:rsidRDefault="00303546">
      <w:pPr>
        <w:pStyle w:val="Vchodzie"/>
        <w:rPr>
          <w:rFonts w:cs="Times New Roman"/>
          <w:szCs w:val="24"/>
        </w:rPr>
      </w:pPr>
    </w:p>
    <w:p w14:paraId="699DF164" w14:textId="77777777" w:rsidR="00303546" w:rsidRDefault="00303546">
      <w:pPr>
        <w:pStyle w:val="Vchodzie"/>
        <w:rPr>
          <w:rFonts w:cs="Times New Roman"/>
          <w:szCs w:val="24"/>
        </w:rPr>
      </w:pPr>
    </w:p>
    <w:p w14:paraId="6B427958" w14:textId="77777777" w:rsidR="00303546" w:rsidRDefault="00303546">
      <w:pPr>
        <w:pStyle w:val="Vchodzie"/>
        <w:rPr>
          <w:rFonts w:cs="Times New Roman"/>
          <w:szCs w:val="24"/>
        </w:rPr>
      </w:pPr>
    </w:p>
    <w:p w14:paraId="70361403" w14:textId="77777777" w:rsidR="00303546" w:rsidRDefault="00303546">
      <w:pPr>
        <w:pStyle w:val="Vchodzie"/>
        <w:rPr>
          <w:rFonts w:cs="Times New Roman"/>
          <w:szCs w:val="24"/>
        </w:rPr>
      </w:pPr>
    </w:p>
    <w:p w14:paraId="65AA986B" w14:textId="77777777" w:rsidR="00303546" w:rsidRDefault="00303546">
      <w:pPr>
        <w:pStyle w:val="Vchodzie"/>
        <w:rPr>
          <w:rFonts w:cs="Times New Roman"/>
          <w:szCs w:val="24"/>
        </w:rPr>
      </w:pPr>
    </w:p>
    <w:p w14:paraId="5CA63F46" w14:textId="77777777" w:rsidR="00303546" w:rsidRDefault="00303546">
      <w:pPr>
        <w:pStyle w:val="Vchodzie"/>
        <w:rPr>
          <w:rFonts w:cs="Times New Roman"/>
          <w:szCs w:val="24"/>
        </w:rPr>
      </w:pPr>
    </w:p>
    <w:p w14:paraId="70D64AAD" w14:textId="77777777" w:rsidR="00303546" w:rsidRDefault="00303546">
      <w:pPr>
        <w:pStyle w:val="Vchodzie"/>
        <w:rPr>
          <w:rFonts w:cs="Times New Roman"/>
          <w:szCs w:val="24"/>
        </w:rPr>
      </w:pPr>
    </w:p>
    <w:p w14:paraId="67FBBE6A" w14:textId="77777777" w:rsidR="00303546" w:rsidRDefault="00303546">
      <w:pPr>
        <w:pStyle w:val="Vchodzie"/>
        <w:rPr>
          <w:rFonts w:cs="Times New Roman"/>
          <w:szCs w:val="24"/>
        </w:rPr>
      </w:pPr>
    </w:p>
    <w:p w14:paraId="3FC4D42E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                                                                                                                                                              </w:t>
      </w:r>
    </w:p>
    <w:sectPr w:rsidR="00303546">
      <w:footerReference w:type="default" r:id="rId6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AE273" w14:textId="77777777" w:rsidR="00DB0F0D" w:rsidRDefault="00DB0F0D">
      <w:pPr>
        <w:spacing w:after="0" w:line="240" w:lineRule="auto"/>
      </w:pPr>
      <w:r>
        <w:separator/>
      </w:r>
    </w:p>
  </w:endnote>
  <w:endnote w:type="continuationSeparator" w:id="0">
    <w:p w14:paraId="401286B1" w14:textId="77777777" w:rsidR="00DB0F0D" w:rsidRDefault="00DB0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AA8E2" w14:textId="77777777" w:rsidR="00303546" w:rsidRDefault="00303546">
    <w:pPr>
      <w:pStyle w:val="Vchodzie"/>
      <w:jc w:val="right"/>
    </w:pPr>
  </w:p>
  <w:p w14:paraId="567DA172" w14:textId="77777777" w:rsidR="00303546" w:rsidRDefault="00303546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BCAE3" w14:textId="77777777" w:rsidR="00DB0F0D" w:rsidRDefault="00DB0F0D">
      <w:pPr>
        <w:spacing w:after="0" w:line="240" w:lineRule="auto"/>
      </w:pPr>
      <w:r>
        <w:separator/>
      </w:r>
    </w:p>
  </w:footnote>
  <w:footnote w:type="continuationSeparator" w:id="0">
    <w:p w14:paraId="5A1BB040" w14:textId="77777777" w:rsidR="00DB0F0D" w:rsidRDefault="00DB0F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ACF"/>
    <w:rsid w:val="00013A89"/>
    <w:rsid w:val="000327CE"/>
    <w:rsid w:val="001E72F9"/>
    <w:rsid w:val="00303546"/>
    <w:rsid w:val="00365C2C"/>
    <w:rsid w:val="004F7635"/>
    <w:rsid w:val="00731EDB"/>
    <w:rsid w:val="00A91778"/>
    <w:rsid w:val="00CF16F8"/>
    <w:rsid w:val="00D5576A"/>
    <w:rsid w:val="00D55E9B"/>
    <w:rsid w:val="00D90D03"/>
    <w:rsid w:val="00DB0F0D"/>
    <w:rsid w:val="00DF54A1"/>
    <w:rsid w:val="00E55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219245"/>
  <w14:defaultImageDpi w14:val="0"/>
  <w15:docId w15:val="{56C341C0-4E0A-4986-BE96-B3378A68D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Symbolypreslovanie">
    <w:name w:val="Symboly pre ??slovanie"/>
    <w:uiPriority w:val="99"/>
  </w:style>
  <w:style w:type="character" w:customStyle="1" w:styleId="WW-Symbolypreslovanie">
    <w:name w:val="WW-Symboly pre ??slovanie"/>
    <w:uiPriority w:val="99"/>
  </w:style>
  <w:style w:type="character" w:customStyle="1" w:styleId="WW-Symbolypreslovanie1">
    <w:name w:val="WW-Symboly pre ??slovanie1"/>
    <w:uiPriority w:val="99"/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466</Words>
  <Characters>2661</Characters>
  <Application>Microsoft Office Word</Application>
  <DocSecurity>0</DocSecurity>
  <Lines>22</Lines>
  <Paragraphs>6</Paragraphs>
  <ScaleCrop>false</ScaleCrop>
  <Company/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2026-06-02T19:39:00Z</dcterms:created>
  <dcterms:modified xsi:type="dcterms:W3CDTF">2026-06-02T19:39:00Z</dcterms:modified>
</cp:coreProperties>
</file>