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FDA" w:rsidRDefault="007A3CF4">
      <w:r>
        <w:t>Účtovná jednotka v sledovanom období nevykonávala žiadnu činnosť, nevlastní žiadny majetok a nemá žiadne záväzky. Z tohto dôvodu sú údaje vo výkazoch nulové</w:t>
      </w:r>
    </w:p>
    <w:sectPr w:rsidR="00A54FDA" w:rsidSect="00A54F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3CF4"/>
    <w:rsid w:val="007A3CF4"/>
    <w:rsid w:val="00A54F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4F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Renáta</dc:creator>
  <cp:lastModifiedBy>Renáta</cp:lastModifiedBy>
  <cp:revision>1</cp:revision>
  <dcterms:created xsi:type="dcterms:W3CDTF">2026-06-04T21:44:00Z</dcterms:created>
  <dcterms:modified xsi:type="dcterms:W3CDTF">2026-06-04T21:48:00Z</dcterms:modified>
</cp:coreProperties>
</file>