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6F97BFBE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3187163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C2BA2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6D6109" w14:textId="607B318C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7306686" w14:textId="41DDFE86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6D9C465" w14:textId="75F032FD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504CDA" w14:textId="44A8927E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2A13231" w14:textId="76FEF948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0F6A53" w14:textId="69FE896A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36EDAE7" w14:textId="190B6479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D0A736" w14:textId="39EA9F85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5AB8D8B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161FFEA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A3757F" w14:textId="24457AB7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4DF598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7ABE4A" w14:textId="3C283135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AE2F30D" w14:textId="7CBB3690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F930F36" w14:textId="0713D442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BB947C" w14:textId="2A5CA81E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3C3B48" w14:textId="02D00C8E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BBAF1A7" w14:textId="4626583C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D56BDD" w14:textId="39CF525E" w:rsidR="001C7375" w:rsidRDefault="00CA1D7C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</w:tr>
    </w:tbl>
    <w:p w14:paraId="2BA3E0A6" w14:textId="77777777" w:rsidR="001C7375" w:rsidRDefault="001C7375">
      <w:pPr>
        <w:pStyle w:val="Vchodzie"/>
        <w:rPr>
          <w:rFonts w:cs="Times New Roman"/>
          <w:szCs w:val="24"/>
        </w:rPr>
      </w:pPr>
    </w:p>
    <w:p w14:paraId="48EE074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E996FB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0F5F287B" w14:textId="77777777" w:rsidR="001C7375" w:rsidRDefault="001C7375">
      <w:pPr>
        <w:pStyle w:val="Vchodzie"/>
        <w:rPr>
          <w:rFonts w:cs="Times New Roman"/>
          <w:szCs w:val="24"/>
        </w:rPr>
      </w:pPr>
    </w:p>
    <w:p w14:paraId="50A0B34D" w14:textId="4DE346A5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r w:rsidR="00CA1D7C">
        <w:rPr>
          <w:rFonts w:cs="Times New Roman"/>
          <w:b w:val="0"/>
          <w:bCs w:val="0"/>
          <w:szCs w:val="24"/>
        </w:rPr>
        <w:t>ELI-LANBB</w:t>
      </w:r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CA1D7C">
        <w:rPr>
          <w:rFonts w:cs="Times New Roman"/>
          <w:b w:val="0"/>
          <w:bCs w:val="0"/>
          <w:szCs w:val="24"/>
        </w:rPr>
        <w:t>8.8.2013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400B68CA" w14:textId="5BC50237" w:rsidR="001C7375" w:rsidRPr="009007A0" w:rsidRDefault="009007A0">
      <w:pPr>
        <w:pStyle w:val="Vchodzie"/>
        <w:rPr>
          <w:rFonts w:cs="Arial"/>
          <w:color w:val="000000"/>
          <w:shd w:val="clear" w:color="auto" w:fill="FFFFFF"/>
          <w:lang w:eastAsia="sk-SK" w:bidi="ar-SA"/>
        </w:rPr>
      </w:pPr>
      <w:r w:rsidRPr="009007A0">
        <w:rPr>
          <w:rFonts w:cs="Arial"/>
          <w:color w:val="000000"/>
          <w:shd w:val="clear" w:color="auto" w:fill="FFFFFF"/>
          <w:lang w:eastAsia="sk-SK" w:bidi="ar-SA"/>
        </w:rPr>
        <w:t>Vložka číslo: </w:t>
      </w:r>
      <w:r w:rsidRPr="009007A0">
        <w:rPr>
          <w:rFonts w:cs="Times New Roman"/>
          <w:color w:val="000000"/>
          <w:shd w:val="clear" w:color="auto" w:fill="FFFFFF"/>
          <w:lang w:eastAsia="sk-SK" w:bidi="ar-SA"/>
        </w:rPr>
        <w:t> </w:t>
      </w:r>
      <w:r w:rsidR="00CA1D7C">
        <w:rPr>
          <w:rFonts w:cs="Arial"/>
          <w:color w:val="000000"/>
          <w:shd w:val="clear" w:color="auto" w:fill="FFFFFF"/>
          <w:lang w:eastAsia="sk-SK" w:bidi="ar-SA"/>
        </w:rPr>
        <w:t>24663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/S</w:t>
      </w:r>
    </w:p>
    <w:p w14:paraId="10BFE2BB" w14:textId="77777777" w:rsidR="009007A0" w:rsidRDefault="009007A0">
      <w:pPr>
        <w:pStyle w:val="Vchodzie"/>
        <w:rPr>
          <w:rFonts w:cs="Times New Roman"/>
          <w:szCs w:val="24"/>
        </w:rPr>
      </w:pPr>
    </w:p>
    <w:p w14:paraId="2C69CF24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723C5C2F" w14:textId="77777777" w:rsidR="001C7375" w:rsidRDefault="001C7375">
      <w:pPr>
        <w:pStyle w:val="Vchodzie"/>
        <w:rPr>
          <w:rFonts w:cs="Times New Roman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824"/>
        <w:gridCol w:w="1203"/>
      </w:tblGrid>
      <w:tr w:rsidR="0011022F" w:rsidRPr="0011022F" w14:paraId="76993262" w14:textId="77777777" w:rsidTr="00CA1D7C">
        <w:trPr>
          <w:trHeight w:val="3499"/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tbl>
            <w:tblPr>
              <w:tblW w:w="7749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815"/>
              <w:gridCol w:w="1934"/>
            </w:tblGrid>
            <w:tr w:rsidR="00CA1D7C" w:rsidRPr="00CA1D7C" w14:paraId="6C71296D" w14:textId="77777777" w:rsidTr="00CA1D7C">
              <w:trPr>
                <w:tblCellSpacing w:w="15" w:type="dxa"/>
              </w:trPr>
              <w:tc>
                <w:tcPr>
                  <w:tcW w:w="3723" w:type="pct"/>
                  <w:shd w:val="clear" w:color="auto" w:fill="FFFFFF"/>
                  <w:vAlign w:val="center"/>
                  <w:hideMark/>
                </w:tcPr>
                <w:p w14:paraId="03D2FAC0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219" w:type="pct"/>
                  <w:shd w:val="clear" w:color="auto" w:fill="FFFFFF"/>
                  <w:hideMark/>
                </w:tcPr>
                <w:p w14:paraId="4FEA5950" w14:textId="3D249C22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/>
                    </w:rPr>
                    <w:t>  </w:t>
                  </w:r>
                </w:p>
              </w:tc>
            </w:tr>
          </w:tbl>
          <w:p w14:paraId="4C4F32DB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32"/>
              <w:gridCol w:w="1417"/>
            </w:tblGrid>
            <w:tr w:rsidR="00CA1D7C" w:rsidRPr="00CA1D7C" w14:paraId="5D4DBE00" w14:textId="77777777" w:rsidTr="005660AC">
              <w:trPr>
                <w:tblCellSpacing w:w="15" w:type="dxa"/>
              </w:trPr>
              <w:tc>
                <w:tcPr>
                  <w:tcW w:w="4056" w:type="pct"/>
                  <w:shd w:val="clear" w:color="auto" w:fill="FFFFFF"/>
                  <w:vAlign w:val="center"/>
                  <w:hideMark/>
                </w:tcPr>
                <w:p w14:paraId="155EE9EE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Sprostredkovateľská činnosť v oblasti obchodu</w:t>
                  </w:r>
                </w:p>
              </w:tc>
              <w:tc>
                <w:tcPr>
                  <w:tcW w:w="886" w:type="pct"/>
                  <w:shd w:val="clear" w:color="auto" w:fill="FFFFFF"/>
                  <w:hideMark/>
                </w:tcPr>
                <w:p w14:paraId="7541184A" w14:textId="6F6E7A89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/>
                    </w:rPr>
                    <w:t>  </w:t>
                  </w:r>
                </w:p>
              </w:tc>
            </w:tr>
          </w:tbl>
          <w:p w14:paraId="0A7EEE3B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34F8B9BB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285F3F2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7EC72B1" w14:textId="7C5FCD75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44FA1513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03AD9448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9074116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Sprostredkovateľská činnosť v oblasti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658B1E6" w14:textId="0259ECBB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351E4BD3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741BAF56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64FA3EF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850F034" w14:textId="4EDB72B6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65227C23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1D46D548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7013B54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54E05F2" w14:textId="53CC9379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4170DFC2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144ED7C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244DC96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6CF286E" w14:textId="6A427441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2FB9DD7E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35D1908B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872F495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D1DA862" w14:textId="1272BFA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43A2EF46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11066A87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C234E8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Kuriérske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1749860" w14:textId="76C44F99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3E3173BE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347CCEEB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A320A6E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CC6DF99" w14:textId="642E93AC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/>
                    </w:rPr>
                    <w:t>  </w:t>
                  </w:r>
                </w:p>
              </w:tc>
            </w:tr>
          </w:tbl>
          <w:p w14:paraId="331ADB26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60D97F02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856091D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7A85BE1" w14:textId="69E40752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12EA5961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64A30E37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373960F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50A3A7" w14:textId="6BF9CCD2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5E6537EF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13477C14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C1FB180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Administratívne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6E96800" w14:textId="6933940A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386FC7F5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71A4EE40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356E0CA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Počítačové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6FA769B" w14:textId="7AC3384B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5F54F433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310C5E51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929388B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D6B1B8B" w14:textId="2E538E55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428B1375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5F97F14B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C7634A9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Poskytovanie služieb v lesníctve a poľovníctve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DCF2A57" w14:textId="56881ABC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6310B218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883"/>
              <w:gridCol w:w="1931"/>
              <w:gridCol w:w="1935"/>
            </w:tblGrid>
            <w:tr w:rsidR="005660AC" w:rsidRPr="00CA1D7C" w14:paraId="749235F2" w14:textId="77777777" w:rsidTr="005660AC">
              <w:trPr>
                <w:tblCellSpacing w:w="15" w:type="dxa"/>
              </w:trPr>
              <w:tc>
                <w:tcPr>
                  <w:tcW w:w="2476" w:type="pct"/>
                  <w:shd w:val="clear" w:color="auto" w:fill="FFFFFF"/>
                  <w:vAlign w:val="center"/>
                  <w:hideMark/>
                </w:tcPr>
                <w:p w14:paraId="128D397C" w14:textId="77777777" w:rsidR="005660AC" w:rsidRPr="00CA1D7C" w:rsidRDefault="005660A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Prípravné práce k realizácii stavby</w:t>
                  </w:r>
                </w:p>
              </w:tc>
              <w:tc>
                <w:tcPr>
                  <w:tcW w:w="1227" w:type="pct"/>
                  <w:shd w:val="clear" w:color="auto" w:fill="FFFFFF"/>
                </w:tcPr>
                <w:p w14:paraId="392AD397" w14:textId="77777777" w:rsidR="005660AC" w:rsidRPr="00CA1D7C" w:rsidRDefault="005660A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  <w:tc>
                <w:tcPr>
                  <w:tcW w:w="1220" w:type="pct"/>
                  <w:shd w:val="clear" w:color="auto" w:fill="FFFFFF"/>
                  <w:hideMark/>
                </w:tcPr>
                <w:p w14:paraId="4EE2F9B3" w14:textId="2A8E8902" w:rsidR="005660AC" w:rsidRPr="00CA1D7C" w:rsidRDefault="005660A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282C70AA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5EF0919C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BEAE507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D610B06" w14:textId="63083B95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/>
                    </w:rPr>
                    <w:t>  </w:t>
                  </w:r>
                </w:p>
              </w:tc>
            </w:tr>
          </w:tbl>
          <w:p w14:paraId="4E0F02DC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2A1D732C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0ED8F0F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Donášková služba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49603D3" w14:textId="4DE2AA88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46D81755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1C74253D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03E221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Montáž bezpečnostných dverí s menej ako 3-bodovým uzamykacím mechanizmom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F070C6B" w14:textId="0BB4F05C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2EC549C3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1498B1D4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1AB84F2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Oprava a kontrola požiarnych vodovodov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C182038" w14:textId="3775C1CE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40EACF4F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63F4919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B1FD382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Oprava a kontrola požiarnych hydrantov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F01D27B" w14:textId="3B98C125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388371E7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7629BFAA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5B58F66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Opracovanie kovu jednoduchým spôsobom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14B05C9" w14:textId="6E3682F4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3AAAE02F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094408E9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86735A1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Čistenie kanalizačných systémov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A813110" w14:textId="3C4AB4AA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12167ACF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56EFC396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3721877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Diagnostika kanalizačných potrubí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B2148B9" w14:textId="1901B880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472F3E4A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096DBFB7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A756CD4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lastRenderedPageBreak/>
                    <w:t>Podnikanie v oblasti nakladania s iným ako nebezpečným odpadom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5DCF9F4" w14:textId="720FB8B3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/>
                    </w:rPr>
                    <w:t>  </w:t>
                  </w:r>
                </w:p>
              </w:tc>
            </w:tr>
          </w:tbl>
          <w:p w14:paraId="52607A30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77"/>
              <w:gridCol w:w="2572"/>
            </w:tblGrid>
            <w:tr w:rsidR="00CA1D7C" w:rsidRPr="00CA1D7C" w14:paraId="426D8AA9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A3C71CE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Montáž, rekonštrukcia a údržba vyhradených technických zariadení – elektrických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BE6DB07" w14:textId="602D9FB0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  <w:r w:rsidRPr="00CA1D7C">
                    <w:rPr>
                      <w:rFonts w:ascii="Arial Narrow" w:eastAsia="Times New Roman" w:hAnsi="Arial Narrow"/>
                    </w:rPr>
                    <w:t>  </w:t>
                  </w:r>
                </w:p>
              </w:tc>
            </w:tr>
          </w:tbl>
          <w:p w14:paraId="7F6D5D8B" w14:textId="77777777" w:rsidR="00CA1D7C" w:rsidRPr="00CA1D7C" w:rsidRDefault="00CA1D7C" w:rsidP="005660AC">
            <w:pPr>
              <w:spacing w:after="0" w:line="240" w:lineRule="auto"/>
              <w:rPr>
                <w:rFonts w:ascii="Arial Narrow" w:eastAsia="Times New Roman" w:hAnsi="Arial Narrow"/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749"/>
            </w:tblGrid>
            <w:tr w:rsidR="00CA1D7C" w:rsidRPr="00CA1D7C" w14:paraId="2674102D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9821090" w14:textId="1CEA57BE" w:rsid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 w:cs="Arial CE"/>
                      <w:color w:val="000000"/>
                    </w:rPr>
                  </w:pPr>
                  <w:r w:rsidRPr="00CA1D7C">
                    <w:rPr>
                      <w:rFonts w:ascii="Arial Narrow" w:eastAsia="Times New Roman" w:hAnsi="Arial Narrow" w:cs="Arial CE"/>
                      <w:color w:val="000000"/>
                    </w:rPr>
                    <w:t>Opravy vyhradených technických zariadení elektrickýc</w:t>
                  </w:r>
                  <w:r>
                    <w:rPr>
                      <w:rFonts w:ascii="Arial Narrow" w:eastAsia="Times New Roman" w:hAnsi="Arial Narrow" w:cs="Arial CE"/>
                      <w:color w:val="000000"/>
                    </w:rPr>
                    <w:t>h</w:t>
                  </w:r>
                </w:p>
                <w:p w14:paraId="21AA89C5" w14:textId="77777777" w:rsidR="00CA1D7C" w:rsidRPr="00CA1D7C" w:rsidRDefault="00CA1D7C" w:rsidP="005660AC">
                  <w:pPr>
                    <w:spacing w:after="0" w:line="240" w:lineRule="auto"/>
                    <w:rPr>
                      <w:rFonts w:ascii="Arial Narrow" w:eastAsia="Times New Roman" w:hAnsi="Arial Narrow"/>
                    </w:rPr>
                  </w:pPr>
                </w:p>
              </w:tc>
            </w:tr>
          </w:tbl>
          <w:p w14:paraId="7D1B05A1" w14:textId="77777777" w:rsidR="00CA1D7C" w:rsidRDefault="00CA1D7C" w:rsidP="005660AC">
            <w:pPr>
              <w:spacing w:after="0" w:line="240" w:lineRule="auto"/>
              <w:rPr>
                <w:rFonts w:ascii="Arial Narrow" w:hAnsi="Arial Narrow"/>
              </w:rPr>
            </w:pPr>
          </w:p>
          <w:p w14:paraId="115AD941" w14:textId="77777777" w:rsidR="005660AC" w:rsidRDefault="005660AC" w:rsidP="005660AC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3. Počet zamestnancov k 31.12.2025 je 1 a priemer za rok 2025 je 1.</w:t>
            </w:r>
          </w:p>
          <w:p w14:paraId="62FF1593" w14:textId="77777777" w:rsidR="005660AC" w:rsidRDefault="005660AC" w:rsidP="005660AC">
            <w:pPr>
              <w:spacing w:after="0" w:line="240" w:lineRule="auto"/>
              <w:rPr>
                <w:rFonts w:ascii="Arial Narrow" w:hAnsi="Arial Narrow"/>
              </w:rPr>
            </w:pPr>
          </w:p>
          <w:p w14:paraId="34D7D39D" w14:textId="56DE0EC4" w:rsidR="005660AC" w:rsidRDefault="005660AC" w:rsidP="005660AC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4. Spoločnosť nemala podiel v iných spoločnostiach.</w:t>
            </w:r>
          </w:p>
          <w:p w14:paraId="576729B0" w14:textId="77777777" w:rsidR="005660AC" w:rsidRDefault="005660AC" w:rsidP="005660AC">
            <w:pPr>
              <w:spacing w:after="0" w:line="240" w:lineRule="auto"/>
              <w:rPr>
                <w:rFonts w:ascii="Arial Narrow" w:hAnsi="Arial Narrow"/>
              </w:rPr>
            </w:pPr>
          </w:p>
          <w:p w14:paraId="2E914286" w14:textId="55694E09" w:rsidR="005660AC" w:rsidRDefault="005660AC" w:rsidP="005660AC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5. Spoločnosť nie je ručiacim spoločníkom v iných účtovných jednotkách.</w:t>
            </w:r>
          </w:p>
          <w:p w14:paraId="10A97B8D" w14:textId="5BAFB6A6" w:rsidR="005660AC" w:rsidRPr="0011022F" w:rsidRDefault="005660AC" w:rsidP="005660AC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50F58918" w14:textId="77777777" w:rsidR="0011022F" w:rsidRPr="0011022F" w:rsidRDefault="0011022F" w:rsidP="005660AC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lastRenderedPageBreak/>
              <w:t>  </w:t>
            </w:r>
          </w:p>
        </w:tc>
      </w:tr>
    </w:tbl>
    <w:p w14:paraId="6E2EE38B" w14:textId="77777777" w:rsidR="0011022F" w:rsidRPr="0011022F" w:rsidRDefault="0011022F" w:rsidP="005660AC">
      <w:pPr>
        <w:spacing w:after="0" w:line="240" w:lineRule="auto"/>
        <w:rPr>
          <w:rFonts w:ascii="Arial Narrow" w:hAnsi="Arial Narrow"/>
          <w:vanish/>
        </w:rPr>
      </w:pPr>
    </w:p>
    <w:p w14:paraId="4B237B07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2B3385E0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72A39D0B" w14:textId="77777777" w:rsidR="001C7375" w:rsidRDefault="001C7375">
      <w:pPr>
        <w:pStyle w:val="Vchodzie"/>
        <w:rPr>
          <w:rFonts w:cs="Times New Roman"/>
          <w:szCs w:val="24"/>
        </w:rPr>
      </w:pPr>
    </w:p>
    <w:p w14:paraId="09CC917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07F4DCB2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57C34C1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7A49F2E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01F77F4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0ED9881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  <w:r w:rsidR="0011022F">
        <w:rPr>
          <w:rFonts w:cs="Times New Roman"/>
          <w:szCs w:val="24"/>
        </w:rPr>
        <w:t xml:space="preserve">                                6</w:t>
      </w:r>
    </w:p>
    <w:p w14:paraId="4A471CB9" w14:textId="62B431CA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Finančný majetok predstavuje peňažné prostriedky </w:t>
      </w:r>
      <w:r w:rsidR="005660AC">
        <w:rPr>
          <w:rFonts w:cs="Times New Roman"/>
          <w:szCs w:val="24"/>
        </w:rPr>
        <w:t>33 350</w:t>
      </w:r>
      <w:r w:rsidR="0011022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 v pokladni a</w:t>
      </w:r>
      <w:r w:rsidR="005660AC">
        <w:rPr>
          <w:rFonts w:cs="Times New Roman"/>
          <w:szCs w:val="24"/>
        </w:rPr>
        <w:t> 4 714</w:t>
      </w:r>
      <w:r w:rsidR="0011022F">
        <w:rPr>
          <w:rFonts w:cs="Times New Roman"/>
          <w:szCs w:val="24"/>
        </w:rPr>
        <w:t xml:space="preserve"> € </w:t>
      </w:r>
      <w:r>
        <w:rPr>
          <w:rFonts w:cs="Times New Roman"/>
          <w:szCs w:val="24"/>
        </w:rPr>
        <w:t>na BÚ v celkovej hod</w:t>
      </w:r>
      <w:r w:rsidR="003C5737">
        <w:rPr>
          <w:rFonts w:cs="Times New Roman"/>
          <w:szCs w:val="24"/>
        </w:rPr>
        <w:t xml:space="preserve">note </w:t>
      </w:r>
    </w:p>
    <w:p w14:paraId="2525B66E" w14:textId="601B4CDB" w:rsidR="001C7375" w:rsidRDefault="005660A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38 064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32D46FE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1AD5D7D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18C74F85" w14:textId="00707564" w:rsidR="009007A0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5660AC">
        <w:rPr>
          <w:rFonts w:cs="Times New Roman"/>
          <w:szCs w:val="24"/>
        </w:rPr>
        <w:t>1 226</w:t>
      </w:r>
      <w:r>
        <w:rPr>
          <w:rFonts w:cs="Times New Roman"/>
          <w:szCs w:val="24"/>
        </w:rPr>
        <w:t xml:space="preserve"> €. </w:t>
      </w:r>
      <w:r w:rsidR="009007A0">
        <w:rPr>
          <w:rFonts w:cs="Times New Roman"/>
          <w:szCs w:val="24"/>
        </w:rPr>
        <w:t xml:space="preserve">                                                        </w:t>
      </w:r>
      <w:r w:rsidR="008A0A1F">
        <w:rPr>
          <w:rFonts w:cs="Times New Roman"/>
          <w:szCs w:val="24"/>
        </w:rPr>
        <w:t xml:space="preserve">      </w:t>
      </w:r>
      <w:r w:rsidR="009007A0">
        <w:rPr>
          <w:rFonts w:cs="Times New Roman"/>
          <w:szCs w:val="24"/>
        </w:rPr>
        <w:t xml:space="preserve">   </w:t>
      </w:r>
      <w:r w:rsidR="008A0A1F">
        <w:rPr>
          <w:rFonts w:cs="Times New Roman"/>
          <w:szCs w:val="24"/>
        </w:rPr>
        <w:t xml:space="preserve">                                                   </w:t>
      </w:r>
    </w:p>
    <w:p w14:paraId="31425C10" w14:textId="77777777" w:rsidR="001C7375" w:rsidRDefault="001C7375">
      <w:pPr>
        <w:pStyle w:val="Vchodzie"/>
        <w:rPr>
          <w:rFonts w:cs="Times New Roman"/>
          <w:szCs w:val="24"/>
        </w:rPr>
      </w:pPr>
    </w:p>
    <w:p w14:paraId="59D294DF" w14:textId="77777777" w:rsidR="00092471" w:rsidRDefault="00092471">
      <w:pPr>
        <w:pStyle w:val="Vchodzie"/>
        <w:rPr>
          <w:rFonts w:cs="Times New Roman"/>
          <w:szCs w:val="24"/>
        </w:rPr>
      </w:pPr>
    </w:p>
    <w:p w14:paraId="7EA61EA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45F2DF3C" w14:textId="77777777" w:rsidR="001C7375" w:rsidRDefault="001C7375">
      <w:pPr>
        <w:pStyle w:val="Vchodzie"/>
        <w:rPr>
          <w:rFonts w:cs="Times New Roman"/>
          <w:szCs w:val="24"/>
        </w:rPr>
      </w:pPr>
    </w:p>
    <w:p w14:paraId="116AD04D" w14:textId="4B9B0C16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odpisovala majetok:</w:t>
      </w:r>
      <w:r w:rsidR="00E56229">
        <w:rPr>
          <w:rFonts w:cs="Times New Roman"/>
          <w:szCs w:val="24"/>
        </w:rPr>
        <w:t xml:space="preserve"> </w:t>
      </w:r>
      <w:r w:rsidR="005660AC">
        <w:rPr>
          <w:rFonts w:cs="Times New Roman"/>
          <w:szCs w:val="24"/>
        </w:rPr>
        <w:t xml:space="preserve">Renault </w:t>
      </w:r>
      <w:proofErr w:type="spellStart"/>
      <w:r w:rsidR="005660AC">
        <w:rPr>
          <w:rFonts w:cs="Times New Roman"/>
          <w:szCs w:val="24"/>
        </w:rPr>
        <w:t>Trafic</w:t>
      </w:r>
      <w:proofErr w:type="spellEnd"/>
      <w:r w:rsidR="00E56229">
        <w:rPr>
          <w:rFonts w:cs="Times New Roman"/>
          <w:szCs w:val="24"/>
        </w:rPr>
        <w:t xml:space="preserve"> - účtovne </w:t>
      </w:r>
      <w:r w:rsidR="005660AC">
        <w:rPr>
          <w:rFonts w:cs="Times New Roman"/>
          <w:szCs w:val="24"/>
        </w:rPr>
        <w:t>7 303</w:t>
      </w:r>
      <w:r w:rsidR="00E56229">
        <w:rPr>
          <w:rFonts w:cs="Times New Roman"/>
          <w:szCs w:val="24"/>
        </w:rPr>
        <w:t xml:space="preserve"> €</w:t>
      </w:r>
    </w:p>
    <w:p w14:paraId="5795D48B" w14:textId="488DB363" w:rsidR="00E56229" w:rsidRDefault="00E56229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- daňovo </w:t>
      </w:r>
      <w:r w:rsidR="005660AC">
        <w:rPr>
          <w:rFonts w:cs="Times New Roman"/>
          <w:szCs w:val="24"/>
        </w:rPr>
        <w:t>7 303</w:t>
      </w:r>
      <w:r>
        <w:rPr>
          <w:rFonts w:cs="Times New Roman"/>
          <w:szCs w:val="24"/>
        </w:rPr>
        <w:t xml:space="preserve"> €</w:t>
      </w:r>
    </w:p>
    <w:p w14:paraId="312F936C" w14:textId="4B6ED15E" w:rsidR="005660AC" w:rsidRDefault="005660A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Renault </w:t>
      </w:r>
      <w:proofErr w:type="spellStart"/>
      <w:r>
        <w:rPr>
          <w:rFonts w:cs="Times New Roman"/>
          <w:szCs w:val="24"/>
        </w:rPr>
        <w:t>Symbioz</w:t>
      </w:r>
      <w:proofErr w:type="spellEnd"/>
      <w:r>
        <w:rPr>
          <w:rFonts w:cs="Times New Roman"/>
          <w:szCs w:val="24"/>
        </w:rPr>
        <w:t xml:space="preserve"> – účtovne 455 €</w:t>
      </w:r>
    </w:p>
    <w:p w14:paraId="6F7C4848" w14:textId="0FE69E27" w:rsidR="005660AC" w:rsidRDefault="005660AC" w:rsidP="005660AC">
      <w:pPr>
        <w:pStyle w:val="Vchodzie"/>
        <w:rPr>
          <w:rFonts w:cs="Times New Roman"/>
          <w:szCs w:val="24"/>
        </w:rPr>
      </w:pPr>
      <w:r w:rsidRPr="005660A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                                                    - daňovo 455 €</w:t>
      </w:r>
    </w:p>
    <w:p w14:paraId="49C5C2BC" w14:textId="77777777" w:rsidR="00873944" w:rsidRDefault="00873944" w:rsidP="009007A0">
      <w:pPr>
        <w:pStyle w:val="Vchodzie"/>
        <w:rPr>
          <w:rFonts w:cs="Times New Roman"/>
          <w:szCs w:val="24"/>
        </w:rPr>
      </w:pPr>
    </w:p>
    <w:p w14:paraId="42CC78F1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39489CCD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31B449DA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6C8200D1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52663CD9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37393277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2851CCB5" w14:textId="77777777" w:rsidR="001C7375" w:rsidRDefault="001C7375">
      <w:pPr>
        <w:pStyle w:val="Vchodzie"/>
        <w:rPr>
          <w:rFonts w:cs="Times New Roman"/>
          <w:szCs w:val="24"/>
        </w:rPr>
      </w:pPr>
    </w:p>
    <w:p w14:paraId="65270E8C" w14:textId="13C93804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E56229">
        <w:rPr>
          <w:rFonts w:cs="Times New Roman"/>
          <w:szCs w:val="24"/>
        </w:rPr>
        <w:t xml:space="preserve">21 </w:t>
      </w:r>
      <w:r w:rsidR="005660AC">
        <w:rPr>
          <w:rFonts w:cs="Times New Roman"/>
          <w:szCs w:val="24"/>
        </w:rPr>
        <w:t>875</w:t>
      </w:r>
      <w:r>
        <w:rPr>
          <w:rFonts w:cs="Times New Roman"/>
          <w:szCs w:val="24"/>
        </w:rPr>
        <w:t xml:space="preserve"> €: po lehote </w:t>
      </w:r>
      <w:r w:rsidR="005660AC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2666060D" w14:textId="77777777" w:rsidR="001C7375" w:rsidRDefault="001C7375">
      <w:pPr>
        <w:pStyle w:val="Vchodzie"/>
        <w:rPr>
          <w:rFonts w:cs="Times New Roman"/>
          <w:szCs w:val="24"/>
        </w:rPr>
      </w:pPr>
    </w:p>
    <w:p w14:paraId="3302D77F" w14:textId="1E622666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</w:t>
      </w:r>
      <w:r w:rsidR="0011022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 do lehoty </w:t>
      </w:r>
      <w:r w:rsidR="005660AC">
        <w:rPr>
          <w:rFonts w:cs="Times New Roman"/>
          <w:szCs w:val="24"/>
        </w:rPr>
        <w:t>21 875</w:t>
      </w:r>
      <w:r>
        <w:rPr>
          <w:rFonts w:cs="Times New Roman"/>
          <w:szCs w:val="24"/>
        </w:rPr>
        <w:t xml:space="preserve"> €</w:t>
      </w:r>
    </w:p>
    <w:p w14:paraId="0F11F483" w14:textId="77777777" w:rsidR="00A442DD" w:rsidRDefault="00A442DD">
      <w:pPr>
        <w:pStyle w:val="Vchodzie"/>
        <w:rPr>
          <w:rFonts w:cs="Times New Roman"/>
          <w:szCs w:val="24"/>
        </w:rPr>
      </w:pPr>
    </w:p>
    <w:p w14:paraId="3EDE031B" w14:textId="1F9A99E1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5660AC">
        <w:rPr>
          <w:rFonts w:cs="Times New Roman"/>
          <w:szCs w:val="24"/>
        </w:rPr>
        <w:t>20 409</w:t>
      </w:r>
      <w:r>
        <w:rPr>
          <w:rFonts w:cs="Times New Roman"/>
          <w:szCs w:val="24"/>
        </w:rPr>
        <w:t xml:space="preserve"> €: po lehote 0 €</w:t>
      </w:r>
    </w:p>
    <w:p w14:paraId="662A0184" w14:textId="5CFD1995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</w:t>
      </w:r>
      <w:r w:rsidR="009007A0">
        <w:rPr>
          <w:rFonts w:cs="Times New Roman"/>
          <w:szCs w:val="24"/>
        </w:rPr>
        <w:t xml:space="preserve">   </w:t>
      </w:r>
      <w:r w:rsidR="005660AC">
        <w:rPr>
          <w:rFonts w:cs="Times New Roman"/>
          <w:szCs w:val="24"/>
        </w:rPr>
        <w:t xml:space="preserve">      </w:t>
      </w:r>
      <w:r>
        <w:rPr>
          <w:rFonts w:cs="Times New Roman"/>
          <w:szCs w:val="24"/>
        </w:rPr>
        <w:t xml:space="preserve">  do lehoty </w:t>
      </w:r>
      <w:r w:rsidR="005660AC">
        <w:rPr>
          <w:rFonts w:cs="Times New Roman"/>
          <w:szCs w:val="24"/>
        </w:rPr>
        <w:t>20 409</w:t>
      </w:r>
      <w:r w:rsidR="0026351C">
        <w:rPr>
          <w:rFonts w:cs="Times New Roman"/>
          <w:szCs w:val="24"/>
        </w:rPr>
        <w:t xml:space="preserve"> €</w:t>
      </w:r>
    </w:p>
    <w:p w14:paraId="74891591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4A0D5C1A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7D93382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13DECAF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má.</w:t>
      </w:r>
    </w:p>
    <w:p w14:paraId="651C9388" w14:textId="77777777" w:rsidR="001C7375" w:rsidRDefault="001C7375">
      <w:pPr>
        <w:pStyle w:val="Vchodzie"/>
        <w:rPr>
          <w:rFonts w:cs="Times New Roman"/>
          <w:szCs w:val="24"/>
        </w:rPr>
      </w:pPr>
    </w:p>
    <w:p w14:paraId="1454BEA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12228B8C" w14:textId="77777777" w:rsidR="001C7375" w:rsidRDefault="001C7375">
      <w:pPr>
        <w:pStyle w:val="Vchodzie"/>
        <w:rPr>
          <w:rFonts w:cs="Times New Roman"/>
          <w:szCs w:val="24"/>
        </w:rPr>
      </w:pPr>
    </w:p>
    <w:p w14:paraId="525037E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6A7D5BAD" w14:textId="77777777" w:rsidR="001C7375" w:rsidRDefault="001C7375">
      <w:pPr>
        <w:pStyle w:val="Vchodzie"/>
        <w:rPr>
          <w:rFonts w:cs="Times New Roman"/>
          <w:szCs w:val="24"/>
        </w:rPr>
      </w:pPr>
    </w:p>
    <w:p w14:paraId="6632F5FB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37ADF" w14:textId="69300680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5660AC">
        <w:rPr>
          <w:rFonts w:cs="Times New Roman"/>
          <w:color w:val="000000"/>
          <w:szCs w:val="24"/>
          <w:lang w:eastAsia="sk-SK"/>
        </w:rPr>
        <w:t>10.6</w:t>
      </w:r>
      <w:r w:rsidR="00AF6973">
        <w:rPr>
          <w:rFonts w:cs="Times New Roman"/>
          <w:color w:val="000000"/>
          <w:szCs w:val="24"/>
          <w:lang w:eastAsia="sk-SK"/>
        </w:rPr>
        <w:t>.202</w:t>
      </w:r>
      <w:r w:rsidR="00E56229">
        <w:rPr>
          <w:rFonts w:cs="Times New Roman"/>
          <w:color w:val="000000"/>
          <w:szCs w:val="24"/>
          <w:lang w:eastAsia="sk-SK"/>
        </w:rPr>
        <w:t>6</w:t>
      </w:r>
    </w:p>
    <w:p w14:paraId="225D8AF0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9A7EF6D" w14:textId="77777777" w:rsidR="0026351C" w:rsidRDefault="0026351C" w:rsidP="0026351C">
      <w:pPr>
        <w:pStyle w:val="Vchodzie"/>
        <w:rPr>
          <w:lang w:bidi="ar-SA"/>
        </w:rPr>
      </w:pPr>
    </w:p>
    <w:p w14:paraId="3A992B6C" w14:textId="77777777" w:rsidR="0026351C" w:rsidRDefault="0026351C" w:rsidP="0026351C">
      <w:pPr>
        <w:pStyle w:val="Vchodzie"/>
        <w:rPr>
          <w:lang w:bidi="ar-SA"/>
        </w:rPr>
      </w:pPr>
    </w:p>
    <w:p w14:paraId="2123ADC5" w14:textId="77777777" w:rsidR="0026351C" w:rsidRDefault="0026351C" w:rsidP="0026351C">
      <w:pPr>
        <w:pStyle w:val="Vchodzie"/>
        <w:rPr>
          <w:lang w:bidi="ar-SA"/>
        </w:rPr>
      </w:pPr>
    </w:p>
    <w:p w14:paraId="70CE28BE" w14:textId="77777777" w:rsidR="0026351C" w:rsidRDefault="0026351C" w:rsidP="0026351C">
      <w:pPr>
        <w:pStyle w:val="Vchodzie"/>
        <w:rPr>
          <w:lang w:bidi="ar-SA"/>
        </w:rPr>
      </w:pPr>
    </w:p>
    <w:p w14:paraId="2FFDFA7C" w14:textId="77777777" w:rsidR="0026351C" w:rsidRDefault="0026351C" w:rsidP="0026351C">
      <w:pPr>
        <w:pStyle w:val="Vchodzie"/>
        <w:rPr>
          <w:lang w:bidi="ar-SA"/>
        </w:rPr>
      </w:pPr>
    </w:p>
    <w:p w14:paraId="3D7F2B75" w14:textId="77777777" w:rsidR="0026351C" w:rsidRDefault="0026351C" w:rsidP="0026351C">
      <w:pPr>
        <w:pStyle w:val="Vchodzie"/>
        <w:rPr>
          <w:lang w:bidi="ar-SA"/>
        </w:rPr>
      </w:pPr>
    </w:p>
    <w:p w14:paraId="52B2FB20" w14:textId="77777777" w:rsidR="0026351C" w:rsidRDefault="0026351C" w:rsidP="0026351C">
      <w:pPr>
        <w:pStyle w:val="Vchodzie"/>
        <w:rPr>
          <w:lang w:bidi="ar-SA"/>
        </w:rPr>
      </w:pPr>
    </w:p>
    <w:p w14:paraId="3758C960" w14:textId="77777777" w:rsidR="0026351C" w:rsidRDefault="0026351C" w:rsidP="0026351C">
      <w:pPr>
        <w:pStyle w:val="Vchodzie"/>
        <w:rPr>
          <w:lang w:bidi="ar-SA"/>
        </w:rPr>
      </w:pPr>
    </w:p>
    <w:p w14:paraId="64323E0A" w14:textId="77777777" w:rsidR="0026351C" w:rsidRDefault="0026351C" w:rsidP="0026351C">
      <w:pPr>
        <w:pStyle w:val="Vchodzie"/>
        <w:rPr>
          <w:lang w:bidi="ar-SA"/>
        </w:rPr>
      </w:pPr>
    </w:p>
    <w:p w14:paraId="7683017C" w14:textId="77777777" w:rsidR="0026351C" w:rsidRDefault="0026351C" w:rsidP="0026351C">
      <w:pPr>
        <w:pStyle w:val="Vchodzie"/>
        <w:rPr>
          <w:lang w:bidi="ar-SA"/>
        </w:rPr>
      </w:pPr>
    </w:p>
    <w:p w14:paraId="1ADCFBEB" w14:textId="77777777" w:rsidR="0026351C" w:rsidRDefault="0026351C" w:rsidP="0026351C">
      <w:pPr>
        <w:pStyle w:val="Vchodzie"/>
        <w:rPr>
          <w:lang w:bidi="ar-SA"/>
        </w:rPr>
      </w:pPr>
    </w:p>
    <w:p w14:paraId="2AB9223E" w14:textId="77777777" w:rsidR="0026351C" w:rsidRDefault="0026351C" w:rsidP="0026351C">
      <w:pPr>
        <w:pStyle w:val="Vchodzie"/>
        <w:rPr>
          <w:lang w:bidi="ar-SA"/>
        </w:rPr>
      </w:pPr>
    </w:p>
    <w:p w14:paraId="1B635D06" w14:textId="77777777" w:rsidR="0026351C" w:rsidRDefault="0026351C" w:rsidP="0026351C">
      <w:pPr>
        <w:pStyle w:val="Vchodzie"/>
        <w:rPr>
          <w:lang w:bidi="ar-SA"/>
        </w:rPr>
      </w:pPr>
    </w:p>
    <w:p w14:paraId="4DF46102" w14:textId="77777777" w:rsidR="0026351C" w:rsidRDefault="0026351C" w:rsidP="0026351C">
      <w:pPr>
        <w:pStyle w:val="Vchodzie"/>
        <w:rPr>
          <w:lang w:bidi="ar-SA"/>
        </w:rPr>
      </w:pPr>
    </w:p>
    <w:p w14:paraId="333A5B8D" w14:textId="77777777" w:rsidR="0026351C" w:rsidRDefault="0026351C" w:rsidP="0026351C">
      <w:pPr>
        <w:pStyle w:val="Vchodzie"/>
        <w:rPr>
          <w:lang w:bidi="ar-SA"/>
        </w:rPr>
      </w:pPr>
    </w:p>
    <w:p w14:paraId="60D6F12F" w14:textId="77777777" w:rsidR="0026351C" w:rsidRDefault="0026351C" w:rsidP="0026351C">
      <w:pPr>
        <w:pStyle w:val="Vchodzie"/>
        <w:rPr>
          <w:lang w:bidi="ar-SA"/>
        </w:rPr>
      </w:pPr>
    </w:p>
    <w:p w14:paraId="30EF846C" w14:textId="77777777" w:rsidR="0026351C" w:rsidRDefault="0026351C" w:rsidP="0026351C">
      <w:pPr>
        <w:pStyle w:val="Vchodzie"/>
        <w:rPr>
          <w:lang w:bidi="ar-SA"/>
        </w:rPr>
      </w:pPr>
    </w:p>
    <w:p w14:paraId="6FB7EFBC" w14:textId="77777777" w:rsidR="0026351C" w:rsidRDefault="0026351C" w:rsidP="0026351C">
      <w:pPr>
        <w:pStyle w:val="Vchodzie"/>
        <w:rPr>
          <w:lang w:bidi="ar-SA"/>
        </w:rPr>
      </w:pPr>
    </w:p>
    <w:p w14:paraId="7E74EA97" w14:textId="77777777" w:rsidR="0026351C" w:rsidRDefault="0026351C" w:rsidP="0026351C">
      <w:pPr>
        <w:pStyle w:val="Vchodzie"/>
        <w:rPr>
          <w:lang w:bidi="ar-SA"/>
        </w:rPr>
      </w:pPr>
    </w:p>
    <w:p w14:paraId="6658A740" w14:textId="77777777" w:rsidR="0026351C" w:rsidRDefault="0026351C" w:rsidP="0026351C">
      <w:pPr>
        <w:pStyle w:val="Vchodzie"/>
        <w:rPr>
          <w:lang w:bidi="ar-SA"/>
        </w:rPr>
      </w:pPr>
    </w:p>
    <w:p w14:paraId="721540F3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3469B066" w14:textId="77777777" w:rsidR="001C7375" w:rsidRDefault="001C7375">
      <w:pPr>
        <w:pStyle w:val="Vchodzie"/>
        <w:rPr>
          <w:rFonts w:cs="Times New Roman"/>
          <w:szCs w:val="24"/>
        </w:rPr>
      </w:pPr>
    </w:p>
    <w:p w14:paraId="55A1184A" w14:textId="77777777" w:rsidR="001C7375" w:rsidRDefault="001C7375">
      <w:pPr>
        <w:pStyle w:val="Vchodzie"/>
        <w:rPr>
          <w:rFonts w:cs="Times New Roman"/>
          <w:szCs w:val="24"/>
        </w:rPr>
      </w:pPr>
    </w:p>
    <w:p w14:paraId="202DA38E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11E83BCE" w14:textId="77777777" w:rsidR="001C7375" w:rsidRDefault="001C7375">
      <w:pPr>
        <w:pStyle w:val="Vchodzie"/>
        <w:rPr>
          <w:rFonts w:cs="Times New Roman"/>
          <w:szCs w:val="24"/>
        </w:rPr>
      </w:pPr>
    </w:p>
    <w:p w14:paraId="154B10AD" w14:textId="77777777" w:rsidR="001C7375" w:rsidRDefault="001C7375">
      <w:pPr>
        <w:pStyle w:val="Vchodzie"/>
        <w:rPr>
          <w:rFonts w:cs="Times New Roman"/>
          <w:szCs w:val="24"/>
        </w:rPr>
      </w:pPr>
    </w:p>
    <w:p w14:paraId="7BCB7138" w14:textId="77777777" w:rsidR="001C7375" w:rsidRDefault="001C7375">
      <w:pPr>
        <w:pStyle w:val="Vchodzie"/>
        <w:rPr>
          <w:rFonts w:cs="Times New Roman"/>
          <w:szCs w:val="24"/>
        </w:rPr>
      </w:pPr>
    </w:p>
    <w:p w14:paraId="46C37046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2B6FBE1" w14:textId="77777777" w:rsidR="001C7375" w:rsidRDefault="001C7375">
      <w:pPr>
        <w:pStyle w:val="Vchodzie"/>
        <w:rPr>
          <w:rFonts w:cs="Times New Roman"/>
          <w:szCs w:val="24"/>
        </w:rPr>
      </w:pPr>
    </w:p>
    <w:p w14:paraId="50E9C765" w14:textId="77777777" w:rsidR="001C7375" w:rsidRDefault="001C7375">
      <w:pPr>
        <w:pStyle w:val="Vchodzie"/>
        <w:rPr>
          <w:rFonts w:cs="Times New Roman"/>
          <w:szCs w:val="24"/>
        </w:rPr>
      </w:pPr>
    </w:p>
    <w:p w14:paraId="339353AB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A921" w14:textId="77777777" w:rsidR="001C7375" w:rsidRDefault="001C7375">
      <w:pPr>
        <w:pStyle w:val="Vchodzie"/>
        <w:rPr>
          <w:rFonts w:cs="Times New Roman"/>
          <w:szCs w:val="24"/>
        </w:rPr>
      </w:pPr>
    </w:p>
    <w:p w14:paraId="5F4E20F1" w14:textId="77777777" w:rsidR="001C7375" w:rsidRDefault="001C7375">
      <w:pPr>
        <w:pStyle w:val="Vchodzie"/>
        <w:rPr>
          <w:rFonts w:cs="Times New Roman"/>
          <w:szCs w:val="24"/>
        </w:rPr>
      </w:pPr>
    </w:p>
    <w:p w14:paraId="5352A21B" w14:textId="77777777" w:rsidR="001C7375" w:rsidRDefault="001C7375">
      <w:pPr>
        <w:pStyle w:val="Vchodzie"/>
        <w:rPr>
          <w:rFonts w:cs="Times New Roman"/>
          <w:szCs w:val="24"/>
        </w:rPr>
      </w:pPr>
    </w:p>
    <w:p w14:paraId="2421B682" w14:textId="77777777" w:rsidR="001C7375" w:rsidRDefault="001C7375">
      <w:pPr>
        <w:pStyle w:val="Vchodzie"/>
        <w:rPr>
          <w:rFonts w:cs="Times New Roman"/>
          <w:szCs w:val="24"/>
        </w:rPr>
      </w:pPr>
    </w:p>
    <w:p w14:paraId="3C6364C1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D1D8C" w14:textId="77777777" w:rsidR="001C7375" w:rsidRDefault="001C7375">
      <w:pPr>
        <w:pStyle w:val="Vchodzie"/>
        <w:rPr>
          <w:rFonts w:cs="Times New Roman"/>
          <w:szCs w:val="24"/>
        </w:rPr>
      </w:pPr>
    </w:p>
    <w:p w14:paraId="1403711C" w14:textId="77777777" w:rsidR="001C7375" w:rsidRDefault="001C7375">
      <w:pPr>
        <w:pStyle w:val="Vchodzie"/>
        <w:rPr>
          <w:rFonts w:cs="Times New Roman"/>
          <w:szCs w:val="24"/>
        </w:rPr>
      </w:pPr>
    </w:p>
    <w:p w14:paraId="6316EC34" w14:textId="77777777" w:rsidR="001C7375" w:rsidRDefault="001C7375">
      <w:pPr>
        <w:pStyle w:val="Vchodzie"/>
        <w:rPr>
          <w:rFonts w:cs="Times New Roman"/>
          <w:szCs w:val="24"/>
        </w:rPr>
      </w:pPr>
    </w:p>
    <w:p w14:paraId="0170671A" w14:textId="77777777" w:rsidR="001C7375" w:rsidRDefault="001C7375">
      <w:pPr>
        <w:pStyle w:val="Vchodzie"/>
        <w:rPr>
          <w:rFonts w:cs="Times New Roman"/>
          <w:szCs w:val="24"/>
        </w:rPr>
      </w:pPr>
    </w:p>
    <w:p w14:paraId="50300C9D" w14:textId="77777777" w:rsidR="001C7375" w:rsidRDefault="001C7375">
      <w:pPr>
        <w:pStyle w:val="Vchodzie"/>
        <w:rPr>
          <w:rFonts w:cs="Times New Roman"/>
          <w:szCs w:val="24"/>
        </w:rPr>
      </w:pPr>
    </w:p>
    <w:p w14:paraId="5E60B767" w14:textId="77777777" w:rsidR="001C7375" w:rsidRDefault="001C7375">
      <w:pPr>
        <w:pStyle w:val="Vchodzie"/>
        <w:rPr>
          <w:rFonts w:cs="Times New Roman"/>
          <w:szCs w:val="24"/>
        </w:rPr>
      </w:pPr>
    </w:p>
    <w:p w14:paraId="3F68E3F4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D2F2" w14:textId="77777777" w:rsidR="001C7375" w:rsidRDefault="001C7375">
      <w:pPr>
        <w:pStyle w:val="Vchodzie"/>
        <w:rPr>
          <w:rFonts w:cs="Times New Roman"/>
          <w:szCs w:val="24"/>
        </w:rPr>
      </w:pPr>
    </w:p>
    <w:p w14:paraId="65925671" w14:textId="77777777" w:rsidR="001C7375" w:rsidRDefault="001C7375">
      <w:pPr>
        <w:pStyle w:val="Vchodzie"/>
        <w:rPr>
          <w:rFonts w:cs="Times New Roman"/>
          <w:szCs w:val="24"/>
        </w:rPr>
      </w:pPr>
    </w:p>
    <w:p w14:paraId="3A0B26A9" w14:textId="77777777" w:rsidR="001C7375" w:rsidRDefault="001C7375">
      <w:pPr>
        <w:pStyle w:val="Vchodzie"/>
        <w:rPr>
          <w:rFonts w:cs="Times New Roman"/>
          <w:szCs w:val="24"/>
        </w:rPr>
      </w:pPr>
    </w:p>
    <w:p w14:paraId="58D6F3AA" w14:textId="77777777" w:rsidR="001C7375" w:rsidRDefault="001C7375">
      <w:pPr>
        <w:pStyle w:val="Vchodzie"/>
        <w:rPr>
          <w:rFonts w:cs="Times New Roman"/>
          <w:szCs w:val="24"/>
        </w:rPr>
      </w:pPr>
    </w:p>
    <w:p w14:paraId="494EAB88" w14:textId="77777777" w:rsidR="001C7375" w:rsidRDefault="001C7375">
      <w:pPr>
        <w:pStyle w:val="Vchodzie"/>
        <w:rPr>
          <w:rFonts w:cs="Times New Roman"/>
          <w:szCs w:val="24"/>
        </w:rPr>
      </w:pPr>
    </w:p>
    <w:p w14:paraId="6A17540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02D44F" w14:textId="77777777" w:rsidR="00A87B9C" w:rsidRDefault="00A87B9C">
      <w:pPr>
        <w:spacing w:after="0" w:line="240" w:lineRule="auto"/>
      </w:pPr>
      <w:r>
        <w:separator/>
      </w:r>
    </w:p>
  </w:endnote>
  <w:endnote w:type="continuationSeparator" w:id="0">
    <w:p w14:paraId="1E9939FB" w14:textId="77777777" w:rsidR="00A87B9C" w:rsidRDefault="00A87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3403D" w14:textId="77777777" w:rsidR="001C7375" w:rsidRDefault="001C7375">
    <w:pPr>
      <w:pStyle w:val="Vchodzie"/>
      <w:jc w:val="right"/>
    </w:pPr>
  </w:p>
  <w:p w14:paraId="58E45DFE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79A22" w14:textId="77777777" w:rsidR="00A87B9C" w:rsidRDefault="00A87B9C">
      <w:pPr>
        <w:spacing w:after="0" w:line="240" w:lineRule="auto"/>
      </w:pPr>
      <w:r>
        <w:separator/>
      </w:r>
    </w:p>
  </w:footnote>
  <w:footnote w:type="continuationSeparator" w:id="0">
    <w:p w14:paraId="73B8494C" w14:textId="77777777" w:rsidR="00A87B9C" w:rsidRDefault="00A87B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2" w15:restartNumberingAfterBreak="0">
    <w:nsid w:val="227C15C9"/>
    <w:multiLevelType w:val="hybridMultilevel"/>
    <w:tmpl w:val="16007E0E"/>
    <w:lvl w:ilvl="0" w:tplc="197C2482">
      <w:start w:val="4"/>
      <w:numFmt w:val="bullet"/>
      <w:lvlText w:val="-"/>
      <w:lvlJc w:val="left"/>
      <w:pPr>
        <w:ind w:left="4572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32" w:hanging="360"/>
      </w:pPr>
      <w:rPr>
        <w:rFonts w:ascii="Wingdings" w:hAnsi="Wingdings" w:hint="default"/>
      </w:rPr>
    </w:lvl>
  </w:abstractNum>
  <w:abstractNum w:abstractNumId="3" w15:restartNumberingAfterBreak="0">
    <w:nsid w:val="290022E3"/>
    <w:multiLevelType w:val="hybridMultilevel"/>
    <w:tmpl w:val="1C30A7F4"/>
    <w:lvl w:ilvl="0" w:tplc="F9640D7E">
      <w:start w:val="4"/>
      <w:numFmt w:val="bullet"/>
      <w:lvlText w:val="-"/>
      <w:lvlJc w:val="left"/>
      <w:pPr>
        <w:ind w:left="450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60" w:hanging="360"/>
      </w:pPr>
      <w:rPr>
        <w:rFonts w:ascii="Wingdings" w:hAnsi="Wingdings" w:hint="default"/>
      </w:rPr>
    </w:lvl>
  </w:abstractNum>
  <w:abstractNum w:abstractNumId="4" w15:restartNumberingAfterBreak="0">
    <w:nsid w:val="39F5348B"/>
    <w:multiLevelType w:val="hybridMultilevel"/>
    <w:tmpl w:val="1B4EF344"/>
    <w:lvl w:ilvl="0" w:tplc="D074A4B4">
      <w:start w:val="4"/>
      <w:numFmt w:val="bullet"/>
      <w:lvlText w:val="-"/>
      <w:lvlJc w:val="left"/>
      <w:pPr>
        <w:ind w:left="4572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32" w:hanging="360"/>
      </w:pPr>
      <w:rPr>
        <w:rFonts w:ascii="Wingdings" w:hAnsi="Wingdings" w:hint="default"/>
      </w:rPr>
    </w:lvl>
  </w:abstractNum>
  <w:num w:numId="1" w16cid:durableId="1977949695">
    <w:abstractNumId w:val="0"/>
  </w:num>
  <w:num w:numId="2" w16cid:durableId="1997220271">
    <w:abstractNumId w:val="1"/>
  </w:num>
  <w:num w:numId="3" w16cid:durableId="873084044">
    <w:abstractNumId w:val="2"/>
  </w:num>
  <w:num w:numId="4" w16cid:durableId="989478582">
    <w:abstractNumId w:val="3"/>
  </w:num>
  <w:num w:numId="5" w16cid:durableId="4687430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36007"/>
    <w:rsid w:val="000865AE"/>
    <w:rsid w:val="00092471"/>
    <w:rsid w:val="000B6E6C"/>
    <w:rsid w:val="0011022F"/>
    <w:rsid w:val="0011409C"/>
    <w:rsid w:val="00173B24"/>
    <w:rsid w:val="001B7F47"/>
    <w:rsid w:val="001C1C60"/>
    <w:rsid w:val="001C7375"/>
    <w:rsid w:val="0026351C"/>
    <w:rsid w:val="003A027C"/>
    <w:rsid w:val="003C5737"/>
    <w:rsid w:val="003D2347"/>
    <w:rsid w:val="005660AC"/>
    <w:rsid w:val="005B18B2"/>
    <w:rsid w:val="005C15EB"/>
    <w:rsid w:val="005F08FA"/>
    <w:rsid w:val="00873944"/>
    <w:rsid w:val="008A0A1F"/>
    <w:rsid w:val="009007A0"/>
    <w:rsid w:val="00A442DD"/>
    <w:rsid w:val="00A62F6E"/>
    <w:rsid w:val="00A87B9C"/>
    <w:rsid w:val="00AF6973"/>
    <w:rsid w:val="00BB1761"/>
    <w:rsid w:val="00CA1D7C"/>
    <w:rsid w:val="00E33391"/>
    <w:rsid w:val="00E56229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7CC7AA"/>
  <w14:defaultImageDpi w14:val="0"/>
  <w15:docId w15:val="{F7FD1AD4-9A7C-4644-A06B-34BA33C1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8627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Pr匀oha  k opatreniu è</vt:lpstr>
    </vt:vector>
  </TitlesOfParts>
  <Company/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2026-06-10T08:05:00Z</dcterms:created>
  <dcterms:modified xsi:type="dcterms:W3CDTF">2026-06-10T08:05:00Z</dcterms:modified>
</cp:coreProperties>
</file>