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7DB0D4" w14:textId="07758558" w:rsidR="00295E93" w:rsidRPr="00295E93" w:rsidRDefault="00295E93" w:rsidP="005233B6">
      <w:pP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</w:t>
      </w:r>
      <w:r w:rsidR="00592F4D">
        <w:rPr>
          <w:rFonts w:ascii="Arial Narrow" w:hAnsi="Arial Narrow"/>
          <w:b/>
        </w:rPr>
        <w:t>2</w:t>
      </w:r>
      <w:r w:rsidR="00F40677">
        <w:rPr>
          <w:rFonts w:ascii="Arial Narrow" w:hAnsi="Arial Narrow"/>
          <w:b/>
        </w:rPr>
        <w:t>5</w:t>
      </w:r>
    </w:p>
    <w:p w14:paraId="48F573E1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0B6B67CB" w14:textId="77777777" w:rsidR="005233B6" w:rsidRPr="005233B6" w:rsidRDefault="005233B6" w:rsidP="005233B6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bookmarkStart w:id="0" w:name="_Toc530739894"/>
      <w:r w:rsidRPr="005233B6">
        <w:rPr>
          <w:rFonts w:ascii="Arial Narrow" w:hAnsi="Arial Narrow" w:cs="Arial Narrow"/>
          <w:b/>
          <w:bCs/>
          <w:sz w:val="28"/>
          <w:szCs w:val="28"/>
        </w:rPr>
        <w:t>A.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Pr="005233B6">
        <w:rPr>
          <w:rFonts w:ascii="Arial Narrow" w:hAnsi="Arial Narrow" w:cs="Arial Narrow"/>
          <w:b/>
          <w:bCs/>
          <w:sz w:val="28"/>
          <w:szCs w:val="28"/>
        </w:rPr>
        <w:t>Informácie o účtovnej jednotke</w:t>
      </w:r>
      <w:bookmarkEnd w:id="0"/>
    </w:p>
    <w:p w14:paraId="32797D2F" w14:textId="77777777" w:rsidR="005233B6" w:rsidRDefault="005233B6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7A232A" w14:paraId="7BF92FA6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79C454E1" w14:textId="77777777" w:rsidR="0015451F" w:rsidRPr="007A232A" w:rsidRDefault="00265418" w:rsidP="005233B6">
            <w:pPr>
              <w:ind w:left="-11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A232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a) Základné informácie o účtovnej jednotke</w:t>
            </w:r>
            <w:r w:rsidR="005233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(Spoločnosť)</w:t>
            </w:r>
          </w:p>
        </w:tc>
      </w:tr>
      <w:tr w:rsidR="000E0FA5" w:rsidRPr="002716CB" w14:paraId="7DE897D0" w14:textId="77777777" w:rsidTr="00352AAF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1A5F382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67B93F8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4A5E6760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14F72E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5B79DA" w14:textId="3F13C139" w:rsidR="000E0FA5" w:rsidRPr="002716CB" w:rsidRDefault="005E73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ENCO Dubnica, s.r.o.</w:t>
            </w:r>
          </w:p>
        </w:tc>
      </w:tr>
      <w:tr w:rsidR="000E0FA5" w:rsidRPr="002716CB" w14:paraId="658DA349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B0BD25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55042A" w14:textId="64904EF3" w:rsidR="000E0FA5" w:rsidRPr="002716CB" w:rsidRDefault="005E73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Štúrova</w:t>
            </w:r>
            <w:r w:rsidR="00365B12">
              <w:rPr>
                <w:rFonts w:ascii="Arial Narrow" w:hAnsi="Arial Narrow" w:cs="Arial Narrow"/>
                <w:sz w:val="22"/>
                <w:szCs w:val="22"/>
              </w:rPr>
              <w:t xml:space="preserve"> 1</w:t>
            </w:r>
            <w:r>
              <w:rPr>
                <w:rFonts w:ascii="Arial Narrow" w:hAnsi="Arial Narrow" w:cs="Arial Narrow"/>
                <w:sz w:val="22"/>
                <w:szCs w:val="22"/>
              </w:rPr>
              <w:t>517/77</w:t>
            </w:r>
            <w:r w:rsidR="00365B12">
              <w:rPr>
                <w:rFonts w:ascii="Arial Narrow" w:hAnsi="Arial Narrow" w:cs="Arial Narrow"/>
                <w:sz w:val="22"/>
                <w:szCs w:val="22"/>
              </w:rPr>
              <w:t>, 018 41 Dubnica nad Váhom</w:t>
            </w:r>
          </w:p>
        </w:tc>
      </w:tr>
      <w:tr w:rsidR="000E0FA5" w:rsidRPr="002716CB" w14:paraId="7BF8C68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E143F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1B5780" w14:textId="77777777" w:rsidR="000E0FA5" w:rsidRPr="002716CB" w:rsidRDefault="00365B1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27.03.1996</w:t>
            </w:r>
          </w:p>
        </w:tc>
      </w:tr>
      <w:tr w:rsidR="000E0FA5" w:rsidRPr="002716CB" w14:paraId="4474A39A" w14:textId="77777777" w:rsidTr="00352AA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E6157F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D36FCB" w14:textId="77777777" w:rsidR="000E0FA5" w:rsidRPr="002716CB" w:rsidRDefault="00365B1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11.04.1996</w:t>
            </w:r>
          </w:p>
        </w:tc>
      </w:tr>
    </w:tbl>
    <w:p w14:paraId="49B51127" w14:textId="0BE254A7"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FAD526" w14:textId="77777777" w:rsidR="00592F4D" w:rsidRPr="002716CB" w:rsidRDefault="00592F4D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5FE693" w14:textId="77777777" w:rsidR="006F5A49" w:rsidRPr="007A232A" w:rsidRDefault="006F5A49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>b) O</w:t>
      </w:r>
      <w:r w:rsidR="0070649A" w:rsidRPr="007A232A">
        <w:rPr>
          <w:rFonts w:ascii="Arial Narrow" w:hAnsi="Arial Narrow" w:cs="Arial Narrow"/>
          <w:b/>
          <w:bCs/>
          <w:sz w:val="22"/>
          <w:szCs w:val="22"/>
        </w:rPr>
        <w:t>pis hospodárskej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 xml:space="preserve"> činnosti účto</w:t>
      </w:r>
      <w:r w:rsidRPr="007A232A">
        <w:rPr>
          <w:rFonts w:ascii="Arial Narrow" w:hAnsi="Arial Narrow" w:cs="Arial Narrow"/>
          <w:b/>
          <w:bCs/>
          <w:sz w:val="22"/>
          <w:szCs w:val="22"/>
        </w:rPr>
        <w:t>vnej jednotky</w:t>
      </w:r>
    </w:p>
    <w:p w14:paraId="741D7455" w14:textId="77777777" w:rsidR="00365B12" w:rsidRPr="007A232A" w:rsidRDefault="00365B12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7A232A">
        <w:rPr>
          <w:rFonts w:ascii="Arial Narrow" w:hAnsi="Arial Narrow" w:cs="Arial Narrow"/>
          <w:sz w:val="22"/>
          <w:szCs w:val="22"/>
        </w:rPr>
        <w:t>OKEČ – 25 620 - Obrábanie</w:t>
      </w:r>
    </w:p>
    <w:p w14:paraId="2904E667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07CB45" w14:textId="77777777" w:rsidR="00614845" w:rsidRPr="007A232A" w:rsidRDefault="00614845" w:rsidP="00614845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>c) Informácie 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14:paraId="5F0FFE8A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20DE558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bookmarkStart w:id="1" w:name="_Hlk34137549"/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3A241B30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1633DF73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B834E3" w:rsidRPr="002716CB" w14:paraId="667B3547" w14:textId="77777777" w:rsidTr="007A08E0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3A4E414" w14:textId="77777777" w:rsidR="00B834E3" w:rsidRPr="002716CB" w:rsidRDefault="00B834E3" w:rsidP="00B834E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7CE94FA" w14:textId="4CDE9DF8" w:rsidR="00B834E3" w:rsidRPr="002716CB" w:rsidRDefault="00F40677" w:rsidP="00B834E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B36201F" w14:textId="6E3DDFAF" w:rsidR="00B834E3" w:rsidRPr="002716CB" w:rsidRDefault="00F40677" w:rsidP="00B834E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107</w:t>
            </w:r>
          </w:p>
        </w:tc>
      </w:tr>
      <w:tr w:rsidR="00B834E3" w:rsidRPr="002716CB" w14:paraId="61E17E59" w14:textId="77777777" w:rsidTr="007A08E0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FB7D3EA" w14:textId="77777777" w:rsidR="00B834E3" w:rsidRPr="002716CB" w:rsidRDefault="00B834E3" w:rsidP="00B834E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A4979CB" w14:textId="5EC6194F" w:rsidR="00B834E3" w:rsidRPr="002716CB" w:rsidRDefault="00F40677" w:rsidP="00B834E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FD24D05" w14:textId="1187AC2A" w:rsidR="00B834E3" w:rsidRPr="002716CB" w:rsidRDefault="00F40677" w:rsidP="00B834E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</w:t>
            </w:r>
          </w:p>
        </w:tc>
      </w:tr>
      <w:tr w:rsidR="00B834E3" w:rsidRPr="002716CB" w14:paraId="303AA4DC" w14:textId="77777777" w:rsidTr="007A08E0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B90BC1" w14:textId="77777777" w:rsidR="00B834E3" w:rsidRPr="002716CB" w:rsidRDefault="00B834E3" w:rsidP="00B834E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004A269" w14:textId="229CF4F2" w:rsidR="00B834E3" w:rsidRPr="002716CB" w:rsidRDefault="00F40677" w:rsidP="00B834E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CD771EF" w14:textId="04B84ACD" w:rsidR="00B834E3" w:rsidRPr="002716CB" w:rsidRDefault="00B834E3" w:rsidP="00B834E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4067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bookmarkEnd w:id="1"/>
    </w:tbl>
    <w:p w14:paraId="54D346E4" w14:textId="77777777"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85370CB" w14:textId="77777777" w:rsidR="005233B6" w:rsidRDefault="006F5A4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 xml:space="preserve">d) </w:t>
      </w:r>
      <w:r w:rsidR="0075484E" w:rsidRPr="007A232A">
        <w:rPr>
          <w:rFonts w:ascii="Arial Narrow" w:hAnsi="Arial Narrow" w:cs="Arial Narrow"/>
          <w:b/>
          <w:bCs/>
          <w:sz w:val="22"/>
          <w:szCs w:val="22"/>
        </w:rPr>
        <w:t>Ú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daj</w:t>
      </w:r>
      <w:r w:rsidR="002D0D47" w:rsidRPr="007A232A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 xml:space="preserve"> či je účtovná jednotka neobmedzene ručiacim spoločníkom v iných účtovných jednotkách s uvedením obchodného mena a sídla takejto účtovnej jednotky</w:t>
      </w:r>
    </w:p>
    <w:p w14:paraId="441AFF07" w14:textId="77777777" w:rsidR="0075484E" w:rsidRPr="007A232A" w:rsidRDefault="005233B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365B12" w:rsidRPr="007A232A">
        <w:rPr>
          <w:rFonts w:ascii="Arial Narrow" w:hAnsi="Arial Narrow" w:cs="Arial Narrow"/>
          <w:sz w:val="22"/>
          <w:szCs w:val="22"/>
        </w:rPr>
        <w:t xml:space="preserve">neručí žiadnej </w:t>
      </w:r>
      <w:r w:rsidR="007A232A">
        <w:rPr>
          <w:rFonts w:ascii="Arial Narrow" w:hAnsi="Arial Narrow" w:cs="Arial Narrow"/>
          <w:sz w:val="22"/>
          <w:szCs w:val="22"/>
        </w:rPr>
        <w:t>účtovnej jednotke.</w:t>
      </w:r>
    </w:p>
    <w:p w14:paraId="5AB67CDE" w14:textId="77777777" w:rsidR="001550FB" w:rsidRPr="00A25FCF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E13BDF" w14:textId="77777777" w:rsidR="00235630" w:rsidRPr="007A232A" w:rsidRDefault="006F5A4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 xml:space="preserve">e) </w:t>
      </w:r>
      <w:r w:rsidR="0075484E" w:rsidRPr="007A232A">
        <w:rPr>
          <w:rFonts w:ascii="Arial Narrow" w:hAnsi="Arial Narrow" w:cs="Arial Narrow"/>
          <w:b/>
          <w:bCs/>
          <w:sz w:val="22"/>
          <w:szCs w:val="22"/>
        </w:rPr>
        <w:t>P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rávny dôvod n</w:t>
      </w:r>
      <w:r w:rsidRPr="007A232A">
        <w:rPr>
          <w:rFonts w:ascii="Arial Narrow" w:hAnsi="Arial Narrow" w:cs="Arial Narrow"/>
          <w:b/>
          <w:bCs/>
          <w:sz w:val="22"/>
          <w:szCs w:val="22"/>
        </w:rPr>
        <w:t>a zostavenie účtovnej závierky:</w:t>
      </w:r>
    </w:p>
    <w:p w14:paraId="4CC2B114" w14:textId="3CEDCF82" w:rsidR="006F5A49" w:rsidRPr="007A232A" w:rsidRDefault="00365B12" w:rsidP="00365B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A232A">
        <w:rPr>
          <w:rFonts w:ascii="Arial Narrow" w:hAnsi="Arial Narrow" w:cs="Arial Narrow"/>
          <w:sz w:val="22"/>
          <w:szCs w:val="22"/>
        </w:rPr>
        <w:t xml:space="preserve">Účtovná závierka </w:t>
      </w:r>
      <w:r w:rsidR="006A593C">
        <w:rPr>
          <w:rFonts w:ascii="Arial Narrow" w:hAnsi="Arial Narrow" w:cs="Arial Narrow"/>
          <w:sz w:val="22"/>
          <w:szCs w:val="22"/>
        </w:rPr>
        <w:t>s</w:t>
      </w:r>
      <w:r w:rsidRPr="007A232A">
        <w:rPr>
          <w:rFonts w:ascii="Arial Narrow" w:hAnsi="Arial Narrow" w:cs="Arial Narrow"/>
          <w:sz w:val="22"/>
          <w:szCs w:val="22"/>
        </w:rPr>
        <w:t xml:space="preserve">poločnosti  je zostavená ako riadna účtovná závierka podľa § 17 ods. 6 zákona NR SR č. 431/2002 </w:t>
      </w:r>
      <w:r w:rsidRPr="00F6495A">
        <w:rPr>
          <w:rFonts w:ascii="Arial Narrow" w:hAnsi="Arial Narrow" w:cs="Arial Narrow"/>
          <w:sz w:val="22"/>
          <w:szCs w:val="22"/>
        </w:rPr>
        <w:t>Z. z. o účtovníctve (ďalej len „zákon o účtovníctve“) za účtov</w:t>
      </w:r>
      <w:r w:rsidR="002F2F08" w:rsidRPr="00F6495A">
        <w:rPr>
          <w:rFonts w:ascii="Arial Narrow" w:hAnsi="Arial Narrow" w:cs="Arial Narrow"/>
          <w:sz w:val="22"/>
          <w:szCs w:val="22"/>
        </w:rPr>
        <w:t xml:space="preserve">né </w:t>
      </w:r>
      <w:r w:rsidR="007456FD" w:rsidRPr="00F6495A">
        <w:rPr>
          <w:rFonts w:ascii="Arial Narrow" w:hAnsi="Arial Narrow" w:cs="Arial Narrow"/>
          <w:sz w:val="22"/>
          <w:szCs w:val="22"/>
        </w:rPr>
        <w:t>obdobie 01.01.20</w:t>
      </w:r>
      <w:r w:rsidR="00592F4D" w:rsidRPr="00F6495A">
        <w:rPr>
          <w:rFonts w:ascii="Arial Narrow" w:hAnsi="Arial Narrow" w:cs="Arial Narrow"/>
          <w:sz w:val="22"/>
          <w:szCs w:val="22"/>
        </w:rPr>
        <w:t>2</w:t>
      </w:r>
      <w:r w:rsidR="00F40677">
        <w:rPr>
          <w:rFonts w:ascii="Arial Narrow" w:hAnsi="Arial Narrow" w:cs="Arial Narrow"/>
          <w:sz w:val="22"/>
          <w:szCs w:val="22"/>
        </w:rPr>
        <w:t>5</w:t>
      </w:r>
      <w:r w:rsidR="00215991" w:rsidRPr="00F6495A">
        <w:rPr>
          <w:rFonts w:ascii="Arial Narrow" w:hAnsi="Arial Narrow" w:cs="Arial Narrow"/>
          <w:sz w:val="22"/>
          <w:szCs w:val="22"/>
        </w:rPr>
        <w:t xml:space="preserve"> – 31.12.20</w:t>
      </w:r>
      <w:r w:rsidR="00592F4D" w:rsidRPr="00F6495A">
        <w:rPr>
          <w:rFonts w:ascii="Arial Narrow" w:hAnsi="Arial Narrow" w:cs="Arial Narrow"/>
          <w:sz w:val="22"/>
          <w:szCs w:val="22"/>
        </w:rPr>
        <w:t>2</w:t>
      </w:r>
      <w:r w:rsidR="00F40677">
        <w:rPr>
          <w:rFonts w:ascii="Arial Narrow" w:hAnsi="Arial Narrow" w:cs="Arial Narrow"/>
          <w:sz w:val="22"/>
          <w:szCs w:val="22"/>
        </w:rPr>
        <w:t>5</w:t>
      </w:r>
      <w:r w:rsidR="007A232A" w:rsidRPr="00F6495A">
        <w:rPr>
          <w:rFonts w:ascii="Arial Narrow" w:hAnsi="Arial Narrow" w:cs="Arial Narrow"/>
          <w:sz w:val="22"/>
          <w:szCs w:val="22"/>
        </w:rPr>
        <w:t xml:space="preserve">. </w:t>
      </w:r>
      <w:r w:rsidRPr="00F6495A">
        <w:rPr>
          <w:rFonts w:ascii="Arial Narrow" w:hAnsi="Arial Narrow" w:cs="Arial Narrow"/>
          <w:sz w:val="22"/>
          <w:szCs w:val="22"/>
        </w:rPr>
        <w:t>Účtovná závierka bola zostavená za predpokladu nepretržitého pokračovania činnosti.</w:t>
      </w:r>
    </w:p>
    <w:p w14:paraId="641028A6" w14:textId="77777777"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F46715" w14:textId="77777777" w:rsidR="00235630" w:rsidRPr="007A232A" w:rsidRDefault="006F5A4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 xml:space="preserve">f) </w:t>
      </w:r>
      <w:r w:rsidR="0075484E" w:rsidRPr="007A232A">
        <w:rPr>
          <w:rFonts w:ascii="Arial Narrow" w:hAnsi="Arial Narrow" w:cs="Arial Narrow"/>
          <w:b/>
          <w:bCs/>
          <w:sz w:val="22"/>
          <w:szCs w:val="22"/>
        </w:rPr>
        <w:t>D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átum schválenia účtovnej závierky za bezprostredne</w:t>
      </w:r>
      <w:r w:rsidR="00741A9D" w:rsidRPr="007A232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predchádzajúce účtovné obdobie prísl</w:t>
      </w:r>
      <w:r w:rsidRPr="007A232A">
        <w:rPr>
          <w:rFonts w:ascii="Arial Narrow" w:hAnsi="Arial Narrow" w:cs="Arial Narrow"/>
          <w:b/>
          <w:bCs/>
          <w:sz w:val="22"/>
          <w:szCs w:val="22"/>
        </w:rPr>
        <w:t>ušným orgánom účtovnej jednotky:</w:t>
      </w:r>
    </w:p>
    <w:p w14:paraId="6D23775A" w14:textId="2D82D8E4" w:rsidR="00365B12" w:rsidRPr="007A232A" w:rsidRDefault="00A25FC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A232A">
        <w:rPr>
          <w:rFonts w:ascii="Arial Narrow" w:hAnsi="Arial Narrow" w:cs="Arial Narrow"/>
          <w:sz w:val="22"/>
          <w:szCs w:val="22"/>
        </w:rPr>
        <w:t>Účtovná závierka bola schválená Valným zhromaž</w:t>
      </w:r>
      <w:r w:rsidR="00371C38" w:rsidRPr="007A232A">
        <w:rPr>
          <w:rFonts w:ascii="Arial Narrow" w:hAnsi="Arial Narrow" w:cs="Arial Narrow"/>
          <w:sz w:val="22"/>
          <w:szCs w:val="22"/>
        </w:rPr>
        <w:t>dením</w:t>
      </w:r>
      <w:r w:rsidR="00215991" w:rsidRPr="007A232A">
        <w:rPr>
          <w:rFonts w:ascii="Arial Narrow" w:hAnsi="Arial Narrow" w:cs="Arial Narrow"/>
          <w:sz w:val="22"/>
          <w:szCs w:val="22"/>
        </w:rPr>
        <w:t xml:space="preserve"> spoločnosti dňa</w:t>
      </w:r>
      <w:r w:rsidR="00F40677">
        <w:rPr>
          <w:rFonts w:ascii="Arial Narrow" w:hAnsi="Arial Narrow" w:cs="Arial Narrow"/>
          <w:sz w:val="22"/>
          <w:szCs w:val="22"/>
        </w:rPr>
        <w:t xml:space="preserve"> 09</w:t>
      </w:r>
      <w:r w:rsidR="00370F45">
        <w:rPr>
          <w:rFonts w:ascii="Arial Narrow" w:hAnsi="Arial Narrow" w:cs="Arial Narrow"/>
          <w:sz w:val="22"/>
          <w:szCs w:val="22"/>
        </w:rPr>
        <w:t xml:space="preserve">. </w:t>
      </w:r>
      <w:r w:rsidR="00F40677">
        <w:rPr>
          <w:rFonts w:ascii="Arial Narrow" w:hAnsi="Arial Narrow" w:cs="Arial Narrow"/>
          <w:sz w:val="22"/>
          <w:szCs w:val="22"/>
        </w:rPr>
        <w:t>júna</w:t>
      </w:r>
      <w:r w:rsidR="00215991" w:rsidRPr="007A232A">
        <w:rPr>
          <w:rFonts w:ascii="Arial Narrow" w:hAnsi="Arial Narrow" w:cs="Arial Narrow"/>
          <w:sz w:val="22"/>
          <w:szCs w:val="22"/>
        </w:rPr>
        <w:t xml:space="preserve"> 20</w:t>
      </w:r>
      <w:r w:rsidR="00592F4D">
        <w:rPr>
          <w:rFonts w:ascii="Arial Narrow" w:hAnsi="Arial Narrow" w:cs="Arial Narrow"/>
          <w:sz w:val="22"/>
          <w:szCs w:val="22"/>
        </w:rPr>
        <w:t>2</w:t>
      </w:r>
      <w:r w:rsidR="00F40677">
        <w:rPr>
          <w:rFonts w:ascii="Arial Narrow" w:hAnsi="Arial Narrow" w:cs="Arial Narrow"/>
          <w:sz w:val="22"/>
          <w:szCs w:val="22"/>
        </w:rPr>
        <w:t>6</w:t>
      </w:r>
      <w:r w:rsidR="007A232A">
        <w:rPr>
          <w:rFonts w:ascii="Arial Narrow" w:hAnsi="Arial Narrow" w:cs="Arial Narrow"/>
          <w:sz w:val="22"/>
          <w:szCs w:val="22"/>
        </w:rPr>
        <w:t>.</w:t>
      </w:r>
    </w:p>
    <w:p w14:paraId="04A6B907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14E271" w14:textId="77777777" w:rsidR="00235630" w:rsidRPr="007A232A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7A232A">
        <w:rPr>
          <w:rFonts w:ascii="Arial Narrow" w:hAnsi="Arial Narrow" w:cs="Arial Narrow"/>
          <w:b/>
          <w:bCs/>
          <w:sz w:val="28"/>
          <w:szCs w:val="28"/>
        </w:rPr>
        <w:t xml:space="preserve">C. </w:t>
      </w:r>
      <w:r w:rsidR="006A593C" w:rsidRPr="006A593C">
        <w:rPr>
          <w:rFonts w:ascii="Arial Narrow" w:hAnsi="Arial Narrow" w:cs="Arial Narrow"/>
          <w:b/>
          <w:bCs/>
          <w:sz w:val="28"/>
          <w:szCs w:val="28"/>
        </w:rPr>
        <w:t>Informácie o konsolidovanom celku</w:t>
      </w:r>
    </w:p>
    <w:p w14:paraId="3B3FB290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15B209EB" w14:textId="77777777" w:rsidR="00235630" w:rsidRPr="007A232A" w:rsidRDefault="003C13BE" w:rsidP="003C13B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>a) O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7A232A">
        <w:rPr>
          <w:rFonts w:ascii="Arial Narrow" w:hAnsi="Arial Narrow" w:cs="Arial Narrow"/>
          <w:b/>
          <w:bCs/>
          <w:sz w:val="22"/>
          <w:szCs w:val="22"/>
        </w:rPr>
        <w:t>nsolidovanou účtovnou jednotkou:</w:t>
      </w:r>
    </w:p>
    <w:p w14:paraId="6A333A69" w14:textId="77777777" w:rsidR="003C13BE" w:rsidRDefault="00A25FCF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A232A">
        <w:rPr>
          <w:rFonts w:ascii="Arial Narrow" w:hAnsi="Arial Narrow" w:cs="Arial Narrow"/>
          <w:sz w:val="22"/>
          <w:szCs w:val="22"/>
        </w:rPr>
        <w:t>ENCO, s.r.o., Michalská 7,</w:t>
      </w:r>
      <w:r w:rsidR="00F15F12" w:rsidRPr="007A232A">
        <w:rPr>
          <w:rFonts w:ascii="Arial Narrow" w:hAnsi="Arial Narrow" w:cs="Arial Narrow"/>
          <w:sz w:val="22"/>
          <w:szCs w:val="22"/>
        </w:rPr>
        <w:t xml:space="preserve"> Bratislava (materský podnik, 100</w:t>
      </w:r>
      <w:r w:rsidRPr="007A232A">
        <w:rPr>
          <w:rFonts w:ascii="Arial Narrow" w:hAnsi="Arial Narrow" w:cs="Arial Narrow"/>
          <w:sz w:val="22"/>
          <w:szCs w:val="22"/>
        </w:rPr>
        <w:t>% akcií)</w:t>
      </w:r>
    </w:p>
    <w:p w14:paraId="4A54B745" w14:textId="77777777" w:rsidR="007A232A" w:rsidRPr="007A232A" w:rsidRDefault="007A232A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07A5D6" w14:textId="77777777" w:rsidR="00235630" w:rsidRPr="007A232A" w:rsidRDefault="003C13BE" w:rsidP="003C13B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>b) O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7A232A">
        <w:rPr>
          <w:rFonts w:ascii="Arial Narrow" w:hAnsi="Arial Narrow" w:cs="Arial Narrow"/>
          <w:b/>
          <w:bCs/>
          <w:sz w:val="22"/>
          <w:szCs w:val="22"/>
        </w:rPr>
        <w:t>nsolidujúcou účtovnou jednotkou:</w:t>
      </w:r>
    </w:p>
    <w:p w14:paraId="5371DF6D" w14:textId="77777777" w:rsidR="00A25FCF" w:rsidRPr="007A232A" w:rsidRDefault="00A25FCF" w:rsidP="00A25FC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A232A">
        <w:rPr>
          <w:rFonts w:ascii="Arial Narrow" w:hAnsi="Arial Narrow" w:cs="Arial Narrow"/>
          <w:sz w:val="22"/>
          <w:szCs w:val="22"/>
        </w:rPr>
        <w:t>ENCO, s.r.o., Michalská 7, Bratisl</w:t>
      </w:r>
      <w:r w:rsidR="00F04DF9" w:rsidRPr="007A232A">
        <w:rPr>
          <w:rFonts w:ascii="Arial Narrow" w:hAnsi="Arial Narrow" w:cs="Arial Narrow"/>
          <w:sz w:val="22"/>
          <w:szCs w:val="22"/>
        </w:rPr>
        <w:t>ava</w:t>
      </w:r>
    </w:p>
    <w:p w14:paraId="52954CE3" w14:textId="77777777" w:rsidR="00F15F12" w:rsidRDefault="00F15F1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B376B5" w14:textId="77777777" w:rsidR="00235630" w:rsidRPr="007A232A" w:rsidRDefault="003C13BE" w:rsidP="003C13B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lastRenderedPageBreak/>
        <w:t>c) O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7A232A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33DDDA37" w14:textId="6A16A751" w:rsidR="00A25FCF" w:rsidRPr="007A232A" w:rsidRDefault="00A25FCF" w:rsidP="007A232A">
      <w:pPr>
        <w:spacing w:after="120"/>
        <w:ind w:right="-471"/>
        <w:contextualSpacing/>
        <w:jc w:val="both"/>
        <w:rPr>
          <w:rFonts w:ascii="Arial Narrow" w:hAnsi="Arial Narrow" w:cs="Arial Narrow"/>
          <w:sz w:val="22"/>
          <w:szCs w:val="22"/>
        </w:rPr>
      </w:pPr>
      <w:r w:rsidRPr="007A232A">
        <w:rPr>
          <w:rFonts w:ascii="Arial Narrow" w:hAnsi="Arial Narrow" w:cs="Arial Narrow"/>
          <w:sz w:val="22"/>
          <w:szCs w:val="22"/>
        </w:rPr>
        <w:t>Adresa regist</w:t>
      </w:r>
      <w:r w:rsidR="00DE7767">
        <w:rPr>
          <w:rFonts w:ascii="Arial Narrow" w:hAnsi="Arial Narrow" w:cs="Arial Narrow"/>
          <w:sz w:val="22"/>
          <w:szCs w:val="22"/>
        </w:rPr>
        <w:t>r</w:t>
      </w:r>
      <w:r w:rsidRPr="007A232A">
        <w:rPr>
          <w:rFonts w:ascii="Arial Narrow" w:hAnsi="Arial Narrow" w:cs="Arial Narrow"/>
          <w:sz w:val="22"/>
          <w:szCs w:val="22"/>
        </w:rPr>
        <w:t>ovaného súdu, ktorý vedie obchodný register, v ktorom sa uložia tieto konsolidované účtovné závierky:</w:t>
      </w:r>
      <w:r w:rsidR="007A232A">
        <w:rPr>
          <w:rFonts w:ascii="Arial Narrow" w:hAnsi="Arial Narrow" w:cs="Arial Narrow"/>
          <w:sz w:val="22"/>
          <w:szCs w:val="22"/>
        </w:rPr>
        <w:t xml:space="preserve"> </w:t>
      </w:r>
      <w:r w:rsidRPr="007A232A">
        <w:rPr>
          <w:rFonts w:ascii="Arial Narrow" w:hAnsi="Arial Narrow" w:cs="Arial Narrow"/>
          <w:sz w:val="22"/>
          <w:szCs w:val="22"/>
        </w:rPr>
        <w:t>ENCO, s.r.o., Michalská 7, Bratislava – Okresný súd Bratislava 1</w:t>
      </w:r>
    </w:p>
    <w:p w14:paraId="61094F5D" w14:textId="77777777" w:rsidR="00A25FCF" w:rsidRPr="002716CB" w:rsidRDefault="00A25FCF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D368564" w14:textId="77777777" w:rsidR="007A232A" w:rsidRPr="007A232A" w:rsidRDefault="004A1C62" w:rsidP="006A593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 xml:space="preserve">d) Údaj, či je materská účtovná </w:t>
      </w:r>
      <w:r w:rsidR="00741A9D" w:rsidRPr="007A232A">
        <w:rPr>
          <w:rFonts w:ascii="Arial Narrow" w:hAnsi="Arial Narrow" w:cs="Arial Narrow"/>
          <w:b/>
          <w:bCs/>
          <w:sz w:val="22"/>
          <w:szCs w:val="22"/>
        </w:rPr>
        <w:t>jednotka</w:t>
      </w:r>
      <w:r w:rsidRPr="007A232A">
        <w:rPr>
          <w:rFonts w:ascii="Arial Narrow" w:hAnsi="Arial Narrow" w:cs="Arial Narrow"/>
          <w:b/>
          <w:bCs/>
          <w:sz w:val="22"/>
          <w:szCs w:val="22"/>
        </w:rPr>
        <w:t xml:space="preserve"> oslobodená od povinností zostaviť konsolidovanú účtovnú závierku a konsolidovanú výročnú správu podľ</w:t>
      </w:r>
      <w:r w:rsidR="00A25FCF" w:rsidRPr="007A232A">
        <w:rPr>
          <w:rFonts w:ascii="Arial Narrow" w:hAnsi="Arial Narrow" w:cs="Arial Narrow"/>
          <w:b/>
          <w:bCs/>
          <w:sz w:val="22"/>
          <w:szCs w:val="22"/>
        </w:rPr>
        <w:t>a § 22 zákona</w:t>
      </w:r>
    </w:p>
    <w:p w14:paraId="6FA828AA" w14:textId="77777777" w:rsidR="004A1C62" w:rsidRPr="006A593C" w:rsidRDefault="007A232A" w:rsidP="006A593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A593C">
        <w:rPr>
          <w:rFonts w:ascii="Arial Narrow" w:hAnsi="Arial Narrow" w:cs="Arial Narrow"/>
          <w:sz w:val="22"/>
          <w:szCs w:val="22"/>
        </w:rPr>
        <w:t>Ni</w:t>
      </w:r>
      <w:r w:rsidR="00A25FCF" w:rsidRPr="006A593C">
        <w:rPr>
          <w:rFonts w:ascii="Arial Narrow" w:hAnsi="Arial Narrow" w:cs="Arial Narrow"/>
          <w:sz w:val="22"/>
          <w:szCs w:val="22"/>
        </w:rPr>
        <w:t>e je oslobodená od tejto povinnosti</w:t>
      </w:r>
      <w:r w:rsidRPr="006A593C">
        <w:rPr>
          <w:rFonts w:ascii="Arial Narrow" w:hAnsi="Arial Narrow" w:cs="Arial Narrow"/>
          <w:sz w:val="22"/>
          <w:szCs w:val="22"/>
        </w:rPr>
        <w:t>.</w:t>
      </w:r>
    </w:p>
    <w:p w14:paraId="212CEBB5" w14:textId="77777777" w:rsidR="006A593C" w:rsidRPr="006A593C" w:rsidRDefault="006A593C" w:rsidP="006A593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5B5299" w14:textId="77777777" w:rsidR="004A1C62" w:rsidRPr="007A232A" w:rsidRDefault="004A1C62" w:rsidP="003C13B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 xml:space="preserve">1. </w:t>
      </w:r>
      <w:r w:rsidR="0075132C" w:rsidRPr="007A232A">
        <w:rPr>
          <w:rFonts w:ascii="Arial Narrow" w:hAnsi="Arial Narrow" w:cs="Arial Narrow"/>
          <w:b/>
          <w:bCs/>
          <w:sz w:val="22"/>
          <w:szCs w:val="22"/>
        </w:rPr>
        <w:t>P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7A232A">
        <w:rPr>
          <w:rFonts w:ascii="Arial Narrow" w:hAnsi="Arial Narrow" w:cs="Arial Narrow"/>
          <w:b/>
          <w:bCs/>
          <w:sz w:val="22"/>
          <w:szCs w:val="22"/>
        </w:rPr>
        <w:t>IFRS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, do ktorej je zahrnovaná účtovná jednotka a všetky jej dcérske účtovné jednotky:</w:t>
      </w:r>
    </w:p>
    <w:p w14:paraId="717C9B3C" w14:textId="77777777" w:rsidR="00F04DF9" w:rsidRPr="007A232A" w:rsidRDefault="00F04DF9" w:rsidP="00F04D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A232A">
        <w:rPr>
          <w:rFonts w:ascii="Arial Narrow" w:hAnsi="Arial Narrow" w:cs="Arial Narrow"/>
          <w:sz w:val="22"/>
          <w:szCs w:val="22"/>
        </w:rPr>
        <w:t>ENCO, s.r.o., Michalská 7, Bratislava</w:t>
      </w:r>
      <w:r w:rsidR="00050559" w:rsidRPr="007A232A">
        <w:rPr>
          <w:rFonts w:ascii="Arial Narrow" w:hAnsi="Arial Narrow" w:cs="Arial Narrow"/>
          <w:sz w:val="22"/>
          <w:szCs w:val="22"/>
        </w:rPr>
        <w:t xml:space="preserve"> – nie je oslobodená od zostavovania účtovnej závierky </w:t>
      </w:r>
      <w:r w:rsidR="007A232A">
        <w:rPr>
          <w:rFonts w:ascii="Arial Narrow" w:hAnsi="Arial Narrow" w:cs="Arial Narrow"/>
          <w:sz w:val="22"/>
          <w:szCs w:val="22"/>
        </w:rPr>
        <w:t>po</w:t>
      </w:r>
      <w:r w:rsidR="00050559" w:rsidRPr="007A232A">
        <w:rPr>
          <w:rFonts w:ascii="Arial Narrow" w:hAnsi="Arial Narrow" w:cs="Arial Narrow"/>
          <w:sz w:val="22"/>
          <w:szCs w:val="22"/>
        </w:rPr>
        <w:t>dľa IFRS</w:t>
      </w:r>
      <w:r w:rsidR="007A232A">
        <w:rPr>
          <w:rFonts w:ascii="Arial Narrow" w:hAnsi="Arial Narrow" w:cs="Arial Narrow"/>
          <w:sz w:val="22"/>
          <w:szCs w:val="22"/>
        </w:rPr>
        <w:t>.</w:t>
      </w:r>
    </w:p>
    <w:p w14:paraId="545C3CF7" w14:textId="77777777" w:rsidR="00F04DF9" w:rsidRPr="002716CB" w:rsidRDefault="00F04DF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9BA66B" w14:textId="77777777" w:rsidR="00235630" w:rsidRPr="007A232A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7A232A">
        <w:rPr>
          <w:rFonts w:ascii="Arial Narrow" w:hAnsi="Arial Narrow" w:cs="Arial Narrow"/>
          <w:b/>
          <w:bCs/>
          <w:sz w:val="28"/>
          <w:szCs w:val="28"/>
        </w:rPr>
        <w:t>D. V poznámkach sa uvádzajú ďalšie informácie o:</w:t>
      </w:r>
    </w:p>
    <w:p w14:paraId="7B4C5D24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14:paraId="3B9E1B19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14:paraId="3B827303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14:paraId="1683074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14:paraId="3BBA98FD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14:paraId="008C0139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14:paraId="16179CFC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14:paraId="22EE28A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14:paraId="259A10A8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14:paraId="227DBC89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14:paraId="4CB69824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14:paraId="13F78066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14:paraId="190586A6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0B4DA0" w14:textId="77777777" w:rsidR="00235630" w:rsidRPr="007A232A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7A232A">
        <w:rPr>
          <w:rFonts w:ascii="Arial Narrow" w:hAnsi="Arial Narrow" w:cs="Arial Narrow"/>
          <w:b/>
          <w:bCs/>
          <w:sz w:val="28"/>
          <w:szCs w:val="28"/>
        </w:rPr>
        <w:t xml:space="preserve">E. </w:t>
      </w:r>
      <w:r w:rsidR="004A1C62" w:rsidRPr="007A232A">
        <w:rPr>
          <w:rFonts w:ascii="Arial Narrow" w:hAnsi="Arial Narrow" w:cs="Arial Narrow"/>
          <w:b/>
          <w:bCs/>
          <w:sz w:val="28"/>
          <w:szCs w:val="28"/>
        </w:rPr>
        <w:t xml:space="preserve">Informácie </w:t>
      </w:r>
      <w:r w:rsidRPr="007A232A">
        <w:rPr>
          <w:rFonts w:ascii="Arial Narrow" w:hAnsi="Arial Narrow" w:cs="Arial Narrow"/>
          <w:b/>
          <w:bCs/>
          <w:sz w:val="28"/>
          <w:szCs w:val="28"/>
        </w:rPr>
        <w:t>o použitých účtovných zásadách a účtovných metódach</w:t>
      </w:r>
    </w:p>
    <w:p w14:paraId="40AD92E5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5DE935A1" w14:textId="77777777" w:rsidR="00755E77" w:rsidRPr="007A232A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 xml:space="preserve">a) 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S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plnen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ie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 xml:space="preserve"> predpokladu, že účtovná jednotka bude nepretržite pokračovať vo svojej činnosti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56BB448B" w14:textId="77777777" w:rsidR="00A25FCF" w:rsidRPr="007A232A" w:rsidRDefault="00A25FCF" w:rsidP="00A25FC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6495A">
        <w:rPr>
          <w:rFonts w:ascii="Arial Narrow" w:hAnsi="Arial Narrow" w:cs="Arial Narrow"/>
          <w:sz w:val="22"/>
          <w:szCs w:val="22"/>
        </w:rPr>
        <w:t>Účtovná závierka bola zostavená za predpokladu nepretržitého pokračovania činnosti.</w:t>
      </w:r>
    </w:p>
    <w:p w14:paraId="69416747" w14:textId="480B3B07"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240662" w14:textId="77777777" w:rsidR="00755E77" w:rsidRPr="007A232A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 xml:space="preserve">b) 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Z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men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y účtovných zásad a zmeny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7A232A">
        <w:rPr>
          <w:rFonts w:ascii="Arial Narrow" w:hAnsi="Arial Narrow" w:cs="Arial Narrow"/>
          <w:b/>
          <w:bCs/>
          <w:sz w:val="22"/>
          <w:szCs w:val="22"/>
        </w:rPr>
        <w:t>odárenia účtovnej jednotky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5A612F" w:rsidRPr="007A232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3A158D2F" w14:textId="4E8063E9" w:rsidR="00755E77" w:rsidRPr="007A232A" w:rsidRDefault="00F15F1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A232A">
        <w:rPr>
          <w:rFonts w:ascii="Arial Narrow" w:hAnsi="Arial Narrow" w:cs="Arial Narrow"/>
          <w:sz w:val="22"/>
          <w:szCs w:val="22"/>
        </w:rPr>
        <w:t>Počas roka 20</w:t>
      </w:r>
      <w:r w:rsidR="00592F4D">
        <w:rPr>
          <w:rFonts w:ascii="Arial Narrow" w:hAnsi="Arial Narrow" w:cs="Arial Narrow"/>
          <w:sz w:val="22"/>
          <w:szCs w:val="22"/>
        </w:rPr>
        <w:t>2</w:t>
      </w:r>
      <w:r w:rsidR="00370F45">
        <w:rPr>
          <w:rFonts w:ascii="Arial Narrow" w:hAnsi="Arial Narrow" w:cs="Arial Narrow"/>
          <w:sz w:val="22"/>
          <w:szCs w:val="22"/>
        </w:rPr>
        <w:t>3</w:t>
      </w:r>
      <w:r w:rsidR="00A25FCF" w:rsidRPr="007A232A">
        <w:rPr>
          <w:rFonts w:ascii="Arial Narrow" w:hAnsi="Arial Narrow" w:cs="Arial Narrow"/>
          <w:sz w:val="22"/>
          <w:szCs w:val="22"/>
        </w:rPr>
        <w:t xml:space="preserve"> sme nemenili účtovné zásady a účtovné metódy.</w:t>
      </w:r>
    </w:p>
    <w:p w14:paraId="67D604A9" w14:textId="77777777" w:rsidR="00F04DF9" w:rsidRPr="002716CB" w:rsidRDefault="006A593C" w:rsidP="006A593C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187DB744" w14:textId="77777777" w:rsidR="00235630" w:rsidRPr="007A232A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c) 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S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pôsob o</w:t>
      </w:r>
      <w:r w:rsidR="0070649A" w:rsidRPr="007A232A">
        <w:rPr>
          <w:rFonts w:ascii="Arial Narrow" w:hAnsi="Arial Narrow" w:cs="Arial Narrow"/>
          <w:b/>
          <w:bCs/>
          <w:sz w:val="22"/>
          <w:szCs w:val="22"/>
        </w:rPr>
        <w:t xml:space="preserve">ceňovania jednotlivých zložiek 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majetku a záväzkov v členení na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: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 xml:space="preserve">  </w:t>
      </w:r>
    </w:p>
    <w:p w14:paraId="29EC6673" w14:textId="77777777" w:rsidR="00BA43D8" w:rsidRPr="005E73DB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62"/>
        <w:gridCol w:w="3196"/>
      </w:tblGrid>
      <w:tr w:rsidR="00590ACE" w:rsidRPr="00C71790" w14:paraId="4450DFDD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30CD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05D6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B6B5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37A2BFC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8E82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F8D0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1B2B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839C42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4C55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34228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C7ED1" w14:textId="77777777" w:rsidR="00BA43D8" w:rsidRPr="00C71790" w:rsidRDefault="003623C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1DC833FF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62CA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B2C5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148F2" w14:textId="77777777" w:rsidR="00BA43D8" w:rsidRPr="00C71790" w:rsidRDefault="003623C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129E85D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F8D7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1C652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205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34F1BCB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053D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DC37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15E76" w14:textId="77777777"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178C157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1AF3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CB38B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0A30E" w14:textId="77777777" w:rsidR="00BA43D8" w:rsidRPr="00C71790" w:rsidRDefault="003623C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193B387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07E13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184CF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0ADDF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527DAC1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1781C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985F7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52C9F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53247E9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F265A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AF0F2F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6324D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16AFFD9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9B07D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47D6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AE781" w14:textId="77777777" w:rsidR="00BA43D8" w:rsidRPr="00C71790" w:rsidRDefault="003623C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3B5AFB0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0F08E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98234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4E03B" w14:textId="77777777" w:rsidR="00590ACE" w:rsidRPr="00C71790" w:rsidRDefault="003623C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64C6B65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CC283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EF14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C35B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5713EED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D9B78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2141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D9E431" w14:textId="77777777" w:rsidR="00BA43D8" w:rsidRPr="00C71790" w:rsidRDefault="003623C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4D72256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F5D91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54FE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63A2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A17CE0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22A47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ECA64E" w14:textId="77777777" w:rsidR="00BA43D8" w:rsidRPr="005E73DB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E73D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4E73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6F95E8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7A53A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9A9563" w14:textId="77777777" w:rsidR="00BA43D8" w:rsidRPr="005E73DB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E73D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1BF6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6098E96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B9DFB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89096" w14:textId="77777777" w:rsidR="00BA43D8" w:rsidRPr="005E73D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E73DB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F7B4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A044AF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FA887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12A2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AA4E2" w14:textId="77777777" w:rsidR="00BA43D8" w:rsidRPr="00C71790" w:rsidRDefault="006A593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1F1FBF8C" w14:textId="77777777" w:rsidTr="00C71790">
        <w:tc>
          <w:tcPr>
            <w:tcW w:w="706" w:type="dxa"/>
          </w:tcPr>
          <w:p w14:paraId="11BCCFE8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1380B999" w14:textId="77777777" w:rsidR="00590ACE" w:rsidRPr="005E73D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E73DB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hideMark/>
          </w:tcPr>
          <w:p w14:paraId="4C5CCC8B" w14:textId="77777777" w:rsidR="00590ACE" w:rsidRPr="00C71790" w:rsidRDefault="003623C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1EF7F3C7" w14:textId="77777777" w:rsidTr="00C71790">
        <w:tc>
          <w:tcPr>
            <w:tcW w:w="706" w:type="dxa"/>
          </w:tcPr>
          <w:p w14:paraId="2004298A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5ABA5824" w14:textId="77777777" w:rsidR="00590ACE" w:rsidRPr="005E73D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E73DB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hideMark/>
          </w:tcPr>
          <w:p w14:paraId="39D44215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6166519F" w14:textId="77777777" w:rsidTr="00C71790">
        <w:tc>
          <w:tcPr>
            <w:tcW w:w="706" w:type="dxa"/>
          </w:tcPr>
          <w:p w14:paraId="294FCC19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14:paraId="75559466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hideMark/>
          </w:tcPr>
          <w:p w14:paraId="6F2B0B88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2CEC0076" w14:textId="77777777" w:rsidTr="00C71790">
        <w:tc>
          <w:tcPr>
            <w:tcW w:w="706" w:type="dxa"/>
          </w:tcPr>
          <w:p w14:paraId="2D562C49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</w:tcPr>
          <w:p w14:paraId="5DEDB918" w14:textId="77777777" w:rsidR="00590ACE" w:rsidRPr="005E73D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E73DB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hideMark/>
          </w:tcPr>
          <w:p w14:paraId="03E2BFF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4DA8781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E8D5B7E" w14:textId="77777777" w:rsidR="00BD2F98" w:rsidRPr="006A593C" w:rsidRDefault="00BD2F98" w:rsidP="007A232A">
      <w:pPr>
        <w:ind w:right="-468"/>
        <w:jc w:val="both"/>
        <w:rPr>
          <w:rFonts w:ascii="Arial Narrow" w:hAnsi="Arial Narrow" w:cs="Arial Narrow"/>
          <w:i/>
          <w:iCs/>
          <w:sz w:val="16"/>
          <w:szCs w:val="16"/>
          <w:u w:val="single"/>
        </w:rPr>
      </w:pPr>
      <w:r w:rsidRPr="006A593C">
        <w:rPr>
          <w:rFonts w:ascii="Arial Narrow" w:hAnsi="Arial Narrow" w:cs="Arial Narrow"/>
          <w:i/>
          <w:iCs/>
          <w:sz w:val="16"/>
          <w:szCs w:val="16"/>
          <w:u w:val="single"/>
        </w:rPr>
        <w:t>Komentár:</w:t>
      </w:r>
    </w:p>
    <w:p w14:paraId="0FFBE5E4" w14:textId="77777777" w:rsidR="007A232A" w:rsidRPr="006A593C" w:rsidRDefault="006A0758" w:rsidP="007A232A">
      <w:pPr>
        <w:ind w:right="-468"/>
        <w:jc w:val="both"/>
        <w:rPr>
          <w:rFonts w:ascii="Arial Narrow" w:hAnsi="Arial Narrow" w:cs="Arial Narrow"/>
          <w:i/>
          <w:iCs/>
          <w:sz w:val="16"/>
          <w:szCs w:val="16"/>
        </w:rPr>
      </w:pPr>
      <w:r w:rsidRPr="006A593C">
        <w:rPr>
          <w:rFonts w:ascii="Arial Narrow" w:hAnsi="Arial Narrow" w:cs="Arial Narrow"/>
          <w:i/>
          <w:iCs/>
          <w:sz w:val="16"/>
          <w:szCs w:val="16"/>
        </w:rPr>
        <w:t xml:space="preserve">Na ocenenie prírastku cudzej meny nakúpenej za menu EUR sa použije kurz, za ktorý bola táto mena nakúpená (§24/odsek 3 zákona č. 431/2002 </w:t>
      </w:r>
      <w:proofErr w:type="spellStart"/>
      <w:r w:rsidRPr="006A593C">
        <w:rPr>
          <w:rFonts w:ascii="Arial Narrow" w:hAnsi="Arial Narrow" w:cs="Arial Narrow"/>
          <w:i/>
          <w:iCs/>
          <w:sz w:val="16"/>
          <w:szCs w:val="16"/>
        </w:rPr>
        <w:t>Z.z</w:t>
      </w:r>
      <w:proofErr w:type="spellEnd"/>
      <w:r w:rsidRPr="006A593C">
        <w:rPr>
          <w:rFonts w:ascii="Arial Narrow" w:hAnsi="Arial Narrow" w:cs="Arial Narrow"/>
          <w:i/>
          <w:iCs/>
          <w:sz w:val="16"/>
          <w:szCs w:val="16"/>
        </w:rPr>
        <w:t>.)</w:t>
      </w:r>
      <w:r w:rsidR="007A232A" w:rsidRPr="006A593C">
        <w:rPr>
          <w:rFonts w:ascii="Arial Narrow" w:hAnsi="Arial Narrow" w:cs="Arial Narrow"/>
          <w:i/>
          <w:iCs/>
          <w:sz w:val="16"/>
          <w:szCs w:val="16"/>
        </w:rPr>
        <w:t xml:space="preserve">. </w:t>
      </w:r>
      <w:r w:rsidRPr="006A593C">
        <w:rPr>
          <w:rFonts w:ascii="Arial Narrow" w:hAnsi="Arial Narrow" w:cs="Arial Narrow"/>
          <w:i/>
          <w:iCs/>
          <w:sz w:val="16"/>
          <w:szCs w:val="16"/>
        </w:rPr>
        <w:t xml:space="preserve">Na ocenenie úbytku cudzej meny v hotovosti používame spôsob, keď prvá cena na ocenenie prírastku cudzej meny v EUR sa použije ako prvá cena na ocenenie úbytku cudzej meny v EUR (§24/odsek 6 zákona č. 431/2002 </w:t>
      </w:r>
      <w:proofErr w:type="spellStart"/>
      <w:r w:rsidRPr="006A593C">
        <w:rPr>
          <w:rFonts w:ascii="Arial Narrow" w:hAnsi="Arial Narrow" w:cs="Arial Narrow"/>
          <w:i/>
          <w:iCs/>
          <w:sz w:val="16"/>
          <w:szCs w:val="16"/>
        </w:rPr>
        <w:t>Z.z</w:t>
      </w:r>
      <w:proofErr w:type="spellEnd"/>
      <w:r w:rsidRPr="006A593C">
        <w:rPr>
          <w:rFonts w:ascii="Arial Narrow" w:hAnsi="Arial Narrow" w:cs="Arial Narrow"/>
          <w:i/>
          <w:iCs/>
          <w:sz w:val="16"/>
          <w:szCs w:val="16"/>
        </w:rPr>
        <w:t>.)</w:t>
      </w:r>
      <w:r w:rsidR="007A232A" w:rsidRPr="006A593C">
        <w:rPr>
          <w:rFonts w:ascii="Arial Narrow" w:hAnsi="Arial Narrow" w:cs="Arial Narrow"/>
          <w:i/>
          <w:iCs/>
          <w:sz w:val="16"/>
          <w:szCs w:val="16"/>
        </w:rPr>
        <w:t>.</w:t>
      </w:r>
    </w:p>
    <w:p w14:paraId="4DAF0BB5" w14:textId="77777777" w:rsidR="006A0758" w:rsidRPr="006A593C" w:rsidRDefault="006A0758" w:rsidP="007A232A">
      <w:pPr>
        <w:ind w:right="-468"/>
        <w:jc w:val="both"/>
        <w:rPr>
          <w:rFonts w:ascii="Arial Narrow" w:hAnsi="Arial Narrow" w:cs="Arial Narrow"/>
          <w:i/>
          <w:iCs/>
          <w:sz w:val="16"/>
          <w:szCs w:val="16"/>
        </w:rPr>
      </w:pPr>
      <w:r w:rsidRPr="006A593C">
        <w:rPr>
          <w:rFonts w:ascii="Arial Narrow" w:hAnsi="Arial Narrow" w:cs="Arial Narrow"/>
          <w:i/>
          <w:iCs/>
          <w:sz w:val="16"/>
          <w:szCs w:val="16"/>
        </w:rPr>
        <w:t>Zásoby účtujeme spôsobom A, obstarávacia cena zásob je zložená:</w:t>
      </w:r>
      <w:r w:rsidR="007A232A" w:rsidRPr="006A593C">
        <w:rPr>
          <w:rFonts w:ascii="Arial Narrow" w:hAnsi="Arial Narrow" w:cs="Arial Narrow"/>
          <w:i/>
          <w:iCs/>
          <w:sz w:val="16"/>
          <w:szCs w:val="16"/>
        </w:rPr>
        <w:t xml:space="preserve"> c</w:t>
      </w:r>
      <w:r w:rsidRPr="006A593C">
        <w:rPr>
          <w:rFonts w:ascii="Arial Narrow" w:hAnsi="Arial Narrow" w:cs="Arial Narrow"/>
          <w:i/>
          <w:iCs/>
          <w:sz w:val="16"/>
          <w:szCs w:val="16"/>
        </w:rPr>
        <w:t>ena obstarania + dopravné</w:t>
      </w:r>
      <w:r w:rsidR="007A232A" w:rsidRPr="006A593C">
        <w:rPr>
          <w:rFonts w:ascii="Arial Narrow" w:hAnsi="Arial Narrow" w:cs="Arial Narrow"/>
          <w:i/>
          <w:iCs/>
          <w:sz w:val="16"/>
          <w:szCs w:val="16"/>
        </w:rPr>
        <w:t xml:space="preserve"> </w:t>
      </w:r>
      <w:r w:rsidRPr="006A593C">
        <w:rPr>
          <w:rFonts w:ascii="Arial Narrow" w:hAnsi="Arial Narrow" w:cs="Arial Narrow"/>
          <w:i/>
          <w:iCs/>
          <w:sz w:val="16"/>
          <w:szCs w:val="16"/>
        </w:rPr>
        <w:t>+</w:t>
      </w:r>
      <w:r w:rsidR="007A232A" w:rsidRPr="006A593C">
        <w:rPr>
          <w:rFonts w:ascii="Arial Narrow" w:hAnsi="Arial Narrow" w:cs="Arial Narrow"/>
          <w:i/>
          <w:iCs/>
          <w:sz w:val="16"/>
          <w:szCs w:val="16"/>
        </w:rPr>
        <w:t xml:space="preserve"> </w:t>
      </w:r>
      <w:r w:rsidRPr="006A593C">
        <w:rPr>
          <w:rFonts w:ascii="Arial Narrow" w:hAnsi="Arial Narrow" w:cs="Arial Narrow"/>
          <w:i/>
          <w:iCs/>
          <w:sz w:val="16"/>
          <w:szCs w:val="16"/>
        </w:rPr>
        <w:t>clo</w:t>
      </w:r>
      <w:r w:rsidR="007A232A" w:rsidRPr="006A593C">
        <w:rPr>
          <w:rFonts w:ascii="Arial Narrow" w:hAnsi="Arial Narrow" w:cs="Arial Narrow"/>
          <w:i/>
          <w:iCs/>
          <w:sz w:val="16"/>
          <w:szCs w:val="16"/>
        </w:rPr>
        <w:t xml:space="preserve">. </w:t>
      </w:r>
      <w:r w:rsidRPr="006A593C">
        <w:rPr>
          <w:rFonts w:ascii="Arial Narrow" w:hAnsi="Arial Narrow" w:cs="Arial Narrow"/>
          <w:i/>
          <w:iCs/>
          <w:sz w:val="16"/>
          <w:szCs w:val="16"/>
        </w:rPr>
        <w:t>Pri vyskladnení používame vážený aritmetický priemer z obstarávací</w:t>
      </w:r>
      <w:r w:rsidR="00371C38" w:rsidRPr="006A593C">
        <w:rPr>
          <w:rFonts w:ascii="Arial Narrow" w:hAnsi="Arial Narrow" w:cs="Arial Narrow"/>
          <w:i/>
          <w:iCs/>
          <w:sz w:val="16"/>
          <w:szCs w:val="16"/>
        </w:rPr>
        <w:t>c</w:t>
      </w:r>
      <w:r w:rsidRPr="006A593C">
        <w:rPr>
          <w:rFonts w:ascii="Arial Narrow" w:hAnsi="Arial Narrow" w:cs="Arial Narrow"/>
          <w:i/>
          <w:iCs/>
          <w:sz w:val="16"/>
          <w:szCs w:val="16"/>
        </w:rPr>
        <w:t>h cien aktualizovaný mesačne</w:t>
      </w:r>
      <w:r w:rsidR="007A232A" w:rsidRPr="006A593C">
        <w:rPr>
          <w:rFonts w:ascii="Arial Narrow" w:hAnsi="Arial Narrow" w:cs="Arial Narrow"/>
          <w:i/>
          <w:iCs/>
          <w:sz w:val="16"/>
          <w:szCs w:val="16"/>
        </w:rPr>
        <w:t>.</w:t>
      </w:r>
    </w:p>
    <w:p w14:paraId="4F60FB37" w14:textId="77777777" w:rsidR="007A232A" w:rsidRPr="007A232A" w:rsidRDefault="007A232A" w:rsidP="007A23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924C5D" w14:textId="77777777" w:rsidR="001A5D58" w:rsidRDefault="004A1C62" w:rsidP="007A232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d) 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T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vorb</w:t>
      </w:r>
      <w:r w:rsidR="001A5D58" w:rsidRPr="007A232A">
        <w:rPr>
          <w:rFonts w:ascii="Arial Narrow" w:hAnsi="Arial Narrow" w:cs="Arial Narrow"/>
          <w:b/>
          <w:bCs/>
          <w:sz w:val="22"/>
          <w:szCs w:val="22"/>
        </w:rPr>
        <w:t>a</w:t>
      </w:r>
      <w:r w:rsidR="00940C7E" w:rsidRPr="007A232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odpisového plánu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/>
          <w:bCs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45886E64" w14:textId="77777777" w:rsidR="001533C6" w:rsidRDefault="001533C6" w:rsidP="007A23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Odpisy drobného nehmotného investičného majetku sú stanovené tak, že vychádzajú z predpokladanej doby jeho používania. Odpisovať sa začína prvým dňom mesiaca uvedenia majetku do používania.</w:t>
      </w:r>
    </w:p>
    <w:p w14:paraId="1DFFCDAB" w14:textId="77777777" w:rsidR="001533C6" w:rsidRDefault="001533C6" w:rsidP="007A23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Odpisy drobného investičného majetku sú stanovené tak, že vychádzajú z predpokladanej doby jeho používania a predpokladaného priebehu jeho opotrebenia. Odpisovať sa začína prvým dňom mesiaca uvedenia majetku do používania.</w:t>
      </w:r>
    </w:p>
    <w:p w14:paraId="7981DCB4" w14:textId="77777777" w:rsidR="001533C6" w:rsidRDefault="001533C6" w:rsidP="007A23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Novelou zákona o dani z príjmov platnou od 01.01.2012 - par. 27 platí: V prvom roku odpisovania HIM sa uplatní len pomerná časť z ročného odpisu v závislosti od počtu mesiacov, počnúc mesiacom jeho zaradenia do užívania do konca zdaňovacieho obdobia. Ročný odpis a pomerná časť ročného odpisu sa zaokrúhľuje na celé eurá nahor.</w:t>
      </w:r>
    </w:p>
    <w:p w14:paraId="05FCDF74" w14:textId="77777777" w:rsidR="001533C6" w:rsidRPr="001533C6" w:rsidRDefault="001533C6" w:rsidP="007A23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Drobný HIM, ktorého obstarávacia cena je nižšia ako 1 700 € sa odpisuje po dobu 24 mesiacov. Platí: účtovný odpis = daňový odpis (MF SR 2634/2004-72 z zákonu č. 366 o dani z príjmov). </w:t>
      </w:r>
    </w:p>
    <w:p w14:paraId="51151492" w14:textId="77777777" w:rsidR="001533C6" w:rsidRPr="001533C6" w:rsidRDefault="001533C6" w:rsidP="007A23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Softvér – predpokladaná doba používania 4 roky, metóda odpisovania: lineárna.</w:t>
      </w:r>
    </w:p>
    <w:p w14:paraId="30C2FE0E" w14:textId="77777777" w:rsidR="001533C6" w:rsidRPr="001533C6" w:rsidRDefault="001533C6" w:rsidP="007A23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9930D5" w14:textId="77777777" w:rsidR="001533C6" w:rsidRDefault="001533C6" w:rsidP="00BD2F98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</w:p>
    <w:p w14:paraId="66F33BBC" w14:textId="77777777" w:rsidR="001533C6" w:rsidRDefault="000750C3" w:rsidP="001533C6">
      <w:pPr>
        <w:spacing w:after="120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1E61E5">
        <w:rPr>
          <w:noProof/>
        </w:rPr>
        <w:lastRenderedPageBreak/>
        <w:drawing>
          <wp:inline distT="0" distB="0" distL="0" distR="0" wp14:anchorId="081B235A" wp14:editId="1427E6F3">
            <wp:extent cx="5462905" cy="1769110"/>
            <wp:effectExtent l="0" t="0" r="0" b="0"/>
            <wp:docPr id="1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2905" cy="1769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478BC4" w14:textId="77777777" w:rsidR="00DA7353" w:rsidRPr="006A593C" w:rsidRDefault="00DA7353" w:rsidP="006A593C">
      <w:pPr>
        <w:ind w:right="-468"/>
        <w:jc w:val="both"/>
        <w:rPr>
          <w:rFonts w:ascii="Arial Narrow" w:hAnsi="Arial Narrow" w:cs="Arial Narrow"/>
          <w:i/>
          <w:iCs/>
          <w:sz w:val="16"/>
          <w:szCs w:val="16"/>
          <w:u w:val="single"/>
        </w:rPr>
      </w:pPr>
      <w:r w:rsidRPr="006A593C">
        <w:rPr>
          <w:rFonts w:ascii="Arial Narrow" w:hAnsi="Arial Narrow" w:cs="Arial Narrow"/>
          <w:i/>
          <w:iCs/>
          <w:sz w:val="16"/>
          <w:szCs w:val="16"/>
          <w:u w:val="single"/>
        </w:rPr>
        <w:t xml:space="preserve">Komentár: </w:t>
      </w:r>
    </w:p>
    <w:p w14:paraId="7FC9AA54" w14:textId="77777777" w:rsidR="00BD2F98" w:rsidRPr="006A593C" w:rsidRDefault="00DA7353" w:rsidP="006A593C">
      <w:pPr>
        <w:pStyle w:val="Odsekzoznamu"/>
        <w:numPr>
          <w:ilvl w:val="0"/>
          <w:numId w:val="34"/>
        </w:numPr>
        <w:ind w:right="-468"/>
        <w:jc w:val="both"/>
        <w:rPr>
          <w:rFonts w:ascii="Arial Narrow" w:hAnsi="Arial Narrow" w:cs="Arial Narrow"/>
          <w:i/>
          <w:iCs/>
          <w:sz w:val="16"/>
          <w:szCs w:val="16"/>
        </w:rPr>
      </w:pPr>
      <w:r w:rsidRPr="006A593C">
        <w:rPr>
          <w:rFonts w:ascii="Arial Narrow" w:hAnsi="Arial Narrow" w:cs="Arial Narrow"/>
          <w:i/>
          <w:iCs/>
          <w:sz w:val="16"/>
          <w:szCs w:val="16"/>
        </w:rPr>
        <w:t>ÚJ používa kategóriu drobného dlhodobého nehmotného majetku</w:t>
      </w:r>
      <w:r w:rsidR="00BD2F98" w:rsidRPr="006A593C">
        <w:rPr>
          <w:rFonts w:ascii="Arial Narrow" w:hAnsi="Arial Narrow" w:cs="Arial Narrow"/>
          <w:i/>
          <w:iCs/>
          <w:sz w:val="16"/>
          <w:szCs w:val="16"/>
        </w:rPr>
        <w:t xml:space="preserve"> - </w:t>
      </w:r>
      <w:r w:rsidRPr="006A593C">
        <w:rPr>
          <w:rFonts w:ascii="Arial Narrow" w:hAnsi="Arial Narrow" w:cs="Arial Narrow"/>
          <w:i/>
          <w:iCs/>
          <w:sz w:val="16"/>
          <w:szCs w:val="16"/>
        </w:rPr>
        <w:t>položky pod 2 400 eur jednotkovej ceny</w:t>
      </w:r>
      <w:r w:rsidR="006A0758" w:rsidRPr="006A593C">
        <w:rPr>
          <w:rFonts w:ascii="Arial Narrow" w:hAnsi="Arial Narrow" w:cs="Arial Narrow"/>
          <w:i/>
          <w:iCs/>
          <w:sz w:val="16"/>
          <w:szCs w:val="16"/>
        </w:rPr>
        <w:t xml:space="preserve"> a odpisuje tento DHIM po dobu 24 mesiacov</w:t>
      </w:r>
    </w:p>
    <w:p w14:paraId="76984755" w14:textId="77777777" w:rsidR="00DA7353" w:rsidRPr="006A593C" w:rsidRDefault="00DA7353" w:rsidP="006A593C">
      <w:pPr>
        <w:pStyle w:val="Odsekzoznamu"/>
        <w:numPr>
          <w:ilvl w:val="0"/>
          <w:numId w:val="34"/>
        </w:numPr>
        <w:ind w:right="-468"/>
        <w:jc w:val="both"/>
        <w:rPr>
          <w:rFonts w:ascii="Arial Narrow" w:hAnsi="Arial Narrow" w:cs="Arial Narrow"/>
          <w:i/>
          <w:iCs/>
          <w:sz w:val="16"/>
          <w:szCs w:val="16"/>
        </w:rPr>
      </w:pPr>
      <w:r w:rsidRPr="006A593C">
        <w:rPr>
          <w:rFonts w:ascii="Arial Narrow" w:hAnsi="Arial Narrow" w:cs="Arial Narrow"/>
          <w:i/>
          <w:iCs/>
          <w:sz w:val="16"/>
          <w:szCs w:val="16"/>
        </w:rPr>
        <w:t xml:space="preserve">ÚJ používa kategóriu drobného dlhodobého hmotného majetku </w:t>
      </w:r>
      <w:r w:rsidR="00BD2F98" w:rsidRPr="006A593C">
        <w:rPr>
          <w:rFonts w:ascii="Arial Narrow" w:hAnsi="Arial Narrow" w:cs="Arial Narrow"/>
          <w:i/>
          <w:iCs/>
          <w:sz w:val="16"/>
          <w:szCs w:val="16"/>
        </w:rPr>
        <w:t xml:space="preserve">- </w:t>
      </w:r>
      <w:r w:rsidRPr="006A593C">
        <w:rPr>
          <w:rFonts w:ascii="Arial Narrow" w:hAnsi="Arial Narrow" w:cs="Arial Narrow"/>
          <w:i/>
          <w:iCs/>
          <w:sz w:val="16"/>
          <w:szCs w:val="16"/>
        </w:rPr>
        <w:t>položky pod 1 700 eur jednotkovej ceny</w:t>
      </w:r>
      <w:r w:rsidR="006A0758" w:rsidRPr="006A593C">
        <w:rPr>
          <w:rFonts w:ascii="Arial Narrow" w:hAnsi="Arial Narrow" w:cs="Arial Narrow"/>
          <w:i/>
          <w:iCs/>
          <w:sz w:val="16"/>
          <w:szCs w:val="16"/>
        </w:rPr>
        <w:t xml:space="preserve"> a odpisuje tento DNIM po dobu 24 mesiacov</w:t>
      </w:r>
    </w:p>
    <w:p w14:paraId="4AF57A98" w14:textId="77777777" w:rsidR="00BD2F98" w:rsidRPr="006A593C" w:rsidRDefault="00BD2F98" w:rsidP="006A593C">
      <w:pPr>
        <w:pStyle w:val="Odsekzoznamu"/>
        <w:numPr>
          <w:ilvl w:val="0"/>
          <w:numId w:val="34"/>
        </w:numPr>
        <w:ind w:right="-468"/>
        <w:jc w:val="both"/>
        <w:rPr>
          <w:rFonts w:ascii="Arial Narrow" w:hAnsi="Arial Narrow" w:cs="Arial Narrow"/>
          <w:i/>
          <w:iCs/>
          <w:sz w:val="16"/>
          <w:szCs w:val="16"/>
        </w:rPr>
      </w:pPr>
      <w:r w:rsidRPr="006A593C">
        <w:rPr>
          <w:rFonts w:ascii="Arial Narrow" w:hAnsi="Arial Narrow" w:cs="Arial Narrow"/>
          <w:i/>
          <w:iCs/>
          <w:sz w:val="16"/>
          <w:szCs w:val="16"/>
        </w:rPr>
        <w:t>ÚJ nepoužíva dobrovoľné účtovanie podlimitného technického zhodnotenia do odpisovaného dlhodobého majetku (§ 21/3 PU).</w:t>
      </w:r>
    </w:p>
    <w:p w14:paraId="466CF6A7" w14:textId="77777777" w:rsidR="00BD2F98" w:rsidRPr="006A593C" w:rsidRDefault="00BD2F98" w:rsidP="006A593C">
      <w:pPr>
        <w:pStyle w:val="Odsekzoznamu"/>
        <w:numPr>
          <w:ilvl w:val="0"/>
          <w:numId w:val="34"/>
        </w:numPr>
        <w:ind w:right="-468"/>
        <w:jc w:val="both"/>
        <w:rPr>
          <w:rFonts w:ascii="Arial Narrow" w:hAnsi="Arial Narrow" w:cs="Arial Narrow"/>
          <w:i/>
          <w:iCs/>
          <w:sz w:val="16"/>
          <w:szCs w:val="16"/>
        </w:rPr>
      </w:pPr>
      <w:r w:rsidRPr="006A593C">
        <w:rPr>
          <w:rFonts w:ascii="Arial Narrow" w:hAnsi="Arial Narrow" w:cs="Arial Narrow"/>
          <w:i/>
          <w:iCs/>
          <w:sz w:val="16"/>
          <w:szCs w:val="16"/>
        </w:rPr>
        <w:t>ÚJ nepoužíva dobrovoľnú kapitalizáciu úrokov do obstarávacej ceny odpisovaného dlhodobého majetku (§ 34/1 PU; § 35/2/h PU).</w:t>
      </w:r>
    </w:p>
    <w:p w14:paraId="5D3F51E9" w14:textId="77777777" w:rsidR="001533C6" w:rsidRPr="001533C6" w:rsidRDefault="004A1C62" w:rsidP="004A1C62">
      <w:pPr>
        <w:pStyle w:val="Nadpis2"/>
        <w:jc w:val="both"/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</w:pPr>
      <w:r w:rsidRPr="006A593C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 xml:space="preserve">e) </w:t>
      </w:r>
      <w:r w:rsidR="001A5D58" w:rsidRPr="006A593C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>Dotácie</w:t>
      </w:r>
      <w:r w:rsidR="00235630" w:rsidRPr="006A593C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 xml:space="preserve"> poskytnut</w:t>
      </w:r>
      <w:r w:rsidR="001A5D58" w:rsidRPr="006A593C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>é</w:t>
      </w:r>
      <w:r w:rsidR="00235630" w:rsidRPr="006A593C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 xml:space="preserve"> na obstaranie majetku s uvedením zložky majetku a ich ocenenia</w:t>
      </w:r>
      <w:r w:rsidR="001A5D58" w:rsidRPr="006A593C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>:</w:t>
      </w:r>
      <w:r w:rsidR="001A5D58" w:rsidRPr="001533C6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 xml:space="preserve"> </w:t>
      </w:r>
    </w:p>
    <w:p w14:paraId="61365167" w14:textId="77777777" w:rsidR="006A593C" w:rsidRDefault="006A593C" w:rsidP="006A593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A593C">
        <w:rPr>
          <w:rFonts w:ascii="Arial Narrow" w:hAnsi="Arial Narrow" w:cs="Arial Narrow"/>
          <w:sz w:val="22"/>
          <w:szCs w:val="22"/>
        </w:rPr>
        <w:t>O nároku na dotácie zo štátneho rozpočtu sa účtuje, ak je takmer isté, že na základe splnených podmienok na poskytnutie dotácie sa Spoločnosti daná dotácia poskytne.</w:t>
      </w:r>
      <w:r w:rsidR="00A06504">
        <w:rPr>
          <w:rFonts w:ascii="Arial Narrow" w:hAnsi="Arial Narrow" w:cs="Arial Narrow"/>
          <w:sz w:val="22"/>
          <w:szCs w:val="22"/>
        </w:rPr>
        <w:t xml:space="preserve"> </w:t>
      </w:r>
      <w:r w:rsidRPr="006A593C">
        <w:rPr>
          <w:rFonts w:ascii="Arial Narrow" w:hAnsi="Arial Narrow" w:cs="Arial Narrow"/>
          <w:sz w:val="22"/>
          <w:szCs w:val="22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7BDDBC9F" w14:textId="77777777" w:rsidR="00A06504" w:rsidRDefault="00A06504" w:rsidP="006A593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9A28A9" w14:textId="3FCBB784" w:rsidR="00A06504" w:rsidRPr="006A593C" w:rsidRDefault="00A06504" w:rsidP="006A593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Na základe </w:t>
      </w:r>
      <w:r w:rsidRPr="00A06504">
        <w:rPr>
          <w:rFonts w:ascii="Arial Narrow" w:hAnsi="Arial Narrow" w:cs="Arial Narrow"/>
          <w:i/>
          <w:iCs/>
          <w:sz w:val="22"/>
          <w:szCs w:val="22"/>
        </w:rPr>
        <w:t xml:space="preserve">Zmluvy o poskytnutí nenávratného finančného príspevku číslo </w:t>
      </w:r>
      <w:proofErr w:type="spellStart"/>
      <w:r w:rsidRPr="00A06504">
        <w:rPr>
          <w:rFonts w:ascii="Arial Narrow" w:hAnsi="Arial Narrow" w:cs="Arial Narrow"/>
          <w:i/>
          <w:iCs/>
          <w:sz w:val="22"/>
          <w:szCs w:val="22"/>
        </w:rPr>
        <w:t>VaI</w:t>
      </w:r>
      <w:proofErr w:type="spellEnd"/>
      <w:r w:rsidRPr="00A06504">
        <w:rPr>
          <w:rFonts w:ascii="Arial Narrow" w:hAnsi="Arial Narrow" w:cs="Arial Narrow"/>
          <w:i/>
          <w:iCs/>
          <w:sz w:val="22"/>
          <w:szCs w:val="22"/>
        </w:rPr>
        <w:t xml:space="preserve">/DP/2016/1.2.2-02/C752 medzi poskytovateľom Ministerstvo školstva, vedy, výskumu a športu Slovenskej republiky, v zastúpení Ministerstvo hospodárstva Slovenskej republiky a prijímateľom ZVS – ENCO, </w:t>
      </w:r>
      <w:proofErr w:type="spellStart"/>
      <w:r w:rsidRPr="00A06504">
        <w:rPr>
          <w:rFonts w:ascii="Arial Narrow" w:hAnsi="Arial Narrow" w:cs="Arial Narrow"/>
          <w:i/>
          <w:iCs/>
          <w:sz w:val="22"/>
          <w:szCs w:val="22"/>
        </w:rPr>
        <w:t>a.s</w:t>
      </w:r>
      <w:proofErr w:type="spellEnd"/>
      <w:r w:rsidRPr="00A06504">
        <w:rPr>
          <w:rFonts w:ascii="Arial Narrow" w:hAnsi="Arial Narrow" w:cs="Arial Narrow"/>
          <w:i/>
          <w:iCs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prijala Spoločnosť v roku 20</w:t>
      </w:r>
      <w:r w:rsidR="007E779E">
        <w:rPr>
          <w:rFonts w:ascii="Arial Narrow" w:hAnsi="Arial Narrow" w:cs="Arial Narrow"/>
          <w:sz w:val="22"/>
          <w:szCs w:val="22"/>
        </w:rPr>
        <w:t xml:space="preserve">23 </w:t>
      </w:r>
      <w:r>
        <w:rPr>
          <w:rFonts w:ascii="Arial Narrow" w:hAnsi="Arial Narrow" w:cs="Arial Narrow"/>
          <w:sz w:val="22"/>
          <w:szCs w:val="22"/>
        </w:rPr>
        <w:t xml:space="preserve">nenávratný finančný príspevok </w:t>
      </w:r>
      <w:r w:rsidR="00BE2118">
        <w:rPr>
          <w:rFonts w:ascii="Arial Narrow" w:hAnsi="Arial Narrow" w:cs="Arial Narrow"/>
          <w:sz w:val="22"/>
          <w:szCs w:val="22"/>
        </w:rPr>
        <w:t>na obstaranie dlhodobého hmotného majetku – lasera. Spoločnosť vykazuje dotáciu ako výnos budúcich období a rozpúšťa ju do výnosov v časovej a vecnej súvislosti so zaúčtovaním odpisov obstaraného majetku. V roku 20</w:t>
      </w:r>
      <w:r w:rsidR="00F825EC">
        <w:rPr>
          <w:rFonts w:ascii="Arial Narrow" w:hAnsi="Arial Narrow" w:cs="Arial Narrow"/>
          <w:sz w:val="22"/>
          <w:szCs w:val="22"/>
        </w:rPr>
        <w:t>2</w:t>
      </w:r>
      <w:r w:rsidR="00370F45">
        <w:rPr>
          <w:rFonts w:ascii="Arial Narrow" w:hAnsi="Arial Narrow" w:cs="Arial Narrow"/>
          <w:sz w:val="22"/>
          <w:szCs w:val="22"/>
        </w:rPr>
        <w:t>3</w:t>
      </w:r>
      <w:r w:rsidR="00BE2118">
        <w:rPr>
          <w:rFonts w:ascii="Arial Narrow" w:hAnsi="Arial Narrow" w:cs="Arial Narrow"/>
          <w:sz w:val="22"/>
          <w:szCs w:val="22"/>
        </w:rPr>
        <w:t xml:space="preserve"> zúčtovala Spoločnosť do výnosov dotáciu vo výške </w:t>
      </w:r>
      <w:r w:rsidR="004D2C41">
        <w:rPr>
          <w:rFonts w:ascii="Arial Narrow" w:hAnsi="Arial Narrow" w:cs="Arial Narrow"/>
          <w:sz w:val="22"/>
          <w:szCs w:val="22"/>
        </w:rPr>
        <w:t>36157</w:t>
      </w:r>
      <w:r w:rsidR="00BE2118">
        <w:rPr>
          <w:rFonts w:ascii="Arial Narrow" w:hAnsi="Arial Narrow" w:cs="Arial Narrow"/>
          <w:sz w:val="22"/>
          <w:szCs w:val="22"/>
        </w:rPr>
        <w:t xml:space="preserve"> E</w:t>
      </w:r>
      <w:r w:rsidR="00AD3B00">
        <w:rPr>
          <w:rFonts w:ascii="Arial Narrow" w:hAnsi="Arial Narrow" w:cs="Arial Narrow"/>
          <w:sz w:val="22"/>
          <w:szCs w:val="22"/>
        </w:rPr>
        <w:t>ur</w:t>
      </w:r>
      <w:r w:rsidR="00BE2118">
        <w:rPr>
          <w:rFonts w:ascii="Arial Narrow" w:hAnsi="Arial Narrow" w:cs="Arial Narrow"/>
          <w:sz w:val="22"/>
          <w:szCs w:val="22"/>
        </w:rPr>
        <w:t>. K 31.12.20</w:t>
      </w:r>
      <w:r w:rsidR="00F825EC">
        <w:rPr>
          <w:rFonts w:ascii="Arial Narrow" w:hAnsi="Arial Narrow" w:cs="Arial Narrow"/>
          <w:sz w:val="22"/>
          <w:szCs w:val="22"/>
        </w:rPr>
        <w:t>2</w:t>
      </w:r>
      <w:r w:rsidR="004D2C41">
        <w:rPr>
          <w:rFonts w:ascii="Arial Narrow" w:hAnsi="Arial Narrow" w:cs="Arial Narrow"/>
          <w:sz w:val="22"/>
          <w:szCs w:val="22"/>
        </w:rPr>
        <w:t>5</w:t>
      </w:r>
      <w:r w:rsidR="00BE2118">
        <w:rPr>
          <w:rFonts w:ascii="Arial Narrow" w:hAnsi="Arial Narrow" w:cs="Arial Narrow"/>
          <w:sz w:val="22"/>
          <w:szCs w:val="22"/>
        </w:rPr>
        <w:t xml:space="preserve"> je na účtoch výnosov budúcich období nerozpustená dotácia vo výške </w:t>
      </w:r>
      <w:r w:rsidR="004D2C41">
        <w:rPr>
          <w:rFonts w:ascii="Arial Narrow" w:hAnsi="Arial Narrow" w:cs="Arial Narrow"/>
          <w:sz w:val="22"/>
          <w:szCs w:val="22"/>
        </w:rPr>
        <w:t>95 575</w:t>
      </w:r>
      <w:r w:rsidR="00BE2118">
        <w:rPr>
          <w:rFonts w:ascii="Arial Narrow" w:hAnsi="Arial Narrow" w:cs="Arial Narrow"/>
          <w:sz w:val="22"/>
          <w:szCs w:val="22"/>
        </w:rPr>
        <w:t xml:space="preserve"> E</w:t>
      </w:r>
      <w:r w:rsidR="00AD3B00">
        <w:rPr>
          <w:rFonts w:ascii="Arial Narrow" w:hAnsi="Arial Narrow" w:cs="Arial Narrow"/>
          <w:sz w:val="22"/>
          <w:szCs w:val="22"/>
        </w:rPr>
        <w:t>ur</w:t>
      </w:r>
      <w:r w:rsidR="00BE2118">
        <w:rPr>
          <w:rFonts w:ascii="Arial Narrow" w:hAnsi="Arial Narrow" w:cs="Arial Narrow"/>
          <w:sz w:val="22"/>
          <w:szCs w:val="22"/>
        </w:rPr>
        <w:t>, ktorá bude rozpustená do výnosov v časovej a vecnej súvislosti v rokoch 202</w:t>
      </w:r>
      <w:r w:rsidR="004D2C41">
        <w:rPr>
          <w:rFonts w:ascii="Arial Narrow" w:hAnsi="Arial Narrow" w:cs="Arial Narrow"/>
          <w:sz w:val="22"/>
          <w:szCs w:val="22"/>
        </w:rPr>
        <w:t>6 až 2028.</w:t>
      </w:r>
      <w:r w:rsidR="00BE2118">
        <w:rPr>
          <w:rFonts w:ascii="Arial Narrow" w:hAnsi="Arial Narrow" w:cs="Arial Narrow"/>
          <w:sz w:val="22"/>
          <w:szCs w:val="22"/>
        </w:rPr>
        <w:t>.</w:t>
      </w:r>
    </w:p>
    <w:p w14:paraId="2916897A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A4DBFE" w14:textId="77777777" w:rsidR="00FA5372" w:rsidRPr="00AC254B" w:rsidRDefault="00FA5372" w:rsidP="00FA5372">
      <w:pPr>
        <w:pStyle w:val="Nadpis2"/>
        <w:jc w:val="both"/>
        <w:rPr>
          <w:rFonts w:ascii="Arial Narrow" w:hAnsi="Arial Narrow" w:cs="Arial Narrow"/>
          <w:i w:val="0"/>
          <w:iCs w:val="0"/>
          <w:sz w:val="18"/>
          <w:szCs w:val="18"/>
          <w:lang w:val="sk-SK"/>
        </w:rPr>
      </w:pPr>
      <w:r w:rsidRPr="00AC254B">
        <w:rPr>
          <w:rFonts w:ascii="Arial Narrow" w:hAnsi="Arial Narrow" w:cs="Arial Narrow"/>
          <w:i w:val="0"/>
          <w:iCs w:val="0"/>
          <w:sz w:val="22"/>
          <w:szCs w:val="22"/>
        </w:rPr>
        <w:t>f) Informácie o oprave významných chýb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</w:t>
      </w:r>
      <w:r w:rsidR="00AC254B" w:rsidRPr="00AC254B">
        <w:rPr>
          <w:rFonts w:ascii="Arial Narrow" w:hAnsi="Arial Narrow" w:cs="Arial Narrow"/>
          <w:i w:val="0"/>
          <w:iCs w:val="0"/>
          <w:sz w:val="22"/>
          <w:szCs w:val="22"/>
          <w:lang w:val="sk-SK"/>
        </w:rPr>
        <w:t>:</w:t>
      </w:r>
    </w:p>
    <w:p w14:paraId="2F9894D6" w14:textId="77777777" w:rsidR="005031B8" w:rsidRDefault="001533C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 bežnom účtovnom období neúčtovala o oprave významných chýb minulých účtovných období.</w:t>
      </w:r>
    </w:p>
    <w:p w14:paraId="0B92AF5C" w14:textId="77777777" w:rsidR="001310CD" w:rsidRDefault="001310C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155E1931" w14:textId="77777777" w:rsidR="00235630" w:rsidRPr="00AC254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AC254B">
        <w:rPr>
          <w:rFonts w:ascii="Arial Narrow" w:hAnsi="Arial Narrow" w:cs="Arial Narrow"/>
          <w:b/>
          <w:bCs/>
          <w:sz w:val="28"/>
          <w:szCs w:val="28"/>
        </w:rPr>
        <w:lastRenderedPageBreak/>
        <w:t xml:space="preserve">F. </w:t>
      </w:r>
      <w:r w:rsidR="001A5D58" w:rsidRPr="00AC254B">
        <w:rPr>
          <w:rFonts w:ascii="Arial Narrow" w:hAnsi="Arial Narrow" w:cs="Arial Narrow"/>
          <w:b/>
          <w:bCs/>
          <w:sz w:val="28"/>
          <w:szCs w:val="28"/>
        </w:rPr>
        <w:t xml:space="preserve">Informácie o údajoch </w:t>
      </w:r>
      <w:r w:rsidRPr="00AC254B">
        <w:rPr>
          <w:rFonts w:ascii="Arial Narrow" w:hAnsi="Arial Narrow" w:cs="Arial Narrow"/>
          <w:b/>
          <w:bCs/>
          <w:sz w:val="28"/>
          <w:szCs w:val="28"/>
        </w:rPr>
        <w:t>vykázaných na strane aktív súvahy</w:t>
      </w:r>
    </w:p>
    <w:p w14:paraId="55F92C30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2120E7" w14:textId="77777777" w:rsidR="00DA33E6" w:rsidRPr="00AC254B" w:rsidRDefault="001A5D58" w:rsidP="001A5D58">
      <w:pPr>
        <w:ind w:right="-468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AC254B">
        <w:rPr>
          <w:rFonts w:ascii="Arial Narrow" w:hAnsi="Arial Narrow" w:cs="Arial Narrow"/>
          <w:b/>
          <w:bCs/>
          <w:sz w:val="22"/>
          <w:szCs w:val="22"/>
        </w:rPr>
        <w:t xml:space="preserve">a) </w:t>
      </w:r>
      <w:r w:rsidR="00DA33E6" w:rsidRPr="00AC254B">
        <w:rPr>
          <w:rFonts w:ascii="Arial Narrow" w:hAnsi="Arial Narrow" w:cs="Arial Narrow"/>
          <w:b/>
          <w:bCs/>
          <w:sz w:val="22"/>
          <w:szCs w:val="22"/>
        </w:rPr>
        <w:t>D</w:t>
      </w:r>
      <w:r w:rsidR="00235630" w:rsidRPr="00AC254B">
        <w:rPr>
          <w:rFonts w:ascii="Arial Narrow" w:hAnsi="Arial Narrow" w:cs="Arial Narrow"/>
          <w:b/>
          <w:bCs/>
          <w:sz w:val="22"/>
          <w:szCs w:val="22"/>
        </w:rPr>
        <w:t>lhodob</w:t>
      </w:r>
      <w:r w:rsidR="00DA33E6" w:rsidRPr="00AC254B">
        <w:rPr>
          <w:rFonts w:ascii="Arial Narrow" w:hAnsi="Arial Narrow" w:cs="Arial Narrow"/>
          <w:b/>
          <w:bCs/>
          <w:sz w:val="22"/>
          <w:szCs w:val="22"/>
        </w:rPr>
        <w:t>ý nehmotný</w:t>
      </w:r>
      <w:r w:rsidR="00235630" w:rsidRPr="00AC254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AC254B">
        <w:rPr>
          <w:rFonts w:ascii="Arial Narrow" w:hAnsi="Arial Narrow" w:cs="Arial"/>
          <w:b/>
          <w:bCs/>
          <w:sz w:val="22"/>
          <w:szCs w:val="22"/>
        </w:rPr>
        <w:t>majet</w:t>
      </w:r>
      <w:r w:rsidR="00DA33E6" w:rsidRPr="00AC254B">
        <w:rPr>
          <w:rFonts w:ascii="Arial Narrow" w:hAnsi="Arial Narrow" w:cs="Arial"/>
          <w:b/>
          <w:bCs/>
          <w:sz w:val="22"/>
          <w:szCs w:val="22"/>
        </w:rPr>
        <w:t>o</w:t>
      </w:r>
      <w:r w:rsidR="00235630" w:rsidRPr="00AC254B">
        <w:rPr>
          <w:rFonts w:ascii="Arial Narrow" w:hAnsi="Arial Narrow" w:cs="Arial"/>
          <w:b/>
          <w:bCs/>
          <w:sz w:val="22"/>
          <w:szCs w:val="22"/>
        </w:rPr>
        <w:t>k</w:t>
      </w:r>
      <w:r w:rsidR="00A649E0" w:rsidRPr="00AC254B">
        <w:rPr>
          <w:rFonts w:ascii="Arial Narrow" w:hAnsi="Arial Narrow" w:cs="Arial"/>
          <w:b/>
          <w:bCs/>
          <w:sz w:val="22"/>
          <w:szCs w:val="22"/>
        </w:rPr>
        <w:t xml:space="preserve"> </w:t>
      </w:r>
      <w:r w:rsidR="00235630" w:rsidRPr="00AC254B">
        <w:rPr>
          <w:rFonts w:ascii="Arial Narrow" w:hAnsi="Arial Narrow" w:cs="Arial"/>
          <w:b/>
          <w:bCs/>
          <w:sz w:val="22"/>
          <w:szCs w:val="22"/>
        </w:rPr>
        <w:t>za bežné účtovné obdobie</w:t>
      </w:r>
      <w:r w:rsidR="00A649E0" w:rsidRPr="00AC254B">
        <w:rPr>
          <w:rFonts w:ascii="Arial Narrow" w:hAnsi="Arial Narrow" w:cs="Arial"/>
          <w:b/>
          <w:bCs/>
          <w:sz w:val="22"/>
          <w:szCs w:val="22"/>
        </w:rPr>
        <w:t xml:space="preserve"> a za bezprostredne predchádzajúce účtovné obdobie</w:t>
      </w:r>
      <w:r w:rsidR="00DA33E6" w:rsidRPr="00AC254B">
        <w:rPr>
          <w:rFonts w:ascii="Arial Narrow" w:hAnsi="Arial Narrow" w:cs="Arial"/>
          <w:b/>
          <w:bCs/>
          <w:sz w:val="22"/>
          <w:szCs w:val="22"/>
        </w:rPr>
        <w:t>:</w:t>
      </w:r>
    </w:p>
    <w:p w14:paraId="38F8143C" w14:textId="77777777" w:rsidR="000172F4" w:rsidRPr="002716CB" w:rsidRDefault="000172F4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bookmarkStart w:id="2" w:name="_MON_1644315153"/>
    <w:bookmarkEnd w:id="2"/>
    <w:p w14:paraId="202D253B" w14:textId="32F85C9F" w:rsidR="00AC254B" w:rsidRDefault="00082B84" w:rsidP="00AD1402">
      <w:r>
        <w:object w:dxaOrig="8820" w:dyaOrig="11370" w14:anchorId="59D3B50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569.25pt" o:ole="">
            <v:imagedata r:id="rId9" o:title=""/>
          </v:shape>
          <o:OLEObject Type="Embed" ProgID="Excel.Sheet.12" ShapeID="_x0000_i1025" DrawAspect="Content" ObjectID="_1842523354" r:id="rId10"/>
        </w:object>
      </w:r>
    </w:p>
    <w:bookmarkStart w:id="3" w:name="_MON_1677406236"/>
    <w:bookmarkEnd w:id="3"/>
    <w:p w14:paraId="46727D11" w14:textId="51FC57EA" w:rsidR="00F825EC" w:rsidRDefault="00082B84" w:rsidP="00AD1402">
      <w:pPr>
        <w:rPr>
          <w:rFonts w:ascii="Arial Narrow" w:hAnsi="Arial Narrow" w:cs="Arial"/>
          <w:sz w:val="22"/>
          <w:szCs w:val="22"/>
        </w:rPr>
      </w:pPr>
      <w:r>
        <w:object w:dxaOrig="8820" w:dyaOrig="11370" w14:anchorId="3134CEDE">
          <v:shape id="_x0000_i1026" type="#_x0000_t75" style="width:441.75pt;height:569.25pt" o:ole="">
            <v:imagedata r:id="rId11" o:title=""/>
          </v:shape>
          <o:OLEObject Type="Embed" ProgID="Excel.Sheet.12" ShapeID="_x0000_i1026" DrawAspect="Content" ObjectID="_1842523355" r:id="rId12"/>
        </w:object>
      </w:r>
    </w:p>
    <w:p w14:paraId="7EF9FD54" w14:textId="77777777" w:rsidR="0052474D" w:rsidRDefault="0052474D" w:rsidP="00D738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7888DC" w14:textId="77777777" w:rsidR="0052474D" w:rsidRDefault="0052474D" w:rsidP="00D738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2737D0" w14:textId="78F25923" w:rsidR="0052474D" w:rsidRDefault="0052474D" w:rsidP="00D738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9502DF" w14:textId="77777777" w:rsidR="0052474D" w:rsidRDefault="0052474D" w:rsidP="00D738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9C1CD3" w14:textId="77777777" w:rsidR="001310CD" w:rsidRDefault="001310C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440A8F23" w14:textId="77777777" w:rsidR="0052474D" w:rsidRPr="00D73803" w:rsidRDefault="0052474D" w:rsidP="00D738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220C4D" w14:textId="77777777" w:rsidR="000538A8" w:rsidRPr="00AC254B" w:rsidRDefault="0038688D" w:rsidP="000538A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0538A8" w:rsidRPr="00AC254B">
        <w:rPr>
          <w:rFonts w:ascii="Arial Narrow" w:hAnsi="Arial Narrow" w:cs="Arial Narrow"/>
          <w:b/>
          <w:bCs/>
          <w:sz w:val="22"/>
          <w:szCs w:val="22"/>
        </w:rPr>
        <w:t>) Dlhodobý hmotný majetok</w:t>
      </w:r>
      <w:r w:rsidR="00A649E0" w:rsidRPr="00AC254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538A8" w:rsidRPr="00AC254B">
        <w:rPr>
          <w:rFonts w:ascii="Arial Narrow" w:hAnsi="Arial Narrow" w:cs="Arial Narrow"/>
          <w:b/>
          <w:bCs/>
          <w:sz w:val="22"/>
          <w:szCs w:val="22"/>
        </w:rPr>
        <w:t>za bežné účtovné obdobie</w:t>
      </w:r>
      <w:r w:rsidR="00A649E0" w:rsidRPr="00AC254B">
        <w:rPr>
          <w:rFonts w:ascii="Arial Narrow" w:hAnsi="Arial Narrow" w:cs="Arial Narrow"/>
          <w:b/>
          <w:bCs/>
          <w:sz w:val="22"/>
          <w:szCs w:val="22"/>
        </w:rPr>
        <w:t xml:space="preserve"> a za bezprostredne predchádzajúce účtovné obdobie</w:t>
      </w:r>
      <w:r w:rsidR="000538A8" w:rsidRPr="00AC254B">
        <w:rPr>
          <w:rFonts w:ascii="Arial Narrow" w:hAnsi="Arial Narrow" w:cs="Arial Narrow"/>
          <w:b/>
          <w:bCs/>
          <w:sz w:val="22"/>
          <w:szCs w:val="22"/>
        </w:rPr>
        <w:t xml:space="preserve">:  </w:t>
      </w:r>
    </w:p>
    <w:p w14:paraId="093ED6F8" w14:textId="77777777" w:rsidR="00F709B2" w:rsidRDefault="00F709B2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bookmarkStart w:id="4" w:name="_MON_1644315600"/>
    <w:bookmarkEnd w:id="4"/>
    <w:p w14:paraId="4AC99846" w14:textId="452184D1" w:rsidR="0052474D" w:rsidRDefault="00E531F7" w:rsidP="00C31D64">
      <w:pPr>
        <w:rPr>
          <w:rFonts w:ascii="Arial Narrow" w:hAnsi="Arial Narrow"/>
          <w:sz w:val="22"/>
          <w:szCs w:val="22"/>
        </w:rPr>
      </w:pPr>
      <w:r>
        <w:object w:dxaOrig="9461" w:dyaOrig="8832" w14:anchorId="76EE2ED9">
          <v:shape id="_x0000_i1027" type="#_x0000_t75" style="width:456.75pt;height:425.25pt" o:ole="">
            <v:imagedata r:id="rId13" o:title=""/>
          </v:shape>
          <o:OLEObject Type="Embed" ProgID="Excel.Sheet.12" ShapeID="_x0000_i1027" DrawAspect="Content" ObjectID="_1842523356" r:id="rId14"/>
        </w:object>
      </w:r>
    </w:p>
    <w:p w14:paraId="32E38767" w14:textId="77777777" w:rsidR="0052474D" w:rsidRDefault="0052474D" w:rsidP="00C31D64">
      <w:pPr>
        <w:rPr>
          <w:rFonts w:ascii="Arial Narrow" w:hAnsi="Arial Narrow"/>
          <w:sz w:val="22"/>
          <w:szCs w:val="22"/>
        </w:rPr>
      </w:pPr>
    </w:p>
    <w:p w14:paraId="5DCE4951" w14:textId="77777777" w:rsidR="0052474D" w:rsidRDefault="0052474D" w:rsidP="00C31D64">
      <w:pPr>
        <w:rPr>
          <w:rFonts w:ascii="Arial Narrow" w:hAnsi="Arial Narrow"/>
          <w:sz w:val="22"/>
          <w:szCs w:val="22"/>
        </w:rPr>
      </w:pPr>
    </w:p>
    <w:p w14:paraId="4DDF8C88" w14:textId="77777777" w:rsidR="0052474D" w:rsidRDefault="0052474D" w:rsidP="00C31D64">
      <w:pPr>
        <w:rPr>
          <w:rFonts w:ascii="Arial Narrow" w:hAnsi="Arial Narrow"/>
          <w:sz w:val="22"/>
          <w:szCs w:val="22"/>
        </w:rPr>
      </w:pPr>
    </w:p>
    <w:p w14:paraId="141F0AA9" w14:textId="77777777" w:rsidR="0052474D" w:rsidRDefault="0052474D" w:rsidP="00C31D64">
      <w:pPr>
        <w:rPr>
          <w:rFonts w:ascii="Arial Narrow" w:hAnsi="Arial Narrow"/>
          <w:sz w:val="22"/>
          <w:szCs w:val="22"/>
        </w:rPr>
      </w:pPr>
    </w:p>
    <w:bookmarkStart w:id="5" w:name="_MON_1811495033"/>
    <w:bookmarkEnd w:id="5"/>
    <w:p w14:paraId="05E8B34A" w14:textId="672A130F" w:rsidR="0052474D" w:rsidRDefault="00E531F7" w:rsidP="00C31D64">
      <w:pPr>
        <w:rPr>
          <w:rFonts w:ascii="Arial Narrow" w:hAnsi="Arial Narrow"/>
          <w:sz w:val="22"/>
          <w:szCs w:val="22"/>
        </w:rPr>
      </w:pPr>
      <w:r>
        <w:object w:dxaOrig="9461" w:dyaOrig="10368" w14:anchorId="32DFADD7">
          <v:shape id="_x0000_i1028" type="#_x0000_t75" style="width:456.75pt;height:499.5pt" o:ole="">
            <v:imagedata r:id="rId15" o:title=""/>
          </v:shape>
          <o:OLEObject Type="Embed" ProgID="Excel.Sheet.12" ShapeID="_x0000_i1028" DrawAspect="Content" ObjectID="_1842523357" r:id="rId16"/>
        </w:object>
      </w:r>
    </w:p>
    <w:p w14:paraId="4B32D2B5" w14:textId="77777777" w:rsidR="0052474D" w:rsidRDefault="0052474D" w:rsidP="00C31D64">
      <w:pPr>
        <w:rPr>
          <w:rFonts w:ascii="Arial Narrow" w:hAnsi="Arial Narrow"/>
          <w:sz w:val="22"/>
          <w:szCs w:val="22"/>
        </w:rPr>
      </w:pPr>
    </w:p>
    <w:p w14:paraId="0D720D37" w14:textId="3F3633C1" w:rsidR="002E6272" w:rsidRPr="0015451F" w:rsidRDefault="0015451F" w:rsidP="00A649E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649E0" w:rsidRPr="0015451F">
        <w:rPr>
          <w:rFonts w:ascii="Arial Narrow" w:hAnsi="Arial Narrow" w:cs="Arial Narrow"/>
          <w:b/>
          <w:bCs/>
          <w:sz w:val="22"/>
          <w:szCs w:val="22"/>
        </w:rPr>
        <w:t>) S</w:t>
      </w:r>
      <w:r w:rsidR="00235630" w:rsidRPr="0015451F">
        <w:rPr>
          <w:rFonts w:ascii="Arial Narrow" w:hAnsi="Arial Narrow" w:cs="Arial Narrow"/>
          <w:b/>
          <w:bCs/>
          <w:sz w:val="22"/>
          <w:szCs w:val="22"/>
        </w:rPr>
        <w:t>pôsob a výšk</w:t>
      </w:r>
      <w:r w:rsidR="00A649E0" w:rsidRPr="0015451F">
        <w:rPr>
          <w:rFonts w:ascii="Arial Narrow" w:hAnsi="Arial Narrow" w:cs="Arial Narrow"/>
          <w:b/>
          <w:bCs/>
          <w:sz w:val="22"/>
          <w:szCs w:val="22"/>
        </w:rPr>
        <w:t>a</w:t>
      </w:r>
      <w:r w:rsidR="00235630" w:rsidRPr="0015451F">
        <w:rPr>
          <w:rFonts w:ascii="Arial Narrow" w:hAnsi="Arial Narrow" w:cs="Arial Narrow"/>
          <w:b/>
          <w:bCs/>
          <w:sz w:val="22"/>
          <w:szCs w:val="22"/>
        </w:rPr>
        <w:t xml:space="preserve"> poistenia dlhodobého nehmotného majetk</w:t>
      </w:r>
      <w:r w:rsidR="00A649E0" w:rsidRPr="0015451F">
        <w:rPr>
          <w:rFonts w:ascii="Arial Narrow" w:hAnsi="Arial Narrow" w:cs="Arial Narrow"/>
          <w:b/>
          <w:bCs/>
          <w:sz w:val="22"/>
          <w:szCs w:val="22"/>
        </w:rPr>
        <w:t>u a dlhodobého hmotného majetku:</w:t>
      </w:r>
      <w:r w:rsidR="00045B2B" w:rsidRPr="0015451F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tbl>
      <w:tblPr>
        <w:tblW w:w="652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0"/>
        <w:gridCol w:w="1559"/>
        <w:gridCol w:w="1842"/>
      </w:tblGrid>
      <w:tr w:rsidR="002E6272" w:rsidRPr="0038688D" w14:paraId="10872C59" w14:textId="77777777" w:rsidTr="0015451F">
        <w:trPr>
          <w:trHeight w:val="315"/>
          <w:jc w:val="center"/>
        </w:trPr>
        <w:tc>
          <w:tcPr>
            <w:tcW w:w="3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B71BDEF" w14:textId="77777777" w:rsidR="002E6272" w:rsidRPr="0038688D" w:rsidRDefault="002E6272" w:rsidP="0015451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38688D">
              <w:rPr>
                <w:b/>
                <w:bCs/>
                <w:color w:val="000000"/>
                <w:sz w:val="20"/>
                <w:szCs w:val="20"/>
              </w:rPr>
              <w:t>Poistený majetok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907A8E" w14:textId="77777777" w:rsidR="002E6272" w:rsidRPr="0038688D" w:rsidRDefault="0015451F" w:rsidP="0015451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38688D">
              <w:rPr>
                <w:b/>
                <w:bCs/>
                <w:color w:val="000000"/>
                <w:sz w:val="20"/>
                <w:szCs w:val="20"/>
              </w:rPr>
              <w:t>P</w:t>
            </w:r>
            <w:r w:rsidR="002E6272" w:rsidRPr="0038688D">
              <w:rPr>
                <w:b/>
                <w:bCs/>
                <w:color w:val="000000"/>
                <w:sz w:val="20"/>
                <w:szCs w:val="20"/>
              </w:rPr>
              <w:t>oistná suma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BA4F76" w14:textId="77777777" w:rsidR="002E6272" w:rsidRPr="0038688D" w:rsidRDefault="002E6272" w:rsidP="0015451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38688D">
              <w:rPr>
                <w:b/>
                <w:bCs/>
                <w:color w:val="000000"/>
                <w:sz w:val="20"/>
                <w:szCs w:val="20"/>
              </w:rPr>
              <w:t>Platnosť zmluvy</w:t>
            </w:r>
          </w:p>
        </w:tc>
      </w:tr>
      <w:tr w:rsidR="002E6272" w:rsidRPr="0038688D" w14:paraId="021569E7" w14:textId="77777777" w:rsidTr="0038688D">
        <w:trPr>
          <w:trHeight w:val="315"/>
          <w:jc w:val="center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CBD1AF0" w14:textId="77777777" w:rsidR="002E6272" w:rsidRPr="0038688D" w:rsidRDefault="002E6272">
            <w:pPr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Budovy, haly a stavby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BF4366" w14:textId="77777777" w:rsidR="002E6272" w:rsidRPr="0038688D" w:rsidRDefault="002E6272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2 904 037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899491" w14:textId="486F8041" w:rsidR="002E6272" w:rsidRPr="0038688D" w:rsidRDefault="002E6272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1/</w:t>
            </w:r>
            <w:r w:rsidR="00132019">
              <w:rPr>
                <w:color w:val="000000"/>
                <w:sz w:val="20"/>
                <w:szCs w:val="20"/>
              </w:rPr>
              <w:t>202</w:t>
            </w:r>
            <w:r w:rsidR="00E531F7">
              <w:rPr>
                <w:color w:val="000000"/>
                <w:sz w:val="20"/>
                <w:szCs w:val="20"/>
              </w:rPr>
              <w:t>5</w:t>
            </w:r>
            <w:r w:rsidRPr="0038688D">
              <w:rPr>
                <w:color w:val="000000"/>
                <w:sz w:val="20"/>
                <w:szCs w:val="20"/>
              </w:rPr>
              <w:t xml:space="preserve"> – 12/20</w:t>
            </w:r>
            <w:r w:rsidR="00B0572B">
              <w:rPr>
                <w:color w:val="000000"/>
                <w:sz w:val="20"/>
                <w:szCs w:val="20"/>
              </w:rPr>
              <w:t>2</w:t>
            </w:r>
            <w:r w:rsidR="00E531F7">
              <w:rPr>
                <w:color w:val="000000"/>
                <w:sz w:val="20"/>
                <w:szCs w:val="20"/>
              </w:rPr>
              <w:t>5</w:t>
            </w:r>
          </w:p>
        </w:tc>
      </w:tr>
      <w:tr w:rsidR="0038688D" w:rsidRPr="0038688D" w14:paraId="2213F85C" w14:textId="77777777" w:rsidTr="0038688D">
        <w:trPr>
          <w:trHeight w:val="315"/>
          <w:jc w:val="center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A8C73A0" w14:textId="77777777" w:rsidR="0038688D" w:rsidRPr="0038688D" w:rsidRDefault="0038688D" w:rsidP="0038688D">
            <w:pPr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Súbor strojov, prístrojov a zariadení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93C7727" w14:textId="26B9087D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4 329 933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B3DC37" w14:textId="7437B343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1/</w:t>
            </w:r>
            <w:r>
              <w:rPr>
                <w:color w:val="000000"/>
                <w:sz w:val="20"/>
                <w:szCs w:val="20"/>
              </w:rPr>
              <w:t>202</w:t>
            </w:r>
            <w:r w:rsidR="00E531F7">
              <w:rPr>
                <w:color w:val="000000"/>
                <w:sz w:val="20"/>
                <w:szCs w:val="20"/>
              </w:rPr>
              <w:t>5</w:t>
            </w:r>
            <w:r w:rsidRPr="0038688D">
              <w:rPr>
                <w:color w:val="000000"/>
                <w:sz w:val="20"/>
                <w:szCs w:val="20"/>
              </w:rPr>
              <w:t xml:space="preserve"> – 12/20</w:t>
            </w:r>
            <w:r>
              <w:rPr>
                <w:color w:val="000000"/>
                <w:sz w:val="20"/>
                <w:szCs w:val="20"/>
              </w:rPr>
              <w:t>2</w:t>
            </w:r>
            <w:r w:rsidR="00E531F7">
              <w:rPr>
                <w:color w:val="000000"/>
                <w:sz w:val="20"/>
                <w:szCs w:val="20"/>
              </w:rPr>
              <w:t>5</w:t>
            </w:r>
          </w:p>
        </w:tc>
      </w:tr>
      <w:tr w:rsidR="0038688D" w:rsidRPr="0038688D" w14:paraId="1D5433B0" w14:textId="77777777" w:rsidTr="0038688D">
        <w:trPr>
          <w:trHeight w:val="315"/>
          <w:jc w:val="center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32B94BF" w14:textId="77777777" w:rsidR="0038688D" w:rsidRPr="0038688D" w:rsidRDefault="0038688D" w:rsidP="0038688D">
            <w:pPr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Inventár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F64D7C" w14:textId="77777777" w:rsidR="0038688D" w:rsidRPr="0038688D" w:rsidRDefault="0038688D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20 000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076FAE" w14:textId="6E4281BB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1/</w:t>
            </w:r>
            <w:r>
              <w:rPr>
                <w:color w:val="000000"/>
                <w:sz w:val="20"/>
                <w:szCs w:val="20"/>
              </w:rPr>
              <w:t>202</w:t>
            </w:r>
            <w:r w:rsidR="00E531F7">
              <w:rPr>
                <w:color w:val="000000"/>
                <w:sz w:val="20"/>
                <w:szCs w:val="20"/>
              </w:rPr>
              <w:t>5</w:t>
            </w:r>
            <w:r w:rsidRPr="0038688D">
              <w:rPr>
                <w:color w:val="000000"/>
                <w:sz w:val="20"/>
                <w:szCs w:val="20"/>
              </w:rPr>
              <w:t xml:space="preserve"> – 12/20</w:t>
            </w:r>
            <w:r>
              <w:rPr>
                <w:color w:val="000000"/>
                <w:sz w:val="20"/>
                <w:szCs w:val="20"/>
              </w:rPr>
              <w:t>2</w:t>
            </w:r>
            <w:r w:rsidR="00E531F7">
              <w:rPr>
                <w:color w:val="000000"/>
                <w:sz w:val="20"/>
                <w:szCs w:val="20"/>
              </w:rPr>
              <w:t>5</w:t>
            </w:r>
          </w:p>
        </w:tc>
      </w:tr>
      <w:tr w:rsidR="0038688D" w:rsidRPr="0038688D" w14:paraId="7257046D" w14:textId="77777777" w:rsidTr="0038688D">
        <w:trPr>
          <w:trHeight w:val="315"/>
          <w:jc w:val="center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24FB9BC" w14:textId="77777777" w:rsidR="0038688D" w:rsidRPr="0038688D" w:rsidRDefault="0038688D" w:rsidP="0038688D">
            <w:pPr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Súbor zásob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953020" w14:textId="77777777" w:rsidR="0038688D" w:rsidRPr="0038688D" w:rsidRDefault="0038688D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600 000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63F267" w14:textId="7AFDFFB3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1/</w:t>
            </w:r>
            <w:r>
              <w:rPr>
                <w:color w:val="000000"/>
                <w:sz w:val="20"/>
                <w:szCs w:val="20"/>
              </w:rPr>
              <w:t>202</w:t>
            </w:r>
            <w:r w:rsidR="00E531F7">
              <w:rPr>
                <w:color w:val="000000"/>
                <w:sz w:val="20"/>
                <w:szCs w:val="20"/>
              </w:rPr>
              <w:t>5</w:t>
            </w:r>
            <w:r w:rsidRPr="0038688D">
              <w:rPr>
                <w:color w:val="000000"/>
                <w:sz w:val="20"/>
                <w:szCs w:val="20"/>
              </w:rPr>
              <w:t xml:space="preserve"> – 12/20</w:t>
            </w:r>
            <w:r>
              <w:rPr>
                <w:color w:val="000000"/>
                <w:sz w:val="20"/>
                <w:szCs w:val="20"/>
              </w:rPr>
              <w:t>2</w:t>
            </w:r>
            <w:r w:rsidR="00E531F7">
              <w:rPr>
                <w:color w:val="000000"/>
                <w:sz w:val="20"/>
                <w:szCs w:val="20"/>
              </w:rPr>
              <w:t>5</w:t>
            </w:r>
          </w:p>
        </w:tc>
      </w:tr>
      <w:tr w:rsidR="0038688D" w:rsidRPr="0038688D" w14:paraId="5E590502" w14:textId="77777777" w:rsidTr="0038688D">
        <w:trPr>
          <w:trHeight w:val="315"/>
          <w:jc w:val="center"/>
        </w:trPr>
        <w:tc>
          <w:tcPr>
            <w:tcW w:w="312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0F51AD7B" w14:textId="77777777" w:rsidR="0038688D" w:rsidRPr="0038688D" w:rsidRDefault="0038688D" w:rsidP="0038688D">
            <w:pPr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Peniaze v trezore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B790BA5" w14:textId="77777777" w:rsidR="0038688D" w:rsidRPr="0038688D" w:rsidRDefault="0038688D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6 600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C0891C" w14:textId="37FA397E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1/</w:t>
            </w:r>
            <w:r>
              <w:rPr>
                <w:color w:val="000000"/>
                <w:sz w:val="20"/>
                <w:szCs w:val="20"/>
              </w:rPr>
              <w:t>202</w:t>
            </w:r>
            <w:r w:rsidR="00E531F7">
              <w:rPr>
                <w:color w:val="000000"/>
                <w:sz w:val="20"/>
                <w:szCs w:val="20"/>
              </w:rPr>
              <w:t>5</w:t>
            </w:r>
            <w:r w:rsidRPr="0038688D">
              <w:rPr>
                <w:color w:val="000000"/>
                <w:sz w:val="20"/>
                <w:szCs w:val="20"/>
              </w:rPr>
              <w:t xml:space="preserve"> – 12/20</w:t>
            </w:r>
            <w:r>
              <w:rPr>
                <w:color w:val="000000"/>
                <w:sz w:val="20"/>
                <w:szCs w:val="20"/>
              </w:rPr>
              <w:t>2</w:t>
            </w:r>
            <w:r w:rsidR="00E531F7">
              <w:rPr>
                <w:color w:val="000000"/>
                <w:sz w:val="20"/>
                <w:szCs w:val="20"/>
              </w:rPr>
              <w:t>5</w:t>
            </w:r>
          </w:p>
        </w:tc>
      </w:tr>
      <w:tr w:rsidR="0038688D" w:rsidRPr="0038688D" w14:paraId="48235182" w14:textId="77777777" w:rsidTr="0038688D">
        <w:trPr>
          <w:trHeight w:val="315"/>
          <w:jc w:val="center"/>
        </w:trPr>
        <w:tc>
          <w:tcPr>
            <w:tcW w:w="3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18221816" w14:textId="77777777" w:rsidR="0038688D" w:rsidRPr="0038688D" w:rsidRDefault="0038688D" w:rsidP="0038688D">
            <w:pPr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Preprava peňazí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F02CF38" w14:textId="77777777" w:rsidR="0038688D" w:rsidRPr="0038688D" w:rsidRDefault="0038688D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5 000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D47F45" w14:textId="5F1929D0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1/</w:t>
            </w:r>
            <w:r>
              <w:rPr>
                <w:color w:val="000000"/>
                <w:sz w:val="20"/>
                <w:szCs w:val="20"/>
              </w:rPr>
              <w:t>202</w:t>
            </w:r>
            <w:r w:rsidR="00E531F7">
              <w:rPr>
                <w:color w:val="000000"/>
                <w:sz w:val="20"/>
                <w:szCs w:val="20"/>
              </w:rPr>
              <w:t>5</w:t>
            </w:r>
            <w:r w:rsidRPr="0038688D">
              <w:rPr>
                <w:color w:val="000000"/>
                <w:sz w:val="20"/>
                <w:szCs w:val="20"/>
              </w:rPr>
              <w:t xml:space="preserve"> – 12/20</w:t>
            </w:r>
            <w:r>
              <w:rPr>
                <w:color w:val="000000"/>
                <w:sz w:val="20"/>
                <w:szCs w:val="20"/>
              </w:rPr>
              <w:t>2</w:t>
            </w:r>
            <w:r w:rsidR="00E531F7">
              <w:rPr>
                <w:color w:val="000000"/>
                <w:sz w:val="20"/>
                <w:szCs w:val="20"/>
              </w:rPr>
              <w:t>5</w:t>
            </w:r>
          </w:p>
        </w:tc>
      </w:tr>
      <w:tr w:rsidR="0038688D" w:rsidRPr="0038688D" w14:paraId="18D33B4D" w14:textId="77777777" w:rsidTr="0038688D">
        <w:trPr>
          <w:trHeight w:val="315"/>
          <w:jc w:val="center"/>
        </w:trPr>
        <w:tc>
          <w:tcPr>
            <w:tcW w:w="3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DFAC118" w14:textId="77777777" w:rsidR="0038688D" w:rsidRPr="0038688D" w:rsidRDefault="0038688D" w:rsidP="0038688D">
            <w:pPr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Prerušenie prevádzky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CE7987" w14:textId="5A98EBA3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2 542 429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1918A4" w14:textId="5AACE2C2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1/</w:t>
            </w:r>
            <w:r>
              <w:rPr>
                <w:color w:val="000000"/>
                <w:sz w:val="20"/>
                <w:szCs w:val="20"/>
              </w:rPr>
              <w:t>202</w:t>
            </w:r>
            <w:r w:rsidR="00E531F7">
              <w:rPr>
                <w:color w:val="000000"/>
                <w:sz w:val="20"/>
                <w:szCs w:val="20"/>
              </w:rPr>
              <w:t>5</w:t>
            </w:r>
            <w:r w:rsidRPr="0038688D">
              <w:rPr>
                <w:color w:val="000000"/>
                <w:sz w:val="20"/>
                <w:szCs w:val="20"/>
              </w:rPr>
              <w:t xml:space="preserve"> – 12/20</w:t>
            </w:r>
            <w:r>
              <w:rPr>
                <w:color w:val="000000"/>
                <w:sz w:val="20"/>
                <w:szCs w:val="20"/>
              </w:rPr>
              <w:t>2</w:t>
            </w:r>
            <w:r w:rsidR="00E531F7">
              <w:rPr>
                <w:color w:val="000000"/>
                <w:sz w:val="20"/>
                <w:szCs w:val="20"/>
              </w:rPr>
              <w:t>5</w:t>
            </w:r>
          </w:p>
        </w:tc>
      </w:tr>
      <w:tr w:rsidR="0038688D" w:rsidRPr="0038688D" w14:paraId="566B9FBF" w14:textId="77777777" w:rsidTr="0038688D">
        <w:trPr>
          <w:trHeight w:val="315"/>
          <w:jc w:val="center"/>
        </w:trPr>
        <w:tc>
          <w:tcPr>
            <w:tcW w:w="31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A96A5DA" w14:textId="77777777" w:rsidR="0038688D" w:rsidRPr="0038688D" w:rsidRDefault="0038688D" w:rsidP="0038688D">
            <w:pPr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Poistenie lomu strojov a elektroniky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594D6" w14:textId="77777777" w:rsidR="0038688D" w:rsidRPr="0038688D" w:rsidRDefault="0038688D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1 230 859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B73F0" w14:textId="25B69A4E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1/</w:t>
            </w:r>
            <w:r>
              <w:rPr>
                <w:color w:val="000000"/>
                <w:sz w:val="20"/>
                <w:szCs w:val="20"/>
              </w:rPr>
              <w:t>202</w:t>
            </w:r>
            <w:r w:rsidR="00E531F7">
              <w:rPr>
                <w:color w:val="000000"/>
                <w:sz w:val="20"/>
                <w:szCs w:val="20"/>
              </w:rPr>
              <w:t>5</w:t>
            </w:r>
            <w:r w:rsidRPr="0038688D">
              <w:rPr>
                <w:color w:val="000000"/>
                <w:sz w:val="20"/>
                <w:szCs w:val="20"/>
              </w:rPr>
              <w:t xml:space="preserve"> – 12/20</w:t>
            </w:r>
            <w:r>
              <w:rPr>
                <w:color w:val="000000"/>
                <w:sz w:val="20"/>
                <w:szCs w:val="20"/>
              </w:rPr>
              <w:t>2</w:t>
            </w:r>
            <w:r w:rsidR="00E531F7">
              <w:rPr>
                <w:color w:val="000000"/>
                <w:sz w:val="20"/>
                <w:szCs w:val="20"/>
              </w:rPr>
              <w:t>5</w:t>
            </w:r>
          </w:p>
        </w:tc>
      </w:tr>
    </w:tbl>
    <w:p w14:paraId="10419748" w14:textId="59AB9443" w:rsidR="0038688D" w:rsidRDefault="0038688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Poistná zmluva č. 411011352 s poisťovňou Allianz v ročnej hodnote poistnej sumy podľa vyššie uvedenej špecifikácie.</w:t>
      </w:r>
    </w:p>
    <w:p w14:paraId="3F555BA1" w14:textId="77777777" w:rsidR="0095296D" w:rsidRPr="00B00B1E" w:rsidRDefault="00B00B1E" w:rsidP="001148A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00B1E">
        <w:rPr>
          <w:rFonts w:ascii="Arial Narrow" w:hAnsi="Arial Narrow" w:cs="Arial Narrow"/>
          <w:b/>
          <w:bCs/>
          <w:sz w:val="22"/>
          <w:szCs w:val="22"/>
        </w:rPr>
        <w:lastRenderedPageBreak/>
        <w:t>d</w:t>
      </w:r>
      <w:r w:rsidR="001148AB" w:rsidRPr="00B00B1E">
        <w:rPr>
          <w:rFonts w:ascii="Arial Narrow" w:hAnsi="Arial Narrow" w:cs="Arial Narrow"/>
          <w:b/>
          <w:bCs/>
          <w:sz w:val="22"/>
          <w:szCs w:val="22"/>
        </w:rPr>
        <w:t>) O</w:t>
      </w:r>
      <w:r w:rsidR="00235630" w:rsidRPr="00B00B1E">
        <w:rPr>
          <w:rFonts w:ascii="Arial Narrow" w:hAnsi="Arial Narrow" w:cs="Arial Narrow"/>
          <w:b/>
          <w:bCs/>
          <w:sz w:val="22"/>
          <w:szCs w:val="22"/>
        </w:rPr>
        <w:t>pravn</w:t>
      </w:r>
      <w:r w:rsidR="001148AB" w:rsidRPr="00B00B1E">
        <w:rPr>
          <w:rFonts w:ascii="Arial Narrow" w:hAnsi="Arial Narrow" w:cs="Arial Narrow"/>
          <w:b/>
          <w:bCs/>
          <w:sz w:val="22"/>
          <w:szCs w:val="22"/>
        </w:rPr>
        <w:t>é</w:t>
      </w:r>
      <w:r w:rsidR="00235630" w:rsidRPr="00B00B1E">
        <w:rPr>
          <w:rFonts w:ascii="Arial Narrow" w:hAnsi="Arial Narrow" w:cs="Arial Narrow"/>
          <w:b/>
          <w:bCs/>
          <w:sz w:val="22"/>
          <w:szCs w:val="22"/>
        </w:rPr>
        <w:t xml:space="preserve"> položk</w:t>
      </w:r>
      <w:r w:rsidR="001148AB" w:rsidRPr="00B00B1E">
        <w:rPr>
          <w:rFonts w:ascii="Arial Narrow" w:hAnsi="Arial Narrow" w:cs="Arial Narrow"/>
          <w:b/>
          <w:bCs/>
          <w:sz w:val="22"/>
          <w:szCs w:val="22"/>
        </w:rPr>
        <w:t>y</w:t>
      </w:r>
      <w:r w:rsidR="00235630" w:rsidRPr="00B00B1E">
        <w:rPr>
          <w:rFonts w:ascii="Arial Narrow" w:hAnsi="Arial Narrow" w:cs="Arial Narrow"/>
          <w:b/>
          <w:bCs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 w:rsidRPr="00B00B1E">
        <w:rPr>
          <w:rFonts w:ascii="Arial Narrow" w:hAnsi="Arial Narrow" w:cs="Arial Narrow"/>
          <w:b/>
          <w:bCs/>
          <w:sz w:val="22"/>
          <w:szCs w:val="22"/>
        </w:rPr>
        <w:t xml:space="preserve">účtovanie </w:t>
      </w:r>
      <w:r w:rsidR="00235630" w:rsidRPr="00B00B1E">
        <w:rPr>
          <w:rFonts w:ascii="Arial Narrow" w:hAnsi="Arial Narrow" w:cs="Arial Narrow"/>
          <w:b/>
          <w:bCs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B00B1E">
        <w:rPr>
          <w:rFonts w:ascii="Arial Narrow" w:hAnsi="Arial Narrow" w:cs="Arial Narrow"/>
          <w:b/>
          <w:bCs/>
          <w:sz w:val="22"/>
          <w:szCs w:val="22"/>
        </w:rPr>
        <w:t>h tvorby,</w:t>
      </w:r>
      <w:r w:rsidR="001148AB" w:rsidRPr="00B00B1E">
        <w:rPr>
          <w:rFonts w:ascii="Arial Narrow" w:hAnsi="Arial Narrow" w:cs="Arial Narrow"/>
          <w:b/>
          <w:bCs/>
          <w:sz w:val="22"/>
          <w:szCs w:val="22"/>
        </w:rPr>
        <w:t xml:space="preserve"> zúčtovania: </w:t>
      </w:r>
    </w:p>
    <w:p w14:paraId="48A90B5A" w14:textId="77777777" w:rsidR="00F709B2" w:rsidRDefault="00F709B2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00B1E">
        <w:rPr>
          <w:rFonts w:ascii="Arial Narrow" w:hAnsi="Arial Narrow" w:cs="Arial Narrow"/>
          <w:sz w:val="22"/>
          <w:szCs w:val="22"/>
        </w:rPr>
        <w:t xml:space="preserve">Opravné položky k materiálovým zásobám sme vytvorili z hľadiska opatrnosti (materiál </w:t>
      </w:r>
      <w:r w:rsidR="00630955" w:rsidRPr="00B00B1E">
        <w:rPr>
          <w:rFonts w:ascii="Arial Narrow" w:hAnsi="Arial Narrow" w:cs="Arial Narrow"/>
          <w:sz w:val="22"/>
          <w:szCs w:val="22"/>
        </w:rPr>
        <w:t>z časti poškodený, našou snahou je predať ako odpad resp. dosiahnuť uznanú reklamáciu u dodávateľa</w:t>
      </w:r>
      <w:r>
        <w:rPr>
          <w:rFonts w:ascii="Arial Narrow" w:hAnsi="Arial Narrow" w:cs="Arial Narrow"/>
          <w:sz w:val="22"/>
          <w:szCs w:val="22"/>
        </w:rPr>
        <w:t>)</w:t>
      </w:r>
      <w:r w:rsidR="00C35FD0">
        <w:rPr>
          <w:rFonts w:ascii="Arial Narrow" w:hAnsi="Arial Narrow" w:cs="Arial Narrow"/>
          <w:sz w:val="22"/>
          <w:szCs w:val="22"/>
        </w:rPr>
        <w:t>.</w:t>
      </w:r>
    </w:p>
    <w:p w14:paraId="182549B3" w14:textId="77777777" w:rsidR="00B00B1E" w:rsidRDefault="00B00B1E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644317576"/>
    <w:bookmarkEnd w:id="6"/>
    <w:p w14:paraId="69890EDF" w14:textId="28C6A704" w:rsidR="00B00B1E" w:rsidRPr="002716CB" w:rsidRDefault="00075285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object w:dxaOrig="8673" w:dyaOrig="4499" w14:anchorId="46C68005">
          <v:shape id="_x0000_i1029" type="#_x0000_t75" style="width:6in;height:224.25pt" o:ole="">
            <v:imagedata r:id="rId17" o:title=""/>
          </v:shape>
          <o:OLEObject Type="Embed" ProgID="Excel.Sheet.12" ShapeID="_x0000_i1029" DrawAspect="Content" ObjectID="_1842523358" r:id="rId18"/>
        </w:object>
      </w:r>
    </w:p>
    <w:p w14:paraId="4A0C7FB7" w14:textId="77777777"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8C6F3D" w14:textId="77777777" w:rsidR="00235630" w:rsidRDefault="00B00B1E" w:rsidP="00DA126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00B1E">
        <w:rPr>
          <w:rFonts w:ascii="Arial Narrow" w:hAnsi="Arial Narrow" w:cs="Arial Narrow"/>
          <w:b/>
          <w:bCs/>
          <w:sz w:val="22"/>
          <w:szCs w:val="22"/>
        </w:rPr>
        <w:t>e</w:t>
      </w:r>
      <w:r w:rsidR="00DA1265" w:rsidRPr="00B00B1E">
        <w:rPr>
          <w:rFonts w:ascii="Arial Narrow" w:hAnsi="Arial Narrow" w:cs="Arial Narrow"/>
          <w:b/>
          <w:bCs/>
          <w:sz w:val="22"/>
          <w:szCs w:val="22"/>
        </w:rPr>
        <w:t>) Hodnota</w:t>
      </w:r>
      <w:r w:rsidR="00235630" w:rsidRPr="00B00B1E">
        <w:rPr>
          <w:rFonts w:ascii="Arial Narrow" w:hAnsi="Arial Narrow" w:cs="Arial Narrow"/>
          <w:b/>
          <w:bCs/>
          <w:sz w:val="22"/>
          <w:szCs w:val="22"/>
        </w:rPr>
        <w:t xml:space="preserve"> pohľadávok do lehoty sp</w:t>
      </w:r>
      <w:r w:rsidR="00045B2B" w:rsidRPr="00B00B1E">
        <w:rPr>
          <w:rFonts w:ascii="Arial Narrow" w:hAnsi="Arial Narrow" w:cs="Arial Narrow"/>
          <w:b/>
          <w:bCs/>
          <w:sz w:val="22"/>
          <w:szCs w:val="22"/>
        </w:rPr>
        <w:t>latnosti a po lehote splatnosti</w:t>
      </w:r>
      <w:r w:rsidR="00DA1265" w:rsidRPr="00B00B1E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1294563F" w14:textId="77777777" w:rsidR="0017427F" w:rsidRDefault="0017427F" w:rsidP="007E1D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t xml:space="preserve">Definícia „prepojené účtovné jednotky“ – </w:t>
      </w:r>
      <w:r w:rsidRPr="00457143">
        <w:rPr>
          <w:rFonts w:ascii="Arial Narrow" w:hAnsi="Arial Narrow" w:cs="Arial Narrow"/>
          <w:sz w:val="22"/>
          <w:szCs w:val="22"/>
        </w:rPr>
        <w:t>účtovné jednotky v rámci skupiny,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457143">
        <w:rPr>
          <w:rFonts w:ascii="Arial Narrow" w:hAnsi="Arial Narrow" w:cs="Arial Narrow"/>
          <w:sz w:val="22"/>
          <w:szCs w:val="22"/>
        </w:rPr>
        <w:t>pričom skupina je materská účt</w:t>
      </w:r>
      <w:r>
        <w:rPr>
          <w:rFonts w:ascii="Arial Narrow" w:hAnsi="Arial Narrow" w:cs="Arial Narrow"/>
          <w:sz w:val="22"/>
          <w:szCs w:val="22"/>
        </w:rPr>
        <w:t xml:space="preserve">ovná </w:t>
      </w:r>
      <w:r w:rsidRPr="00457143">
        <w:rPr>
          <w:rFonts w:ascii="Arial Narrow" w:hAnsi="Arial Narrow" w:cs="Arial Narrow"/>
          <w:sz w:val="22"/>
          <w:szCs w:val="22"/>
        </w:rPr>
        <w:t>jednotka a všetky jej dcérske účtovné jednotky</w:t>
      </w:r>
      <w:r w:rsidR="00C35FD0">
        <w:rPr>
          <w:rFonts w:ascii="Arial Narrow" w:hAnsi="Arial Narrow" w:cs="Arial Narrow"/>
          <w:sz w:val="22"/>
          <w:szCs w:val="22"/>
        </w:rPr>
        <w:t>.</w:t>
      </w:r>
    </w:p>
    <w:p w14:paraId="5FBD759E" w14:textId="77777777" w:rsidR="0017427F" w:rsidRDefault="0017427F" w:rsidP="007E1D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A4ADCD" w14:textId="77777777" w:rsidR="00C43CF4" w:rsidRDefault="00C43CF4" w:rsidP="007E1D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561A39" w14:textId="4E695DA6" w:rsidR="0017427F" w:rsidRDefault="0017427F" w:rsidP="007E1D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t>Veková štruktúra pohľadávok za bežné účtovné obdobie je uvedená v nasledujúcom prehľade:</w:t>
      </w:r>
    </w:p>
    <w:p w14:paraId="3B3A8DEF" w14:textId="77777777" w:rsidR="00FF6207" w:rsidRDefault="00FF6207" w:rsidP="007E1D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677560462"/>
    <w:bookmarkEnd w:id="7"/>
    <w:p w14:paraId="6F5B3DFD" w14:textId="03266443" w:rsidR="00FF6207" w:rsidRPr="0017427F" w:rsidRDefault="00A96CBB" w:rsidP="007E1D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object w:dxaOrig="9336" w:dyaOrig="3548" w14:anchorId="186853C3">
          <v:shape id="_x0000_i1030" type="#_x0000_t75" style="width:466.5pt;height:176.25pt" o:ole="">
            <v:imagedata r:id="rId19" o:title=""/>
          </v:shape>
          <o:OLEObject Type="Embed" ProgID="Excel.Sheet.12" ShapeID="_x0000_i1030" DrawAspect="Content" ObjectID="_1842523359" r:id="rId20"/>
        </w:object>
      </w:r>
    </w:p>
    <w:p w14:paraId="3C38BECB" w14:textId="2F76680B" w:rsidR="0017427F" w:rsidRDefault="0017427F" w:rsidP="00DA126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CAE730" w14:textId="77777777" w:rsidR="00552209" w:rsidRDefault="00552209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FB1B05" w14:textId="77777777" w:rsidR="00552209" w:rsidRDefault="00552209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D4B976" w14:textId="77777777" w:rsidR="00552209" w:rsidRDefault="00552209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0168D5" w14:textId="77777777" w:rsidR="00552209" w:rsidRDefault="00552209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589FF2" w14:textId="77777777" w:rsidR="00552209" w:rsidRDefault="00552209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FCE3AD" w14:textId="77777777" w:rsidR="00552209" w:rsidRDefault="00552209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27682C" w14:textId="77777777" w:rsidR="00552209" w:rsidRDefault="00552209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451F1E" w14:textId="77777777" w:rsidR="00552209" w:rsidRDefault="00552209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FCFD19" w14:textId="7ED43D6B" w:rsidR="00FF6207" w:rsidRDefault="00FF6207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lastRenderedPageBreak/>
        <w:t xml:space="preserve">Veková štruktúra pohľadávok za </w:t>
      </w:r>
      <w:r>
        <w:rPr>
          <w:rFonts w:ascii="Arial Narrow" w:hAnsi="Arial Narrow" w:cs="Arial Narrow"/>
          <w:sz w:val="22"/>
          <w:szCs w:val="22"/>
        </w:rPr>
        <w:t>bezprostredne predchádzajúce</w:t>
      </w:r>
      <w:r w:rsidRPr="0017427F">
        <w:rPr>
          <w:rFonts w:ascii="Arial Narrow" w:hAnsi="Arial Narrow" w:cs="Arial Narrow"/>
          <w:sz w:val="22"/>
          <w:szCs w:val="22"/>
        </w:rPr>
        <w:t xml:space="preserve"> účtovné obdobie je uvedená v nasledujúcom prehľade:</w:t>
      </w:r>
    </w:p>
    <w:p w14:paraId="6C822CC9" w14:textId="77777777" w:rsidR="00FF6207" w:rsidRDefault="00FF6207" w:rsidP="00DA126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bookmarkStart w:id="8" w:name="_MON_1644319468"/>
    <w:bookmarkEnd w:id="8"/>
    <w:p w14:paraId="67FC5387" w14:textId="528C3F76" w:rsidR="0017427F" w:rsidRPr="00B00B1E" w:rsidRDefault="009963C1" w:rsidP="00DA126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object w:dxaOrig="9336" w:dyaOrig="3548" w14:anchorId="482A1B14">
          <v:shape id="_x0000_i1031" type="#_x0000_t75" style="width:468pt;height:177pt" o:ole="">
            <v:imagedata r:id="rId21" o:title=""/>
          </v:shape>
          <o:OLEObject Type="Embed" ProgID="Excel.Sheet.12" ShapeID="_x0000_i1031" DrawAspect="Content" ObjectID="_1842523360" r:id="rId22"/>
        </w:object>
      </w:r>
    </w:p>
    <w:p w14:paraId="561D5475" w14:textId="6B8FED5F" w:rsidR="007E1D27" w:rsidRDefault="007E1D27">
      <w:pPr>
        <w:rPr>
          <w:rFonts w:ascii="Arial Narrow" w:hAnsi="Arial Narrow" w:cs="Arial Narrow"/>
          <w:sz w:val="22"/>
          <w:szCs w:val="22"/>
        </w:rPr>
      </w:pPr>
    </w:p>
    <w:p w14:paraId="4C9E113C" w14:textId="77777777" w:rsidR="002A40A0" w:rsidRPr="00B00B1E" w:rsidRDefault="002A40A0" w:rsidP="0017427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08168B" w14:textId="77777777" w:rsidR="0017427F" w:rsidRDefault="0017427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f</w:t>
      </w:r>
      <w:r w:rsidR="00DA1265" w:rsidRPr="0017427F">
        <w:rPr>
          <w:rFonts w:ascii="Arial Narrow" w:hAnsi="Arial Narrow" w:cs="Arial Narrow"/>
          <w:b/>
          <w:bCs/>
          <w:sz w:val="22"/>
          <w:szCs w:val="22"/>
        </w:rPr>
        <w:t>) H</w:t>
      </w:r>
      <w:r w:rsidR="00235630" w:rsidRPr="0017427F">
        <w:rPr>
          <w:rFonts w:ascii="Arial Narrow" w:hAnsi="Arial Narrow" w:cs="Arial Narrow"/>
          <w:b/>
          <w:bCs/>
          <w:sz w:val="22"/>
          <w:szCs w:val="22"/>
        </w:rPr>
        <w:t>odnot</w:t>
      </w:r>
      <w:r w:rsidR="00DA1265" w:rsidRPr="0017427F">
        <w:rPr>
          <w:rFonts w:ascii="Arial Narrow" w:hAnsi="Arial Narrow" w:cs="Arial Narrow"/>
          <w:b/>
          <w:bCs/>
          <w:sz w:val="22"/>
          <w:szCs w:val="22"/>
        </w:rPr>
        <w:t>a</w:t>
      </w:r>
      <w:r w:rsidR="00235630" w:rsidRPr="0017427F">
        <w:rPr>
          <w:rFonts w:ascii="Arial Narrow" w:hAnsi="Arial Narrow" w:cs="Arial Narrow"/>
          <w:b/>
          <w:bCs/>
          <w:sz w:val="22"/>
          <w:szCs w:val="22"/>
        </w:rPr>
        <w:t xml:space="preserve"> pohľadávok zabezpečených záložným právom alebo inou formou zabezpečenia </w:t>
      </w:r>
      <w:r w:rsidR="007728FB" w:rsidRPr="0017427F">
        <w:rPr>
          <w:rFonts w:ascii="Arial Narrow" w:hAnsi="Arial Narrow" w:cs="Arial Narrow"/>
          <w:b/>
          <w:bCs/>
          <w:sz w:val="22"/>
          <w:szCs w:val="22"/>
        </w:rPr>
        <w:t>s uvedením formy zabezpečenia</w:t>
      </w:r>
      <w:r w:rsidR="00DA1265" w:rsidRPr="0017427F">
        <w:rPr>
          <w:rFonts w:ascii="Arial Narrow" w:hAnsi="Arial Narrow" w:cs="Arial Narrow"/>
          <w:b/>
          <w:bCs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C55B3FA" w14:textId="77777777" w:rsidR="00235630" w:rsidRPr="002716CB" w:rsidRDefault="0017427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t>V</w:t>
      </w:r>
      <w:r w:rsidR="00BA05F8" w:rsidRPr="0017427F">
        <w:rPr>
          <w:rFonts w:ascii="Arial Narrow" w:hAnsi="Arial Narrow" w:cs="Arial Narrow"/>
          <w:sz w:val="22"/>
          <w:szCs w:val="22"/>
        </w:rPr>
        <w:t xml:space="preserve">šetky súčasné a budúce pohľadávky sú „zabezpečené pohľadávky“ na splatenie istiny </w:t>
      </w:r>
      <w:r w:rsidR="00EC0B30" w:rsidRPr="0017427F">
        <w:rPr>
          <w:rFonts w:ascii="Arial Narrow" w:hAnsi="Arial Narrow" w:cs="Arial Narrow"/>
          <w:sz w:val="22"/>
          <w:szCs w:val="22"/>
        </w:rPr>
        <w:t xml:space="preserve">kontokorentného </w:t>
      </w:r>
      <w:r w:rsidR="00BA05F8" w:rsidRPr="0017427F">
        <w:rPr>
          <w:rFonts w:ascii="Arial Narrow" w:hAnsi="Arial Narrow" w:cs="Arial Narrow"/>
          <w:sz w:val="22"/>
          <w:szCs w:val="22"/>
        </w:rPr>
        <w:t>úveru</w:t>
      </w:r>
      <w:r w:rsidR="00064456">
        <w:rPr>
          <w:rFonts w:ascii="Arial Narrow" w:hAnsi="Arial Narrow" w:cs="Arial Narrow"/>
          <w:sz w:val="22"/>
          <w:szCs w:val="22"/>
        </w:rPr>
        <w:t>.</w:t>
      </w:r>
    </w:p>
    <w:p w14:paraId="3EE663B9" w14:textId="77777777"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8C8B3F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t>H</w:t>
      </w:r>
      <w:r w:rsidR="0070649A" w:rsidRPr="0017427F">
        <w:rPr>
          <w:rFonts w:ascii="Arial Narrow" w:hAnsi="Arial Narrow" w:cs="Arial Narrow"/>
          <w:sz w:val="22"/>
          <w:szCs w:val="22"/>
        </w:rPr>
        <w:t>odnota</w:t>
      </w:r>
      <w:r w:rsidR="00235630" w:rsidRPr="0017427F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17427F">
        <w:rPr>
          <w:rFonts w:ascii="Arial Narrow" w:hAnsi="Arial Narrow" w:cs="Arial Narrow"/>
          <w:sz w:val="22"/>
          <w:szCs w:val="22"/>
        </w:rPr>
        <w:t>bmedzené právo s nimi nakladať</w:t>
      </w:r>
      <w:r w:rsidRPr="0017427F">
        <w:rPr>
          <w:rFonts w:ascii="Arial Narrow" w:hAnsi="Arial Narrow" w:cs="Arial Narrow"/>
          <w:sz w:val="22"/>
          <w:szCs w:val="22"/>
        </w:rPr>
        <w:t>:</w:t>
      </w:r>
    </w:p>
    <w:p w14:paraId="55C6BDF6" w14:textId="77777777"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2716CB" w14:paraId="47294C66" w14:textId="77777777" w:rsidTr="0017427F"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726A8C" w14:textId="77777777"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6E5113" w14:textId="77777777"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14:paraId="57967B82" w14:textId="77777777" w:rsidTr="0017427F"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4C0B2" w14:textId="77777777"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4125C3" w14:textId="77777777"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14:paraId="08526D0E" w14:textId="77777777"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2E62F0" w14:textId="77777777"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14:paraId="65CA9597" w14:textId="77777777" w:rsidTr="0017427F"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0D20C3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EC050" w14:textId="51820559" w:rsidR="00550F87" w:rsidRPr="002716CB" w:rsidRDefault="00075285" w:rsidP="00EC0B3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BA05F8">
              <w:rPr>
                <w:rFonts w:ascii="Arial Narrow" w:hAnsi="Arial Narrow" w:cs="Arial Narrow"/>
                <w:sz w:val="22"/>
                <w:szCs w:val="22"/>
              </w:rPr>
              <w:t>50</w:t>
            </w:r>
            <w:r w:rsidR="0017427F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A05F8">
              <w:rPr>
                <w:rFonts w:ascii="Arial Narrow" w:hAnsi="Arial Narrow" w:cs="Arial Narrow"/>
                <w:sz w:val="22"/>
                <w:szCs w:val="22"/>
              </w:rPr>
              <w:t>000</w:t>
            </w:r>
            <w:r w:rsidR="0017427F">
              <w:rPr>
                <w:rFonts w:ascii="Arial Narrow" w:hAnsi="Arial Narrow" w:cs="Arial Narrow"/>
                <w:sz w:val="22"/>
                <w:szCs w:val="22"/>
              </w:rPr>
              <w:t xml:space="preserve"> E</w:t>
            </w:r>
            <w:r>
              <w:rPr>
                <w:rFonts w:ascii="Arial Narrow" w:hAnsi="Arial Narrow" w:cs="Arial Narrow"/>
                <w:sz w:val="22"/>
                <w:szCs w:val="22"/>
              </w:rPr>
              <w:t>ur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14B758" w14:textId="77777777"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6F82C78D" w14:textId="77777777" w:rsidTr="0017427F"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9ADFB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  <w:r w:rsidR="00F11C78">
              <w:rPr>
                <w:rFonts w:ascii="Arial Narrow" w:hAnsi="Arial Narrow" w:cs="Arial Narrow"/>
                <w:sz w:val="22"/>
                <w:szCs w:val="22"/>
              </w:rPr>
              <w:t xml:space="preserve"> (riadok 54)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4F42DC7" w14:textId="77777777" w:rsidR="00550F87" w:rsidRPr="002716CB" w:rsidRDefault="00550F87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D22F5" w14:textId="2C839A41" w:rsidR="00550F87" w:rsidRPr="002716CB" w:rsidRDefault="009963C1" w:rsidP="0017427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075285"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</w:tr>
    </w:tbl>
    <w:p w14:paraId="072E4F0F" w14:textId="77777777"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9B960B" w14:textId="77777777" w:rsidR="00DA1265" w:rsidRPr="002A40A0" w:rsidRDefault="002A40A0" w:rsidP="002A40A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g)</w:t>
      </w:r>
      <w:r w:rsidR="00DA1265" w:rsidRPr="002A40A0">
        <w:rPr>
          <w:rFonts w:ascii="Arial Narrow" w:hAnsi="Arial Narrow" w:cs="Arial Narrow"/>
          <w:b/>
          <w:bCs/>
          <w:sz w:val="22"/>
          <w:szCs w:val="22"/>
        </w:rPr>
        <w:t xml:space="preserve"> Významné</w:t>
      </w:r>
      <w:r w:rsidR="00235630" w:rsidRPr="002A40A0">
        <w:rPr>
          <w:rFonts w:ascii="Arial Narrow" w:hAnsi="Arial Narrow" w:cs="Arial Narrow"/>
          <w:b/>
          <w:bCs/>
          <w:sz w:val="22"/>
          <w:szCs w:val="22"/>
        </w:rPr>
        <w:t xml:space="preserve"> zložk</w:t>
      </w:r>
      <w:r w:rsidR="00DA1265" w:rsidRPr="002A40A0">
        <w:rPr>
          <w:rFonts w:ascii="Arial Narrow" w:hAnsi="Arial Narrow" w:cs="Arial Narrow"/>
          <w:b/>
          <w:bCs/>
          <w:sz w:val="22"/>
          <w:szCs w:val="22"/>
        </w:rPr>
        <w:t xml:space="preserve">y </w:t>
      </w:r>
      <w:r w:rsidR="007728FB" w:rsidRPr="002A40A0">
        <w:rPr>
          <w:rFonts w:ascii="Arial Narrow" w:hAnsi="Arial Narrow" w:cs="Arial Narrow"/>
          <w:b/>
          <w:bCs/>
          <w:sz w:val="22"/>
          <w:szCs w:val="22"/>
        </w:rPr>
        <w:t>krátkodobého finančného majetku</w:t>
      </w:r>
      <w:r w:rsidR="00DA1265" w:rsidRPr="002A40A0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69D7E22F" w14:textId="77777777" w:rsidR="002A40A0" w:rsidRDefault="002A40A0" w:rsidP="00C35FD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A40A0">
        <w:rPr>
          <w:rFonts w:ascii="Arial Narrow" w:hAnsi="Arial Narrow" w:cs="Arial Narrow"/>
          <w:sz w:val="22"/>
          <w:szCs w:val="22"/>
        </w:rPr>
        <w:t>Ako finančné účty sú vykázané peniaze v pokladnici, účty v bankách a cenné papiere. Účtami v bankách môže Spoločnosť voľne disponovať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A0D1C23" w14:textId="77777777" w:rsidR="002A40A0" w:rsidRDefault="002A40A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644320073"/>
    <w:bookmarkEnd w:id="9"/>
    <w:p w14:paraId="03FD363F" w14:textId="77CFF67B" w:rsidR="002A40A0" w:rsidRDefault="009963C1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object w:dxaOrig="8815" w:dyaOrig="2211" w14:anchorId="2F6595B4">
          <v:shape id="_x0000_i1032" type="#_x0000_t75" style="width:439.5pt;height:109.5pt" o:ole="">
            <v:imagedata r:id="rId23" o:title=""/>
          </v:shape>
          <o:OLEObject Type="Embed" ProgID="Excel.Sheet.12" ShapeID="_x0000_i1032" DrawAspect="Content" ObjectID="_1842523361" r:id="rId24"/>
        </w:object>
      </w:r>
    </w:p>
    <w:p w14:paraId="2416C5F6" w14:textId="77777777" w:rsidR="007E1D27" w:rsidRDefault="007E1D27" w:rsidP="0013318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8B53541" w14:textId="77777777" w:rsidR="00CC44AE" w:rsidRPr="00133183" w:rsidRDefault="00133183" w:rsidP="0013318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h</w:t>
      </w:r>
      <w:r w:rsidR="00DA4EEF" w:rsidRPr="00133183">
        <w:rPr>
          <w:rFonts w:ascii="Arial Narrow" w:hAnsi="Arial Narrow" w:cs="Arial Narrow"/>
          <w:b/>
          <w:bCs/>
          <w:sz w:val="22"/>
          <w:szCs w:val="22"/>
        </w:rPr>
        <w:t xml:space="preserve">) Informácie o vlastných akciách: </w:t>
      </w:r>
      <w:r w:rsidR="00902CB9" w:rsidRPr="00133183">
        <w:rPr>
          <w:rFonts w:ascii="Arial Narrow" w:hAnsi="Arial Narrow" w:cs="Arial Narrow"/>
          <w:b/>
          <w:bCs/>
          <w:sz w:val="22"/>
          <w:szCs w:val="22"/>
        </w:rPr>
        <w:t xml:space="preserve">- </w:t>
      </w:r>
    </w:p>
    <w:p w14:paraId="7AC8ABA4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</w:t>
      </w:r>
      <w:r w:rsidR="00902CB9" w:rsidRPr="00133183">
        <w:rPr>
          <w:rFonts w:ascii="Arial Narrow" w:hAnsi="Arial Narrow" w:cs="Arial Narrow"/>
          <w:i/>
          <w:iCs/>
          <w:sz w:val="22"/>
          <w:szCs w:val="22"/>
        </w:rPr>
        <w:t>- nenadobudli sme</w:t>
      </w:r>
      <w:r w:rsidR="00133183">
        <w:rPr>
          <w:rFonts w:ascii="Arial Narrow" w:hAnsi="Arial Narrow" w:cs="Arial Narrow"/>
          <w:sz w:val="22"/>
          <w:szCs w:val="22"/>
        </w:rPr>
        <w:t>,</w:t>
      </w:r>
    </w:p>
    <w:p w14:paraId="7F6DB925" w14:textId="77777777" w:rsidR="00DA4EEF" w:rsidRPr="00CC44AE" w:rsidRDefault="00DA4EEF" w:rsidP="00DA4EEF">
      <w:pPr>
        <w:jc w:val="both"/>
        <w:rPr>
          <w:rFonts w:ascii="Arial Narrow" w:hAnsi="Arial Narrow" w:cs="Arial Narrow"/>
          <w:i/>
          <w:sz w:val="18"/>
          <w:szCs w:val="18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</w:t>
      </w:r>
      <w:r w:rsidR="00902CB9">
        <w:rPr>
          <w:rFonts w:ascii="Arial Narrow" w:hAnsi="Arial Narrow" w:cs="Arial Narrow"/>
          <w:sz w:val="22"/>
          <w:szCs w:val="22"/>
        </w:rPr>
        <w:t xml:space="preserve">cií na upísanom základnom imaní </w:t>
      </w:r>
      <w:r w:rsidR="00902CB9" w:rsidRPr="00133183">
        <w:rPr>
          <w:rFonts w:ascii="Arial Narrow" w:hAnsi="Arial Narrow" w:cs="Arial Narrow"/>
          <w:i/>
          <w:iCs/>
          <w:sz w:val="22"/>
          <w:szCs w:val="22"/>
        </w:rPr>
        <w:t>– počas UO sme nenadobudli</w:t>
      </w:r>
      <w:r w:rsidR="00CC44AE" w:rsidRPr="00133183">
        <w:rPr>
          <w:rFonts w:ascii="Arial Narrow" w:hAnsi="Arial Narrow" w:cs="Arial Narrow"/>
          <w:i/>
          <w:iCs/>
          <w:sz w:val="22"/>
          <w:szCs w:val="22"/>
        </w:rPr>
        <w:t xml:space="preserve"> akcie</w:t>
      </w:r>
      <w:r w:rsidR="00133183">
        <w:rPr>
          <w:rFonts w:ascii="Arial Narrow" w:hAnsi="Arial Narrow" w:cs="Arial Narrow"/>
          <w:i/>
          <w:iCs/>
          <w:sz w:val="22"/>
          <w:szCs w:val="22"/>
        </w:rPr>
        <w:t>,</w:t>
      </w:r>
    </w:p>
    <w:p w14:paraId="2F64C956" w14:textId="77777777" w:rsidR="00484848" w:rsidRPr="00CC44AE" w:rsidRDefault="00DA4EEF" w:rsidP="00DA4EEF">
      <w:pPr>
        <w:jc w:val="both"/>
        <w:rPr>
          <w:rFonts w:ascii="Arial Narrow" w:hAnsi="Arial Narrow" w:cs="Arial Narrow"/>
          <w:i/>
          <w:sz w:val="18"/>
          <w:szCs w:val="18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  <w:r w:rsidR="00902CB9">
        <w:rPr>
          <w:rFonts w:ascii="Arial Narrow" w:hAnsi="Arial Narrow" w:cs="Arial Narrow"/>
          <w:sz w:val="22"/>
          <w:szCs w:val="22"/>
        </w:rPr>
        <w:t xml:space="preserve"> </w:t>
      </w:r>
      <w:r w:rsidR="00902CB9" w:rsidRPr="00133183">
        <w:rPr>
          <w:rFonts w:ascii="Arial Narrow" w:hAnsi="Arial Narrow" w:cs="Arial Narrow"/>
          <w:i/>
          <w:iCs/>
          <w:sz w:val="22"/>
          <w:szCs w:val="22"/>
        </w:rPr>
        <w:t>- nenadobudli</w:t>
      </w:r>
      <w:r w:rsidR="00CC44AE" w:rsidRPr="00133183">
        <w:rPr>
          <w:rFonts w:ascii="Arial Narrow" w:hAnsi="Arial Narrow" w:cs="Arial Narrow"/>
          <w:i/>
          <w:iCs/>
          <w:sz w:val="22"/>
          <w:szCs w:val="22"/>
        </w:rPr>
        <w:t xml:space="preserve"> a nepreviedli sa akcie</w:t>
      </w:r>
      <w:r w:rsidR="00133183">
        <w:rPr>
          <w:rFonts w:ascii="Arial Narrow" w:hAnsi="Arial Narrow" w:cs="Arial Narrow"/>
          <w:i/>
          <w:iCs/>
          <w:sz w:val="22"/>
          <w:szCs w:val="22"/>
        </w:rPr>
        <w:t>,</w:t>
      </w:r>
    </w:p>
    <w:p w14:paraId="488CBCB0" w14:textId="3E311220" w:rsidR="00DA4EEF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4. počet, menovitá hodnota a hodnota, za ktorú sa vlastné akcie nadobudli a ktoré účtovná jednotka má v držbe k poslednému dňu účtovného obdobia; uvádza sa aj ich percentuálny podiel na upísanom základnom imaní</w:t>
      </w:r>
      <w:r w:rsidR="00AA2AD3">
        <w:rPr>
          <w:rFonts w:ascii="Arial Narrow" w:hAnsi="Arial Narrow" w:cs="Arial Narrow"/>
          <w:sz w:val="22"/>
          <w:szCs w:val="22"/>
        </w:rPr>
        <w:t xml:space="preserve"> – Spoločnosť nemá v držbe vlastné akcie</w:t>
      </w:r>
    </w:p>
    <w:p w14:paraId="5A2F7A9C" w14:textId="77777777" w:rsidR="006C781F" w:rsidRDefault="006C781F" w:rsidP="00DA4EEF">
      <w:pPr>
        <w:jc w:val="both"/>
        <w:rPr>
          <w:rFonts w:ascii="Arial Narrow" w:hAnsi="Arial Narrow" w:cs="Arial Narrow"/>
          <w:sz w:val="22"/>
          <w:szCs w:val="22"/>
        </w:rPr>
      </w:pPr>
    </w:p>
    <w:p w14:paraId="68B72488" w14:textId="77777777" w:rsidR="00CF51F0" w:rsidRPr="00CF51F0" w:rsidRDefault="00CF51F0" w:rsidP="00CF51F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i</w:t>
      </w:r>
      <w:r w:rsidR="00C41DAA" w:rsidRPr="00CF51F0">
        <w:rPr>
          <w:rFonts w:ascii="Arial Narrow" w:hAnsi="Arial Narrow" w:cs="Arial Narrow"/>
          <w:b/>
          <w:bCs/>
          <w:sz w:val="22"/>
          <w:szCs w:val="22"/>
        </w:rPr>
        <w:t xml:space="preserve">) </w:t>
      </w:r>
      <w:bookmarkStart w:id="10" w:name="_Toc530739906"/>
      <w:r w:rsidRPr="00CF51F0">
        <w:rPr>
          <w:rFonts w:ascii="Arial Narrow" w:hAnsi="Arial Narrow" w:cs="Arial Narrow"/>
          <w:b/>
          <w:bCs/>
          <w:sz w:val="22"/>
          <w:szCs w:val="22"/>
        </w:rPr>
        <w:t>Časové rozlíšenie</w:t>
      </w:r>
      <w:bookmarkEnd w:id="10"/>
      <w:r w:rsidRPr="00CF51F0">
        <w:rPr>
          <w:rFonts w:ascii="Arial Narrow" w:hAnsi="Arial Narrow" w:cs="Arial Narrow"/>
          <w:b/>
          <w:bCs/>
          <w:sz w:val="22"/>
          <w:szCs w:val="22"/>
        </w:rPr>
        <w:t xml:space="preserve"> na strane aktív</w:t>
      </w:r>
    </w:p>
    <w:p w14:paraId="5501669F" w14:textId="77777777" w:rsidR="00CF51F0" w:rsidRDefault="00CF51F0" w:rsidP="00CF51F0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CF51F0">
        <w:rPr>
          <w:rFonts w:ascii="Arial Narrow" w:hAnsi="Arial Narrow" w:cs="Arial Narrow"/>
          <w:sz w:val="22"/>
          <w:szCs w:val="22"/>
          <w:lang w:val="sk-SK" w:eastAsia="sk-SK"/>
        </w:rPr>
        <w:t>Prehľad významných položiek časového rozlíšenia na strane aktív:</w:t>
      </w:r>
    </w:p>
    <w:p w14:paraId="31CACD36" w14:textId="77777777" w:rsidR="00CF51F0" w:rsidRDefault="00CF51F0" w:rsidP="00CF51F0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</w:p>
    <w:bookmarkStart w:id="11" w:name="_MON_1644320973"/>
    <w:bookmarkEnd w:id="11"/>
    <w:p w14:paraId="4C2F563A" w14:textId="12DC009A" w:rsidR="00CF51F0" w:rsidRPr="00CF51F0" w:rsidRDefault="00FF04CA" w:rsidP="005119CF">
      <w:pPr>
        <w:pStyle w:val="Zkladntext0"/>
        <w:ind w:left="0" w:firstLine="0"/>
        <w:jc w:val="center"/>
        <w:rPr>
          <w:rFonts w:ascii="Arial Narrow" w:hAnsi="Arial Narrow" w:cs="Arial Narrow"/>
          <w:sz w:val="22"/>
          <w:szCs w:val="22"/>
          <w:lang w:val="sk-SK" w:eastAsia="sk-SK"/>
        </w:rPr>
      </w:pPr>
      <w:r>
        <w:object w:dxaOrig="8705" w:dyaOrig="3953" w14:anchorId="672CEFBB">
          <v:shape id="_x0000_i1033" type="#_x0000_t75" style="width:438pt;height:197.25pt" o:ole="">
            <v:imagedata r:id="rId25" o:title=""/>
          </v:shape>
          <o:OLEObject Type="Embed" ProgID="Excel.Sheet.12" ShapeID="_x0000_i1033" DrawAspect="Content" ObjectID="_1842523362" r:id="rId26"/>
        </w:object>
      </w:r>
    </w:p>
    <w:p w14:paraId="06ACA227" w14:textId="77777777" w:rsidR="005119CF" w:rsidRDefault="005119CF" w:rsidP="005119CF">
      <w:pPr>
        <w:rPr>
          <w:rFonts w:ascii="Arial Narrow" w:hAnsi="Arial Narrow" w:cs="Arial Narrow"/>
          <w:b/>
          <w:bCs/>
          <w:sz w:val="28"/>
          <w:szCs w:val="28"/>
        </w:rPr>
      </w:pPr>
    </w:p>
    <w:p w14:paraId="10AED543" w14:textId="67782191" w:rsidR="00235630" w:rsidRPr="00211F22" w:rsidRDefault="00235630" w:rsidP="005119CF">
      <w:pPr>
        <w:rPr>
          <w:rFonts w:ascii="Arial Narrow" w:hAnsi="Arial Narrow" w:cs="Arial Narrow"/>
          <w:b/>
          <w:bCs/>
          <w:sz w:val="28"/>
          <w:szCs w:val="28"/>
        </w:rPr>
      </w:pPr>
      <w:r w:rsidRPr="00211F22">
        <w:rPr>
          <w:rFonts w:ascii="Arial Narrow" w:hAnsi="Arial Narrow" w:cs="Arial Narrow"/>
          <w:b/>
          <w:bCs/>
          <w:sz w:val="28"/>
          <w:szCs w:val="28"/>
        </w:rPr>
        <w:t xml:space="preserve">G. </w:t>
      </w:r>
      <w:r w:rsidR="00990840" w:rsidRPr="00211F22">
        <w:rPr>
          <w:rFonts w:ascii="Arial Narrow" w:hAnsi="Arial Narrow" w:cs="Arial Narrow"/>
          <w:b/>
          <w:bCs/>
          <w:sz w:val="28"/>
          <w:szCs w:val="28"/>
        </w:rPr>
        <w:t xml:space="preserve">Informácie o </w:t>
      </w:r>
      <w:r w:rsidRPr="00211F22">
        <w:rPr>
          <w:rFonts w:ascii="Arial Narrow" w:hAnsi="Arial Narrow" w:cs="Arial Narrow"/>
          <w:b/>
          <w:bCs/>
          <w:sz w:val="28"/>
          <w:szCs w:val="28"/>
        </w:rPr>
        <w:t>údajoch vykázaných na strane pasív súvahy</w:t>
      </w:r>
    </w:p>
    <w:p w14:paraId="1E382124" w14:textId="77777777" w:rsidR="00211F22" w:rsidRDefault="00211F22" w:rsidP="00211F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5C2596" w14:textId="77777777" w:rsidR="00235630" w:rsidRPr="00BD0C09" w:rsidRDefault="00FF50C7" w:rsidP="00211F22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D0C09">
        <w:rPr>
          <w:rFonts w:ascii="Arial Narrow" w:hAnsi="Arial Narrow" w:cs="Arial Narrow"/>
          <w:b/>
          <w:bCs/>
          <w:sz w:val="22"/>
          <w:szCs w:val="22"/>
        </w:rPr>
        <w:t xml:space="preserve">Vlastné </w:t>
      </w:r>
      <w:r w:rsidR="00211F22" w:rsidRPr="00BD0C09">
        <w:rPr>
          <w:rFonts w:ascii="Arial Narrow" w:hAnsi="Arial Narrow" w:cs="Arial Narrow"/>
          <w:b/>
          <w:bCs/>
          <w:sz w:val="22"/>
          <w:szCs w:val="22"/>
        </w:rPr>
        <w:t>imanie</w:t>
      </w:r>
    </w:p>
    <w:p w14:paraId="6C1ADE94" w14:textId="77777777" w:rsidR="007E1D27" w:rsidRPr="00BD0C09" w:rsidRDefault="007E1D27" w:rsidP="007E1D27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BD0C09">
        <w:rPr>
          <w:rFonts w:ascii="Arial Narrow" w:hAnsi="Arial Narrow" w:cs="Arial Narrow"/>
          <w:sz w:val="22"/>
          <w:szCs w:val="22"/>
          <w:lang w:val="sk-SK" w:eastAsia="sk-SK"/>
        </w:rPr>
        <w:t>Informácie o vlastnom imaní Spoločnosti sú ďalej uvedené v časti P poznámok.</w:t>
      </w:r>
    </w:p>
    <w:p w14:paraId="5DD9D3F7" w14:textId="77777777" w:rsidR="007E1D27" w:rsidRPr="00BD0C09" w:rsidRDefault="007E1D27" w:rsidP="007E1D27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</w:p>
    <w:p w14:paraId="09735422" w14:textId="5B36926E" w:rsidR="009C5343" w:rsidRPr="00BD0C09" w:rsidRDefault="009C5343" w:rsidP="009C5343">
      <w:pPr>
        <w:jc w:val="both"/>
        <w:rPr>
          <w:rFonts w:ascii="Arial Narrow" w:hAnsi="Arial Narrow" w:cs="Arial Narrow"/>
          <w:sz w:val="22"/>
          <w:szCs w:val="22"/>
        </w:rPr>
      </w:pPr>
      <w:r w:rsidRPr="00BD0C09">
        <w:rPr>
          <w:rFonts w:ascii="Arial Narrow" w:hAnsi="Arial Narrow" w:cs="Arial Narrow"/>
          <w:sz w:val="22"/>
          <w:szCs w:val="22"/>
        </w:rPr>
        <w:t>Základné imanie spoločnosti bolo splatené v celej výške 3 539 154,40 € a bolo tvorené akciami:</w:t>
      </w:r>
    </w:p>
    <w:p w14:paraId="63B0416E" w14:textId="0CC769D8" w:rsidR="009C5343" w:rsidRPr="00BD0C09" w:rsidRDefault="009C5343" w:rsidP="009C5343">
      <w:pPr>
        <w:pStyle w:val="Odsekzoznamu"/>
        <w:numPr>
          <w:ilvl w:val="0"/>
          <w:numId w:val="35"/>
        </w:numPr>
        <w:jc w:val="both"/>
        <w:rPr>
          <w:rFonts w:ascii="Arial Narrow" w:hAnsi="Arial Narrow" w:cs="Arial Narrow"/>
        </w:rPr>
      </w:pPr>
      <w:r w:rsidRPr="00BD0C09">
        <w:rPr>
          <w:rFonts w:ascii="Arial Narrow" w:hAnsi="Arial Narrow" w:cs="Arial Narrow"/>
        </w:rPr>
        <w:t xml:space="preserve"> 66 842 ks akcií po 33,20 €/akcia,</w:t>
      </w:r>
    </w:p>
    <w:p w14:paraId="21C72ECB" w14:textId="59343C30" w:rsidR="009C5343" w:rsidRPr="00BD0C09" w:rsidRDefault="009C5343" w:rsidP="009C5343">
      <w:pPr>
        <w:pStyle w:val="Odsekzoznamu"/>
        <w:numPr>
          <w:ilvl w:val="0"/>
          <w:numId w:val="35"/>
        </w:numPr>
        <w:jc w:val="both"/>
        <w:rPr>
          <w:rFonts w:ascii="Arial Narrow" w:hAnsi="Arial Narrow" w:cs="Arial Narrow"/>
        </w:rPr>
      </w:pPr>
      <w:r w:rsidRPr="00BD0C09">
        <w:rPr>
          <w:rFonts w:ascii="Arial Narrow" w:hAnsi="Arial Narrow" w:cs="Arial Narrow"/>
        </w:rPr>
        <w:t>4 000 ks akcií po 330,00 €/akcia.</w:t>
      </w:r>
    </w:p>
    <w:p w14:paraId="13BDFB62" w14:textId="4362EE23" w:rsidR="005119CF" w:rsidRPr="00BD0C09" w:rsidRDefault="005119CF" w:rsidP="009C5343">
      <w:pPr>
        <w:jc w:val="both"/>
        <w:rPr>
          <w:rFonts w:ascii="Arial Narrow" w:hAnsi="Arial Narrow" w:cs="Arial Narrow"/>
          <w:sz w:val="22"/>
          <w:szCs w:val="22"/>
        </w:rPr>
      </w:pPr>
      <w:r w:rsidRPr="00BD0C09">
        <w:rPr>
          <w:rFonts w:ascii="Arial Narrow" w:hAnsi="Arial Narrow" w:cs="Arial Narrow"/>
          <w:sz w:val="22"/>
          <w:szCs w:val="22"/>
        </w:rPr>
        <w:t xml:space="preserve">Dňa 31.10.2020 rozhodol jediný akcionár Spoločnosti o zmene právnej formy Spoločnosti z akciovej spoločnosti na spoločnosť s ručením obmedzeným. Zároveň došlo aj k rozhodnutie o zmene základného imania. Základné imanie v pôvodnej výške </w:t>
      </w:r>
      <w:r w:rsidR="009C5343" w:rsidRPr="00BD0C09">
        <w:rPr>
          <w:rFonts w:ascii="Arial Narrow" w:hAnsi="Arial Narrow" w:cs="Arial Narrow"/>
          <w:sz w:val="22"/>
          <w:szCs w:val="22"/>
        </w:rPr>
        <w:t>3</w:t>
      </w:r>
      <w:r w:rsidR="00352AAF" w:rsidRPr="00BD0C09">
        <w:rPr>
          <w:rFonts w:ascii="Arial Narrow" w:hAnsi="Arial Narrow" w:cs="Arial Narrow"/>
          <w:sz w:val="22"/>
          <w:szCs w:val="22"/>
        </w:rPr>
        <w:t> </w:t>
      </w:r>
      <w:r w:rsidR="009C5343" w:rsidRPr="00BD0C09">
        <w:rPr>
          <w:rFonts w:ascii="Arial Narrow" w:hAnsi="Arial Narrow" w:cs="Arial Narrow"/>
          <w:sz w:val="22"/>
          <w:szCs w:val="22"/>
        </w:rPr>
        <w:t>539</w:t>
      </w:r>
      <w:r w:rsidR="00352AAF" w:rsidRPr="00BD0C09">
        <w:rPr>
          <w:rFonts w:ascii="Arial Narrow" w:hAnsi="Arial Narrow" w:cs="Arial Narrow"/>
          <w:sz w:val="22"/>
          <w:szCs w:val="22"/>
        </w:rPr>
        <w:t xml:space="preserve"> </w:t>
      </w:r>
      <w:r w:rsidR="009C5343" w:rsidRPr="00BD0C09">
        <w:rPr>
          <w:rFonts w:ascii="Arial Narrow" w:hAnsi="Arial Narrow" w:cs="Arial Narrow"/>
          <w:sz w:val="22"/>
          <w:szCs w:val="22"/>
        </w:rPr>
        <w:t xml:space="preserve">154,40 € </w:t>
      </w:r>
      <w:r w:rsidR="00BD0C09">
        <w:rPr>
          <w:rFonts w:ascii="Arial Narrow" w:hAnsi="Arial Narrow" w:cs="Arial Narrow"/>
          <w:sz w:val="22"/>
          <w:szCs w:val="22"/>
        </w:rPr>
        <w:t>je</w:t>
      </w:r>
      <w:r w:rsidR="009C5343" w:rsidRPr="00BD0C09">
        <w:rPr>
          <w:rFonts w:ascii="Arial Narrow" w:hAnsi="Arial Narrow" w:cs="Arial Narrow"/>
          <w:sz w:val="22"/>
          <w:szCs w:val="22"/>
        </w:rPr>
        <w:t xml:space="preserve"> znížené na hodnotu 3 000 750,00 €,</w:t>
      </w:r>
      <w:r w:rsidR="00691C36" w:rsidRPr="00BD0C09">
        <w:rPr>
          <w:rFonts w:ascii="Arial Narrow" w:hAnsi="Arial Narrow" w:cs="Arial Narrow"/>
          <w:sz w:val="22"/>
          <w:szCs w:val="22"/>
        </w:rPr>
        <w:t xml:space="preserve"> z čoho 3 000 000 € </w:t>
      </w:r>
      <w:r w:rsidR="00BD0C09">
        <w:rPr>
          <w:rFonts w:ascii="Arial Narrow" w:hAnsi="Arial Narrow" w:cs="Arial Narrow"/>
          <w:sz w:val="22"/>
          <w:szCs w:val="22"/>
        </w:rPr>
        <w:t>je</w:t>
      </w:r>
      <w:r w:rsidR="00691C36" w:rsidRPr="00BD0C09">
        <w:rPr>
          <w:rFonts w:ascii="Arial Narrow" w:hAnsi="Arial Narrow" w:cs="Arial Narrow"/>
          <w:sz w:val="22"/>
          <w:szCs w:val="22"/>
        </w:rPr>
        <w:t xml:space="preserve"> podiel pripadajúci na ENCO, spol. s r. o. a 750 € </w:t>
      </w:r>
      <w:r w:rsidR="00BD0C09">
        <w:rPr>
          <w:rFonts w:ascii="Arial Narrow" w:hAnsi="Arial Narrow" w:cs="Arial Narrow"/>
          <w:sz w:val="22"/>
          <w:szCs w:val="22"/>
        </w:rPr>
        <w:t>je</w:t>
      </w:r>
      <w:r w:rsidR="00691C36" w:rsidRPr="00BD0C09">
        <w:rPr>
          <w:rFonts w:ascii="Arial Narrow" w:hAnsi="Arial Narrow" w:cs="Arial Narrow"/>
          <w:sz w:val="22"/>
          <w:szCs w:val="22"/>
        </w:rPr>
        <w:t xml:space="preserve"> nový vklad spoločníka Ing. Mateja Medveďa,</w:t>
      </w:r>
      <w:r w:rsidR="009C5343" w:rsidRPr="00BD0C09">
        <w:rPr>
          <w:rFonts w:ascii="Arial Narrow" w:hAnsi="Arial Narrow" w:cs="Arial Narrow"/>
          <w:sz w:val="22"/>
          <w:szCs w:val="22"/>
        </w:rPr>
        <w:t xml:space="preserve"> pričom hodnota zníženého základného imania b</w:t>
      </w:r>
      <w:r w:rsidR="00BD0C09">
        <w:rPr>
          <w:rFonts w:ascii="Arial Narrow" w:hAnsi="Arial Narrow" w:cs="Arial Narrow"/>
          <w:sz w:val="22"/>
          <w:szCs w:val="22"/>
        </w:rPr>
        <w:t>ola</w:t>
      </w:r>
      <w:r w:rsidR="009C5343" w:rsidRPr="00BD0C09">
        <w:rPr>
          <w:rFonts w:ascii="Arial Narrow" w:hAnsi="Arial Narrow" w:cs="Arial Narrow"/>
          <w:sz w:val="22"/>
          <w:szCs w:val="22"/>
        </w:rPr>
        <w:t xml:space="preserve"> použitá na vykrytie neuhradených strát minulých rokov a zvyšná časť b</w:t>
      </w:r>
      <w:r w:rsidR="00BD0C09">
        <w:rPr>
          <w:rFonts w:ascii="Arial Narrow" w:hAnsi="Arial Narrow" w:cs="Arial Narrow"/>
          <w:sz w:val="22"/>
          <w:szCs w:val="22"/>
        </w:rPr>
        <w:t>ola</w:t>
      </w:r>
      <w:r w:rsidR="009C5343" w:rsidRPr="00BD0C09">
        <w:rPr>
          <w:rFonts w:ascii="Arial Narrow" w:hAnsi="Arial Narrow" w:cs="Arial Narrow"/>
          <w:sz w:val="22"/>
          <w:szCs w:val="22"/>
        </w:rPr>
        <w:t xml:space="preserve"> preúčtovaná do Ostatných kapitálových fondov </w:t>
      </w:r>
    </w:p>
    <w:p w14:paraId="1D5D319C" w14:textId="2F183AF2" w:rsidR="005119CF" w:rsidRPr="00BD0C09" w:rsidRDefault="005119CF" w:rsidP="005119CF">
      <w:pPr>
        <w:jc w:val="both"/>
        <w:rPr>
          <w:rFonts w:ascii="Arial Narrow" w:hAnsi="Arial Narrow" w:cs="Arial Narrow"/>
          <w:sz w:val="22"/>
          <w:szCs w:val="22"/>
        </w:rPr>
      </w:pPr>
      <w:r w:rsidRPr="00BD0C09">
        <w:rPr>
          <w:rFonts w:ascii="Arial Narrow" w:hAnsi="Arial Narrow" w:cs="Arial Narrow"/>
          <w:sz w:val="22"/>
          <w:szCs w:val="22"/>
        </w:rPr>
        <w:t>Zmena právnej formy a obchodného mena nadobud</w:t>
      </w:r>
      <w:r w:rsidR="00BD0C09" w:rsidRPr="00BD0C09">
        <w:rPr>
          <w:rFonts w:ascii="Arial Narrow" w:hAnsi="Arial Narrow" w:cs="Arial Narrow"/>
          <w:sz w:val="22"/>
          <w:szCs w:val="22"/>
        </w:rPr>
        <w:t>la</w:t>
      </w:r>
      <w:r w:rsidRPr="00BD0C09">
        <w:rPr>
          <w:rFonts w:ascii="Arial Narrow" w:hAnsi="Arial Narrow" w:cs="Arial Narrow"/>
          <w:sz w:val="22"/>
          <w:szCs w:val="22"/>
        </w:rPr>
        <w:t xml:space="preserve"> účinnosť až dňom zápisu do Obchodného registra Okresného súdu Trenčín</w:t>
      </w:r>
      <w:r w:rsidR="00BD0C09" w:rsidRPr="00BD0C09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BD0C09" w:rsidRPr="00BD0C09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BD0C09" w:rsidRPr="00BD0C09">
        <w:rPr>
          <w:rFonts w:ascii="Arial Narrow" w:hAnsi="Arial Narrow" w:cs="Arial Narrow"/>
          <w:sz w:val="22"/>
          <w:szCs w:val="22"/>
        </w:rPr>
        <w:t>. 01.03.2021</w:t>
      </w:r>
      <w:r w:rsidRPr="00BD0C09">
        <w:rPr>
          <w:rFonts w:ascii="Arial Narrow" w:hAnsi="Arial Narrow" w:cs="Arial Narrow"/>
          <w:sz w:val="22"/>
          <w:szCs w:val="22"/>
        </w:rPr>
        <w:t xml:space="preserve">. </w:t>
      </w:r>
    </w:p>
    <w:p w14:paraId="7BB84CCD" w14:textId="68674098" w:rsidR="005119CF" w:rsidRPr="005656BE" w:rsidRDefault="005119CF" w:rsidP="00990840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14:paraId="5BE50C2A" w14:textId="77777777" w:rsidR="00FA0703" w:rsidRPr="00FA0703" w:rsidRDefault="00FA0703" w:rsidP="00FA0703">
      <w:pPr>
        <w:jc w:val="both"/>
        <w:rPr>
          <w:rFonts w:ascii="Arial Narrow" w:hAnsi="Arial Narrow" w:cs="Arial Narrow"/>
          <w:sz w:val="22"/>
          <w:szCs w:val="22"/>
        </w:rPr>
      </w:pPr>
      <w:r w:rsidRPr="00BD0C09">
        <w:rPr>
          <w:rFonts w:ascii="Arial Narrow" w:hAnsi="Arial Narrow" w:cs="Arial Narrow"/>
          <w:sz w:val="22"/>
          <w:szCs w:val="22"/>
        </w:rPr>
        <w:t>Rozdelenie výsledku hospodárenia za bezprostredne predchádzajúce účtovné obdobie je uvedené v nasledujúcom prehľade:</w:t>
      </w:r>
    </w:p>
    <w:p w14:paraId="7D10995F" w14:textId="77777777" w:rsidR="00FA0703" w:rsidRDefault="00FA0703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390817554"/>
    <w:bookmarkEnd w:id="12"/>
    <w:p w14:paraId="00D8C3DB" w14:textId="4EFA4ABE" w:rsidR="00FA0703" w:rsidRDefault="006A19E1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object w:dxaOrig="9091" w:dyaOrig="4064" w14:anchorId="41F5D4DD">
          <v:shape id="_x0000_i1034" type="#_x0000_t75" style="width:455.25pt;height:202.5pt" o:ole="">
            <v:imagedata r:id="rId27" o:title=""/>
          </v:shape>
          <o:OLEObject Type="Embed" ProgID="Excel.Sheet.12" ShapeID="_x0000_i1034" DrawAspect="Content" ObjectID="_1842523363" r:id="rId28"/>
        </w:object>
      </w:r>
    </w:p>
    <w:p w14:paraId="16DE633B" w14:textId="77777777" w:rsidR="008978B7" w:rsidRPr="00C67CC4" w:rsidRDefault="008978B7" w:rsidP="008978B7">
      <w:pPr>
        <w:jc w:val="both"/>
        <w:rPr>
          <w:rFonts w:ascii="Arial Narrow" w:hAnsi="Arial Narrow" w:cs="Arial Narrow"/>
          <w:i/>
          <w:sz w:val="18"/>
          <w:szCs w:val="18"/>
        </w:rPr>
      </w:pPr>
    </w:p>
    <w:p w14:paraId="06C0EAF7" w14:textId="77777777" w:rsidR="001A1F4C" w:rsidRPr="00FA0703" w:rsidRDefault="00FA0703" w:rsidP="00FA0703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FA0703">
        <w:rPr>
          <w:rFonts w:ascii="Arial Narrow" w:hAnsi="Arial Narrow" w:cs="Arial Narrow"/>
          <w:b/>
          <w:bCs/>
          <w:sz w:val="22"/>
          <w:szCs w:val="22"/>
        </w:rPr>
        <w:t xml:space="preserve">Rezervy </w:t>
      </w:r>
    </w:p>
    <w:p w14:paraId="3202B576" w14:textId="77777777" w:rsidR="00196165" w:rsidRDefault="00196165" w:rsidP="001A0386">
      <w:pPr>
        <w:rPr>
          <w:rFonts w:ascii="Arial Narrow" w:hAnsi="Arial Narrow"/>
          <w:sz w:val="22"/>
          <w:szCs w:val="22"/>
        </w:rPr>
      </w:pPr>
    </w:p>
    <w:p w14:paraId="2CF83E65" w14:textId="77777777" w:rsidR="00FA0703" w:rsidRPr="00320301" w:rsidRDefault="00FA0703" w:rsidP="00320301">
      <w:pPr>
        <w:jc w:val="both"/>
        <w:rPr>
          <w:rFonts w:ascii="Arial Narrow" w:hAnsi="Arial Narrow" w:cs="Arial Narrow"/>
          <w:sz w:val="22"/>
          <w:szCs w:val="22"/>
        </w:rPr>
      </w:pPr>
      <w:r w:rsidRPr="00320301">
        <w:rPr>
          <w:rFonts w:ascii="Arial Narrow" w:hAnsi="Arial Narrow" w:cs="Arial Narrow"/>
          <w:sz w:val="22"/>
          <w:szCs w:val="22"/>
        </w:rPr>
        <w:t>Prehľad o rezervách za bežné účtovné obdobie je uvedený v nasledujúcom prehľade:</w:t>
      </w:r>
    </w:p>
    <w:p w14:paraId="4A7E69F4" w14:textId="77777777" w:rsidR="00196165" w:rsidRDefault="00196165" w:rsidP="001A0386">
      <w:pPr>
        <w:rPr>
          <w:rFonts w:ascii="Arial Narrow" w:hAnsi="Arial Narrow"/>
          <w:sz w:val="22"/>
          <w:szCs w:val="22"/>
        </w:rPr>
      </w:pPr>
    </w:p>
    <w:bookmarkStart w:id="13" w:name="_MON_1644322100"/>
    <w:bookmarkEnd w:id="13"/>
    <w:p w14:paraId="6EB3977F" w14:textId="00545525" w:rsidR="00196165" w:rsidRDefault="006A19E1" w:rsidP="001A0386">
      <w:pPr>
        <w:rPr>
          <w:rFonts w:ascii="Arial Narrow" w:hAnsi="Arial Narrow"/>
          <w:sz w:val="22"/>
          <w:szCs w:val="22"/>
        </w:rPr>
      </w:pPr>
      <w:r>
        <w:object w:dxaOrig="9720" w:dyaOrig="4191" w14:anchorId="0EF40CC3">
          <v:shape id="_x0000_i1035" type="#_x0000_t75" style="width:487.5pt;height:243.75pt" o:ole="" o:preferrelative="f">
            <v:imagedata r:id="rId29" o:title=""/>
            <o:lock v:ext="edit" aspectratio="f"/>
          </v:shape>
          <o:OLEObject Type="Embed" ProgID="Excel.Sheet.12" ShapeID="_x0000_i1035" DrawAspect="Content" ObjectID="_1842523364" r:id="rId30"/>
        </w:object>
      </w:r>
    </w:p>
    <w:p w14:paraId="7AC7C584" w14:textId="15790DB7" w:rsidR="007A55F3" w:rsidRDefault="007A55F3">
      <w:pPr>
        <w:rPr>
          <w:rFonts w:ascii="Arial Narrow" w:hAnsi="Arial Narrow" w:cs="Arial Narrow"/>
          <w:sz w:val="22"/>
          <w:szCs w:val="22"/>
        </w:rPr>
      </w:pPr>
    </w:p>
    <w:p w14:paraId="252414F4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08A484D8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65D86508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1D892BC3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3FDB50EC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5FBF7355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15C1818C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29015523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35BEB48A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38CD4F5B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7E9CE928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596E86E4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407F7C2E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27EF6EB8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5CF145D3" w14:textId="77777777" w:rsidR="00320301" w:rsidRPr="0099570D" w:rsidRDefault="007A55F3" w:rsidP="0099570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</w:t>
      </w:r>
      <w:r w:rsidR="00320301" w:rsidRPr="0099570D">
        <w:rPr>
          <w:rFonts w:ascii="Arial Narrow" w:hAnsi="Arial Narrow" w:cs="Arial Narrow"/>
          <w:sz w:val="22"/>
          <w:szCs w:val="22"/>
        </w:rPr>
        <w:t>rehľad o rezervách za bezprostredne predchádzajúce účtovné obdobie je uvedený v nasledujúcom prehľade:</w:t>
      </w:r>
    </w:p>
    <w:p w14:paraId="2F1086A5" w14:textId="5D1CBD9B" w:rsidR="00FA0703" w:rsidRDefault="00FA0703" w:rsidP="001A0386">
      <w:pPr>
        <w:rPr>
          <w:rFonts w:ascii="Arial Narrow" w:hAnsi="Arial Narrow"/>
          <w:sz w:val="22"/>
          <w:szCs w:val="22"/>
        </w:rPr>
      </w:pPr>
    </w:p>
    <w:bookmarkStart w:id="14" w:name="_MON_1677566670"/>
    <w:bookmarkEnd w:id="14"/>
    <w:p w14:paraId="32A2CD09" w14:textId="2B5BA4CC" w:rsidR="00570DAB" w:rsidRDefault="00CD1580" w:rsidP="001A0386">
      <w:pPr>
        <w:rPr>
          <w:rFonts w:ascii="Arial Narrow" w:hAnsi="Arial Narrow"/>
          <w:sz w:val="22"/>
          <w:szCs w:val="22"/>
        </w:rPr>
      </w:pPr>
      <w:r>
        <w:object w:dxaOrig="8769" w:dyaOrig="4061" w14:anchorId="60A50854">
          <v:shape id="_x0000_i1036" type="#_x0000_t75" style="width:443.25pt;height:234pt" o:ole="" o:preferrelative="f">
            <v:imagedata r:id="rId31" o:title=""/>
            <o:lock v:ext="edit" aspectratio="f"/>
          </v:shape>
          <o:OLEObject Type="Embed" ProgID="Excel.Sheet.12" ShapeID="_x0000_i1036" DrawAspect="Content" ObjectID="_1842523365" r:id="rId32"/>
        </w:object>
      </w:r>
    </w:p>
    <w:p w14:paraId="6CE9CE87" w14:textId="77777777" w:rsidR="00570DAB" w:rsidRDefault="00570DAB" w:rsidP="001A0386">
      <w:pPr>
        <w:rPr>
          <w:rFonts w:ascii="Arial Narrow" w:hAnsi="Arial Narrow"/>
          <w:sz w:val="22"/>
          <w:szCs w:val="22"/>
        </w:rPr>
      </w:pPr>
    </w:p>
    <w:p w14:paraId="6A70735B" w14:textId="77777777" w:rsidR="00320301" w:rsidRDefault="00320301" w:rsidP="00320301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Záväzky</w:t>
      </w:r>
    </w:p>
    <w:p w14:paraId="7706488A" w14:textId="77777777" w:rsidR="00320301" w:rsidRPr="00320301" w:rsidRDefault="00320301" w:rsidP="00320301">
      <w:pPr>
        <w:jc w:val="both"/>
        <w:rPr>
          <w:rFonts w:ascii="Arial Narrow" w:hAnsi="Arial Narrow" w:cs="Arial Narrow"/>
          <w:sz w:val="22"/>
          <w:szCs w:val="22"/>
        </w:rPr>
      </w:pPr>
      <w:r w:rsidRPr="00320301">
        <w:rPr>
          <w:rFonts w:ascii="Arial Narrow" w:hAnsi="Arial Narrow" w:cs="Arial Narrow"/>
          <w:sz w:val="22"/>
          <w:szCs w:val="22"/>
        </w:rPr>
        <w:t>Štruktúra záväzkov (okrem bankových úverov) podľa zostatkovej doby splatnosti je uvedená v nasledujúcom prehľade:</w:t>
      </w:r>
    </w:p>
    <w:p w14:paraId="4719D835" w14:textId="77777777" w:rsidR="00642819" w:rsidRDefault="00642819" w:rsidP="001A0386">
      <w:pPr>
        <w:rPr>
          <w:rFonts w:ascii="Arial Narrow" w:hAnsi="Arial Narrow"/>
          <w:sz w:val="22"/>
          <w:szCs w:val="22"/>
        </w:rPr>
      </w:pPr>
    </w:p>
    <w:bookmarkStart w:id="15" w:name="_MON_1644323101"/>
    <w:bookmarkEnd w:id="15"/>
    <w:p w14:paraId="45884FAE" w14:textId="729C4459" w:rsidR="00041274" w:rsidRDefault="00233FA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object w:dxaOrig="9142" w:dyaOrig="3106" w14:anchorId="1178F5BB">
          <v:shape id="_x0000_i1037" type="#_x0000_t75" style="width:456.75pt;height:156.75pt" o:ole="">
            <v:imagedata r:id="rId33" o:title=""/>
          </v:shape>
          <o:OLEObject Type="Embed" ProgID="Excel.Sheet.12" ShapeID="_x0000_i1037" DrawAspect="Content" ObjectID="_1842523366" r:id="rId34"/>
        </w:object>
      </w:r>
    </w:p>
    <w:p w14:paraId="1965ABAB" w14:textId="77777777" w:rsidR="00B0279B" w:rsidRDefault="00B0279B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6C777059" w14:textId="77777777" w:rsidR="00B0279B" w:rsidRDefault="00B0279B" w:rsidP="00B0279B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17427F">
        <w:rPr>
          <w:rFonts w:ascii="Arial Narrow" w:hAnsi="Arial Narrow" w:cs="Arial Narrow"/>
          <w:sz w:val="22"/>
          <w:szCs w:val="22"/>
          <w:lang w:val="sk-SK" w:eastAsia="sk-SK"/>
        </w:rPr>
        <w:t xml:space="preserve">Veková štruktúra </w:t>
      </w:r>
      <w:r>
        <w:rPr>
          <w:rFonts w:ascii="Arial Narrow" w:hAnsi="Arial Narrow" w:cs="Arial Narrow"/>
          <w:sz w:val="22"/>
          <w:szCs w:val="22"/>
          <w:lang w:val="sk-SK" w:eastAsia="sk-SK"/>
        </w:rPr>
        <w:t>záväzkov</w:t>
      </w:r>
      <w:r w:rsidRPr="0017427F">
        <w:rPr>
          <w:rFonts w:ascii="Arial Narrow" w:hAnsi="Arial Narrow" w:cs="Arial Narrow"/>
          <w:sz w:val="22"/>
          <w:szCs w:val="22"/>
          <w:lang w:val="sk-SK" w:eastAsia="sk-SK"/>
        </w:rPr>
        <w:t xml:space="preserve"> </w:t>
      </w:r>
      <w:r>
        <w:rPr>
          <w:rFonts w:ascii="Arial Narrow" w:hAnsi="Arial Narrow" w:cs="Arial Narrow"/>
          <w:sz w:val="22"/>
          <w:szCs w:val="22"/>
          <w:lang w:val="sk-SK" w:eastAsia="sk-SK"/>
        </w:rPr>
        <w:t xml:space="preserve">z obchodného styku </w:t>
      </w:r>
      <w:r w:rsidRPr="0017427F">
        <w:rPr>
          <w:rFonts w:ascii="Arial Narrow" w:hAnsi="Arial Narrow" w:cs="Arial Narrow"/>
          <w:sz w:val="22"/>
          <w:szCs w:val="22"/>
          <w:lang w:val="sk-SK" w:eastAsia="sk-SK"/>
        </w:rPr>
        <w:t>za bežné účtovné obdobie je uvedená v nasledujúcom prehľade:</w:t>
      </w:r>
    </w:p>
    <w:p w14:paraId="401F1348" w14:textId="0790A75B" w:rsidR="007A55F3" w:rsidRPr="0017427F" w:rsidRDefault="007A55F3" w:rsidP="00B0279B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</w:p>
    <w:p w14:paraId="03339A82" w14:textId="5370F805" w:rsidR="00B0279B" w:rsidRPr="00B00B1E" w:rsidRDefault="00000000" w:rsidP="00B0279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noProof/>
        </w:rPr>
        <w:lastRenderedPageBreak/>
        <w:object w:dxaOrig="1440" w:dyaOrig="1440" w14:anchorId="42025F58">
          <v:shape id="_x0000_s2175" type="#_x0000_t75" style="position:absolute;left:0;text-align:left;margin-left:.35pt;margin-top:19.35pt;width:462.5pt;height:140.55pt;z-index:251663360;mso-position-horizontal-relative:text;mso-position-vertical-relative:text">
            <v:imagedata r:id="rId35" o:title=""/>
            <w10:wrap type="square" side="right"/>
          </v:shape>
          <o:OLEObject Type="Embed" ProgID="Excel.Sheet.12" ShapeID="_x0000_s2175" DrawAspect="Content" ObjectID="_1842523389" r:id="rId36"/>
        </w:object>
      </w:r>
      <w:r w:rsidR="00744981">
        <w:rPr>
          <w:rFonts w:ascii="Arial Narrow" w:hAnsi="Arial Narrow" w:cs="Arial Narrow"/>
          <w:b/>
          <w:bCs/>
          <w:sz w:val="22"/>
          <w:szCs w:val="22"/>
        </w:rPr>
        <w:br w:type="textWrapping" w:clear="all"/>
      </w:r>
    </w:p>
    <w:p w14:paraId="6DBB2F89" w14:textId="77777777" w:rsidR="007A55F3" w:rsidRDefault="007A55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411B9175" w14:textId="77777777" w:rsidR="00252812" w:rsidRDefault="00252812" w:rsidP="00252812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17427F">
        <w:rPr>
          <w:rFonts w:ascii="Arial Narrow" w:hAnsi="Arial Narrow" w:cs="Arial Narrow"/>
          <w:sz w:val="22"/>
          <w:szCs w:val="22"/>
          <w:lang w:val="sk-SK" w:eastAsia="sk-SK"/>
        </w:rPr>
        <w:t xml:space="preserve">Veková štruktúra </w:t>
      </w:r>
      <w:r>
        <w:rPr>
          <w:rFonts w:ascii="Arial Narrow" w:hAnsi="Arial Narrow" w:cs="Arial Narrow"/>
          <w:sz w:val="22"/>
          <w:szCs w:val="22"/>
          <w:lang w:val="sk-SK" w:eastAsia="sk-SK"/>
        </w:rPr>
        <w:t>záväzkov</w:t>
      </w:r>
      <w:r w:rsidRPr="0017427F">
        <w:rPr>
          <w:rFonts w:ascii="Arial Narrow" w:hAnsi="Arial Narrow" w:cs="Arial Narrow"/>
          <w:sz w:val="22"/>
          <w:szCs w:val="22"/>
          <w:lang w:val="sk-SK" w:eastAsia="sk-SK"/>
        </w:rPr>
        <w:t xml:space="preserve"> </w:t>
      </w:r>
      <w:r>
        <w:rPr>
          <w:rFonts w:ascii="Arial Narrow" w:hAnsi="Arial Narrow" w:cs="Arial Narrow"/>
          <w:sz w:val="22"/>
          <w:szCs w:val="22"/>
          <w:lang w:val="sk-SK" w:eastAsia="sk-SK"/>
        </w:rPr>
        <w:t xml:space="preserve">z obchodného styku </w:t>
      </w:r>
      <w:r w:rsidRPr="0017427F">
        <w:rPr>
          <w:rFonts w:ascii="Arial Narrow" w:hAnsi="Arial Narrow" w:cs="Arial Narrow"/>
          <w:sz w:val="22"/>
          <w:szCs w:val="22"/>
          <w:lang w:val="sk-SK" w:eastAsia="sk-SK"/>
        </w:rPr>
        <w:t xml:space="preserve">za </w:t>
      </w:r>
      <w:r>
        <w:rPr>
          <w:rFonts w:ascii="Arial Narrow" w:hAnsi="Arial Narrow" w:cs="Arial Narrow"/>
          <w:sz w:val="22"/>
          <w:szCs w:val="22"/>
          <w:lang w:val="sk-SK" w:eastAsia="sk-SK"/>
        </w:rPr>
        <w:t>bezprostredne predchádzajúce</w:t>
      </w:r>
      <w:r w:rsidRPr="0017427F">
        <w:rPr>
          <w:rFonts w:ascii="Arial Narrow" w:hAnsi="Arial Narrow" w:cs="Arial Narrow"/>
          <w:sz w:val="22"/>
          <w:szCs w:val="22"/>
          <w:lang w:val="sk-SK" w:eastAsia="sk-SK"/>
        </w:rPr>
        <w:t xml:space="preserve"> účtovné obdobie je uvedená v nasledujúcom prehľade:</w:t>
      </w:r>
    </w:p>
    <w:bookmarkStart w:id="16" w:name="_MON_1711080257"/>
    <w:bookmarkEnd w:id="16"/>
    <w:p w14:paraId="59A81BA1" w14:textId="63403430" w:rsidR="00252812" w:rsidRPr="0017427F" w:rsidRDefault="00233FA9" w:rsidP="00252812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17427F">
        <w:rPr>
          <w:rFonts w:ascii="Arial Narrow" w:hAnsi="Arial Narrow" w:cs="Arial Narrow"/>
          <w:sz w:val="22"/>
          <w:szCs w:val="22"/>
        </w:rPr>
        <w:object w:dxaOrig="9336" w:dyaOrig="2386" w14:anchorId="16C75C0A">
          <v:shape id="_x0000_i1039" type="#_x0000_t75" style="width:466.5pt;height:119.25pt" o:ole="">
            <v:imagedata r:id="rId37" o:title=""/>
          </v:shape>
          <o:OLEObject Type="Embed" ProgID="Excel.Sheet.12" ShapeID="_x0000_i1039" DrawAspect="Content" ObjectID="_1842523367" r:id="rId38"/>
        </w:object>
      </w:r>
    </w:p>
    <w:p w14:paraId="1DE0670A" w14:textId="77777777" w:rsidR="00395474" w:rsidRPr="00395474" w:rsidRDefault="00395474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44DDA993" w14:textId="77777777" w:rsidR="004E34C5" w:rsidRPr="00320301" w:rsidRDefault="00320301" w:rsidP="00320301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Odložený daňový záväzok/pohľadávka</w:t>
      </w:r>
    </w:p>
    <w:p w14:paraId="06BF3610" w14:textId="77777777" w:rsidR="00320301" w:rsidRPr="00320301" w:rsidRDefault="00320301" w:rsidP="00320301">
      <w:pPr>
        <w:pStyle w:val="Zkladntext0"/>
        <w:ind w:left="45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122CD7">
        <w:rPr>
          <w:rFonts w:ascii="Arial Narrow" w:hAnsi="Arial Narrow" w:cs="Arial Narrow"/>
          <w:sz w:val="22"/>
          <w:szCs w:val="22"/>
          <w:lang w:val="sk-SK" w:eastAsia="sk-SK"/>
        </w:rPr>
        <w:t>Výpočet odloženého daňového záväzku je uvedený v nasledujúcom prehľade:</w:t>
      </w:r>
    </w:p>
    <w:p w14:paraId="7089A621" w14:textId="77777777" w:rsidR="005C0197" w:rsidRDefault="005C019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7" w:name="_MON_1644386309"/>
    <w:bookmarkEnd w:id="17"/>
    <w:p w14:paraId="6BB7212B" w14:textId="55F4A98C" w:rsidR="005C0197" w:rsidRDefault="006A19E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object w:dxaOrig="8705" w:dyaOrig="5290" w14:anchorId="28D1E3DC">
          <v:shape id="_x0000_i1040" type="#_x0000_t75" style="width:438pt;height:264.75pt" o:ole="">
            <v:imagedata r:id="rId39" o:title=""/>
          </v:shape>
          <o:OLEObject Type="Embed" ProgID="Excel.Sheet.12" ShapeID="_x0000_i1040" DrawAspect="Content" ObjectID="_1842523368" r:id="rId40"/>
        </w:object>
      </w:r>
    </w:p>
    <w:p w14:paraId="6B805F16" w14:textId="77777777" w:rsidR="005C0197" w:rsidRDefault="005C019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CCC18F" w14:textId="77777777" w:rsidR="007A55F3" w:rsidRDefault="007A55F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682A5A72" w14:textId="77777777" w:rsidR="005C0197" w:rsidRPr="002716CB" w:rsidRDefault="005C019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DCBCE7" w14:textId="77777777" w:rsidR="00562E0F" w:rsidRPr="00320301" w:rsidRDefault="00320301" w:rsidP="00320301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Sociálny fond</w:t>
      </w:r>
    </w:p>
    <w:p w14:paraId="1E47BC91" w14:textId="77777777" w:rsidR="00320301" w:rsidRPr="00320301" w:rsidRDefault="00320301" w:rsidP="00320301">
      <w:pPr>
        <w:pStyle w:val="Zkladntext0"/>
        <w:ind w:left="45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320301">
        <w:rPr>
          <w:rFonts w:ascii="Arial Narrow" w:hAnsi="Arial Narrow" w:cs="Arial Narrow"/>
          <w:sz w:val="22"/>
          <w:szCs w:val="22"/>
          <w:lang w:val="sk-SK" w:eastAsia="sk-SK"/>
        </w:rPr>
        <w:t>Tvorba a čerpanie sociálneho fondu v priebehu účtovného obdobia sú znázornené v nasledujúcom prehľade:</w:t>
      </w:r>
    </w:p>
    <w:p w14:paraId="3BD96AD6" w14:textId="1EE46052" w:rsidR="00122CD7" w:rsidRDefault="00122CD7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bookmarkStart w:id="18" w:name="_MON_1677909517"/>
    <w:bookmarkEnd w:id="18"/>
    <w:p w14:paraId="3A4FF5B1" w14:textId="50AAC9FB" w:rsidR="00122CD7" w:rsidRDefault="004C1F36" w:rsidP="00A95B16">
      <w:pPr>
        <w:spacing w:after="120"/>
        <w:jc w:val="both"/>
      </w:pPr>
      <w:r>
        <w:object w:dxaOrig="9142" w:dyaOrig="2835" w14:anchorId="28916137">
          <v:shape id="_x0000_i1041" type="#_x0000_t75" style="width:456.75pt;height:142.5pt" o:ole="">
            <v:imagedata r:id="rId41" o:title=""/>
          </v:shape>
          <o:OLEObject Type="Embed" ProgID="Excel.Sheet.12" ShapeID="_x0000_i1041" DrawAspect="Content" ObjectID="_1842523369" r:id="rId42"/>
        </w:object>
      </w:r>
    </w:p>
    <w:p w14:paraId="009104A6" w14:textId="77777777" w:rsidR="00407B47" w:rsidRDefault="00407B47" w:rsidP="008E4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459D6AA8" w14:textId="77777777" w:rsidR="00B63090" w:rsidRPr="00CB2BC1" w:rsidRDefault="00BE32DE" w:rsidP="007A55F3">
      <w:pPr>
        <w:pStyle w:val="Odsekzoznamu"/>
        <w:numPr>
          <w:ilvl w:val="0"/>
          <w:numId w:val="16"/>
        </w:numPr>
        <w:spacing w:line="240" w:lineRule="auto"/>
        <w:ind w:right="-468"/>
        <w:jc w:val="both"/>
        <w:rPr>
          <w:rFonts w:ascii="Arial Narrow" w:hAnsi="Arial Narrow" w:cs="Arial Narrow"/>
          <w:b/>
          <w:bCs/>
        </w:rPr>
      </w:pPr>
      <w:r w:rsidRPr="00CB2BC1">
        <w:rPr>
          <w:rFonts w:ascii="Arial Narrow" w:hAnsi="Arial Narrow" w:cs="Arial Narrow"/>
          <w:b/>
          <w:bCs/>
        </w:rPr>
        <w:t>Bankové úvery, pôžičky a krátkodobé finančné výpomoci</w:t>
      </w:r>
    </w:p>
    <w:p w14:paraId="43119097" w14:textId="77777777" w:rsidR="00B66E21" w:rsidRPr="00B66E21" w:rsidRDefault="00B66E21" w:rsidP="007A55F3">
      <w:pPr>
        <w:pStyle w:val="Zkladntext0"/>
        <w:ind w:left="45" w:firstLine="0"/>
        <w:contextualSpacing/>
        <w:rPr>
          <w:rFonts w:ascii="Arial Narrow" w:hAnsi="Arial Narrow" w:cs="Arial Narrow"/>
          <w:sz w:val="22"/>
          <w:szCs w:val="22"/>
          <w:lang w:val="sk-SK" w:eastAsia="sk-SK"/>
        </w:rPr>
      </w:pPr>
      <w:r w:rsidRPr="00B66E21">
        <w:rPr>
          <w:rFonts w:ascii="Arial Narrow" w:hAnsi="Arial Narrow" w:cs="Arial Narrow"/>
          <w:sz w:val="22"/>
          <w:szCs w:val="22"/>
          <w:lang w:val="sk-SK" w:eastAsia="sk-SK"/>
        </w:rPr>
        <w:t>Štruktúra bankových úverov je uvedená v nasledujúcom prehľade:</w:t>
      </w:r>
    </w:p>
    <w:p w14:paraId="13E4B75E" w14:textId="77777777" w:rsidR="00CC6063" w:rsidRDefault="00CC6063" w:rsidP="004B7DB5">
      <w:pPr>
        <w:rPr>
          <w:rFonts w:ascii="Arial Narrow" w:hAnsi="Arial Narrow"/>
          <w:sz w:val="22"/>
          <w:szCs w:val="22"/>
        </w:rPr>
      </w:pPr>
    </w:p>
    <w:bookmarkStart w:id="19" w:name="_MON_1390766956"/>
    <w:bookmarkEnd w:id="19"/>
    <w:p w14:paraId="485B41B4" w14:textId="250C0321" w:rsidR="00BE32DE" w:rsidRDefault="005272FB" w:rsidP="004B7DB5">
      <w:pPr>
        <w:rPr>
          <w:rFonts w:ascii="Arial Narrow" w:hAnsi="Arial Narrow"/>
          <w:sz w:val="22"/>
          <w:szCs w:val="22"/>
        </w:rPr>
      </w:pPr>
      <w:r w:rsidRPr="008176B4">
        <w:object w:dxaOrig="9271" w:dyaOrig="4836" w14:anchorId="59E69BAA">
          <v:shape id="_x0000_i1042" type="#_x0000_t75" style="width:448.5pt;height:240.75pt" o:ole="">
            <v:imagedata r:id="rId43" o:title=""/>
          </v:shape>
          <o:OLEObject Type="Embed" ProgID="Excel.Sheet.12" ShapeID="_x0000_i1042" DrawAspect="Content" ObjectID="_1842523370" r:id="rId44"/>
        </w:object>
      </w:r>
    </w:p>
    <w:p w14:paraId="6FF464D7" w14:textId="77777777" w:rsidR="00BE32DE" w:rsidRDefault="00BE32DE" w:rsidP="004B7DB5">
      <w:pPr>
        <w:rPr>
          <w:rFonts w:ascii="Arial Narrow" w:hAnsi="Arial Narrow"/>
          <w:sz w:val="22"/>
          <w:szCs w:val="22"/>
        </w:rPr>
      </w:pPr>
    </w:p>
    <w:p w14:paraId="0DCD6CC4" w14:textId="77777777" w:rsidR="00B3141B" w:rsidRPr="00D112CB" w:rsidRDefault="00B3141B" w:rsidP="004B7DB5">
      <w:pPr>
        <w:rPr>
          <w:sz w:val="22"/>
          <w:szCs w:val="22"/>
        </w:rPr>
      </w:pPr>
      <w:r w:rsidRPr="00D112CB">
        <w:rPr>
          <w:sz w:val="22"/>
          <w:szCs w:val="22"/>
        </w:rPr>
        <w:t xml:space="preserve">** úroková sadzba na určenie úrokov je pohyblivá a určuje sa na jednotlivé za sebou nepretržite nasledujúce oceňovacie obdobia trvajúce jeden mesiac súčtom referenčnej sadzby EURIBOR so splatnosťou jeden mesiac (1M EURIBOR) a prirážky (marže) 0,95 % </w:t>
      </w:r>
      <w:proofErr w:type="spellStart"/>
      <w:r w:rsidRPr="00D112CB">
        <w:rPr>
          <w:sz w:val="22"/>
          <w:szCs w:val="22"/>
        </w:rPr>
        <w:t>p.a</w:t>
      </w:r>
      <w:proofErr w:type="spellEnd"/>
      <w:r w:rsidRPr="00D112CB">
        <w:rPr>
          <w:sz w:val="22"/>
          <w:szCs w:val="22"/>
        </w:rPr>
        <w:t>.</w:t>
      </w:r>
    </w:p>
    <w:p w14:paraId="1CD25AF8" w14:textId="77777777" w:rsidR="002D0B6F" w:rsidRPr="00D112CB" w:rsidRDefault="002D0B6F" w:rsidP="004B7DB5">
      <w:pPr>
        <w:rPr>
          <w:sz w:val="22"/>
          <w:szCs w:val="22"/>
        </w:rPr>
      </w:pPr>
    </w:p>
    <w:p w14:paraId="4CF8A5AC" w14:textId="586C5A91" w:rsidR="002D0B6F" w:rsidRPr="00D112CB" w:rsidRDefault="002D0B6F" w:rsidP="002D0B6F">
      <w:pPr>
        <w:jc w:val="both"/>
        <w:rPr>
          <w:sz w:val="22"/>
          <w:szCs w:val="22"/>
        </w:rPr>
      </w:pPr>
      <w:r w:rsidRPr="00D112CB">
        <w:rPr>
          <w:sz w:val="22"/>
          <w:szCs w:val="22"/>
        </w:rPr>
        <w:t xml:space="preserve">Bankový úver kontokorentný poskytnutý UniCredit Bank </w:t>
      </w:r>
      <w:proofErr w:type="spellStart"/>
      <w:r w:rsidRPr="00D112CB">
        <w:rPr>
          <w:sz w:val="22"/>
          <w:szCs w:val="22"/>
        </w:rPr>
        <w:t>Czech</w:t>
      </w:r>
      <w:proofErr w:type="spellEnd"/>
      <w:r w:rsidRPr="00D112CB">
        <w:rPr>
          <w:sz w:val="22"/>
          <w:szCs w:val="22"/>
        </w:rPr>
        <w:t xml:space="preserve"> </w:t>
      </w:r>
      <w:proofErr w:type="spellStart"/>
      <w:r w:rsidRPr="00D112CB">
        <w:rPr>
          <w:sz w:val="22"/>
          <w:szCs w:val="22"/>
        </w:rPr>
        <w:t>Republic</w:t>
      </w:r>
      <w:proofErr w:type="spellEnd"/>
      <w:r w:rsidRPr="00D112CB">
        <w:rPr>
          <w:sz w:val="22"/>
          <w:szCs w:val="22"/>
        </w:rPr>
        <w:t xml:space="preserve"> an</w:t>
      </w:r>
      <w:r w:rsidR="00D112CB" w:rsidRPr="00D112CB">
        <w:rPr>
          <w:sz w:val="22"/>
          <w:szCs w:val="22"/>
        </w:rPr>
        <w:t>d</w:t>
      </w:r>
      <w:r w:rsidRPr="00D112CB">
        <w:rPr>
          <w:sz w:val="22"/>
          <w:szCs w:val="22"/>
        </w:rPr>
        <w:t xml:space="preserve"> Slovakia, </w:t>
      </w:r>
      <w:proofErr w:type="spellStart"/>
      <w:r w:rsidRPr="00D112CB">
        <w:rPr>
          <w:sz w:val="22"/>
          <w:szCs w:val="22"/>
        </w:rPr>
        <w:t>a.s</w:t>
      </w:r>
      <w:proofErr w:type="spellEnd"/>
      <w:r w:rsidRPr="00D112CB">
        <w:rPr>
          <w:sz w:val="22"/>
          <w:szCs w:val="22"/>
        </w:rPr>
        <w:t>., čerpanie k 31.12.20</w:t>
      </w:r>
      <w:r w:rsidR="00DD1ECB" w:rsidRPr="00D112CB">
        <w:rPr>
          <w:sz w:val="22"/>
          <w:szCs w:val="22"/>
        </w:rPr>
        <w:t>2</w:t>
      </w:r>
      <w:r w:rsidR="00D112CB" w:rsidRPr="00D112CB">
        <w:rPr>
          <w:sz w:val="22"/>
          <w:szCs w:val="22"/>
        </w:rPr>
        <w:t>3</w:t>
      </w:r>
      <w:r w:rsidRPr="00D112CB">
        <w:rPr>
          <w:sz w:val="22"/>
          <w:szCs w:val="22"/>
        </w:rPr>
        <w:t xml:space="preserve">: </w:t>
      </w:r>
      <w:r w:rsidR="00EB34DA" w:rsidRPr="00D112CB">
        <w:rPr>
          <w:sz w:val="22"/>
          <w:szCs w:val="22"/>
        </w:rPr>
        <w:t>6</w:t>
      </w:r>
      <w:r w:rsidR="00D112CB" w:rsidRPr="00D112CB">
        <w:rPr>
          <w:sz w:val="22"/>
          <w:szCs w:val="22"/>
        </w:rPr>
        <w:t>39</w:t>
      </w:r>
      <w:r w:rsidR="00EB34DA" w:rsidRPr="00D112CB">
        <w:rPr>
          <w:sz w:val="22"/>
          <w:szCs w:val="22"/>
        </w:rPr>
        <w:t xml:space="preserve"> </w:t>
      </w:r>
      <w:r w:rsidR="00D112CB" w:rsidRPr="00D112CB">
        <w:rPr>
          <w:sz w:val="22"/>
          <w:szCs w:val="22"/>
        </w:rPr>
        <w:t>620</w:t>
      </w:r>
      <w:r w:rsidRPr="00D112CB">
        <w:rPr>
          <w:sz w:val="22"/>
          <w:szCs w:val="22"/>
        </w:rPr>
        <w:t xml:space="preserve"> E</w:t>
      </w:r>
      <w:r w:rsidR="00EB34DA" w:rsidRPr="00D112CB">
        <w:rPr>
          <w:sz w:val="22"/>
          <w:szCs w:val="22"/>
        </w:rPr>
        <w:t>ur</w:t>
      </w:r>
      <w:r w:rsidRPr="00D112CB">
        <w:rPr>
          <w:sz w:val="22"/>
          <w:szCs w:val="22"/>
        </w:rPr>
        <w:t>. Úver je ručený pohľadávkami  - začiatok poskytnutého úveru od 5/2015, navýšenie v priebehu roka 2018 z dôvodu zafinancovania technického zhodnotenia novo zakúpenej budovy</w:t>
      </w:r>
      <w:r w:rsidR="00EB34DA" w:rsidRPr="00D112CB">
        <w:rPr>
          <w:sz w:val="22"/>
          <w:szCs w:val="22"/>
        </w:rPr>
        <w:t xml:space="preserve"> a navýšenie v priebehu roka 2022 z dôvodu nárastu cien energií, materiálu a ostatných komodít.</w:t>
      </w:r>
    </w:p>
    <w:p w14:paraId="79F89F8E" w14:textId="77777777" w:rsidR="00CC6063" w:rsidRPr="00D112CB" w:rsidRDefault="00CC6063" w:rsidP="002D0B6F">
      <w:pPr>
        <w:jc w:val="both"/>
        <w:rPr>
          <w:sz w:val="22"/>
          <w:szCs w:val="22"/>
        </w:rPr>
      </w:pPr>
    </w:p>
    <w:p w14:paraId="1126F91D" w14:textId="0EC1EBE8" w:rsidR="00D112CB" w:rsidRDefault="00D112CB" w:rsidP="002D0B6F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Bankový splátkový úver poskytnutý Tatra banka,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>. na fina</w:t>
      </w:r>
      <w:r w:rsidR="00811473">
        <w:rPr>
          <w:sz w:val="22"/>
          <w:szCs w:val="22"/>
        </w:rPr>
        <w:t>n</w:t>
      </w:r>
      <w:r>
        <w:rPr>
          <w:sz w:val="22"/>
          <w:szCs w:val="22"/>
        </w:rPr>
        <w:t xml:space="preserve">covanie investičných potrieb </w:t>
      </w:r>
      <w:r w:rsidR="00811473">
        <w:rPr>
          <w:sz w:val="22"/>
          <w:szCs w:val="22"/>
        </w:rPr>
        <w:t xml:space="preserve">vo výške 200 000 Eur </w:t>
      </w:r>
      <w:r>
        <w:rPr>
          <w:sz w:val="22"/>
          <w:szCs w:val="22"/>
        </w:rPr>
        <w:t>bol čerpaný</w:t>
      </w:r>
      <w:r w:rsidR="00811473">
        <w:rPr>
          <w:sz w:val="22"/>
          <w:szCs w:val="22"/>
        </w:rPr>
        <w:t xml:space="preserve"> 17.04.2023. Úver je rozdelený na krátkodobú časť vo výške </w:t>
      </w:r>
      <w:r w:rsidR="004C1F36">
        <w:rPr>
          <w:sz w:val="22"/>
          <w:szCs w:val="22"/>
        </w:rPr>
        <w:t>50 004</w:t>
      </w:r>
      <w:r w:rsidR="00811473">
        <w:rPr>
          <w:sz w:val="22"/>
          <w:szCs w:val="22"/>
        </w:rPr>
        <w:t xml:space="preserve"> Eur splatnú do 31.12.202</w:t>
      </w:r>
      <w:r w:rsidR="004C1F36">
        <w:rPr>
          <w:sz w:val="22"/>
          <w:szCs w:val="22"/>
        </w:rPr>
        <w:t>6</w:t>
      </w:r>
      <w:r w:rsidR="00811473">
        <w:rPr>
          <w:sz w:val="22"/>
          <w:szCs w:val="22"/>
        </w:rPr>
        <w:t xml:space="preserve"> a dlhodobú časť vo výške </w:t>
      </w:r>
      <w:r w:rsidR="004C1F36">
        <w:rPr>
          <w:sz w:val="22"/>
          <w:szCs w:val="22"/>
        </w:rPr>
        <w:t>24 986</w:t>
      </w:r>
      <w:r w:rsidR="00811473">
        <w:rPr>
          <w:sz w:val="22"/>
          <w:szCs w:val="22"/>
        </w:rPr>
        <w:t xml:space="preserve"> Eur, ktorá je splatná v mesačných splátka do 30.06.2027.</w:t>
      </w:r>
    </w:p>
    <w:p w14:paraId="5565EA03" w14:textId="77777777" w:rsidR="003D1EE9" w:rsidRDefault="003D1EE9" w:rsidP="002D0B6F">
      <w:pPr>
        <w:jc w:val="both"/>
        <w:rPr>
          <w:sz w:val="22"/>
          <w:szCs w:val="22"/>
        </w:rPr>
      </w:pPr>
    </w:p>
    <w:p w14:paraId="45C4339A" w14:textId="5B652E7C" w:rsidR="003D1EE9" w:rsidRDefault="003D1EE9" w:rsidP="003D1EE9">
      <w:pPr>
        <w:jc w:val="both"/>
        <w:rPr>
          <w:sz w:val="22"/>
          <w:szCs w:val="22"/>
        </w:rPr>
      </w:pPr>
      <w:r w:rsidRPr="00D112CB">
        <w:rPr>
          <w:sz w:val="22"/>
          <w:szCs w:val="22"/>
        </w:rPr>
        <w:lastRenderedPageBreak/>
        <w:t xml:space="preserve">Úver od Deutsche Leasing Slovakia, spol. s r. o. bol načerpaný </w:t>
      </w:r>
      <w:r w:rsidR="008E4CFA">
        <w:rPr>
          <w:sz w:val="22"/>
          <w:szCs w:val="22"/>
        </w:rPr>
        <w:t>v roku 2023</w:t>
      </w:r>
      <w:r w:rsidRPr="00D112CB">
        <w:rPr>
          <w:sz w:val="22"/>
          <w:szCs w:val="22"/>
        </w:rPr>
        <w:t xml:space="preserve"> za účelom obstarania stroja – lasera. Splatnosť úveru je 15.</w:t>
      </w:r>
      <w:r>
        <w:rPr>
          <w:sz w:val="22"/>
          <w:szCs w:val="22"/>
        </w:rPr>
        <w:t>09</w:t>
      </w:r>
      <w:r w:rsidRPr="00D112CB">
        <w:rPr>
          <w:sz w:val="22"/>
          <w:szCs w:val="22"/>
        </w:rPr>
        <w:t>.202</w:t>
      </w:r>
      <w:r>
        <w:rPr>
          <w:sz w:val="22"/>
          <w:szCs w:val="22"/>
        </w:rPr>
        <w:t>9</w:t>
      </w:r>
      <w:r w:rsidRPr="00D112CB">
        <w:rPr>
          <w:sz w:val="22"/>
          <w:szCs w:val="22"/>
        </w:rPr>
        <w:t>. Úver je rozdelený na krátkodobú časť splatnú do 31.12.202</w:t>
      </w:r>
      <w:r w:rsidR="005272FB">
        <w:rPr>
          <w:sz w:val="22"/>
          <w:szCs w:val="22"/>
        </w:rPr>
        <w:t>5</w:t>
      </w:r>
      <w:r w:rsidRPr="00D112CB">
        <w:rPr>
          <w:sz w:val="22"/>
          <w:szCs w:val="22"/>
        </w:rPr>
        <w:t xml:space="preserve">, vo výške </w:t>
      </w:r>
      <w:r w:rsidR="005272FB">
        <w:rPr>
          <w:sz w:val="22"/>
          <w:szCs w:val="22"/>
        </w:rPr>
        <w:t>94 515</w:t>
      </w:r>
      <w:r w:rsidRPr="00D112CB">
        <w:rPr>
          <w:sz w:val="22"/>
          <w:szCs w:val="22"/>
        </w:rPr>
        <w:t xml:space="preserve"> Eur a dlhodobú časť, ktorá je k 31.12.202</w:t>
      </w:r>
      <w:r w:rsidR="005272FB">
        <w:rPr>
          <w:sz w:val="22"/>
          <w:szCs w:val="22"/>
        </w:rPr>
        <w:t>5</w:t>
      </w:r>
      <w:r w:rsidRPr="00D112CB">
        <w:rPr>
          <w:sz w:val="22"/>
          <w:szCs w:val="22"/>
        </w:rPr>
        <w:t xml:space="preserve"> vo výške </w:t>
      </w:r>
      <w:r w:rsidR="005272FB">
        <w:rPr>
          <w:sz w:val="22"/>
          <w:szCs w:val="22"/>
        </w:rPr>
        <w:t xml:space="preserve">287 989 </w:t>
      </w:r>
      <w:r w:rsidRPr="00D112CB">
        <w:rPr>
          <w:sz w:val="22"/>
          <w:szCs w:val="22"/>
        </w:rPr>
        <w:t xml:space="preserve">Eur. </w:t>
      </w:r>
    </w:p>
    <w:p w14:paraId="079D70C0" w14:textId="5CAFC519" w:rsidR="007A55F3" w:rsidRDefault="007A55F3">
      <w:pPr>
        <w:rPr>
          <w:rFonts w:ascii="Arial Narrow" w:hAnsi="Arial Narrow"/>
          <w:sz w:val="22"/>
          <w:szCs w:val="22"/>
        </w:rPr>
      </w:pPr>
    </w:p>
    <w:p w14:paraId="3DFB3092" w14:textId="77777777" w:rsidR="00B66E21" w:rsidRPr="00B66E21" w:rsidRDefault="00B66E21" w:rsidP="002D0B6F">
      <w:pPr>
        <w:pStyle w:val="Zkladntext0"/>
        <w:ind w:left="0" w:firstLine="0"/>
        <w:rPr>
          <w:rFonts w:ascii="Arial Narrow" w:hAnsi="Arial Narrow"/>
          <w:sz w:val="22"/>
          <w:szCs w:val="22"/>
          <w:lang w:val="sk-SK" w:eastAsia="sk-SK"/>
        </w:rPr>
      </w:pPr>
      <w:r w:rsidRPr="00B66E21">
        <w:rPr>
          <w:rFonts w:ascii="Arial Narrow" w:hAnsi="Arial Narrow"/>
          <w:sz w:val="22"/>
          <w:szCs w:val="22"/>
          <w:lang w:val="sk-SK" w:eastAsia="sk-SK"/>
        </w:rPr>
        <w:t>Štruktúra pôžičiek a krátkodobých finančných výpomocí je uvedená v nasledujúcom prehľade:</w:t>
      </w:r>
    </w:p>
    <w:p w14:paraId="68832691" w14:textId="77777777" w:rsidR="00B66E21" w:rsidRDefault="00B66E21" w:rsidP="004B7DB5">
      <w:pPr>
        <w:rPr>
          <w:rFonts w:ascii="Arial Narrow" w:hAnsi="Arial Narrow"/>
          <w:sz w:val="22"/>
          <w:szCs w:val="22"/>
        </w:rPr>
      </w:pPr>
    </w:p>
    <w:bookmarkStart w:id="20" w:name="_MON_1390766978"/>
    <w:bookmarkEnd w:id="20"/>
    <w:p w14:paraId="08E8A165" w14:textId="7665EAC0" w:rsidR="002D0B6F" w:rsidRDefault="005272FB" w:rsidP="00302811">
      <w:pPr>
        <w:rPr>
          <w:rFonts w:ascii="Arial Narrow" w:hAnsi="Arial Narrow"/>
          <w:sz w:val="22"/>
          <w:szCs w:val="22"/>
        </w:rPr>
      </w:pPr>
      <w:r w:rsidRPr="00B55C3F">
        <w:rPr>
          <w:b/>
          <w:sz w:val="18"/>
        </w:rPr>
        <w:object w:dxaOrig="8868" w:dyaOrig="4128" w14:anchorId="7EEEC1D7">
          <v:shape id="_x0000_i1043" type="#_x0000_t75" style="width:443.25pt;height:205.5pt" o:ole="">
            <v:imagedata r:id="rId45" o:title=""/>
          </v:shape>
          <o:OLEObject Type="Embed" ProgID="Excel.Sheet.12" ShapeID="_x0000_i1043" DrawAspect="Content" ObjectID="_1842523371" r:id="rId46"/>
        </w:object>
      </w:r>
    </w:p>
    <w:p w14:paraId="0844AB5E" w14:textId="6A8680E4" w:rsidR="00302811" w:rsidRPr="00302811" w:rsidRDefault="00302811" w:rsidP="00156101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Pozn.: * splatnosť pôžičiek nastane v okamihu skončenia potreby financovania zariadenia na zhodnocovania komunálneho odpadu novou technológiou katalytickej mineralizácie.</w:t>
      </w:r>
    </w:p>
    <w:p w14:paraId="44FE93D0" w14:textId="75796774" w:rsidR="00302811" w:rsidRDefault="00302811" w:rsidP="008D6D25">
      <w:pPr>
        <w:ind w:right="-468"/>
        <w:rPr>
          <w:rFonts w:ascii="Arial Narrow" w:hAnsi="Arial Narrow" w:cs="Arial Narrow"/>
          <w:i/>
          <w:sz w:val="18"/>
          <w:szCs w:val="18"/>
        </w:rPr>
      </w:pPr>
    </w:p>
    <w:p w14:paraId="5F844F92" w14:textId="77777777" w:rsidR="002D0B6F" w:rsidRPr="002D0B6F" w:rsidRDefault="002D0B6F" w:rsidP="002D0B6F">
      <w:pPr>
        <w:pStyle w:val="Odsekzoznamu"/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/>
          <w:bCs/>
        </w:rPr>
      </w:pPr>
      <w:r w:rsidRPr="002D0B6F">
        <w:rPr>
          <w:rFonts w:ascii="Arial Narrow" w:hAnsi="Arial Narrow" w:cs="Arial Narrow"/>
          <w:b/>
          <w:bCs/>
        </w:rPr>
        <w:t xml:space="preserve">Časové rozlíšenie na strane </w:t>
      </w:r>
      <w:r>
        <w:rPr>
          <w:rFonts w:ascii="Arial Narrow" w:hAnsi="Arial Narrow" w:cs="Arial Narrow"/>
          <w:b/>
          <w:bCs/>
        </w:rPr>
        <w:t>pasív</w:t>
      </w:r>
    </w:p>
    <w:p w14:paraId="71ED707F" w14:textId="77777777" w:rsidR="002D0B6F" w:rsidRDefault="002D0B6F" w:rsidP="002D0B6F">
      <w:pPr>
        <w:pStyle w:val="Zkladntext0"/>
        <w:ind w:left="45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CF51F0">
        <w:rPr>
          <w:rFonts w:ascii="Arial Narrow" w:hAnsi="Arial Narrow" w:cs="Arial Narrow"/>
          <w:sz w:val="22"/>
          <w:szCs w:val="22"/>
          <w:lang w:val="sk-SK" w:eastAsia="sk-SK"/>
        </w:rPr>
        <w:t xml:space="preserve">Prehľad významných položiek časového rozlíšenia na strane </w:t>
      </w:r>
      <w:r w:rsidR="00064456">
        <w:rPr>
          <w:rFonts w:ascii="Arial Narrow" w:hAnsi="Arial Narrow" w:cs="Arial Narrow"/>
          <w:sz w:val="22"/>
          <w:szCs w:val="22"/>
          <w:lang w:val="sk-SK" w:eastAsia="sk-SK"/>
        </w:rPr>
        <w:t>pasív</w:t>
      </w:r>
      <w:r w:rsidRPr="00CF51F0">
        <w:rPr>
          <w:rFonts w:ascii="Arial Narrow" w:hAnsi="Arial Narrow" w:cs="Arial Narrow"/>
          <w:sz w:val="22"/>
          <w:szCs w:val="22"/>
          <w:lang w:val="sk-SK" w:eastAsia="sk-SK"/>
        </w:rPr>
        <w:t>:</w:t>
      </w:r>
    </w:p>
    <w:p w14:paraId="2A422EB9" w14:textId="77777777" w:rsidR="00CD1580" w:rsidRDefault="00CD1580" w:rsidP="00CD1580">
      <w:pPr>
        <w:pStyle w:val="Zkladntext0"/>
        <w:ind w:left="45" w:firstLine="0"/>
        <w:rPr>
          <w:rFonts w:ascii="Arial Narrow" w:hAnsi="Arial Narrow" w:cs="Arial Narrow"/>
          <w:sz w:val="22"/>
          <w:szCs w:val="22"/>
          <w:lang w:val="sk-SK" w:eastAsia="sk-SK"/>
        </w:rPr>
      </w:pPr>
    </w:p>
    <w:p w14:paraId="45AE9915" w14:textId="3CA893FD" w:rsidR="00CD1580" w:rsidRPr="007A55F3" w:rsidRDefault="00CD1580" w:rsidP="00CD1580">
      <w:pPr>
        <w:pStyle w:val="Zkladntext0"/>
        <w:ind w:left="45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7A55F3">
        <w:rPr>
          <w:rFonts w:ascii="Arial Narrow" w:hAnsi="Arial Narrow" w:cs="Arial Narrow"/>
          <w:sz w:val="22"/>
          <w:szCs w:val="22"/>
          <w:lang w:val="sk-SK" w:eastAsia="sk-SK"/>
        </w:rPr>
        <w:t xml:space="preserve">Rozpustenie </w:t>
      </w:r>
      <w:r>
        <w:rPr>
          <w:rFonts w:ascii="Arial Narrow" w:hAnsi="Arial Narrow" w:cs="Arial Narrow"/>
          <w:sz w:val="22"/>
          <w:szCs w:val="22"/>
          <w:lang w:val="sk-SK" w:eastAsia="sk-SK"/>
        </w:rPr>
        <w:t>dotácie</w:t>
      </w:r>
      <w:r w:rsidRPr="007A55F3">
        <w:rPr>
          <w:rFonts w:ascii="Arial Narrow" w:hAnsi="Arial Narrow" w:cs="Arial Narrow"/>
          <w:sz w:val="22"/>
          <w:szCs w:val="22"/>
          <w:lang w:val="sk-SK" w:eastAsia="sk-SK"/>
        </w:rPr>
        <w:t xml:space="preserve"> na obstaranie dlhodobého hmotného majetku a na hospodársku činnosť je vykázané v rámci ostatných výnosov z hospodárskej činnosti.</w:t>
      </w:r>
    </w:p>
    <w:p w14:paraId="7557D5B6" w14:textId="77777777" w:rsidR="00CD1580" w:rsidRDefault="00CD1580" w:rsidP="002D0B6F">
      <w:pPr>
        <w:pStyle w:val="Zkladntext0"/>
        <w:ind w:left="45" w:firstLine="0"/>
        <w:rPr>
          <w:rFonts w:ascii="Arial Narrow" w:hAnsi="Arial Narrow" w:cs="Arial Narrow"/>
          <w:sz w:val="22"/>
          <w:szCs w:val="22"/>
          <w:lang w:val="sk-SK" w:eastAsia="sk-SK"/>
        </w:rPr>
      </w:pPr>
    </w:p>
    <w:p w14:paraId="3D01BDE2" w14:textId="2944E97D" w:rsidR="00F60B46" w:rsidRDefault="00000000" w:rsidP="008D6D25">
      <w:pPr>
        <w:ind w:right="-468"/>
        <w:rPr>
          <w:rFonts w:ascii="Arial Narrow" w:hAnsi="Arial Narrow" w:cs="Arial Narrow"/>
          <w:i/>
          <w:sz w:val="18"/>
          <w:szCs w:val="18"/>
        </w:rPr>
      </w:pPr>
      <w:r>
        <w:rPr>
          <w:noProof/>
        </w:rPr>
        <w:object w:dxaOrig="1440" w:dyaOrig="1440" w14:anchorId="3CCC7011">
          <v:shape id="_x0000_s2176" type="#_x0000_t75" style="position:absolute;margin-left:0;margin-top:10.35pt;width:447.5pt;height:100.05pt;z-index:251665408;mso-position-horizontal:left;mso-position-horizontal-relative:text;mso-position-vertical-relative:text">
            <v:imagedata r:id="rId47" o:title=""/>
            <w10:wrap type="square" side="right"/>
          </v:shape>
          <o:OLEObject Type="Embed" ProgID="Excel.Sheet.12" ShapeID="_x0000_s2176" DrawAspect="Content" ObjectID="_1842523390" r:id="rId48"/>
        </w:object>
      </w:r>
    </w:p>
    <w:p w14:paraId="1D8CFFF7" w14:textId="7C782C35" w:rsidR="003C7207" w:rsidRPr="008E4CFA" w:rsidRDefault="003C7207" w:rsidP="00F60B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A5AFFE" w14:textId="77777777" w:rsidR="000B6439" w:rsidRDefault="004E32B6" w:rsidP="00F60B46">
      <w:pPr>
        <w:pStyle w:val="Odsekzoznamu"/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/>
          <w:bCs/>
        </w:rPr>
      </w:pPr>
      <w:r w:rsidRPr="00F60B46">
        <w:rPr>
          <w:rFonts w:ascii="Arial Narrow" w:hAnsi="Arial Narrow" w:cs="Arial Narrow"/>
          <w:b/>
          <w:bCs/>
        </w:rPr>
        <w:t>M</w:t>
      </w:r>
      <w:r w:rsidR="00771D0D" w:rsidRPr="00F60B46">
        <w:rPr>
          <w:rFonts w:ascii="Arial Narrow" w:hAnsi="Arial Narrow" w:cs="Arial Narrow"/>
          <w:b/>
          <w:bCs/>
        </w:rPr>
        <w:t>ajet</w:t>
      </w:r>
      <w:r w:rsidRPr="00F60B46">
        <w:rPr>
          <w:rFonts w:ascii="Arial Narrow" w:hAnsi="Arial Narrow" w:cs="Arial Narrow"/>
          <w:b/>
          <w:bCs/>
        </w:rPr>
        <w:t>o</w:t>
      </w:r>
      <w:r w:rsidR="00771D0D" w:rsidRPr="00F60B46">
        <w:rPr>
          <w:rFonts w:ascii="Arial Narrow" w:hAnsi="Arial Narrow" w:cs="Arial Narrow"/>
          <w:b/>
          <w:bCs/>
        </w:rPr>
        <w:t>k</w:t>
      </w:r>
      <w:r w:rsidRPr="00F60B46">
        <w:rPr>
          <w:rFonts w:ascii="Arial Narrow" w:hAnsi="Arial Narrow" w:cs="Arial Narrow"/>
          <w:b/>
          <w:bCs/>
        </w:rPr>
        <w:t xml:space="preserve"> prenajatý</w:t>
      </w:r>
      <w:r w:rsidR="00771D0D" w:rsidRPr="00F60B46">
        <w:rPr>
          <w:rFonts w:ascii="Arial Narrow" w:hAnsi="Arial Narrow" w:cs="Arial Narrow"/>
          <w:b/>
          <w:bCs/>
        </w:rPr>
        <w:t xml:space="preserve"> formou finančného prenájmu v poznámkach nájomcu</w:t>
      </w:r>
    </w:p>
    <w:p w14:paraId="7C5D8726" w14:textId="77777777" w:rsidR="00F60B46" w:rsidRDefault="00F60B46" w:rsidP="00F60B46">
      <w:pPr>
        <w:pStyle w:val="Zkladntext0"/>
        <w:ind w:left="45" w:firstLine="0"/>
        <w:jc w:val="both"/>
        <w:rPr>
          <w:rFonts w:ascii="Arial Narrow" w:hAnsi="Arial Narrow" w:cs="Arial Narrow"/>
          <w:sz w:val="22"/>
          <w:szCs w:val="22"/>
          <w:lang w:val="sk-SK" w:eastAsia="sk-SK"/>
        </w:rPr>
      </w:pPr>
      <w:r w:rsidRPr="00F60B46">
        <w:rPr>
          <w:rFonts w:ascii="Arial Narrow" w:hAnsi="Arial Narrow" w:cs="Arial Narrow"/>
          <w:sz w:val="22"/>
          <w:szCs w:val="22"/>
          <w:lang w:val="sk-SK" w:eastAsia="sk-SK"/>
        </w:rPr>
        <w:t>Spoločnosť má záväzky z finančného prenájmu</w:t>
      </w:r>
      <w:r>
        <w:rPr>
          <w:rFonts w:ascii="Arial Narrow" w:hAnsi="Arial Narrow" w:cs="Arial Narrow"/>
          <w:sz w:val="22"/>
          <w:szCs w:val="22"/>
          <w:lang w:val="sk-SK" w:eastAsia="sk-SK"/>
        </w:rPr>
        <w:t xml:space="preserve"> jedného motorového vozidla a jedného vysokozdvižného vozíka</w:t>
      </w:r>
      <w:r w:rsidRPr="00F60B46">
        <w:rPr>
          <w:rFonts w:ascii="Arial Narrow" w:hAnsi="Arial Narrow" w:cs="Arial Narrow"/>
          <w:sz w:val="22"/>
          <w:szCs w:val="22"/>
          <w:lang w:val="sk-SK" w:eastAsia="sk-SK"/>
        </w:rPr>
        <w:t>. Výška budúcich platieb rozdelená na istinu a finančný náklad podľa doby splatnosti je uvedená v nasledujúcom prehľade:</w:t>
      </w:r>
    </w:p>
    <w:p w14:paraId="2B16C1F4" w14:textId="28613999" w:rsidR="00F60B46" w:rsidRDefault="00F60B46" w:rsidP="00F60B46">
      <w:pPr>
        <w:pStyle w:val="Zkladntext0"/>
        <w:ind w:left="45" w:firstLine="0"/>
        <w:jc w:val="both"/>
        <w:rPr>
          <w:rFonts w:ascii="Arial Narrow" w:hAnsi="Arial Narrow" w:cs="Arial Narrow"/>
          <w:sz w:val="22"/>
          <w:szCs w:val="22"/>
          <w:lang w:val="sk-SK" w:eastAsia="sk-SK"/>
        </w:rPr>
      </w:pPr>
    </w:p>
    <w:p w14:paraId="34EB61AC" w14:textId="450EDB13" w:rsidR="00F3174A" w:rsidRDefault="00F3174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65F74EB4" w14:textId="77777777" w:rsidR="00F3174A" w:rsidRDefault="00F3174A" w:rsidP="00F60B46">
      <w:pPr>
        <w:pStyle w:val="Zkladntext0"/>
        <w:ind w:left="45" w:firstLine="0"/>
        <w:jc w:val="both"/>
        <w:rPr>
          <w:rFonts w:ascii="Arial Narrow" w:hAnsi="Arial Narrow" w:cs="Arial Narrow"/>
          <w:sz w:val="22"/>
          <w:szCs w:val="22"/>
          <w:lang w:val="sk-SK" w:eastAsia="sk-SK"/>
        </w:rPr>
      </w:pPr>
    </w:p>
    <w:bookmarkStart w:id="21" w:name="_MON_1390903063"/>
    <w:bookmarkEnd w:id="21"/>
    <w:p w14:paraId="231B7EF1" w14:textId="2C974FAB" w:rsidR="00F60B46" w:rsidRPr="00F60B46" w:rsidRDefault="00E253B0" w:rsidP="00F60B46">
      <w:pPr>
        <w:pStyle w:val="Zkladntext0"/>
        <w:ind w:left="45" w:firstLine="0"/>
        <w:jc w:val="both"/>
        <w:rPr>
          <w:rFonts w:ascii="Arial Narrow" w:hAnsi="Arial Narrow" w:cs="Arial Narrow"/>
          <w:sz w:val="22"/>
          <w:szCs w:val="22"/>
          <w:lang w:val="sk-SK" w:eastAsia="sk-SK"/>
        </w:rPr>
      </w:pPr>
      <w:r>
        <w:object w:dxaOrig="9046" w:dyaOrig="3508" w14:anchorId="1B16A87D">
          <v:shape id="_x0000_i1045" type="#_x0000_t75" style="width:453pt;height:177pt" o:ole="">
            <v:imagedata r:id="rId49" o:title=""/>
          </v:shape>
          <o:OLEObject Type="Embed" ProgID="Excel.Sheet.12" ShapeID="_x0000_i1045" DrawAspect="Content" ObjectID="_1842523372" r:id="rId50"/>
        </w:object>
      </w:r>
    </w:p>
    <w:p w14:paraId="7DF441F5" w14:textId="77777777"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935EEC" w14:textId="77777777" w:rsidR="00235630" w:rsidRDefault="00124A2A" w:rsidP="0057248E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57248E">
        <w:rPr>
          <w:rFonts w:ascii="Arial Narrow" w:hAnsi="Arial Narrow" w:cs="Arial Narrow"/>
          <w:b/>
          <w:bCs/>
          <w:sz w:val="28"/>
          <w:szCs w:val="28"/>
        </w:rPr>
        <w:t>H. Informácie o</w:t>
      </w:r>
      <w:r w:rsidR="0057248E">
        <w:rPr>
          <w:rFonts w:ascii="Arial Narrow" w:hAnsi="Arial Narrow" w:cs="Arial Narrow"/>
          <w:b/>
          <w:bCs/>
          <w:sz w:val="28"/>
          <w:szCs w:val="28"/>
        </w:rPr>
        <w:t> </w:t>
      </w:r>
      <w:r w:rsidRPr="0057248E">
        <w:rPr>
          <w:rFonts w:ascii="Arial Narrow" w:hAnsi="Arial Narrow" w:cs="Arial Narrow"/>
          <w:b/>
          <w:bCs/>
          <w:sz w:val="28"/>
          <w:szCs w:val="28"/>
        </w:rPr>
        <w:t>výnosoch</w:t>
      </w:r>
    </w:p>
    <w:p w14:paraId="16AD5496" w14:textId="77777777" w:rsidR="0057248E" w:rsidRPr="0057248E" w:rsidRDefault="0057248E" w:rsidP="0057248E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</w:p>
    <w:p w14:paraId="1292B199" w14:textId="77777777" w:rsidR="00A80692" w:rsidRDefault="00952C06" w:rsidP="002E490E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  <w:r w:rsidRPr="005A51C4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t>a) S</w:t>
      </w:r>
      <w:r w:rsidR="00235630" w:rsidRPr="005A51C4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t xml:space="preserve">umy tržieb za vlastné výkony a tovar </w:t>
      </w:r>
    </w:p>
    <w:p w14:paraId="310E4F24" w14:textId="1D542ACA" w:rsidR="007233A4" w:rsidRPr="005E73DB" w:rsidRDefault="0076748E" w:rsidP="006869B0">
      <w:pPr>
        <w:pStyle w:val="Zkladntext0"/>
        <w:ind w:left="45" w:firstLine="0"/>
        <w:jc w:val="both"/>
        <w:rPr>
          <w:rFonts w:ascii="Arial Narrow" w:eastAsia="Calibri" w:hAnsi="Arial Narrow" w:cs="Arial Narrow"/>
          <w:sz w:val="22"/>
          <w:szCs w:val="22"/>
          <w:lang w:val="sk-SK"/>
        </w:rPr>
      </w:pPr>
      <w:r w:rsidRPr="0076748E">
        <w:rPr>
          <w:rFonts w:ascii="Arial Narrow" w:hAnsi="Arial Narrow" w:cs="Arial Narrow"/>
          <w:sz w:val="22"/>
          <w:szCs w:val="22"/>
          <w:lang w:val="sk-SK" w:eastAsia="sk-SK"/>
        </w:rPr>
        <w:t xml:space="preserve">Tržby za vlastné výkony a tovar podľa jednotlivých segmentov, t. j. podľa </w:t>
      </w:r>
      <w:r>
        <w:rPr>
          <w:rFonts w:ascii="Arial Narrow" w:hAnsi="Arial Narrow" w:cs="Arial Narrow"/>
          <w:sz w:val="22"/>
          <w:szCs w:val="22"/>
          <w:lang w:val="sk-SK" w:eastAsia="sk-SK"/>
        </w:rPr>
        <w:t>výroby</w:t>
      </w:r>
      <w:r w:rsidRPr="0076748E">
        <w:rPr>
          <w:rFonts w:ascii="Arial Narrow" w:hAnsi="Arial Narrow" w:cs="Arial Narrow"/>
          <w:sz w:val="22"/>
          <w:szCs w:val="22"/>
          <w:lang w:val="sk-SK" w:eastAsia="sk-SK"/>
        </w:rPr>
        <w:t xml:space="preserve"> a služieb, a podľa hlavných teritórií sú uvedené v nasledujúc</w:t>
      </w:r>
      <w:r>
        <w:rPr>
          <w:rFonts w:ascii="Arial Narrow" w:hAnsi="Arial Narrow" w:cs="Arial Narrow"/>
          <w:sz w:val="22"/>
          <w:szCs w:val="22"/>
          <w:lang w:val="sk-SK" w:eastAsia="sk-SK"/>
        </w:rPr>
        <w:t>ich</w:t>
      </w:r>
      <w:r w:rsidRPr="0076748E">
        <w:rPr>
          <w:rFonts w:ascii="Arial Narrow" w:hAnsi="Arial Narrow" w:cs="Arial Narrow"/>
          <w:sz w:val="22"/>
          <w:szCs w:val="22"/>
          <w:lang w:val="sk-SK" w:eastAsia="sk-SK"/>
        </w:rPr>
        <w:t xml:space="preserve"> prehľad</w:t>
      </w:r>
      <w:r>
        <w:rPr>
          <w:rFonts w:ascii="Arial Narrow" w:hAnsi="Arial Narrow" w:cs="Arial Narrow"/>
          <w:sz w:val="22"/>
          <w:szCs w:val="22"/>
          <w:lang w:val="sk-SK" w:eastAsia="sk-SK"/>
        </w:rPr>
        <w:t>och</w:t>
      </w:r>
      <w:r w:rsidRPr="0076748E">
        <w:rPr>
          <w:rFonts w:ascii="Arial Narrow" w:hAnsi="Arial Narrow" w:cs="Arial Narrow"/>
          <w:sz w:val="22"/>
          <w:szCs w:val="22"/>
          <w:lang w:val="sk-SK" w:eastAsia="sk-SK"/>
        </w:rPr>
        <w:t>:</w:t>
      </w:r>
    </w:p>
    <w:bookmarkStart w:id="22" w:name="_MON_1390769921"/>
    <w:bookmarkEnd w:id="22"/>
    <w:p w14:paraId="0CFEE46F" w14:textId="25D215FC" w:rsidR="005A51C4" w:rsidRDefault="00551975" w:rsidP="00980301">
      <w:pPr>
        <w:jc w:val="center"/>
        <w:rPr>
          <w:rFonts w:ascii="Arial Narrow" w:eastAsia="Calibri" w:hAnsi="Arial Narrow" w:cs="Arial Narrow"/>
          <w:sz w:val="22"/>
          <w:szCs w:val="22"/>
          <w:lang w:eastAsia="en-US"/>
        </w:rPr>
      </w:pPr>
      <w:r>
        <w:object w:dxaOrig="8031" w:dyaOrig="4097" w14:anchorId="4F4A7503">
          <v:shape id="_x0000_i1046" type="#_x0000_t75" style="width:401.25pt;height:206.25pt" o:ole="">
            <v:imagedata r:id="rId51" o:title=""/>
          </v:shape>
          <o:OLEObject Type="Embed" ProgID="Excel.Sheet.12" ShapeID="_x0000_i1046" DrawAspect="Content" ObjectID="_1842523373" r:id="rId52"/>
        </w:object>
      </w:r>
    </w:p>
    <w:p w14:paraId="298E2D53" w14:textId="113C0CB9" w:rsidR="005A51C4" w:rsidRDefault="005A51C4" w:rsidP="002E490E">
      <w:pPr>
        <w:jc w:val="both"/>
        <w:rPr>
          <w:rFonts w:ascii="Arial Narrow" w:eastAsia="Calibri" w:hAnsi="Arial Narrow" w:cs="Arial Narrow"/>
          <w:sz w:val="22"/>
          <w:szCs w:val="22"/>
          <w:lang w:eastAsia="en-US"/>
        </w:rPr>
      </w:pPr>
    </w:p>
    <w:bookmarkStart w:id="23" w:name="_MON_1644391930"/>
    <w:bookmarkEnd w:id="23"/>
    <w:p w14:paraId="4E6D8911" w14:textId="774F572E" w:rsidR="005024B0" w:rsidRDefault="00551975" w:rsidP="005024B0">
      <w:pPr>
        <w:jc w:val="center"/>
        <w:rPr>
          <w:rFonts w:ascii="Arial Narrow" w:eastAsia="Calibri" w:hAnsi="Arial Narrow" w:cs="Arial Narrow"/>
          <w:sz w:val="22"/>
          <w:szCs w:val="22"/>
          <w:lang w:eastAsia="en-US"/>
        </w:rPr>
      </w:pPr>
      <w:r>
        <w:object w:dxaOrig="8031" w:dyaOrig="3895" w14:anchorId="7677D75E">
          <v:shape id="_x0000_i1047" type="#_x0000_t75" style="width:401.25pt;height:194.25pt" o:ole="">
            <v:imagedata r:id="rId53" o:title=""/>
          </v:shape>
          <o:OLEObject Type="Embed" ProgID="Excel.Sheet.12" ShapeID="_x0000_i1047" DrawAspect="Content" ObjectID="_1842523374" r:id="rId54"/>
        </w:object>
      </w:r>
    </w:p>
    <w:p w14:paraId="5B3028B1" w14:textId="77777777" w:rsidR="005A51C4" w:rsidRDefault="005A51C4" w:rsidP="002E490E">
      <w:pPr>
        <w:jc w:val="both"/>
        <w:rPr>
          <w:rFonts w:ascii="Arial Narrow" w:eastAsia="Calibri" w:hAnsi="Arial Narrow" w:cs="Arial Narrow"/>
          <w:sz w:val="22"/>
          <w:szCs w:val="22"/>
          <w:lang w:eastAsia="en-US"/>
        </w:rPr>
      </w:pPr>
    </w:p>
    <w:p w14:paraId="68FBF486" w14:textId="77777777" w:rsidR="00B17508" w:rsidRDefault="00952C06" w:rsidP="002E490E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  <w:r w:rsidRPr="00B17508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lastRenderedPageBreak/>
        <w:t>b) Z</w:t>
      </w:r>
      <w:r w:rsidR="00235630" w:rsidRPr="00B17508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t xml:space="preserve">meny stavu </w:t>
      </w:r>
      <w:r w:rsidR="00053F45" w:rsidRPr="00B17508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t>zásob vlastnej výroby</w:t>
      </w:r>
    </w:p>
    <w:p w14:paraId="24E09D9C" w14:textId="77777777" w:rsidR="00B17508" w:rsidRDefault="00B17508" w:rsidP="00B17508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</w:p>
    <w:bookmarkStart w:id="24" w:name="_MON_1390770724"/>
    <w:bookmarkEnd w:id="24"/>
    <w:p w14:paraId="580B36D9" w14:textId="05AB9209" w:rsidR="00B17508" w:rsidRDefault="00B21B7E" w:rsidP="00B17508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  <w:r>
        <w:object w:dxaOrig="9160" w:dyaOrig="4486" w14:anchorId="6E8E24D6">
          <v:shape id="_x0000_i1048" type="#_x0000_t75" style="width:456pt;height:224.25pt" o:ole="">
            <v:imagedata r:id="rId55" o:title=""/>
          </v:shape>
          <o:OLEObject Type="Embed" ProgID="Excel.Sheet.12" ShapeID="_x0000_i1048" DrawAspect="Content" ObjectID="_1842523375" r:id="rId56"/>
        </w:object>
      </w:r>
    </w:p>
    <w:p w14:paraId="4144001E" w14:textId="77777777" w:rsidR="00B17508" w:rsidRDefault="00B17508" w:rsidP="00B17508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</w:p>
    <w:p w14:paraId="68C55E34" w14:textId="2F9A8260" w:rsidR="00B17508" w:rsidRDefault="00CD1580" w:rsidP="00B17508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5886B79" wp14:editId="7670A92A">
                <wp:simplePos x="0" y="0"/>
                <wp:positionH relativeFrom="margin">
                  <wp:align>left</wp:align>
                </wp:positionH>
                <wp:positionV relativeFrom="paragraph">
                  <wp:posOffset>218440</wp:posOffset>
                </wp:positionV>
                <wp:extent cx="3038475" cy="0"/>
                <wp:effectExtent l="0" t="0" r="0" b="0"/>
                <wp:wrapNone/>
                <wp:docPr id="2024881979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0384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9C2D61D" id="Rovná spojnica 2" o:spid="_x0000_s1026" style="position:absolute;flip:y;z-index:251667456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" from="0,17.2pt" to="239.25pt,1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" strokecolor="black [3200]" strokeweight=".5pt">
                <v:stroke joinstyle="miter"/>
                <w10:wrap anchorx="margin"/>
              </v:line>
            </w:pict>
          </mc:Fallback>
        </mc:AlternateContent>
      </w:r>
      <w:r>
        <w:rPr>
          <w:noProof/>
        </w:rPr>
        <w:object w:dxaOrig="1440" w:dyaOrig="1440" w14:anchorId="2DD320CA">
          <v:shape id="_x0000_s2134" type="#_x0000_t75" style="position:absolute;left:0;text-align:left;margin-left:.55pt;margin-top:17.05pt;width:452.85pt;height:159.45pt;z-index:251661312;mso-position-horizontal-relative:text;mso-position-vertical-relative:text">
            <v:imagedata r:id="rId57" o:title=""/>
            <w10:wrap type="square" side="right"/>
          </v:shape>
          <o:OLEObject Type="Embed" ProgID="Excel.Sheet.12" ShapeID="_x0000_s2134" DrawAspect="Content" ObjectID="_1842523391" r:id="rId58"/>
        </w:object>
      </w:r>
    </w:p>
    <w:p w14:paraId="76BBF2E3" w14:textId="1850262A" w:rsidR="00B17508" w:rsidRDefault="003720B2" w:rsidP="003720B2">
      <w:pPr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br w:type="textWrapping" w:clear="all"/>
      </w:r>
    </w:p>
    <w:p w14:paraId="2361F44A" w14:textId="77777777" w:rsidR="00D004CC" w:rsidRPr="00BF0B4B" w:rsidRDefault="00D004CC" w:rsidP="002E490E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</w:p>
    <w:p w14:paraId="7FE57E3D" w14:textId="77777777" w:rsidR="004A5223" w:rsidRDefault="004A5223">
      <w:pPr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br w:type="page"/>
      </w:r>
    </w:p>
    <w:p w14:paraId="2228F5AE" w14:textId="77777777" w:rsidR="00BF0B4B" w:rsidRPr="005B4FB5" w:rsidRDefault="00BF0B4B" w:rsidP="00BF0B4B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  <w:r w:rsidRPr="005B4FB5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lastRenderedPageBreak/>
        <w:t>c) Aktivácia nákladov, výnosy z hospodárskej činnosti, finančnej činnosti a mimoriadnej činnosti</w:t>
      </w:r>
    </w:p>
    <w:p w14:paraId="1865D015" w14:textId="77777777" w:rsidR="00030C88" w:rsidRPr="00030C88" w:rsidRDefault="00030C88" w:rsidP="00030C88">
      <w:pPr>
        <w:pStyle w:val="Zkladntext0"/>
        <w:ind w:left="45" w:firstLine="0"/>
        <w:jc w:val="both"/>
        <w:rPr>
          <w:rFonts w:ascii="Arial Narrow" w:hAnsi="Arial Narrow" w:cs="Arial Narrow"/>
          <w:sz w:val="22"/>
          <w:szCs w:val="22"/>
          <w:lang w:val="sk-SK" w:eastAsia="sk-SK"/>
        </w:rPr>
      </w:pPr>
      <w:r w:rsidRPr="005B4FB5">
        <w:rPr>
          <w:rFonts w:ascii="Arial Narrow" w:hAnsi="Arial Narrow" w:cs="Arial Narrow"/>
          <w:sz w:val="22"/>
          <w:szCs w:val="22"/>
          <w:lang w:val="sk-SK" w:eastAsia="sk-SK"/>
        </w:rPr>
        <w:t>Prehľad o výnosoch pri aktivácii nákladov, výnosoch z hospodárskej činnosti, finančnej činnosti a mimoriadnej činnosti je uvedený v nasledujúcom prehľade:</w:t>
      </w:r>
      <w:r w:rsidRPr="00030C88">
        <w:rPr>
          <w:rFonts w:ascii="Arial Narrow" w:hAnsi="Arial Narrow" w:cs="Arial Narrow"/>
          <w:sz w:val="22"/>
          <w:szCs w:val="22"/>
          <w:lang w:val="sk-SK" w:eastAsia="sk-SK"/>
        </w:rPr>
        <w:t xml:space="preserve"> </w:t>
      </w:r>
    </w:p>
    <w:p w14:paraId="14EC6E21" w14:textId="77777777" w:rsidR="00C71E61" w:rsidRDefault="00C71E61" w:rsidP="006E4823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25" w:name="_MON_1390772448"/>
    <w:bookmarkEnd w:id="25"/>
    <w:p w14:paraId="741BBA22" w14:textId="7EEFBDAE" w:rsidR="007D603F" w:rsidRDefault="0002339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22B63">
        <w:object w:dxaOrig="8803" w:dyaOrig="5076" w14:anchorId="421FAADF">
          <v:shape id="_x0000_i1050" type="#_x0000_t75" style="width:427.5pt;height:270.75pt" o:ole="" o:preferrelative="f">
            <v:imagedata r:id="rId59" o:title=""/>
            <o:lock v:ext="edit" aspectratio="f"/>
          </v:shape>
          <o:OLEObject Type="Embed" ProgID="Excel.Sheet.12" ShapeID="_x0000_i1050" DrawAspect="Content" ObjectID="_1842523376" r:id="rId60"/>
        </w:object>
      </w:r>
    </w:p>
    <w:p w14:paraId="33225EB7" w14:textId="5426EB3F" w:rsidR="00E44945" w:rsidRPr="007D603F" w:rsidRDefault="004949B9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949B9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t>d) Čistý obrat</w:t>
      </w:r>
    </w:p>
    <w:p w14:paraId="48985877" w14:textId="77777777" w:rsidR="008D6634" w:rsidRPr="008D6634" w:rsidRDefault="008D6634" w:rsidP="008D6634">
      <w:pPr>
        <w:pStyle w:val="Zkladntext0"/>
        <w:ind w:left="45" w:firstLine="0"/>
        <w:jc w:val="both"/>
        <w:rPr>
          <w:rFonts w:ascii="Arial Narrow" w:hAnsi="Arial Narrow" w:cs="Arial Narrow"/>
          <w:sz w:val="22"/>
          <w:szCs w:val="22"/>
          <w:lang w:val="sk-SK" w:eastAsia="sk-SK"/>
        </w:rPr>
      </w:pPr>
      <w:r w:rsidRPr="008D6634">
        <w:rPr>
          <w:rFonts w:ascii="Arial Narrow" w:hAnsi="Arial Narrow" w:cs="Arial Narrow"/>
          <w:sz w:val="22"/>
          <w:szCs w:val="22"/>
          <w:lang w:val="sk-SK" w:eastAsia="sk-SK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178699BC" w14:textId="77777777" w:rsidR="0040674F" w:rsidRDefault="0040674F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bookmarkStart w:id="26" w:name="_MON_1390772941"/>
    <w:bookmarkEnd w:id="26"/>
    <w:p w14:paraId="21C4863C" w14:textId="4713AD47" w:rsidR="008D6634" w:rsidRDefault="00023393" w:rsidP="008D6634">
      <w:pPr>
        <w:spacing w:after="120"/>
        <w:ind w:right="-471"/>
        <w:jc w:val="center"/>
      </w:pPr>
      <w:r>
        <w:object w:dxaOrig="8496" w:dyaOrig="2504" w14:anchorId="53EB105E">
          <v:shape id="_x0000_i1051" type="#_x0000_t75" style="width:436.5pt;height:142.5pt" o:ole="" o:preferrelative="f">
            <v:imagedata r:id="rId61" o:title=""/>
            <o:lock v:ext="edit" aspectratio="f"/>
          </v:shape>
          <o:OLEObject Type="Embed" ProgID="Excel.Sheet.12" ShapeID="_x0000_i1051" DrawAspect="Content" ObjectID="_1842523377" r:id="rId62"/>
        </w:object>
      </w:r>
    </w:p>
    <w:p w14:paraId="0B5E6379" w14:textId="77777777" w:rsidR="004A5223" w:rsidRDefault="004A522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br w:type="page"/>
      </w:r>
    </w:p>
    <w:p w14:paraId="3F1ACADC" w14:textId="77777777" w:rsidR="00C57005" w:rsidRDefault="00C57005" w:rsidP="008D663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1E532B7" w14:textId="77777777" w:rsidR="00235630" w:rsidRDefault="00235630" w:rsidP="00C57005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7B4E19">
        <w:rPr>
          <w:rFonts w:ascii="Arial Narrow" w:hAnsi="Arial Narrow" w:cs="Arial Narrow"/>
          <w:b/>
          <w:bCs/>
          <w:sz w:val="28"/>
          <w:szCs w:val="28"/>
        </w:rPr>
        <w:t xml:space="preserve">I. </w:t>
      </w:r>
      <w:r w:rsidR="00952C06" w:rsidRPr="007B4E19">
        <w:rPr>
          <w:rFonts w:ascii="Arial Narrow" w:hAnsi="Arial Narrow" w:cs="Arial Narrow"/>
          <w:b/>
          <w:bCs/>
          <w:sz w:val="28"/>
          <w:szCs w:val="28"/>
        </w:rPr>
        <w:t>Informácie o</w:t>
      </w:r>
      <w:r w:rsidR="008153E9" w:rsidRPr="007B4E19">
        <w:rPr>
          <w:rFonts w:ascii="Arial Narrow" w:hAnsi="Arial Narrow" w:cs="Arial Narrow"/>
          <w:b/>
          <w:bCs/>
          <w:sz w:val="28"/>
          <w:szCs w:val="28"/>
        </w:rPr>
        <w:t> </w:t>
      </w:r>
      <w:r w:rsidR="00952C06" w:rsidRPr="007B4E19">
        <w:rPr>
          <w:rFonts w:ascii="Arial Narrow" w:hAnsi="Arial Narrow" w:cs="Arial Narrow"/>
          <w:b/>
          <w:bCs/>
          <w:sz w:val="28"/>
          <w:szCs w:val="28"/>
        </w:rPr>
        <w:t>nákladoch</w:t>
      </w:r>
    </w:p>
    <w:p w14:paraId="50D75352" w14:textId="77777777" w:rsidR="008153E9" w:rsidRPr="00C57005" w:rsidRDefault="008153E9" w:rsidP="00C57005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</w:p>
    <w:p w14:paraId="6FA45D83" w14:textId="0CB6913A" w:rsidR="007561E8" w:rsidRPr="00F61CA6" w:rsidRDefault="007561E8" w:rsidP="00F61CA6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  <w:r w:rsidRPr="00F61CA6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t xml:space="preserve">a) </w:t>
      </w:r>
      <w:r w:rsidR="00F61CA6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t>Náklady na poskytnuté služby, ostatné náklady na hospodársku činnosť, finančné a mimoriadne náklady</w:t>
      </w:r>
    </w:p>
    <w:p w14:paraId="0FA44A94" w14:textId="3B60DB0D" w:rsidR="00D87E96" w:rsidRDefault="00D87E96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CDB71B" w14:textId="01A274B3" w:rsidR="002B2CF8" w:rsidRDefault="00CD158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06396F2" wp14:editId="47DF42F3">
                <wp:simplePos x="0" y="0"/>
                <wp:positionH relativeFrom="column">
                  <wp:posOffset>185420</wp:posOffset>
                </wp:positionH>
                <wp:positionV relativeFrom="paragraph">
                  <wp:posOffset>163195</wp:posOffset>
                </wp:positionV>
                <wp:extent cx="4953000" cy="0"/>
                <wp:effectExtent l="0" t="0" r="0" b="0"/>
                <wp:wrapNone/>
                <wp:docPr id="1731702763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53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593614" id="Rovná spojnica 1" o:spid="_x0000_s1026" style="position:absolute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.6pt,12.85pt" to="404.6pt,1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" strokecolor="black [3200]" strokeweight=".5pt">
                <v:stroke joinstyle="miter"/>
              </v:line>
            </w:pict>
          </mc:Fallback>
        </mc:AlternateContent>
      </w:r>
      <w:r w:rsidR="00000000">
        <w:rPr>
          <w:noProof/>
        </w:rPr>
        <w:object w:dxaOrig="1440" w:dyaOrig="1440" w14:anchorId="567BA9F6">
          <v:shape id="_x0000_s2092" type="#_x0000_t75" style="position:absolute;left:0;text-align:left;margin-left:13.55pt;margin-top:12.2pt;width:391pt;height:321.95pt;z-index:251659264;mso-position-horizontal-relative:text;mso-position-vertical-relative:text" o:preferrelative="f">
            <v:imagedata r:id="rId63" o:title=""/>
            <o:lock v:ext="edit" aspectratio="f"/>
            <w10:wrap type="square" side="right"/>
          </v:shape>
          <o:OLEObject Type="Embed" ProgID="Excel.Sheet.12" ShapeID="_x0000_s2092" DrawAspect="Content" ObjectID="_1842523392" r:id="rId64"/>
        </w:object>
      </w:r>
      <w:r w:rsidR="00A37BBF">
        <w:rPr>
          <w:rFonts w:ascii="Arial Narrow" w:hAnsi="Arial Narrow" w:cs="Arial Narrow"/>
          <w:sz w:val="22"/>
          <w:szCs w:val="22"/>
        </w:rPr>
        <w:br w:type="textWrapping" w:clear="all"/>
      </w:r>
    </w:p>
    <w:p w14:paraId="6AF64825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3A9C45" w14:textId="77777777" w:rsidR="004A5223" w:rsidRDefault="004A5223">
      <w:pPr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br w:type="page"/>
      </w:r>
    </w:p>
    <w:p w14:paraId="3489BB0A" w14:textId="77777777" w:rsidR="00235630" w:rsidRPr="00D87E96" w:rsidRDefault="00235630" w:rsidP="00D87E96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D87E96">
        <w:rPr>
          <w:rFonts w:ascii="Arial Narrow" w:hAnsi="Arial Narrow" w:cs="Arial Narrow"/>
          <w:b/>
          <w:bCs/>
          <w:sz w:val="28"/>
          <w:szCs w:val="28"/>
        </w:rPr>
        <w:lastRenderedPageBreak/>
        <w:t xml:space="preserve">J. </w:t>
      </w:r>
      <w:r w:rsidR="00952C06" w:rsidRPr="00D87E96">
        <w:rPr>
          <w:rFonts w:ascii="Arial Narrow" w:hAnsi="Arial Narrow" w:cs="Arial Narrow"/>
          <w:b/>
          <w:bCs/>
          <w:sz w:val="28"/>
          <w:szCs w:val="28"/>
        </w:rPr>
        <w:t xml:space="preserve">Informácie o daniach </w:t>
      </w:r>
      <w:r w:rsidRPr="00D87E96">
        <w:rPr>
          <w:rFonts w:ascii="Arial Narrow" w:hAnsi="Arial Narrow" w:cs="Arial Narrow"/>
          <w:b/>
          <w:bCs/>
          <w:sz w:val="28"/>
          <w:szCs w:val="28"/>
        </w:rPr>
        <w:t>z</w:t>
      </w:r>
      <w:r w:rsidR="00952C06" w:rsidRPr="00D87E96">
        <w:rPr>
          <w:rFonts w:ascii="Arial Narrow" w:hAnsi="Arial Narrow" w:cs="Arial Narrow"/>
          <w:b/>
          <w:bCs/>
          <w:sz w:val="28"/>
          <w:szCs w:val="28"/>
        </w:rPr>
        <w:t> </w:t>
      </w:r>
      <w:r w:rsidRPr="00D87E96">
        <w:rPr>
          <w:rFonts w:ascii="Arial Narrow" w:hAnsi="Arial Narrow" w:cs="Arial Narrow"/>
          <w:b/>
          <w:bCs/>
          <w:sz w:val="28"/>
          <w:szCs w:val="28"/>
        </w:rPr>
        <w:t>príjmov</w:t>
      </w:r>
    </w:p>
    <w:p w14:paraId="22D93C69" w14:textId="77777777" w:rsidR="00D87E96" w:rsidRDefault="00D87E96" w:rsidP="00D87E96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EF5074" w14:textId="77777777" w:rsidR="00D87E96" w:rsidRPr="00D87E96" w:rsidRDefault="00D87E96" w:rsidP="00D87E96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E96">
        <w:rPr>
          <w:rFonts w:ascii="Arial Narrow" w:hAnsi="Arial Narrow" w:cs="Arial Narrow"/>
          <w:sz w:val="22"/>
          <w:szCs w:val="22"/>
        </w:rPr>
        <w:t>Prevod od teoretickej dane z príjmov k vykázanej dani z príjmov je uvedený v nasledujúcom prehľade:</w:t>
      </w:r>
    </w:p>
    <w:p w14:paraId="31EE307B" w14:textId="77777777" w:rsidR="00931248" w:rsidRDefault="00931248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bookmarkStart w:id="27" w:name="_MON_1390773729"/>
    <w:bookmarkEnd w:id="27"/>
    <w:p w14:paraId="19C6BD53" w14:textId="0EF8EF9E" w:rsidR="00D87E96" w:rsidRDefault="000D26D3" w:rsidP="000620DA">
      <w:pPr>
        <w:spacing w:after="120"/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003C63">
        <w:object w:dxaOrig="9518" w:dyaOrig="4044" w14:anchorId="51006827">
          <v:shape id="_x0000_i1053" type="#_x0000_t75" style="width:459pt;height:218.25pt" o:ole="" o:preferrelative="f">
            <v:imagedata r:id="rId65" o:title=""/>
            <o:lock v:ext="edit" aspectratio="f"/>
          </v:shape>
          <o:OLEObject Type="Embed" ProgID="Excel.Sheet.12" ShapeID="_x0000_i1053" DrawAspect="Content" ObjectID="_1842523378" r:id="rId66"/>
        </w:object>
      </w:r>
    </w:p>
    <w:p w14:paraId="7859CD13" w14:textId="77777777" w:rsidR="00D87E96" w:rsidRDefault="00D87E96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281D4D63" w14:textId="77777777" w:rsidR="000620DA" w:rsidRPr="000620DA" w:rsidRDefault="000620DA" w:rsidP="000620DA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620DA">
        <w:rPr>
          <w:rFonts w:ascii="Arial Narrow" w:hAnsi="Arial Narrow" w:cs="Arial Narrow"/>
          <w:sz w:val="22"/>
          <w:szCs w:val="22"/>
        </w:rPr>
        <w:t>Ďalšie informácie k odloženým daniam:</w:t>
      </w:r>
    </w:p>
    <w:p w14:paraId="072E8FA2" w14:textId="77777777" w:rsidR="000620DA" w:rsidRPr="005E73DB" w:rsidRDefault="000620DA" w:rsidP="000620DA">
      <w:pPr>
        <w:pStyle w:val="Zkladntext0"/>
        <w:rPr>
          <w:sz w:val="12"/>
          <w:szCs w:val="12"/>
          <w:lang w:val="sk-SK"/>
        </w:rPr>
      </w:pPr>
    </w:p>
    <w:bookmarkStart w:id="28" w:name="_MON_1390773738"/>
    <w:bookmarkStart w:id="29" w:name="_MON_1390773833"/>
    <w:bookmarkEnd w:id="28"/>
    <w:bookmarkEnd w:id="29"/>
    <w:bookmarkStart w:id="30" w:name="_MON_1390773722"/>
    <w:bookmarkEnd w:id="30"/>
    <w:p w14:paraId="2048E3F7" w14:textId="75E565E5" w:rsidR="00D87E96" w:rsidRDefault="000D26D3" w:rsidP="000620DA">
      <w:pPr>
        <w:spacing w:after="120"/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object w:dxaOrig="9232" w:dyaOrig="5098" w14:anchorId="17A8779D">
          <v:shape id="_x0000_i1054" type="#_x0000_t75" style="width:448.5pt;height:274.5pt" o:ole="" o:preferrelative="f">
            <v:imagedata r:id="rId67" o:title=""/>
            <o:lock v:ext="edit" aspectratio="f"/>
          </v:shape>
          <o:OLEObject Type="Embed" ProgID="Excel.Sheet.12" ShapeID="_x0000_i1054" DrawAspect="Content" ObjectID="_1842523379" r:id="rId68"/>
        </w:object>
      </w:r>
    </w:p>
    <w:p w14:paraId="60FC54E5" w14:textId="77777777" w:rsidR="006A00C7" w:rsidRPr="00D47A01" w:rsidRDefault="002E490E" w:rsidP="00D47A01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D47A01">
        <w:rPr>
          <w:rFonts w:ascii="Arial Narrow" w:hAnsi="Arial Narrow" w:cs="Arial Narrow"/>
          <w:b/>
          <w:bCs/>
          <w:sz w:val="28"/>
          <w:szCs w:val="28"/>
        </w:rPr>
        <w:t xml:space="preserve">K . Údaje na podsúvahových </w:t>
      </w:r>
      <w:r w:rsidR="00235630" w:rsidRPr="00D47A01">
        <w:rPr>
          <w:rFonts w:ascii="Arial Narrow" w:hAnsi="Arial Narrow" w:cs="Arial Narrow"/>
          <w:b/>
          <w:bCs/>
          <w:sz w:val="28"/>
          <w:szCs w:val="28"/>
        </w:rPr>
        <w:t>účtoch</w:t>
      </w:r>
    </w:p>
    <w:p w14:paraId="4B51B327" w14:textId="77777777" w:rsidR="00235630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14:paraId="3748A224" w14:textId="77777777" w:rsidR="00CB604A" w:rsidRDefault="00CB604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644404955"/>
    <w:bookmarkEnd w:id="31"/>
    <w:p w14:paraId="788121E8" w14:textId="7C091F2D" w:rsidR="00CB604A" w:rsidRDefault="005F279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object w:dxaOrig="9411" w:dyaOrig="1604" w14:anchorId="3501748A">
          <v:shape id="_x0000_i1055" type="#_x0000_t75" style="width:455.25pt;height:87.75pt" o:ole="" o:preferrelative="f">
            <v:imagedata r:id="rId69" o:title=""/>
            <o:lock v:ext="edit" aspectratio="f"/>
          </v:shape>
          <o:OLEObject Type="Embed" ProgID="Excel.Sheet.12" ShapeID="_x0000_i1055" DrawAspect="Content" ObjectID="_1842523380" r:id="rId70"/>
        </w:object>
      </w:r>
    </w:p>
    <w:p w14:paraId="0CFEB187" w14:textId="77777777" w:rsidR="00C357D9" w:rsidRDefault="00C357D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ED3F6B" w14:textId="77777777" w:rsidR="00235630" w:rsidRPr="00CB604A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CB604A">
        <w:rPr>
          <w:rFonts w:ascii="Arial Narrow" w:hAnsi="Arial Narrow" w:cs="Arial Narrow"/>
          <w:b/>
          <w:bCs/>
          <w:sz w:val="28"/>
          <w:szCs w:val="28"/>
        </w:rPr>
        <w:t xml:space="preserve">L. </w:t>
      </w:r>
      <w:r w:rsidR="002E490E" w:rsidRPr="00CB604A">
        <w:rPr>
          <w:rFonts w:ascii="Arial Narrow" w:hAnsi="Arial Narrow" w:cs="Arial Narrow"/>
          <w:b/>
          <w:bCs/>
          <w:sz w:val="28"/>
          <w:szCs w:val="28"/>
        </w:rPr>
        <w:t>Informácie o iných aktívach a iných pasívach</w:t>
      </w:r>
    </w:p>
    <w:p w14:paraId="25A6A844" w14:textId="77777777" w:rsidR="00CB604A" w:rsidRDefault="00CB604A" w:rsidP="00CB604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91FB9E" w14:textId="77777777" w:rsidR="00CB604A" w:rsidRPr="00CB604A" w:rsidRDefault="00DE00F7" w:rsidP="00CB604A">
      <w:pPr>
        <w:pStyle w:val="Odsekzoznamu"/>
        <w:numPr>
          <w:ilvl w:val="0"/>
          <w:numId w:val="28"/>
        </w:numPr>
        <w:ind w:left="284" w:hanging="295"/>
        <w:jc w:val="both"/>
        <w:rPr>
          <w:rFonts w:ascii="Arial Narrow" w:hAnsi="Arial Narrow" w:cs="Arial Narrow"/>
          <w:b/>
          <w:bCs/>
        </w:rPr>
      </w:pPr>
      <w:r w:rsidRPr="00CB604A">
        <w:rPr>
          <w:rFonts w:ascii="Arial Narrow" w:hAnsi="Arial Narrow" w:cs="Arial Narrow"/>
          <w:b/>
          <w:bCs/>
        </w:rPr>
        <w:t>P</w:t>
      </w:r>
      <w:r w:rsidR="005F504F" w:rsidRPr="00CB604A">
        <w:rPr>
          <w:rFonts w:ascii="Arial Narrow" w:hAnsi="Arial Narrow" w:cs="Arial Narrow"/>
          <w:b/>
          <w:bCs/>
        </w:rPr>
        <w:t>odmienen</w:t>
      </w:r>
      <w:r w:rsidRPr="00CB604A">
        <w:rPr>
          <w:rFonts w:ascii="Arial Narrow" w:hAnsi="Arial Narrow" w:cs="Arial Narrow"/>
          <w:b/>
          <w:bCs/>
        </w:rPr>
        <w:t xml:space="preserve">é </w:t>
      </w:r>
      <w:r w:rsidR="005F504F" w:rsidRPr="00CB604A">
        <w:rPr>
          <w:rFonts w:ascii="Arial Narrow" w:hAnsi="Arial Narrow" w:cs="Arial Narrow"/>
          <w:b/>
          <w:bCs/>
        </w:rPr>
        <w:t>záväzk</w:t>
      </w:r>
      <w:r w:rsidRPr="00CB604A">
        <w:rPr>
          <w:rFonts w:ascii="Arial Narrow" w:hAnsi="Arial Narrow" w:cs="Arial Narrow"/>
          <w:b/>
          <w:bCs/>
        </w:rPr>
        <w:t xml:space="preserve">y </w:t>
      </w:r>
    </w:p>
    <w:p w14:paraId="4C6E97BE" w14:textId="77777777" w:rsidR="00CB604A" w:rsidRPr="00CB604A" w:rsidRDefault="00CB604A" w:rsidP="00CB604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CB604A">
        <w:rPr>
          <w:rFonts w:ascii="Arial Narrow" w:hAnsi="Arial Narrow" w:cs="Arial Narrow"/>
          <w:bCs/>
          <w:sz w:val="22"/>
          <w:szCs w:val="22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49C02878" w14:textId="77777777" w:rsidR="00843D22" w:rsidRDefault="00843D22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DD5244" w14:textId="77777777" w:rsidR="00235630" w:rsidRPr="001772D4" w:rsidRDefault="00235630" w:rsidP="00F63E56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1772D4">
        <w:rPr>
          <w:rFonts w:ascii="Arial Narrow" w:hAnsi="Arial Narrow" w:cs="Arial Narrow"/>
          <w:b/>
          <w:bCs/>
          <w:sz w:val="28"/>
          <w:szCs w:val="28"/>
        </w:rPr>
        <w:t xml:space="preserve">M. </w:t>
      </w:r>
      <w:r w:rsidR="00CB604A" w:rsidRPr="001772D4">
        <w:rPr>
          <w:rFonts w:ascii="Arial Narrow" w:hAnsi="Arial Narrow" w:cs="Arial Narrow"/>
          <w:b/>
          <w:bCs/>
          <w:sz w:val="28"/>
          <w:szCs w:val="28"/>
        </w:rPr>
        <w:t>Informácie o p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>ríjm</w:t>
      </w:r>
      <w:r w:rsidR="00CB604A" w:rsidRPr="001772D4">
        <w:rPr>
          <w:rFonts w:ascii="Arial Narrow" w:hAnsi="Arial Narrow" w:cs="Arial Narrow"/>
          <w:b/>
          <w:bCs/>
          <w:sz w:val="28"/>
          <w:szCs w:val="28"/>
        </w:rPr>
        <w:t>och</w:t>
      </w:r>
      <w:r w:rsidR="002E490E" w:rsidRPr="001772D4">
        <w:rPr>
          <w:rFonts w:ascii="Arial Narrow" w:hAnsi="Arial Narrow" w:cs="Arial Narrow"/>
          <w:b/>
          <w:bCs/>
          <w:sz w:val="28"/>
          <w:szCs w:val="28"/>
        </w:rPr>
        <w:t xml:space="preserve"> a výhod</w:t>
      </w:r>
      <w:r w:rsidR="00F63E56" w:rsidRPr="001772D4">
        <w:rPr>
          <w:rFonts w:ascii="Arial Narrow" w:hAnsi="Arial Narrow" w:cs="Arial Narrow"/>
          <w:b/>
          <w:bCs/>
          <w:sz w:val="28"/>
          <w:szCs w:val="28"/>
        </w:rPr>
        <w:t>ách</w:t>
      </w:r>
      <w:r w:rsidR="002E490E" w:rsidRPr="001772D4"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>členov štatutárn</w:t>
      </w:r>
      <w:r w:rsidR="00F63E56" w:rsidRPr="001772D4">
        <w:rPr>
          <w:rFonts w:ascii="Arial Narrow" w:hAnsi="Arial Narrow" w:cs="Arial Narrow"/>
          <w:b/>
          <w:bCs/>
          <w:sz w:val="28"/>
          <w:szCs w:val="28"/>
        </w:rPr>
        <w:t xml:space="preserve">eho 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>orgán</w:t>
      </w:r>
      <w:r w:rsidR="00EB5BB2" w:rsidRPr="001772D4">
        <w:rPr>
          <w:rFonts w:ascii="Arial Narrow" w:hAnsi="Arial Narrow" w:cs="Arial Narrow"/>
          <w:b/>
          <w:bCs/>
          <w:sz w:val="28"/>
          <w:szCs w:val="28"/>
        </w:rPr>
        <w:t>u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>, dozorn</w:t>
      </w:r>
      <w:r w:rsidR="00EB5BB2" w:rsidRPr="001772D4">
        <w:rPr>
          <w:rFonts w:ascii="Arial Narrow" w:hAnsi="Arial Narrow" w:cs="Arial Narrow"/>
          <w:b/>
          <w:bCs/>
          <w:sz w:val="28"/>
          <w:szCs w:val="28"/>
        </w:rPr>
        <w:t xml:space="preserve">ého 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>orgán</w:t>
      </w:r>
      <w:r w:rsidR="00EB5BB2" w:rsidRPr="001772D4">
        <w:rPr>
          <w:rFonts w:ascii="Arial Narrow" w:hAnsi="Arial Narrow" w:cs="Arial Narrow"/>
          <w:b/>
          <w:bCs/>
          <w:sz w:val="28"/>
          <w:szCs w:val="28"/>
        </w:rPr>
        <w:t>u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 xml:space="preserve"> a</w:t>
      </w:r>
      <w:r w:rsidR="00EB5BB2" w:rsidRPr="001772D4">
        <w:rPr>
          <w:rFonts w:ascii="Arial Narrow" w:hAnsi="Arial Narrow" w:cs="Arial Narrow"/>
          <w:b/>
          <w:bCs/>
          <w:sz w:val="28"/>
          <w:szCs w:val="28"/>
        </w:rPr>
        <w:t> 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>in</w:t>
      </w:r>
      <w:r w:rsidR="00EB5BB2" w:rsidRPr="001772D4">
        <w:rPr>
          <w:rFonts w:ascii="Arial Narrow" w:hAnsi="Arial Narrow" w:cs="Arial Narrow"/>
          <w:b/>
          <w:bCs/>
          <w:sz w:val="28"/>
          <w:szCs w:val="28"/>
        </w:rPr>
        <w:t xml:space="preserve">ého 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>orgán</w:t>
      </w:r>
      <w:r w:rsidR="00EB5BB2" w:rsidRPr="001772D4">
        <w:rPr>
          <w:rFonts w:ascii="Arial Narrow" w:hAnsi="Arial Narrow" w:cs="Arial Narrow"/>
          <w:b/>
          <w:bCs/>
          <w:sz w:val="28"/>
          <w:szCs w:val="28"/>
        </w:rPr>
        <w:t xml:space="preserve">u 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>účtovnej jednotky</w:t>
      </w:r>
    </w:p>
    <w:p w14:paraId="24A9F045" w14:textId="77777777" w:rsidR="00F63E56" w:rsidRPr="00F63E56" w:rsidRDefault="00F63E56" w:rsidP="00F63E56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  <w:r w:rsidRPr="001772D4">
        <w:rPr>
          <w:rFonts w:ascii="Arial Narrow" w:hAnsi="Arial Narrow" w:cs="Arial Narrow"/>
          <w:bCs/>
          <w:sz w:val="22"/>
          <w:szCs w:val="22"/>
          <w:lang w:val="sk-SK" w:eastAsia="sk-SK"/>
        </w:rPr>
        <w:t>Prehľad o príjmoch a výhodách členov štatutárny</w:t>
      </w:r>
      <w:r w:rsidRPr="00F63E56">
        <w:rPr>
          <w:rFonts w:ascii="Arial Narrow" w:hAnsi="Arial Narrow" w:cs="Arial Narrow"/>
          <w:bCs/>
          <w:sz w:val="22"/>
          <w:szCs w:val="22"/>
          <w:lang w:val="sk-SK" w:eastAsia="sk-SK"/>
        </w:rPr>
        <w:t>ch, dozorných a iných orgánov:</w:t>
      </w:r>
    </w:p>
    <w:p w14:paraId="26733A65" w14:textId="77777777" w:rsidR="00F63E56" w:rsidRDefault="00F63E56" w:rsidP="00F63E56">
      <w:pPr>
        <w:spacing w:after="120"/>
        <w:ind w:right="-471"/>
        <w:jc w:val="center"/>
        <w:rPr>
          <w:rFonts w:ascii="Arial Narrow" w:hAnsi="Arial Narrow" w:cs="Arial Narrow"/>
          <w:bCs/>
          <w:sz w:val="22"/>
          <w:szCs w:val="22"/>
        </w:rPr>
      </w:pPr>
    </w:p>
    <w:bookmarkStart w:id="32" w:name="_MON_1644405506"/>
    <w:bookmarkEnd w:id="32"/>
    <w:p w14:paraId="2D93F86E" w14:textId="24065B84" w:rsidR="00F048C1" w:rsidRDefault="000D26D3" w:rsidP="00F63E56">
      <w:pPr>
        <w:spacing w:after="120"/>
        <w:ind w:right="-471"/>
        <w:jc w:val="center"/>
        <w:rPr>
          <w:rFonts w:ascii="Arial Narrow" w:hAnsi="Arial Narrow" w:cs="Arial Narrow"/>
          <w:bCs/>
          <w:sz w:val="22"/>
          <w:szCs w:val="22"/>
        </w:rPr>
      </w:pPr>
      <w:r>
        <w:object w:dxaOrig="8909" w:dyaOrig="5084" w14:anchorId="13E095F2">
          <v:shape id="_x0000_i1056" type="#_x0000_t75" style="width:446.25pt;height:254.25pt" o:ole="">
            <v:imagedata r:id="rId71" o:title=""/>
          </v:shape>
          <o:OLEObject Type="Embed" ProgID="Excel.Sheet.12" ShapeID="_x0000_i1056" DrawAspect="Content" ObjectID="_1842523381" r:id="rId72"/>
        </w:object>
      </w:r>
    </w:p>
    <w:p w14:paraId="20AE4F3B" w14:textId="329A8DEE" w:rsidR="00871B65" w:rsidRPr="00F63E56" w:rsidRDefault="001D34E2" w:rsidP="00F63E56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  <w:r>
        <w:rPr>
          <w:rFonts w:ascii="Arial Narrow" w:hAnsi="Arial Narrow" w:cs="Arial Narrow"/>
          <w:bCs/>
          <w:sz w:val="22"/>
          <w:szCs w:val="22"/>
          <w:lang w:val="sk-SK" w:eastAsia="sk-SK"/>
        </w:rPr>
        <w:t>Štatutári</w:t>
      </w:r>
      <w:r w:rsidR="00871B65" w:rsidRPr="00F63E56">
        <w:rPr>
          <w:rFonts w:ascii="Arial Narrow" w:hAnsi="Arial Narrow" w:cs="Arial Narrow"/>
          <w:bCs/>
          <w:sz w:val="22"/>
          <w:szCs w:val="22"/>
          <w:lang w:val="sk-SK" w:eastAsia="sk-SK"/>
        </w:rPr>
        <w:t xml:space="preserve"> vykonávajú funkciu bez nároku na odmenu, ich základný plat a prémia je stanovená za splnenie vytýčených úloh a sú hradené zo mzdových prostriedkov</w:t>
      </w:r>
    </w:p>
    <w:p w14:paraId="5A2257E8" w14:textId="77777777" w:rsidR="004A5223" w:rsidRDefault="004A522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br w:type="page"/>
      </w:r>
    </w:p>
    <w:p w14:paraId="72935870" w14:textId="77777777"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9B4B5E1" w14:textId="77777777" w:rsidR="002C1A49" w:rsidRPr="00F63E56" w:rsidRDefault="00235630" w:rsidP="00F63E56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D94F10">
        <w:rPr>
          <w:rFonts w:ascii="Arial Narrow" w:hAnsi="Arial Narrow" w:cs="Arial Narrow"/>
          <w:b/>
          <w:bCs/>
          <w:sz w:val="28"/>
          <w:szCs w:val="28"/>
        </w:rPr>
        <w:t xml:space="preserve">N. </w:t>
      </w:r>
      <w:r w:rsidR="00E67116" w:rsidRPr="00D94F10">
        <w:rPr>
          <w:rFonts w:ascii="Arial Narrow" w:hAnsi="Arial Narrow" w:cs="Arial Narrow"/>
          <w:b/>
          <w:bCs/>
          <w:sz w:val="28"/>
          <w:szCs w:val="28"/>
        </w:rPr>
        <w:t>Informácie</w:t>
      </w:r>
      <w:r w:rsidR="00E67116" w:rsidRPr="00F63E56">
        <w:rPr>
          <w:rFonts w:ascii="Arial Narrow" w:hAnsi="Arial Narrow" w:cs="Arial Narrow"/>
          <w:b/>
          <w:bCs/>
          <w:sz w:val="28"/>
          <w:szCs w:val="28"/>
        </w:rPr>
        <w:t xml:space="preserve"> o e</w:t>
      </w:r>
      <w:r w:rsidRPr="00F63E56">
        <w:rPr>
          <w:rFonts w:ascii="Arial Narrow" w:hAnsi="Arial Narrow" w:cs="Arial Narrow"/>
          <w:b/>
          <w:bCs/>
          <w:sz w:val="28"/>
          <w:szCs w:val="28"/>
        </w:rPr>
        <w:t>konomic</w:t>
      </w:r>
      <w:r w:rsidR="005031B8" w:rsidRPr="00F63E56">
        <w:rPr>
          <w:rFonts w:ascii="Arial Narrow" w:hAnsi="Arial Narrow" w:cs="Arial Narrow"/>
          <w:b/>
          <w:bCs/>
          <w:sz w:val="28"/>
          <w:szCs w:val="28"/>
        </w:rPr>
        <w:t>k</w:t>
      </w:r>
      <w:r w:rsidR="00E67116" w:rsidRPr="00F63E56">
        <w:rPr>
          <w:rFonts w:ascii="Arial Narrow" w:hAnsi="Arial Narrow" w:cs="Arial Narrow"/>
          <w:b/>
          <w:bCs/>
          <w:sz w:val="28"/>
          <w:szCs w:val="28"/>
        </w:rPr>
        <w:t xml:space="preserve">ých </w:t>
      </w:r>
      <w:r w:rsidR="005031B8" w:rsidRPr="00F63E56">
        <w:rPr>
          <w:rFonts w:ascii="Arial Narrow" w:hAnsi="Arial Narrow" w:cs="Arial Narrow"/>
          <w:b/>
          <w:bCs/>
          <w:sz w:val="28"/>
          <w:szCs w:val="28"/>
        </w:rPr>
        <w:t>vzťah</w:t>
      </w:r>
      <w:r w:rsidR="00E67116" w:rsidRPr="00F63E56">
        <w:rPr>
          <w:rFonts w:ascii="Arial Narrow" w:hAnsi="Arial Narrow" w:cs="Arial Narrow"/>
          <w:b/>
          <w:bCs/>
          <w:sz w:val="28"/>
          <w:szCs w:val="28"/>
        </w:rPr>
        <w:t xml:space="preserve">och </w:t>
      </w:r>
      <w:r w:rsidR="005031B8" w:rsidRPr="00F63E56">
        <w:rPr>
          <w:rFonts w:ascii="Arial Narrow" w:hAnsi="Arial Narrow" w:cs="Arial Narrow"/>
          <w:b/>
          <w:bCs/>
          <w:sz w:val="28"/>
          <w:szCs w:val="28"/>
        </w:rPr>
        <w:t xml:space="preserve">účtovnej jednotky a </w:t>
      </w:r>
      <w:r w:rsidRPr="00F63E56">
        <w:rPr>
          <w:rFonts w:ascii="Arial Narrow" w:hAnsi="Arial Narrow" w:cs="Arial Narrow"/>
          <w:b/>
          <w:bCs/>
          <w:sz w:val="28"/>
          <w:szCs w:val="28"/>
        </w:rPr>
        <w:t>spriaznených osôb</w:t>
      </w:r>
    </w:p>
    <w:p w14:paraId="44B22F83" w14:textId="77777777" w:rsidR="00235630" w:rsidRPr="001D7A9C" w:rsidRDefault="00235630" w:rsidP="001D7A9C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</w:p>
    <w:p w14:paraId="02D585F7" w14:textId="77777777" w:rsidR="009965DA" w:rsidRPr="001D7A9C" w:rsidRDefault="00723420" w:rsidP="001D7A9C">
      <w:pPr>
        <w:pStyle w:val="Zkladntext0"/>
        <w:ind w:left="0" w:firstLine="0"/>
        <w:jc w:val="both"/>
        <w:rPr>
          <w:rFonts w:ascii="Arial Narrow" w:hAnsi="Arial Narrow" w:cs="Arial Narrow"/>
          <w:bCs/>
          <w:sz w:val="22"/>
          <w:szCs w:val="22"/>
          <w:lang w:val="sk-SK" w:eastAsia="sk-SK"/>
        </w:rPr>
      </w:pPr>
      <w:proofErr w:type="spellStart"/>
      <w:r w:rsidRPr="001D7A9C">
        <w:rPr>
          <w:rFonts w:ascii="Arial Narrow" w:hAnsi="Arial Narrow" w:cs="Arial Narrow"/>
          <w:bCs/>
          <w:sz w:val="22"/>
          <w:szCs w:val="22"/>
          <w:lang w:val="sk-SK" w:eastAsia="sk-SK"/>
        </w:rPr>
        <w:t>a,b</w:t>
      </w:r>
      <w:proofErr w:type="spellEnd"/>
      <w:r w:rsidR="00E72E71" w:rsidRPr="001D7A9C">
        <w:rPr>
          <w:rFonts w:ascii="Arial Narrow" w:hAnsi="Arial Narrow" w:cs="Arial Narrow"/>
          <w:bCs/>
          <w:sz w:val="22"/>
          <w:szCs w:val="22"/>
          <w:lang w:val="sk-SK" w:eastAsia="sk-SK"/>
        </w:rPr>
        <w:t xml:space="preserve">) </w:t>
      </w:r>
      <w:r w:rsidR="00780227" w:rsidRPr="001D7A9C">
        <w:rPr>
          <w:rFonts w:ascii="Arial Narrow" w:hAnsi="Arial Narrow" w:cs="Arial Narrow"/>
          <w:bCs/>
          <w:sz w:val="22"/>
          <w:szCs w:val="22"/>
          <w:lang w:val="sk-SK" w:eastAsia="sk-SK"/>
        </w:rPr>
        <w:t>Zoznam obchodov</w:t>
      </w:r>
      <w:r w:rsidR="00E67116" w:rsidRPr="001D7A9C">
        <w:rPr>
          <w:rFonts w:ascii="Arial Narrow" w:hAnsi="Arial Narrow" w:cs="Arial Narrow"/>
          <w:bCs/>
          <w:sz w:val="22"/>
          <w:szCs w:val="22"/>
          <w:lang w:val="sk-SK" w:eastAsia="sk-SK"/>
        </w:rPr>
        <w:t xml:space="preserve"> </w:t>
      </w:r>
      <w:r w:rsidR="00780227" w:rsidRPr="001D7A9C">
        <w:rPr>
          <w:rFonts w:ascii="Arial Narrow" w:hAnsi="Arial Narrow" w:cs="Arial Narrow"/>
          <w:bCs/>
          <w:sz w:val="22"/>
          <w:szCs w:val="22"/>
          <w:lang w:val="sk-SK" w:eastAsia="sk-SK"/>
        </w:rPr>
        <w:t>medzi účtovnou jednotkou a spriaznenými osobami</w:t>
      </w:r>
      <w:r w:rsidRPr="001D7A9C">
        <w:rPr>
          <w:rFonts w:ascii="Arial Narrow" w:hAnsi="Arial Narrow" w:cs="Arial Narrow"/>
          <w:bCs/>
          <w:sz w:val="22"/>
          <w:szCs w:val="22"/>
          <w:lang w:val="sk-SK" w:eastAsia="sk-SK"/>
        </w:rPr>
        <w:t>, pričom sa uvedie najmä – druh obchodu (napr. kúpa alebo predaj, tovar alebo služby, licenčné právo, pôžička) a finančná hodnota obchodu</w:t>
      </w:r>
      <w:r w:rsidR="00E51AE1" w:rsidRPr="001D7A9C">
        <w:rPr>
          <w:rFonts w:ascii="Arial Narrow" w:hAnsi="Arial Narrow" w:cs="Arial Narrow"/>
          <w:bCs/>
          <w:sz w:val="22"/>
          <w:szCs w:val="22"/>
          <w:lang w:val="sk-SK" w:eastAsia="sk-SK"/>
        </w:rPr>
        <w:t>:</w:t>
      </w:r>
    </w:p>
    <w:p w14:paraId="5481123F" w14:textId="77777777" w:rsidR="00871B65" w:rsidRPr="001D7A9C" w:rsidRDefault="00871B65" w:rsidP="001D7A9C">
      <w:pPr>
        <w:pStyle w:val="Zkladntext0"/>
        <w:ind w:left="0" w:firstLine="0"/>
        <w:jc w:val="both"/>
        <w:rPr>
          <w:rFonts w:ascii="Arial Narrow" w:hAnsi="Arial Narrow" w:cs="Arial Narrow"/>
          <w:bCs/>
          <w:i/>
          <w:iCs/>
          <w:sz w:val="18"/>
          <w:szCs w:val="18"/>
          <w:lang w:val="sk-SK" w:eastAsia="sk-SK"/>
        </w:rPr>
      </w:pPr>
      <w:proofErr w:type="spellStart"/>
      <w:r w:rsidRPr="001D7A9C">
        <w:rPr>
          <w:rFonts w:ascii="Arial Narrow" w:hAnsi="Arial Narrow" w:cs="Arial Narrow"/>
          <w:bCs/>
          <w:i/>
          <w:iCs/>
          <w:sz w:val="18"/>
          <w:szCs w:val="18"/>
          <w:lang w:val="sk-SK" w:eastAsia="sk-SK"/>
        </w:rPr>
        <w:t>Pozn</w:t>
      </w:r>
      <w:proofErr w:type="spellEnd"/>
      <w:r w:rsidRPr="001D7A9C">
        <w:rPr>
          <w:rFonts w:ascii="Arial Narrow" w:hAnsi="Arial Narrow" w:cs="Arial Narrow"/>
          <w:bCs/>
          <w:i/>
          <w:iCs/>
          <w:sz w:val="18"/>
          <w:szCs w:val="18"/>
          <w:lang w:val="sk-SK" w:eastAsia="sk-SK"/>
        </w:rPr>
        <w:t>: všetky obchody medzi spriaznenými osobami sú za cenu obvyklú, zrealizované na základe riadnej objednávky, resp. rámcovej zmluvy. Vzhľadom k tomu, že poznámky slúžia ako podklad pre konsolidovanú účtovnú uzávierku, uvádzame aj hodnotu odberateľských a dodávateľských transakcií.</w:t>
      </w:r>
    </w:p>
    <w:p w14:paraId="76A5D998" w14:textId="77777777" w:rsidR="00D9262C" w:rsidRDefault="00D9262C" w:rsidP="00302371">
      <w:pPr>
        <w:jc w:val="both"/>
        <w:rPr>
          <w:rFonts w:ascii="Arial Narrow" w:hAnsi="Arial Narrow" w:cs="Arial Narrow"/>
          <w:i/>
          <w:sz w:val="18"/>
          <w:szCs w:val="18"/>
        </w:rPr>
      </w:pPr>
    </w:p>
    <w:p w14:paraId="5399A3D7" w14:textId="77777777" w:rsidR="00D9262C" w:rsidRDefault="00D9262C" w:rsidP="00D9262C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  <w:r w:rsidRPr="00B600DF">
        <w:rPr>
          <w:rFonts w:ascii="Arial Narrow" w:hAnsi="Arial Narrow" w:cs="Arial Narrow"/>
          <w:bCs/>
          <w:sz w:val="22"/>
          <w:szCs w:val="22"/>
          <w:lang w:val="sk-SK" w:eastAsia="sk-SK"/>
        </w:rPr>
        <w:t>Spoločnosť uskutočnila v priebehu účtovného obdobia nasledujúce transakcie so spriaznenými osobami:</w:t>
      </w:r>
    </w:p>
    <w:p w14:paraId="482F4041" w14:textId="77777777" w:rsidR="001D7A9C" w:rsidRDefault="001D7A9C" w:rsidP="00D9262C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</w:p>
    <w:bookmarkStart w:id="33" w:name="_MON_1644406546"/>
    <w:bookmarkEnd w:id="33"/>
    <w:p w14:paraId="57C0CC96" w14:textId="13B82CFF" w:rsidR="00E930B6" w:rsidRDefault="00A4252E" w:rsidP="00D9262C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  <w:r>
        <w:object w:dxaOrig="9703" w:dyaOrig="1664" w14:anchorId="29E52727">
          <v:shape id="_x0000_i1057" type="#_x0000_t75" style="width:472.5pt;height:90.75pt" o:ole="" o:preferrelative="f">
            <v:imagedata r:id="rId73" o:title=""/>
            <o:lock v:ext="edit" aspectratio="f"/>
          </v:shape>
          <o:OLEObject Type="Embed" ProgID="Excel.Sheet.12" ShapeID="_x0000_i1057" DrawAspect="Content" ObjectID="_1842523382" r:id="rId74"/>
        </w:object>
      </w:r>
    </w:p>
    <w:p w14:paraId="1A758191" w14:textId="77777777" w:rsidR="00E930B6" w:rsidRDefault="00E930B6" w:rsidP="00D9262C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</w:p>
    <w:bookmarkStart w:id="34" w:name="_MON_1644406858"/>
    <w:bookmarkEnd w:id="34"/>
    <w:p w14:paraId="28F860CF" w14:textId="1DAC38F8" w:rsidR="00E930B6" w:rsidRDefault="005B0114" w:rsidP="00E930B6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  <w:r>
        <w:object w:dxaOrig="10041" w:dyaOrig="2124" w14:anchorId="571BCC86">
          <v:shape id="_x0000_i1058" type="#_x0000_t75" style="width:454.5pt;height:106.5pt" o:ole="" o:preferrelative="f">
            <v:imagedata r:id="rId75" o:title=""/>
            <o:lock v:ext="edit" aspectratio="f"/>
          </v:shape>
          <o:OLEObject Type="Embed" ProgID="Excel.Sheet.12" ShapeID="_x0000_i1058" DrawAspect="Content" ObjectID="_1842523383" r:id="rId76"/>
        </w:object>
      </w:r>
    </w:p>
    <w:p w14:paraId="5BA6A377" w14:textId="77777777" w:rsidR="00BC3432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D9E3E6" w14:textId="77777777" w:rsidR="00333196" w:rsidRPr="00333196" w:rsidRDefault="00333196" w:rsidP="00333196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  <w:r w:rsidRPr="00333196">
        <w:rPr>
          <w:rFonts w:ascii="Arial Narrow" w:hAnsi="Arial Narrow" w:cs="Arial Narrow"/>
          <w:bCs/>
          <w:sz w:val="22"/>
          <w:szCs w:val="22"/>
          <w:lang w:val="sk-SK" w:eastAsia="sk-SK"/>
        </w:rPr>
        <w:t>Vybrané aktíva a pasíva vyplývajúce z transakcií so spriaznenými osobami sú uvedené v nasledujúcom prehľade:</w:t>
      </w:r>
    </w:p>
    <w:p w14:paraId="1C08B5F7" w14:textId="77777777" w:rsidR="00C4060C" w:rsidRDefault="00C4060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5" w:name="_MON_1644409084"/>
    <w:bookmarkEnd w:id="35"/>
    <w:p w14:paraId="15397C2E" w14:textId="0FCF55F2" w:rsidR="00C4060C" w:rsidRDefault="005B01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object w:dxaOrig="9336" w:dyaOrig="2096" w14:anchorId="608203D9">
          <v:shape id="_x0000_i1059" type="#_x0000_t75" style="width:468pt;height:103.5pt" o:ole="">
            <v:imagedata r:id="rId77" o:title=""/>
          </v:shape>
          <o:OLEObject Type="Embed" ProgID="Excel.Sheet.12" ShapeID="_x0000_i1059" DrawAspect="Content" ObjectID="_1842523384" r:id="rId78"/>
        </w:object>
      </w:r>
    </w:p>
    <w:p w14:paraId="595DB412" w14:textId="77777777" w:rsidR="00C4060C" w:rsidRDefault="00C4060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6" w:name="_MON_1644409195"/>
    <w:bookmarkEnd w:id="36"/>
    <w:p w14:paraId="7AD1FBB0" w14:textId="580B5BCC" w:rsidR="00333196" w:rsidRDefault="00BF6CB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object w:dxaOrig="9344" w:dyaOrig="2097" w14:anchorId="76DA8D7F">
          <v:shape id="_x0000_i1060" type="#_x0000_t75" style="width:468pt;height:103.5pt" o:ole="">
            <v:imagedata r:id="rId79" o:title=""/>
          </v:shape>
          <o:OLEObject Type="Embed" ProgID="Excel.Sheet.12" ShapeID="_x0000_i1060" DrawAspect="Content" ObjectID="_1842523385" r:id="rId80"/>
        </w:object>
      </w:r>
    </w:p>
    <w:p w14:paraId="64B19761" w14:textId="77777777" w:rsidR="00C4060C" w:rsidRDefault="00C4060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7" w:name="_MON_1644409250"/>
    <w:bookmarkEnd w:id="37"/>
    <w:p w14:paraId="0C095B9A" w14:textId="0F53774F" w:rsidR="00C4060C" w:rsidRDefault="00E206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object w:dxaOrig="9336" w:dyaOrig="2096" w14:anchorId="39733008">
          <v:shape id="_x0000_i1061" type="#_x0000_t75" style="width:468pt;height:105.75pt" o:ole="">
            <v:imagedata r:id="rId81" o:title=""/>
          </v:shape>
          <o:OLEObject Type="Embed" ProgID="Excel.Sheet.12" ShapeID="_x0000_i1061" DrawAspect="Content" ObjectID="_1842523386" r:id="rId82"/>
        </w:object>
      </w:r>
    </w:p>
    <w:p w14:paraId="3E3D0AD6" w14:textId="77777777" w:rsidR="00C418EA" w:rsidRPr="002716CB" w:rsidRDefault="00C418E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0BE3FB" w14:textId="77777777" w:rsidR="00A35F64" w:rsidRPr="00D9262C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D9262C">
        <w:rPr>
          <w:rFonts w:ascii="Arial Narrow" w:hAnsi="Arial Narrow" w:cs="Arial Narrow"/>
          <w:b/>
          <w:bCs/>
          <w:sz w:val="28"/>
          <w:szCs w:val="28"/>
        </w:rPr>
        <w:t>O</w:t>
      </w:r>
      <w:r w:rsidR="00A35F64" w:rsidRPr="00D9262C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 w:rsidR="00D9262C">
        <w:rPr>
          <w:rFonts w:ascii="Arial Narrow" w:hAnsi="Arial Narrow" w:cs="Arial Narrow"/>
          <w:b/>
          <w:bCs/>
          <w:sz w:val="28"/>
          <w:szCs w:val="28"/>
        </w:rPr>
        <w:t>I</w:t>
      </w:r>
      <w:r w:rsidR="00A35F64" w:rsidRPr="00D9262C">
        <w:rPr>
          <w:rFonts w:ascii="Arial Narrow" w:hAnsi="Arial Narrow" w:cs="Arial Narrow"/>
          <w:b/>
          <w:bCs/>
          <w:sz w:val="28"/>
          <w:szCs w:val="28"/>
        </w:rPr>
        <w:t xml:space="preserve">nformácie o </w:t>
      </w:r>
      <w:r w:rsidRPr="00D9262C">
        <w:rPr>
          <w:rFonts w:ascii="Arial Narrow" w:hAnsi="Arial Narrow" w:cs="Arial Narrow"/>
          <w:b/>
          <w:bCs/>
          <w:sz w:val="28"/>
          <w:szCs w:val="28"/>
        </w:rPr>
        <w:t>skutočnostiach, ktoré nastali po dni, ku ktorému sa zostavuje účtovná závierka</w:t>
      </w:r>
      <w:r w:rsidR="00E67116" w:rsidRPr="00D9262C">
        <w:rPr>
          <w:rFonts w:ascii="Arial Narrow" w:hAnsi="Arial Narrow" w:cs="Arial Narrow"/>
          <w:b/>
          <w:bCs/>
          <w:sz w:val="28"/>
          <w:szCs w:val="28"/>
        </w:rPr>
        <w:t>,</w:t>
      </w:r>
      <w:r w:rsidRPr="00D9262C">
        <w:rPr>
          <w:rFonts w:ascii="Arial Narrow" w:hAnsi="Arial Narrow" w:cs="Arial Narrow"/>
          <w:b/>
          <w:bCs/>
          <w:sz w:val="28"/>
          <w:szCs w:val="28"/>
        </w:rPr>
        <w:t xml:space="preserve"> do dňa zostavenia účtovnej závierky</w:t>
      </w:r>
    </w:p>
    <w:p w14:paraId="09360780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78CA81E1" w14:textId="1C9C7301" w:rsidR="00D9262C" w:rsidRPr="00D9262C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D9262C">
        <w:rPr>
          <w:rFonts w:ascii="Arial Narrow" w:hAnsi="Arial Narrow" w:cs="Arial Narrow"/>
          <w:sz w:val="22"/>
          <w:szCs w:val="22"/>
        </w:rPr>
        <w:t>P</w:t>
      </w:r>
      <w:r w:rsidR="00235630" w:rsidRPr="00D9262C">
        <w:rPr>
          <w:rFonts w:ascii="Arial Narrow" w:hAnsi="Arial Narrow" w:cs="Arial Narrow"/>
          <w:sz w:val="22"/>
          <w:szCs w:val="22"/>
        </w:rPr>
        <w:t>o</w:t>
      </w:r>
      <w:r w:rsidR="00D9262C">
        <w:rPr>
          <w:rFonts w:ascii="Arial Narrow" w:hAnsi="Arial Narrow" w:cs="Arial Narrow"/>
          <w:sz w:val="22"/>
          <w:szCs w:val="22"/>
        </w:rPr>
        <w:t xml:space="preserve"> 31. decembri 20</w:t>
      </w:r>
      <w:r w:rsidR="00C418EA">
        <w:rPr>
          <w:rFonts w:ascii="Arial Narrow" w:hAnsi="Arial Narrow" w:cs="Arial Narrow"/>
          <w:sz w:val="22"/>
          <w:szCs w:val="22"/>
        </w:rPr>
        <w:t>2</w:t>
      </w:r>
      <w:r w:rsidR="005A358A">
        <w:rPr>
          <w:rFonts w:ascii="Arial Narrow" w:hAnsi="Arial Narrow" w:cs="Arial Narrow"/>
          <w:sz w:val="22"/>
          <w:szCs w:val="22"/>
        </w:rPr>
        <w:t>1</w:t>
      </w:r>
      <w:r w:rsidR="00D9262C">
        <w:rPr>
          <w:rFonts w:ascii="Arial Narrow" w:hAnsi="Arial Narrow" w:cs="Arial Narrow"/>
          <w:sz w:val="22"/>
          <w:szCs w:val="22"/>
        </w:rPr>
        <w:t xml:space="preserve"> do dňa zostavenia účtovnej závierky nenastali žiadne významné udalosti, ktoré by mali významný vplyv na verné zobrazenie skutočností, ktoré sú predmetom účtovníctva.</w:t>
      </w:r>
    </w:p>
    <w:p w14:paraId="0BE5806A" w14:textId="77777777" w:rsidR="00235630" w:rsidRPr="002716CB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E7C16BB" w14:textId="77777777" w:rsidR="00B93686" w:rsidRPr="00D9262C" w:rsidRDefault="00235630" w:rsidP="00D9262C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D9262C">
        <w:rPr>
          <w:rFonts w:ascii="Arial Narrow" w:hAnsi="Arial Narrow" w:cs="Arial Narrow"/>
          <w:b/>
          <w:bCs/>
          <w:sz w:val="28"/>
          <w:szCs w:val="28"/>
        </w:rPr>
        <w:t xml:space="preserve">P. </w:t>
      </w:r>
      <w:r w:rsidR="00884A8C" w:rsidRPr="00D9262C">
        <w:rPr>
          <w:rFonts w:ascii="Arial Narrow" w:hAnsi="Arial Narrow" w:cs="Arial Narrow"/>
          <w:b/>
          <w:bCs/>
          <w:sz w:val="28"/>
          <w:szCs w:val="28"/>
        </w:rPr>
        <w:t>P</w:t>
      </w:r>
      <w:r w:rsidR="00A35F64" w:rsidRPr="00D9262C">
        <w:rPr>
          <w:rFonts w:ascii="Arial Narrow" w:hAnsi="Arial Narrow" w:cs="Arial Narrow"/>
          <w:b/>
          <w:bCs/>
          <w:sz w:val="28"/>
          <w:szCs w:val="28"/>
        </w:rPr>
        <w:t>rehľad</w:t>
      </w:r>
      <w:r w:rsidR="00884A8C" w:rsidRPr="00D9262C"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5031B8" w:rsidRPr="00D9262C">
        <w:rPr>
          <w:rFonts w:ascii="Arial Narrow" w:hAnsi="Arial Narrow" w:cs="Arial Narrow"/>
          <w:b/>
          <w:bCs/>
          <w:sz w:val="28"/>
          <w:szCs w:val="28"/>
        </w:rPr>
        <w:t>zmien vlastného imania</w:t>
      </w:r>
    </w:p>
    <w:p w14:paraId="7980F4EC" w14:textId="77777777" w:rsidR="001B7A8D" w:rsidRDefault="001B7A8D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340FEA3" w14:textId="77777777" w:rsidR="009D5018" w:rsidRPr="009D5018" w:rsidRDefault="009D5018" w:rsidP="009D5018">
      <w:pPr>
        <w:jc w:val="both"/>
        <w:rPr>
          <w:rFonts w:ascii="Arial Narrow" w:hAnsi="Arial Narrow" w:cs="Arial Narrow"/>
          <w:sz w:val="22"/>
          <w:szCs w:val="22"/>
        </w:rPr>
      </w:pPr>
      <w:r w:rsidRPr="009D5018">
        <w:rPr>
          <w:rFonts w:ascii="Arial Narrow" w:hAnsi="Arial Narrow" w:cs="Arial Narrow"/>
          <w:sz w:val="22"/>
          <w:szCs w:val="22"/>
        </w:rPr>
        <w:t>Prehľad o pohybe vlastného imania v priebehu účtovného obdobia je uvedený v nasledujúcej tabuľke:</w:t>
      </w:r>
    </w:p>
    <w:bookmarkStart w:id="38" w:name="_MON_1811527942"/>
    <w:bookmarkEnd w:id="38"/>
    <w:p w14:paraId="4F75ABA0" w14:textId="1FC6C5CA" w:rsidR="00762F16" w:rsidRDefault="00E2060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object w:dxaOrig="9408" w:dyaOrig="7457" w14:anchorId="558D7592">
          <v:shape id="_x0000_i1062" type="#_x0000_t75" style="width:444.75pt;height:395.25pt" o:ole="" o:preferrelative="f">
            <v:imagedata r:id="rId83" o:title=""/>
            <o:lock v:ext="edit" aspectratio="f"/>
          </v:shape>
          <o:OLEObject Type="Embed" ProgID="Excel.Sheet.12" ShapeID="_x0000_i1062" DrawAspect="Content" ObjectID="_1842523387" r:id="rId84"/>
        </w:object>
      </w:r>
    </w:p>
    <w:p w14:paraId="76D5136E" w14:textId="0C43F7BE" w:rsidR="00691C36" w:rsidRDefault="00691C36" w:rsidP="00691C36">
      <w:pPr>
        <w:jc w:val="both"/>
        <w:rPr>
          <w:rFonts w:ascii="Arial Narrow" w:hAnsi="Arial Narrow" w:cs="Arial Narrow"/>
          <w:sz w:val="22"/>
          <w:szCs w:val="22"/>
        </w:rPr>
      </w:pPr>
    </w:p>
    <w:p w14:paraId="2683E5B4" w14:textId="2D0FEE47" w:rsidR="009074A1" w:rsidRDefault="009074A1" w:rsidP="00691C36">
      <w:pPr>
        <w:jc w:val="both"/>
        <w:rPr>
          <w:rFonts w:ascii="Arial Narrow" w:hAnsi="Arial Narrow" w:cs="Arial Narrow"/>
          <w:sz w:val="22"/>
          <w:szCs w:val="22"/>
        </w:rPr>
      </w:pPr>
    </w:p>
    <w:p w14:paraId="5734E2FF" w14:textId="22F53C3C" w:rsidR="009074A1" w:rsidRDefault="009074A1" w:rsidP="00691C36">
      <w:pPr>
        <w:jc w:val="both"/>
        <w:rPr>
          <w:rFonts w:ascii="Arial Narrow" w:hAnsi="Arial Narrow" w:cs="Arial Narrow"/>
          <w:sz w:val="22"/>
          <w:szCs w:val="22"/>
        </w:rPr>
      </w:pPr>
    </w:p>
    <w:p w14:paraId="3CD7E810" w14:textId="77777777" w:rsidR="00CA6CCD" w:rsidRDefault="00CA6CCD" w:rsidP="00CA6CCD">
      <w:pPr>
        <w:jc w:val="both"/>
        <w:rPr>
          <w:rFonts w:ascii="Arial Narrow" w:hAnsi="Arial Narrow" w:cs="Arial Narrow"/>
          <w:sz w:val="22"/>
          <w:szCs w:val="22"/>
        </w:rPr>
      </w:pPr>
    </w:p>
    <w:p w14:paraId="2A323BF7" w14:textId="0E3FB38D" w:rsidR="00CA6CCD" w:rsidRPr="00BD0C09" w:rsidRDefault="00CA6CCD" w:rsidP="00CA6CCD">
      <w:pPr>
        <w:jc w:val="both"/>
        <w:rPr>
          <w:rFonts w:ascii="Arial Narrow" w:hAnsi="Arial Narrow" w:cs="Arial Narrow"/>
          <w:sz w:val="22"/>
          <w:szCs w:val="22"/>
        </w:rPr>
      </w:pPr>
      <w:r w:rsidRPr="00BD0C09">
        <w:rPr>
          <w:rFonts w:ascii="Arial Narrow" w:hAnsi="Arial Narrow" w:cs="Arial Narrow"/>
          <w:sz w:val="22"/>
          <w:szCs w:val="22"/>
        </w:rPr>
        <w:lastRenderedPageBreak/>
        <w:t>Základné imanie spoločnosti bolo splatené v celej výške 3 539 154,40 € a bolo tvorené akciami:</w:t>
      </w:r>
    </w:p>
    <w:p w14:paraId="64333B09" w14:textId="77777777" w:rsidR="00CA6CCD" w:rsidRPr="00BD0C09" w:rsidRDefault="00CA6CCD" w:rsidP="00CA6CCD">
      <w:pPr>
        <w:pStyle w:val="Odsekzoznamu"/>
        <w:numPr>
          <w:ilvl w:val="0"/>
          <w:numId w:val="35"/>
        </w:numPr>
        <w:jc w:val="both"/>
        <w:rPr>
          <w:rFonts w:ascii="Arial Narrow" w:hAnsi="Arial Narrow" w:cs="Arial Narrow"/>
        </w:rPr>
      </w:pPr>
      <w:r w:rsidRPr="00BD0C09">
        <w:rPr>
          <w:rFonts w:ascii="Arial Narrow" w:hAnsi="Arial Narrow" w:cs="Arial Narrow"/>
        </w:rPr>
        <w:t xml:space="preserve"> 66 842 ks akcií po 33,20 €/akcia,</w:t>
      </w:r>
    </w:p>
    <w:p w14:paraId="1C6CACFA" w14:textId="77777777" w:rsidR="00CA6CCD" w:rsidRPr="00BD0C09" w:rsidRDefault="00CA6CCD" w:rsidP="00CA6CCD">
      <w:pPr>
        <w:pStyle w:val="Odsekzoznamu"/>
        <w:numPr>
          <w:ilvl w:val="0"/>
          <w:numId w:val="35"/>
        </w:numPr>
        <w:jc w:val="both"/>
        <w:rPr>
          <w:rFonts w:ascii="Arial Narrow" w:hAnsi="Arial Narrow" w:cs="Arial Narrow"/>
        </w:rPr>
      </w:pPr>
      <w:r w:rsidRPr="00BD0C09">
        <w:rPr>
          <w:rFonts w:ascii="Arial Narrow" w:hAnsi="Arial Narrow" w:cs="Arial Narrow"/>
        </w:rPr>
        <w:t>4 000 ks akcií po 330,00 €/akcia.</w:t>
      </w:r>
    </w:p>
    <w:p w14:paraId="1034AB18" w14:textId="77777777" w:rsidR="00CA6CCD" w:rsidRPr="00BD0C09" w:rsidRDefault="00CA6CCD" w:rsidP="00CA6CCD">
      <w:pPr>
        <w:jc w:val="both"/>
        <w:rPr>
          <w:rFonts w:ascii="Arial Narrow" w:hAnsi="Arial Narrow" w:cs="Arial Narrow"/>
          <w:sz w:val="22"/>
          <w:szCs w:val="22"/>
        </w:rPr>
      </w:pPr>
      <w:r w:rsidRPr="00BD0C09">
        <w:rPr>
          <w:rFonts w:ascii="Arial Narrow" w:hAnsi="Arial Narrow" w:cs="Arial Narrow"/>
          <w:sz w:val="22"/>
          <w:szCs w:val="22"/>
        </w:rPr>
        <w:t xml:space="preserve">Dňa 31.10.2020 rozhodol jediný akcionár Spoločnosti o zmene právnej formy Spoločnosti z akciovej spoločnosti na spoločnosť s ručením obmedzeným. Zároveň došlo aj k rozhodnutie o zmene základného imania. Základné imanie v pôvodnej výške 3 539 154,40 € </w:t>
      </w:r>
      <w:r>
        <w:rPr>
          <w:rFonts w:ascii="Arial Narrow" w:hAnsi="Arial Narrow" w:cs="Arial Narrow"/>
          <w:sz w:val="22"/>
          <w:szCs w:val="22"/>
        </w:rPr>
        <w:t>je</w:t>
      </w:r>
      <w:r w:rsidRPr="00BD0C09">
        <w:rPr>
          <w:rFonts w:ascii="Arial Narrow" w:hAnsi="Arial Narrow" w:cs="Arial Narrow"/>
          <w:sz w:val="22"/>
          <w:szCs w:val="22"/>
        </w:rPr>
        <w:t xml:space="preserve"> znížené na hodnotu 3 000 750,00 €, z čoho 3 000 000 € </w:t>
      </w:r>
      <w:r>
        <w:rPr>
          <w:rFonts w:ascii="Arial Narrow" w:hAnsi="Arial Narrow" w:cs="Arial Narrow"/>
          <w:sz w:val="22"/>
          <w:szCs w:val="22"/>
        </w:rPr>
        <w:t>je</w:t>
      </w:r>
      <w:r w:rsidRPr="00BD0C09">
        <w:rPr>
          <w:rFonts w:ascii="Arial Narrow" w:hAnsi="Arial Narrow" w:cs="Arial Narrow"/>
          <w:sz w:val="22"/>
          <w:szCs w:val="22"/>
        </w:rPr>
        <w:t xml:space="preserve"> podiel pripadajúci na ENCO, spol. s r. o. a 750 € </w:t>
      </w:r>
      <w:r>
        <w:rPr>
          <w:rFonts w:ascii="Arial Narrow" w:hAnsi="Arial Narrow" w:cs="Arial Narrow"/>
          <w:sz w:val="22"/>
          <w:szCs w:val="22"/>
        </w:rPr>
        <w:t>je</w:t>
      </w:r>
      <w:r w:rsidRPr="00BD0C09">
        <w:rPr>
          <w:rFonts w:ascii="Arial Narrow" w:hAnsi="Arial Narrow" w:cs="Arial Narrow"/>
          <w:sz w:val="22"/>
          <w:szCs w:val="22"/>
        </w:rPr>
        <w:t xml:space="preserve"> nový vklad spoločníka Ing. Mateja Medveďa, pričom hodnota zníženého základného imania b</w:t>
      </w:r>
      <w:r>
        <w:rPr>
          <w:rFonts w:ascii="Arial Narrow" w:hAnsi="Arial Narrow" w:cs="Arial Narrow"/>
          <w:sz w:val="22"/>
          <w:szCs w:val="22"/>
        </w:rPr>
        <w:t>ola</w:t>
      </w:r>
      <w:r w:rsidRPr="00BD0C09">
        <w:rPr>
          <w:rFonts w:ascii="Arial Narrow" w:hAnsi="Arial Narrow" w:cs="Arial Narrow"/>
          <w:sz w:val="22"/>
          <w:szCs w:val="22"/>
        </w:rPr>
        <w:t xml:space="preserve"> použitá na vykrytie neuhradených strát minulých rokov a zvyšná časť b</w:t>
      </w:r>
      <w:r>
        <w:rPr>
          <w:rFonts w:ascii="Arial Narrow" w:hAnsi="Arial Narrow" w:cs="Arial Narrow"/>
          <w:sz w:val="22"/>
          <w:szCs w:val="22"/>
        </w:rPr>
        <w:t>ola</w:t>
      </w:r>
      <w:r w:rsidRPr="00BD0C09">
        <w:rPr>
          <w:rFonts w:ascii="Arial Narrow" w:hAnsi="Arial Narrow" w:cs="Arial Narrow"/>
          <w:sz w:val="22"/>
          <w:szCs w:val="22"/>
        </w:rPr>
        <w:t xml:space="preserve"> preúčtovaná do Ostatných kapitálových fondov </w:t>
      </w:r>
    </w:p>
    <w:p w14:paraId="4F947B01" w14:textId="77777777" w:rsidR="00CA6CCD" w:rsidRPr="00BD0C09" w:rsidRDefault="00CA6CCD" w:rsidP="00CA6CCD">
      <w:pPr>
        <w:jc w:val="both"/>
        <w:rPr>
          <w:rFonts w:ascii="Arial Narrow" w:hAnsi="Arial Narrow" w:cs="Arial Narrow"/>
          <w:sz w:val="22"/>
          <w:szCs w:val="22"/>
        </w:rPr>
      </w:pPr>
      <w:r w:rsidRPr="00BD0C09">
        <w:rPr>
          <w:rFonts w:ascii="Arial Narrow" w:hAnsi="Arial Narrow" w:cs="Arial Narrow"/>
          <w:sz w:val="22"/>
          <w:szCs w:val="22"/>
        </w:rPr>
        <w:t xml:space="preserve">Zmena právnej formy a obchodného mena nadobudla účinnosť až dňom zápisu do Obchodného registra Okresného súdu Trenčín, </w:t>
      </w:r>
      <w:proofErr w:type="spellStart"/>
      <w:r w:rsidRPr="00BD0C09">
        <w:rPr>
          <w:rFonts w:ascii="Arial Narrow" w:hAnsi="Arial Narrow" w:cs="Arial Narrow"/>
          <w:sz w:val="22"/>
          <w:szCs w:val="22"/>
        </w:rPr>
        <w:t>t.j</w:t>
      </w:r>
      <w:proofErr w:type="spellEnd"/>
      <w:r w:rsidRPr="00BD0C09">
        <w:rPr>
          <w:rFonts w:ascii="Arial Narrow" w:hAnsi="Arial Narrow" w:cs="Arial Narrow"/>
          <w:sz w:val="22"/>
          <w:szCs w:val="22"/>
        </w:rPr>
        <w:t xml:space="preserve">. 01.03.2021. </w:t>
      </w:r>
    </w:p>
    <w:p w14:paraId="501B03FA" w14:textId="77777777" w:rsidR="00004155" w:rsidRDefault="00004155" w:rsidP="00B93686">
      <w:pPr>
        <w:spacing w:after="120"/>
        <w:ind w:right="-471"/>
        <w:jc w:val="both"/>
      </w:pPr>
    </w:p>
    <w:bookmarkStart w:id="39" w:name="_MON_1811527672"/>
    <w:bookmarkEnd w:id="39"/>
    <w:p w14:paraId="71BB88E5" w14:textId="549AACDA" w:rsidR="00004155" w:rsidRDefault="00515E86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object w:dxaOrig="9408" w:dyaOrig="7443" w14:anchorId="06775F67">
          <v:shape id="_x0000_i1063" type="#_x0000_t75" style="width:444.75pt;height:394.5pt" o:ole="" o:preferrelative="f">
            <v:imagedata r:id="rId85" o:title=""/>
            <o:lock v:ext="edit" aspectratio="f"/>
          </v:shape>
          <o:OLEObject Type="Embed" ProgID="Excel.Sheet.12" ShapeID="_x0000_i1063" DrawAspect="Content" ObjectID="_1842523388" r:id="rId86"/>
        </w:object>
      </w:r>
    </w:p>
    <w:p w14:paraId="5427378C" w14:textId="77777777" w:rsidR="002C2893" w:rsidRDefault="002C2893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bookmarkStart w:id="40" w:name="_MON_1644409441"/>
      <w:bookmarkEnd w:id="40"/>
    </w:p>
    <w:p w14:paraId="7F8ADEAE" w14:textId="77777777" w:rsidR="00BF12A7" w:rsidRDefault="00BF12A7">
      <w:pPr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br w:type="page"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061"/>
      </w:tblGrid>
      <w:tr w:rsidR="00AF49B2" w:rsidRPr="00EF1663" w14:paraId="696E371D" w14:textId="77777777" w:rsidTr="00036E1D">
        <w:tc>
          <w:tcPr>
            <w:tcW w:w="5000" w:type="pct"/>
            <w:shd w:val="clear" w:color="auto" w:fill="C0C0C0"/>
          </w:tcPr>
          <w:p w14:paraId="689CFBA1" w14:textId="77777777" w:rsidR="00AF49B2" w:rsidRPr="00EF1663" w:rsidRDefault="00AF49B2" w:rsidP="00036E1D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lastRenderedPageBreak/>
              <w:t>R (T). - Peňažné toky pri použití nepriamej metódy vykazovania</w:t>
            </w:r>
          </w:p>
        </w:tc>
      </w:tr>
    </w:tbl>
    <w:p w14:paraId="44453564" w14:textId="77777777" w:rsidR="00AF49B2" w:rsidRPr="00EF1663" w:rsidRDefault="00AF49B2" w:rsidP="00AF49B2">
      <w:pPr>
        <w:rPr>
          <w:sz w:val="20"/>
          <w:szCs w:val="20"/>
        </w:rPr>
      </w:pPr>
    </w:p>
    <w:tbl>
      <w:tblPr>
        <w:tblW w:w="508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"/>
        <w:gridCol w:w="5327"/>
        <w:gridCol w:w="1300"/>
        <w:gridCol w:w="1682"/>
      </w:tblGrid>
      <w:tr w:rsidR="00AF49B2" w:rsidRPr="00D4537A" w14:paraId="54B34F8D" w14:textId="77777777" w:rsidTr="00AF49B2">
        <w:trPr>
          <w:trHeight w:val="437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C0C0C0"/>
          </w:tcPr>
          <w:p w14:paraId="2E1E1FB6" w14:textId="77777777" w:rsidR="00AF49B2" w:rsidRPr="00D4537A" w:rsidRDefault="00AF49B2" w:rsidP="00036E1D">
            <w:pPr>
              <w:jc w:val="center"/>
              <w:rPr>
                <w:b/>
                <w:sz w:val="18"/>
                <w:szCs w:val="18"/>
              </w:rPr>
            </w:pPr>
            <w:r w:rsidRPr="00D4537A">
              <w:rPr>
                <w:b/>
                <w:sz w:val="18"/>
                <w:szCs w:val="18"/>
              </w:rPr>
              <w:t xml:space="preserve">Cash </w:t>
            </w:r>
            <w:proofErr w:type="spellStart"/>
            <w:r w:rsidRPr="00D4537A">
              <w:rPr>
                <w:b/>
                <w:sz w:val="18"/>
                <w:szCs w:val="18"/>
              </w:rPr>
              <w:t>Flow</w:t>
            </w:r>
            <w:proofErr w:type="spellEnd"/>
          </w:p>
        </w:tc>
      </w:tr>
      <w:tr w:rsidR="00AF49B2" w:rsidRPr="00D4537A" w14:paraId="18B7A0D6" w14:textId="77777777" w:rsidTr="00AF49B2">
        <w:trPr>
          <w:trHeight w:val="982"/>
        </w:trPr>
        <w:tc>
          <w:tcPr>
            <w:tcW w:w="489" w:type="pct"/>
            <w:shd w:val="clear" w:color="auto" w:fill="E0E0E0"/>
          </w:tcPr>
          <w:p w14:paraId="7DFFA42B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Označenie položky</w:t>
            </w:r>
          </w:p>
        </w:tc>
        <w:tc>
          <w:tcPr>
            <w:tcW w:w="2892" w:type="pct"/>
            <w:shd w:val="clear" w:color="auto" w:fill="E0E0E0"/>
          </w:tcPr>
          <w:p w14:paraId="5349FE8E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Obsah položky</w:t>
            </w:r>
          </w:p>
        </w:tc>
        <w:tc>
          <w:tcPr>
            <w:tcW w:w="706" w:type="pct"/>
            <w:shd w:val="clear" w:color="auto" w:fill="E0E0E0"/>
          </w:tcPr>
          <w:p w14:paraId="58B76E04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913" w:type="pct"/>
            <w:shd w:val="clear" w:color="auto" w:fill="E0E0E0"/>
          </w:tcPr>
          <w:p w14:paraId="100486E4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F49B2" w:rsidRPr="00D4537A" w14:paraId="32CF7D53" w14:textId="77777777" w:rsidTr="00AF49B2">
        <w:tc>
          <w:tcPr>
            <w:tcW w:w="489" w:type="pct"/>
          </w:tcPr>
          <w:p w14:paraId="57A1FA92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Z/S</w:t>
            </w:r>
          </w:p>
        </w:tc>
        <w:tc>
          <w:tcPr>
            <w:tcW w:w="2892" w:type="pct"/>
          </w:tcPr>
          <w:p w14:paraId="7C16A228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Výsledok hospodárenia pred zdanením (+/-)</w:t>
            </w:r>
          </w:p>
        </w:tc>
        <w:tc>
          <w:tcPr>
            <w:tcW w:w="706" w:type="pct"/>
          </w:tcPr>
          <w:p w14:paraId="0B57C0AF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-77</w:t>
            </w:r>
          </w:p>
        </w:tc>
        <w:tc>
          <w:tcPr>
            <w:tcW w:w="913" w:type="pct"/>
          </w:tcPr>
          <w:p w14:paraId="4087BFA2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-161</w:t>
            </w:r>
          </w:p>
        </w:tc>
      </w:tr>
      <w:tr w:rsidR="00AF49B2" w:rsidRPr="00D4537A" w14:paraId="3588A4D2" w14:textId="77777777" w:rsidTr="00AF49B2">
        <w:tc>
          <w:tcPr>
            <w:tcW w:w="489" w:type="pct"/>
          </w:tcPr>
          <w:p w14:paraId="5D0799F7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A.1.</w:t>
            </w:r>
          </w:p>
        </w:tc>
        <w:tc>
          <w:tcPr>
            <w:tcW w:w="2892" w:type="pct"/>
          </w:tcPr>
          <w:p w14:paraId="07AA7725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Nepeňažné operácie ovplyvňujúce výsledok hospodárenia z bežnej činnosti pred zdanením daňou z príjmov (súčet A. 1. 1.až A. 1. 8.) (+/-)</w:t>
            </w:r>
          </w:p>
        </w:tc>
        <w:tc>
          <w:tcPr>
            <w:tcW w:w="706" w:type="pct"/>
          </w:tcPr>
          <w:p w14:paraId="31A974D3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464</w:t>
            </w:r>
          </w:p>
        </w:tc>
        <w:tc>
          <w:tcPr>
            <w:tcW w:w="913" w:type="pct"/>
          </w:tcPr>
          <w:p w14:paraId="4CF386D6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</w:t>
            </w:r>
          </w:p>
        </w:tc>
      </w:tr>
      <w:tr w:rsidR="00AF49B2" w:rsidRPr="00D4537A" w14:paraId="61CCC3E9" w14:textId="77777777" w:rsidTr="00AF49B2">
        <w:tc>
          <w:tcPr>
            <w:tcW w:w="489" w:type="pct"/>
          </w:tcPr>
          <w:p w14:paraId="5627E767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A.1.1.</w:t>
            </w:r>
          </w:p>
        </w:tc>
        <w:tc>
          <w:tcPr>
            <w:tcW w:w="2892" w:type="pct"/>
          </w:tcPr>
          <w:p w14:paraId="53E52F76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Odpisy dlhodobého majetku (+)</w:t>
            </w:r>
          </w:p>
        </w:tc>
        <w:tc>
          <w:tcPr>
            <w:tcW w:w="706" w:type="pct"/>
          </w:tcPr>
          <w:p w14:paraId="1A5AA1EE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</w:t>
            </w:r>
          </w:p>
        </w:tc>
        <w:tc>
          <w:tcPr>
            <w:tcW w:w="913" w:type="pct"/>
          </w:tcPr>
          <w:p w14:paraId="2202D5B2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</w:tr>
      <w:tr w:rsidR="00AF49B2" w:rsidRPr="00D4537A" w14:paraId="2700DEDF" w14:textId="77777777" w:rsidTr="00AF49B2">
        <w:tc>
          <w:tcPr>
            <w:tcW w:w="489" w:type="pct"/>
          </w:tcPr>
          <w:p w14:paraId="0784AEF8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2.</w:t>
            </w:r>
          </w:p>
        </w:tc>
        <w:tc>
          <w:tcPr>
            <w:tcW w:w="2892" w:type="pct"/>
          </w:tcPr>
          <w:p w14:paraId="08391419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Zostatková </w:t>
            </w:r>
            <w:r w:rsidRPr="00D4537A">
              <w:rPr>
                <w:sz w:val="18"/>
                <w:szCs w:val="18"/>
              </w:rPr>
              <w:t xml:space="preserve"> cena likvidovaného alebo darovaného dlhodobého majetku (+)</w:t>
            </w:r>
          </w:p>
        </w:tc>
        <w:tc>
          <w:tcPr>
            <w:tcW w:w="706" w:type="pct"/>
          </w:tcPr>
          <w:p w14:paraId="10C4B8CF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65F299BD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68BF8BD4" w14:textId="77777777" w:rsidTr="00AF49B2">
        <w:tc>
          <w:tcPr>
            <w:tcW w:w="489" w:type="pct"/>
          </w:tcPr>
          <w:p w14:paraId="6772EA79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3.</w:t>
            </w:r>
          </w:p>
        </w:tc>
        <w:tc>
          <w:tcPr>
            <w:tcW w:w="2892" w:type="pct"/>
          </w:tcPr>
          <w:p w14:paraId="3E9A1F84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Rezervy (+/-)</w:t>
            </w:r>
          </w:p>
        </w:tc>
        <w:tc>
          <w:tcPr>
            <w:tcW w:w="706" w:type="pct"/>
          </w:tcPr>
          <w:p w14:paraId="39B7D296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</w:t>
            </w:r>
          </w:p>
        </w:tc>
        <w:tc>
          <w:tcPr>
            <w:tcW w:w="913" w:type="pct"/>
          </w:tcPr>
          <w:p w14:paraId="5C1690D8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</w:t>
            </w:r>
          </w:p>
        </w:tc>
      </w:tr>
      <w:tr w:rsidR="00AF49B2" w:rsidRPr="00D4537A" w14:paraId="7E42529C" w14:textId="77777777" w:rsidTr="00AF49B2">
        <w:tc>
          <w:tcPr>
            <w:tcW w:w="489" w:type="pct"/>
          </w:tcPr>
          <w:p w14:paraId="17642A4C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4.</w:t>
            </w:r>
          </w:p>
        </w:tc>
        <w:tc>
          <w:tcPr>
            <w:tcW w:w="2892" w:type="pct"/>
          </w:tcPr>
          <w:p w14:paraId="78B756C2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Opravné položky (+/-)</w:t>
            </w:r>
          </w:p>
        </w:tc>
        <w:tc>
          <w:tcPr>
            <w:tcW w:w="706" w:type="pct"/>
          </w:tcPr>
          <w:p w14:paraId="2C8856AD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0571EA9E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3A4B97E3" w14:textId="77777777" w:rsidTr="00AF49B2">
        <w:tc>
          <w:tcPr>
            <w:tcW w:w="489" w:type="pct"/>
          </w:tcPr>
          <w:p w14:paraId="5168391C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5.</w:t>
            </w:r>
          </w:p>
        </w:tc>
        <w:tc>
          <w:tcPr>
            <w:tcW w:w="2892" w:type="pct"/>
          </w:tcPr>
          <w:p w14:paraId="2663CC8D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Zmena stavu položiek časového rozlíšenia</w:t>
            </w:r>
          </w:p>
        </w:tc>
        <w:tc>
          <w:tcPr>
            <w:tcW w:w="706" w:type="pct"/>
          </w:tcPr>
          <w:p w14:paraId="5DAB0DD8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-30</w:t>
            </w:r>
          </w:p>
        </w:tc>
        <w:tc>
          <w:tcPr>
            <w:tcW w:w="913" w:type="pct"/>
          </w:tcPr>
          <w:p w14:paraId="063F0265" w14:textId="77777777" w:rsidR="00AF49B2" w:rsidRPr="00D4537A" w:rsidRDefault="00AF49B2" w:rsidP="00036E1D">
            <w:pPr>
              <w:ind w:left="7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-230</w:t>
            </w:r>
          </w:p>
        </w:tc>
      </w:tr>
      <w:tr w:rsidR="00AF49B2" w:rsidRPr="00D4537A" w14:paraId="5E482853" w14:textId="77777777" w:rsidTr="00AF49B2">
        <w:tc>
          <w:tcPr>
            <w:tcW w:w="489" w:type="pct"/>
          </w:tcPr>
          <w:p w14:paraId="010EA5FA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6.</w:t>
            </w:r>
          </w:p>
        </w:tc>
        <w:tc>
          <w:tcPr>
            <w:tcW w:w="2892" w:type="pct"/>
          </w:tcPr>
          <w:p w14:paraId="2A021860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Zisk(-) / strata (+) z predaja dlhodobého majetku</w:t>
            </w:r>
          </w:p>
        </w:tc>
        <w:tc>
          <w:tcPr>
            <w:tcW w:w="706" w:type="pct"/>
          </w:tcPr>
          <w:p w14:paraId="2D6DE954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913" w:type="pct"/>
          </w:tcPr>
          <w:p w14:paraId="6C9D014F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AF49B2" w:rsidRPr="00D4537A" w14:paraId="728D87DE" w14:textId="77777777" w:rsidTr="00AF49B2">
        <w:tc>
          <w:tcPr>
            <w:tcW w:w="489" w:type="pct"/>
          </w:tcPr>
          <w:p w14:paraId="113FDAB0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7.</w:t>
            </w:r>
          </w:p>
        </w:tc>
        <w:tc>
          <w:tcPr>
            <w:tcW w:w="2892" w:type="pct"/>
          </w:tcPr>
          <w:p w14:paraId="59B53FF1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Výnosy z dlhodobého finančného majetku (-)</w:t>
            </w:r>
          </w:p>
        </w:tc>
        <w:tc>
          <w:tcPr>
            <w:tcW w:w="706" w:type="pct"/>
          </w:tcPr>
          <w:p w14:paraId="1962EEA0" w14:textId="77777777" w:rsidR="00AF49B2" w:rsidRPr="00D4537A" w:rsidRDefault="00AF49B2" w:rsidP="00036E1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03691D16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5797B4FE" w14:textId="77777777" w:rsidTr="00AF49B2">
        <w:trPr>
          <w:trHeight w:val="362"/>
        </w:trPr>
        <w:tc>
          <w:tcPr>
            <w:tcW w:w="489" w:type="pct"/>
          </w:tcPr>
          <w:p w14:paraId="3AA2364D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8.</w:t>
            </w:r>
          </w:p>
        </w:tc>
        <w:tc>
          <w:tcPr>
            <w:tcW w:w="2892" w:type="pct"/>
          </w:tcPr>
          <w:p w14:paraId="7C09FC1D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Nákladové (+) a výnosové úroky (-)</w:t>
            </w:r>
          </w:p>
        </w:tc>
        <w:tc>
          <w:tcPr>
            <w:tcW w:w="706" w:type="pct"/>
          </w:tcPr>
          <w:p w14:paraId="2619E411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</w:t>
            </w:r>
          </w:p>
        </w:tc>
        <w:tc>
          <w:tcPr>
            <w:tcW w:w="913" w:type="pct"/>
          </w:tcPr>
          <w:p w14:paraId="4A4F19A5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6DC2AFE9" w14:textId="77777777" w:rsidTr="00AF49B2">
        <w:trPr>
          <w:trHeight w:val="58"/>
        </w:trPr>
        <w:tc>
          <w:tcPr>
            <w:tcW w:w="489" w:type="pct"/>
          </w:tcPr>
          <w:p w14:paraId="72075D3F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892" w:type="pct"/>
          </w:tcPr>
          <w:p w14:paraId="1F912616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Ostatné položky </w:t>
            </w:r>
            <w:proofErr w:type="spellStart"/>
            <w:r>
              <w:rPr>
                <w:sz w:val="18"/>
                <w:szCs w:val="18"/>
              </w:rPr>
              <w:t>nepeňaž</w:t>
            </w:r>
            <w:proofErr w:type="spellEnd"/>
            <w:r>
              <w:rPr>
                <w:sz w:val="18"/>
                <w:szCs w:val="18"/>
              </w:rPr>
              <w:t>. charakteru</w:t>
            </w:r>
          </w:p>
        </w:tc>
        <w:tc>
          <w:tcPr>
            <w:tcW w:w="706" w:type="pct"/>
          </w:tcPr>
          <w:p w14:paraId="1E6ED88F" w14:textId="77777777" w:rsidR="00AF49B2" w:rsidRDefault="00AF49B2" w:rsidP="00036E1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1D76B321" w14:textId="77777777" w:rsidR="00AF49B2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637F08DE" w14:textId="77777777" w:rsidTr="00AF49B2">
        <w:tc>
          <w:tcPr>
            <w:tcW w:w="489" w:type="pct"/>
          </w:tcPr>
          <w:p w14:paraId="60E35CF4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A.2.</w:t>
            </w:r>
          </w:p>
        </w:tc>
        <w:tc>
          <w:tcPr>
            <w:tcW w:w="2892" w:type="pct"/>
          </w:tcPr>
          <w:p w14:paraId="0D71D848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Vplyv zmien stavu pracovného kapitálu, ktorým sa na účely tohto opatrenia rozumie rozdiel medzi obežným majetkom a krátkodobými záväzkami s výnimkou položiek obežného majetku, ktoré sú súčasťou peňažných prostriedkov a peňažných ekvivalentov, na výsledok</w:t>
            </w:r>
          </w:p>
        </w:tc>
        <w:tc>
          <w:tcPr>
            <w:tcW w:w="706" w:type="pct"/>
          </w:tcPr>
          <w:p w14:paraId="6382FB40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-450</w:t>
            </w:r>
          </w:p>
        </w:tc>
        <w:tc>
          <w:tcPr>
            <w:tcW w:w="913" w:type="pct"/>
          </w:tcPr>
          <w:p w14:paraId="32EDAFD3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-71</w:t>
            </w:r>
          </w:p>
        </w:tc>
      </w:tr>
      <w:tr w:rsidR="00AF49B2" w:rsidRPr="00D4537A" w14:paraId="2E12FAEE" w14:textId="77777777" w:rsidTr="00AF49B2">
        <w:tc>
          <w:tcPr>
            <w:tcW w:w="489" w:type="pct"/>
          </w:tcPr>
          <w:p w14:paraId="1B8416F9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A.2.1.</w:t>
            </w:r>
          </w:p>
        </w:tc>
        <w:tc>
          <w:tcPr>
            <w:tcW w:w="2892" w:type="pct"/>
          </w:tcPr>
          <w:p w14:paraId="35721EA2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Zmena stavu pohľadávok z prevádzkovej činnosti (-/+)</w:t>
            </w:r>
          </w:p>
        </w:tc>
        <w:tc>
          <w:tcPr>
            <w:tcW w:w="706" w:type="pct"/>
          </w:tcPr>
          <w:p w14:paraId="760DEDF6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913" w:type="pct"/>
          </w:tcPr>
          <w:p w14:paraId="0F6EF0A7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-1450</w:t>
            </w:r>
          </w:p>
        </w:tc>
      </w:tr>
      <w:tr w:rsidR="00AF49B2" w:rsidRPr="00D4537A" w14:paraId="4C72704D" w14:textId="77777777" w:rsidTr="00AF49B2">
        <w:tc>
          <w:tcPr>
            <w:tcW w:w="489" w:type="pct"/>
          </w:tcPr>
          <w:p w14:paraId="29314225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2.</w:t>
            </w:r>
          </w:p>
        </w:tc>
        <w:tc>
          <w:tcPr>
            <w:tcW w:w="2892" w:type="pct"/>
          </w:tcPr>
          <w:p w14:paraId="61C35C6E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706" w:type="pct"/>
          </w:tcPr>
          <w:p w14:paraId="1EBDE3BF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-709</w:t>
            </w:r>
          </w:p>
        </w:tc>
        <w:tc>
          <w:tcPr>
            <w:tcW w:w="913" w:type="pct"/>
          </w:tcPr>
          <w:p w14:paraId="75D6CC8F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-568</w:t>
            </w:r>
          </w:p>
        </w:tc>
      </w:tr>
      <w:tr w:rsidR="00AF49B2" w:rsidRPr="00D4537A" w14:paraId="09CE0321" w14:textId="77777777" w:rsidTr="00AF49B2">
        <w:tc>
          <w:tcPr>
            <w:tcW w:w="489" w:type="pct"/>
          </w:tcPr>
          <w:p w14:paraId="5D4B189B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3.</w:t>
            </w:r>
          </w:p>
        </w:tc>
        <w:tc>
          <w:tcPr>
            <w:tcW w:w="2892" w:type="pct"/>
          </w:tcPr>
          <w:p w14:paraId="24FBDBF6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Zmena stavu zásob (-/+)</w:t>
            </w:r>
          </w:p>
        </w:tc>
        <w:tc>
          <w:tcPr>
            <w:tcW w:w="706" w:type="pct"/>
          </w:tcPr>
          <w:p w14:paraId="6D322430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</w:t>
            </w:r>
          </w:p>
        </w:tc>
        <w:tc>
          <w:tcPr>
            <w:tcW w:w="913" w:type="pct"/>
          </w:tcPr>
          <w:p w14:paraId="37A32BA4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1947</w:t>
            </w:r>
          </w:p>
        </w:tc>
      </w:tr>
      <w:tr w:rsidR="00AF49B2" w:rsidRPr="00D4537A" w14:paraId="4C6D9FAA" w14:textId="77777777" w:rsidTr="00AF49B2">
        <w:tc>
          <w:tcPr>
            <w:tcW w:w="489" w:type="pct"/>
          </w:tcPr>
          <w:p w14:paraId="3F5AC694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4.</w:t>
            </w:r>
          </w:p>
        </w:tc>
        <w:tc>
          <w:tcPr>
            <w:tcW w:w="2892" w:type="pct"/>
          </w:tcPr>
          <w:p w14:paraId="18810172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Zmena stavu krátkodobého finančného majetku, s výnimkou majetku, ktorý je súčasťou peňažných prostriedkov a peňažných ekvivalentov (-/+)</w:t>
            </w:r>
          </w:p>
        </w:tc>
        <w:tc>
          <w:tcPr>
            <w:tcW w:w="706" w:type="pct"/>
          </w:tcPr>
          <w:p w14:paraId="2821388C" w14:textId="77777777" w:rsidR="00AF49B2" w:rsidRPr="00D4537A" w:rsidRDefault="00AF49B2" w:rsidP="00036E1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1D832D4D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5798D71C" w14:textId="77777777" w:rsidTr="00AF49B2">
        <w:tc>
          <w:tcPr>
            <w:tcW w:w="489" w:type="pct"/>
          </w:tcPr>
          <w:p w14:paraId="24931B8B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 xml:space="preserve"> </w:t>
            </w:r>
          </w:p>
        </w:tc>
        <w:tc>
          <w:tcPr>
            <w:tcW w:w="2892" w:type="pct"/>
          </w:tcPr>
          <w:p w14:paraId="3A9474B8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Peňažné toky z prevádzkovej činnosti s výnimkou príjmov a výdavkov, ktoré sa uvádzajú osobitne v iných častiach prehľadu peňažných tokov (+/-), (súčet Z/S + A1 + A 2)</w:t>
            </w:r>
          </w:p>
        </w:tc>
        <w:tc>
          <w:tcPr>
            <w:tcW w:w="706" w:type="pct"/>
          </w:tcPr>
          <w:p w14:paraId="6C4E8CC9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-60</w:t>
            </w:r>
          </w:p>
        </w:tc>
        <w:tc>
          <w:tcPr>
            <w:tcW w:w="913" w:type="pct"/>
          </w:tcPr>
          <w:p w14:paraId="1C7BE1F9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-88</w:t>
            </w:r>
          </w:p>
        </w:tc>
      </w:tr>
      <w:tr w:rsidR="00AF49B2" w:rsidRPr="00D4537A" w14:paraId="2B258994" w14:textId="77777777" w:rsidTr="00AF49B2">
        <w:tc>
          <w:tcPr>
            <w:tcW w:w="489" w:type="pct"/>
          </w:tcPr>
          <w:p w14:paraId="1D813C38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A.3.</w:t>
            </w:r>
          </w:p>
        </w:tc>
        <w:tc>
          <w:tcPr>
            <w:tcW w:w="2892" w:type="pct"/>
          </w:tcPr>
          <w:p w14:paraId="01EFEB2B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Prijaté úroky, s výnimkou tých, ktoré sa začleňujú do investičných činností (+)</w:t>
            </w:r>
          </w:p>
        </w:tc>
        <w:tc>
          <w:tcPr>
            <w:tcW w:w="706" w:type="pct"/>
          </w:tcPr>
          <w:p w14:paraId="6C1D7449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4103000B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565C2FB3" w14:textId="77777777" w:rsidTr="00AF49B2">
        <w:tc>
          <w:tcPr>
            <w:tcW w:w="489" w:type="pct"/>
          </w:tcPr>
          <w:p w14:paraId="5A1BB59A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A.4.</w:t>
            </w:r>
          </w:p>
        </w:tc>
        <w:tc>
          <w:tcPr>
            <w:tcW w:w="2892" w:type="pct"/>
          </w:tcPr>
          <w:p w14:paraId="7412AFAE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Výdavky na zaplatené úroky, s výnimkou tých, ktoré sa začleňujú do finančných činností (-)</w:t>
            </w:r>
          </w:p>
        </w:tc>
        <w:tc>
          <w:tcPr>
            <w:tcW w:w="706" w:type="pct"/>
          </w:tcPr>
          <w:p w14:paraId="0BEAA525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-53</w:t>
            </w:r>
          </w:p>
        </w:tc>
        <w:tc>
          <w:tcPr>
            <w:tcW w:w="913" w:type="pct"/>
          </w:tcPr>
          <w:p w14:paraId="43CE2487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66A98EDD" w14:textId="77777777" w:rsidTr="00AF49B2">
        <w:tc>
          <w:tcPr>
            <w:tcW w:w="489" w:type="pct"/>
          </w:tcPr>
          <w:p w14:paraId="299ECC02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A.5.</w:t>
            </w:r>
          </w:p>
        </w:tc>
        <w:tc>
          <w:tcPr>
            <w:tcW w:w="2892" w:type="pct"/>
          </w:tcPr>
          <w:p w14:paraId="4C05245E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 xml:space="preserve">Výdavky na daň z príjmov </w:t>
            </w:r>
            <w:proofErr w:type="spellStart"/>
            <w:r w:rsidRPr="00D4537A">
              <w:rPr>
                <w:sz w:val="18"/>
                <w:szCs w:val="18"/>
              </w:rPr>
              <w:t>účt</w:t>
            </w:r>
            <w:proofErr w:type="spellEnd"/>
            <w:r w:rsidRPr="00D4537A">
              <w:rPr>
                <w:sz w:val="18"/>
                <w:szCs w:val="18"/>
              </w:rPr>
              <w:t>. jednotky s výnimkou tých, ktoré sa začleňuje do investičných činností alebo finančných činností (-/+)</w:t>
            </w:r>
          </w:p>
        </w:tc>
        <w:tc>
          <w:tcPr>
            <w:tcW w:w="706" w:type="pct"/>
          </w:tcPr>
          <w:p w14:paraId="7C511A76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4E712BC9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177BBEE8" w14:textId="77777777" w:rsidTr="00AF49B2">
        <w:tc>
          <w:tcPr>
            <w:tcW w:w="489" w:type="pct"/>
          </w:tcPr>
          <w:p w14:paraId="11DAB41E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 6.</w:t>
            </w:r>
          </w:p>
        </w:tc>
        <w:tc>
          <w:tcPr>
            <w:tcW w:w="2892" w:type="pct"/>
          </w:tcPr>
          <w:p w14:paraId="0E3C91BB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Ostatné príjmy vzťahujúce sa na prevádzkovú činnosť (+)</w:t>
            </w:r>
          </w:p>
        </w:tc>
        <w:tc>
          <w:tcPr>
            <w:tcW w:w="706" w:type="pct"/>
          </w:tcPr>
          <w:p w14:paraId="44AF7A91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1AFDD908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039FEB7D" w14:textId="77777777" w:rsidTr="00AF49B2">
        <w:tc>
          <w:tcPr>
            <w:tcW w:w="489" w:type="pct"/>
          </w:tcPr>
          <w:p w14:paraId="01578A33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A.7.</w:t>
            </w:r>
          </w:p>
        </w:tc>
        <w:tc>
          <w:tcPr>
            <w:tcW w:w="2892" w:type="pct"/>
          </w:tcPr>
          <w:p w14:paraId="165D77AF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Ostatné výdavky vzťahujúce sa na prevádzkovú činnosť (-)</w:t>
            </w:r>
          </w:p>
        </w:tc>
        <w:tc>
          <w:tcPr>
            <w:tcW w:w="706" w:type="pct"/>
          </w:tcPr>
          <w:p w14:paraId="1AC52E0C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19844D8D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40CE4B18" w14:textId="77777777" w:rsidTr="00AF49B2">
        <w:tc>
          <w:tcPr>
            <w:tcW w:w="489" w:type="pct"/>
          </w:tcPr>
          <w:p w14:paraId="2919BA4B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</w:t>
            </w:r>
          </w:p>
        </w:tc>
        <w:tc>
          <w:tcPr>
            <w:tcW w:w="2892" w:type="pct"/>
          </w:tcPr>
          <w:p w14:paraId="5B0CA0F4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Čisté peňažné toky z prevádzkovej činnosti (súčet</w:t>
            </w:r>
            <w:r>
              <w:rPr>
                <w:sz w:val="18"/>
                <w:szCs w:val="18"/>
              </w:rPr>
              <w:t xml:space="preserve"> Z/S +</w:t>
            </w:r>
            <w:r w:rsidRPr="00D4537A">
              <w:rPr>
                <w:sz w:val="18"/>
                <w:szCs w:val="18"/>
              </w:rPr>
              <w:t xml:space="preserve"> A.1. až 7.)</w:t>
            </w:r>
          </w:p>
        </w:tc>
        <w:tc>
          <w:tcPr>
            <w:tcW w:w="706" w:type="pct"/>
          </w:tcPr>
          <w:p w14:paraId="0E87A0B3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-113</w:t>
            </w:r>
          </w:p>
        </w:tc>
        <w:tc>
          <w:tcPr>
            <w:tcW w:w="913" w:type="pct"/>
          </w:tcPr>
          <w:p w14:paraId="042CABFA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-57</w:t>
            </w:r>
          </w:p>
        </w:tc>
      </w:tr>
      <w:tr w:rsidR="00AF49B2" w:rsidRPr="00D4537A" w14:paraId="4167E61E" w14:textId="77777777" w:rsidTr="00AF49B2">
        <w:tc>
          <w:tcPr>
            <w:tcW w:w="489" w:type="pct"/>
          </w:tcPr>
          <w:p w14:paraId="4523B72D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B.1.</w:t>
            </w:r>
          </w:p>
        </w:tc>
        <w:tc>
          <w:tcPr>
            <w:tcW w:w="2892" w:type="pct"/>
          </w:tcPr>
          <w:p w14:paraId="063722ED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Výdavky na obstaranie dlhodobého majetku</w:t>
            </w:r>
          </w:p>
        </w:tc>
        <w:tc>
          <w:tcPr>
            <w:tcW w:w="706" w:type="pct"/>
          </w:tcPr>
          <w:p w14:paraId="0C438EF4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</w:t>
            </w:r>
          </w:p>
        </w:tc>
        <w:tc>
          <w:tcPr>
            <w:tcW w:w="913" w:type="pct"/>
          </w:tcPr>
          <w:p w14:paraId="16CFEA9A" w14:textId="77777777" w:rsidR="00AF49B2" w:rsidRPr="00D4537A" w:rsidRDefault="00AF49B2" w:rsidP="00036E1D">
            <w:pPr>
              <w:ind w:left="36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-127</w:t>
            </w:r>
          </w:p>
        </w:tc>
      </w:tr>
      <w:tr w:rsidR="00AF49B2" w:rsidRPr="00D4537A" w14:paraId="46C2D728" w14:textId="77777777" w:rsidTr="00AF49B2">
        <w:tc>
          <w:tcPr>
            <w:tcW w:w="489" w:type="pct"/>
          </w:tcPr>
          <w:p w14:paraId="49F3F460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2.</w:t>
            </w:r>
          </w:p>
        </w:tc>
        <w:tc>
          <w:tcPr>
            <w:tcW w:w="2892" w:type="pct"/>
          </w:tcPr>
          <w:p w14:paraId="2EF2DACC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Príjmy z predaja dlhodobého majetku (+)</w:t>
            </w:r>
          </w:p>
        </w:tc>
        <w:tc>
          <w:tcPr>
            <w:tcW w:w="706" w:type="pct"/>
          </w:tcPr>
          <w:p w14:paraId="35C0885F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363C6A32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2658957D" w14:textId="77777777" w:rsidTr="00AF49B2">
        <w:tc>
          <w:tcPr>
            <w:tcW w:w="489" w:type="pct"/>
          </w:tcPr>
          <w:p w14:paraId="3BC4EEF3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3.</w:t>
            </w:r>
          </w:p>
        </w:tc>
        <w:tc>
          <w:tcPr>
            <w:tcW w:w="2892" w:type="pct"/>
          </w:tcPr>
          <w:p w14:paraId="0D0FBCD1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706" w:type="pct"/>
          </w:tcPr>
          <w:p w14:paraId="2FCB5DEA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27DEB87F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2D767204" w14:textId="77777777" w:rsidTr="00AF49B2">
        <w:tc>
          <w:tcPr>
            <w:tcW w:w="489" w:type="pct"/>
          </w:tcPr>
          <w:p w14:paraId="2F6B9C7A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4.</w:t>
            </w:r>
          </w:p>
        </w:tc>
        <w:tc>
          <w:tcPr>
            <w:tcW w:w="2892" w:type="pct"/>
          </w:tcPr>
          <w:p w14:paraId="4E5EB369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706" w:type="pct"/>
          </w:tcPr>
          <w:p w14:paraId="22159ABD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31DE051A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5F518E75" w14:textId="77777777" w:rsidTr="00AF49B2">
        <w:tc>
          <w:tcPr>
            <w:tcW w:w="489" w:type="pct"/>
          </w:tcPr>
          <w:p w14:paraId="3400C671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5.</w:t>
            </w:r>
          </w:p>
        </w:tc>
        <w:tc>
          <w:tcPr>
            <w:tcW w:w="2892" w:type="pct"/>
          </w:tcPr>
          <w:p w14:paraId="1CC99F5D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Výdavky na daň z príjmov ak je ju možné začleniť do investič</w:t>
            </w:r>
            <w:r>
              <w:rPr>
                <w:sz w:val="18"/>
                <w:szCs w:val="18"/>
              </w:rPr>
              <w:t>nej</w:t>
            </w:r>
            <w:r w:rsidRPr="00D4537A">
              <w:rPr>
                <w:sz w:val="18"/>
                <w:szCs w:val="18"/>
              </w:rPr>
              <w:t xml:space="preserve"> činnosti (-)</w:t>
            </w:r>
          </w:p>
        </w:tc>
        <w:tc>
          <w:tcPr>
            <w:tcW w:w="706" w:type="pct"/>
          </w:tcPr>
          <w:p w14:paraId="7DF3831B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01F9983A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47769E53" w14:textId="77777777" w:rsidTr="00AF49B2">
        <w:tc>
          <w:tcPr>
            <w:tcW w:w="489" w:type="pct"/>
          </w:tcPr>
          <w:p w14:paraId="56D310D9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6.</w:t>
            </w:r>
          </w:p>
        </w:tc>
        <w:tc>
          <w:tcPr>
            <w:tcW w:w="2892" w:type="pct"/>
          </w:tcPr>
          <w:p w14:paraId="7A3A265A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706" w:type="pct"/>
          </w:tcPr>
          <w:p w14:paraId="23DE3C83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1FC44422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5C9C5B31" w14:textId="77777777" w:rsidTr="00AF49B2">
        <w:tc>
          <w:tcPr>
            <w:tcW w:w="489" w:type="pct"/>
          </w:tcPr>
          <w:p w14:paraId="2CA4A50E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7.</w:t>
            </w:r>
          </w:p>
        </w:tc>
        <w:tc>
          <w:tcPr>
            <w:tcW w:w="2892" w:type="pct"/>
          </w:tcPr>
          <w:p w14:paraId="435CC7D4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706" w:type="pct"/>
          </w:tcPr>
          <w:p w14:paraId="596ADD44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73B75DF4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72BA2D87" w14:textId="77777777" w:rsidTr="00AF49B2">
        <w:tc>
          <w:tcPr>
            <w:tcW w:w="489" w:type="pct"/>
          </w:tcPr>
          <w:p w14:paraId="756342E2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B.</w:t>
            </w:r>
          </w:p>
        </w:tc>
        <w:tc>
          <w:tcPr>
            <w:tcW w:w="2892" w:type="pct"/>
          </w:tcPr>
          <w:p w14:paraId="7C09E15E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Čisté peňažné toky z investičnej činnosti (súčet B. 1. až B. 7.)</w:t>
            </w:r>
          </w:p>
        </w:tc>
        <w:tc>
          <w:tcPr>
            <w:tcW w:w="706" w:type="pct"/>
          </w:tcPr>
          <w:p w14:paraId="2217CA5D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</w:t>
            </w:r>
          </w:p>
        </w:tc>
        <w:tc>
          <w:tcPr>
            <w:tcW w:w="913" w:type="pct"/>
          </w:tcPr>
          <w:p w14:paraId="05BB04F7" w14:textId="3B7D60C4" w:rsidR="00AF49B2" w:rsidRPr="00D4537A" w:rsidRDefault="00AF49B2" w:rsidP="00036E1D">
            <w:pPr>
              <w:ind w:left="7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-127</w:t>
            </w:r>
          </w:p>
        </w:tc>
      </w:tr>
      <w:tr w:rsidR="00AF49B2" w:rsidRPr="00D4537A" w14:paraId="546E9522" w14:textId="77777777" w:rsidTr="00AF49B2">
        <w:tc>
          <w:tcPr>
            <w:tcW w:w="489" w:type="pct"/>
          </w:tcPr>
          <w:p w14:paraId="6B717DEA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C.1.</w:t>
            </w:r>
          </w:p>
        </w:tc>
        <w:tc>
          <w:tcPr>
            <w:tcW w:w="2892" w:type="pct"/>
          </w:tcPr>
          <w:p w14:paraId="7BF86D2B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Peňažné toky vo vlastnom imaní</w:t>
            </w:r>
          </w:p>
        </w:tc>
        <w:tc>
          <w:tcPr>
            <w:tcW w:w="706" w:type="pct"/>
          </w:tcPr>
          <w:p w14:paraId="048111DF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</w:t>
            </w:r>
          </w:p>
        </w:tc>
        <w:tc>
          <w:tcPr>
            <w:tcW w:w="913" w:type="pct"/>
          </w:tcPr>
          <w:p w14:paraId="6697463E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</w:tr>
      <w:tr w:rsidR="00AF49B2" w:rsidRPr="00D4537A" w14:paraId="4A336CA4" w14:textId="77777777" w:rsidTr="00AF49B2">
        <w:tc>
          <w:tcPr>
            <w:tcW w:w="489" w:type="pct"/>
          </w:tcPr>
          <w:p w14:paraId="315C26AC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C.2.</w:t>
            </w:r>
          </w:p>
        </w:tc>
        <w:tc>
          <w:tcPr>
            <w:tcW w:w="2892" w:type="pct"/>
          </w:tcPr>
          <w:p w14:paraId="37446ED9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706" w:type="pct"/>
          </w:tcPr>
          <w:p w14:paraId="575D56EB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32DC5847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7F8F7748" w14:textId="77777777" w:rsidTr="00AF49B2">
        <w:tc>
          <w:tcPr>
            <w:tcW w:w="489" w:type="pct"/>
          </w:tcPr>
          <w:p w14:paraId="31DBA90B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C.3.</w:t>
            </w:r>
          </w:p>
        </w:tc>
        <w:tc>
          <w:tcPr>
            <w:tcW w:w="2892" w:type="pct"/>
          </w:tcPr>
          <w:p w14:paraId="52F0E030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Vyplatené dividendy a iné podiely na zisku</w:t>
            </w:r>
          </w:p>
        </w:tc>
        <w:tc>
          <w:tcPr>
            <w:tcW w:w="706" w:type="pct"/>
          </w:tcPr>
          <w:p w14:paraId="7DD57F6E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028691AE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2ABC58E8" w14:textId="77777777" w:rsidTr="00AF49B2">
        <w:tc>
          <w:tcPr>
            <w:tcW w:w="489" w:type="pct"/>
          </w:tcPr>
          <w:p w14:paraId="3DDFF268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C.4.</w:t>
            </w:r>
          </w:p>
        </w:tc>
        <w:tc>
          <w:tcPr>
            <w:tcW w:w="2892" w:type="pct"/>
          </w:tcPr>
          <w:p w14:paraId="536343E4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Výdavky na daň z príjmov ak je ich možné začleniť do finanč</w:t>
            </w:r>
            <w:r>
              <w:rPr>
                <w:sz w:val="18"/>
                <w:szCs w:val="18"/>
              </w:rPr>
              <w:t>nej</w:t>
            </w:r>
            <w:r w:rsidRPr="00D4537A">
              <w:rPr>
                <w:sz w:val="18"/>
                <w:szCs w:val="18"/>
              </w:rPr>
              <w:t xml:space="preserve"> činností (-)</w:t>
            </w:r>
          </w:p>
        </w:tc>
        <w:tc>
          <w:tcPr>
            <w:tcW w:w="706" w:type="pct"/>
          </w:tcPr>
          <w:p w14:paraId="22305FF1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34DD596C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032EF80E" w14:textId="77777777" w:rsidTr="00AF49B2">
        <w:tc>
          <w:tcPr>
            <w:tcW w:w="489" w:type="pct"/>
          </w:tcPr>
          <w:p w14:paraId="16AB7980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C.5.</w:t>
            </w:r>
          </w:p>
        </w:tc>
        <w:tc>
          <w:tcPr>
            <w:tcW w:w="2892" w:type="pct"/>
          </w:tcPr>
          <w:p w14:paraId="4B60E656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proofErr w:type="spellStart"/>
            <w:r w:rsidRPr="00D4537A">
              <w:rPr>
                <w:sz w:val="18"/>
                <w:szCs w:val="18"/>
              </w:rPr>
              <w:t>Ost</w:t>
            </w:r>
            <w:r>
              <w:rPr>
                <w:sz w:val="18"/>
                <w:szCs w:val="18"/>
              </w:rPr>
              <w:t>.p</w:t>
            </w:r>
            <w:r w:rsidRPr="00D4537A">
              <w:rPr>
                <w:sz w:val="18"/>
                <w:szCs w:val="18"/>
              </w:rPr>
              <w:t>ríjmy</w:t>
            </w:r>
            <w:proofErr w:type="spellEnd"/>
            <w:r w:rsidRPr="00D4537A">
              <w:rPr>
                <w:sz w:val="18"/>
                <w:szCs w:val="18"/>
              </w:rPr>
              <w:t xml:space="preserve"> vzťahujúce sa na finančnú činnosť (+)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706" w:type="pct"/>
          </w:tcPr>
          <w:p w14:paraId="5F714BFB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187CB4C0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4F13E8A4" w14:textId="77777777" w:rsidTr="00AF49B2">
        <w:tc>
          <w:tcPr>
            <w:tcW w:w="489" w:type="pct"/>
          </w:tcPr>
          <w:p w14:paraId="3BEEDD72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C.6.</w:t>
            </w:r>
          </w:p>
        </w:tc>
        <w:tc>
          <w:tcPr>
            <w:tcW w:w="2892" w:type="pct"/>
          </w:tcPr>
          <w:p w14:paraId="55B22646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Ostatné výdavky vzťahujúce sa na finančnú činnosť (-)</w:t>
            </w:r>
          </w:p>
        </w:tc>
        <w:tc>
          <w:tcPr>
            <w:tcW w:w="706" w:type="pct"/>
          </w:tcPr>
          <w:p w14:paraId="2E731D54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1138E773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056D4641" w14:textId="77777777" w:rsidTr="00AF49B2">
        <w:tc>
          <w:tcPr>
            <w:tcW w:w="489" w:type="pct"/>
          </w:tcPr>
          <w:p w14:paraId="49D0A874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lastRenderedPageBreak/>
              <w:t>C.</w:t>
            </w:r>
          </w:p>
        </w:tc>
        <w:tc>
          <w:tcPr>
            <w:tcW w:w="2892" w:type="pct"/>
          </w:tcPr>
          <w:p w14:paraId="64DB51EA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Čisté peňažné toky z finančnej činnosti (súčet C. 1. až 6.)</w:t>
            </w:r>
          </w:p>
        </w:tc>
        <w:tc>
          <w:tcPr>
            <w:tcW w:w="706" w:type="pct"/>
          </w:tcPr>
          <w:p w14:paraId="4CE26DCD" w14:textId="77777777" w:rsidR="00AF49B2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</w:t>
            </w:r>
          </w:p>
          <w:p w14:paraId="259B2B9D" w14:textId="77777777" w:rsidR="00AF49B2" w:rsidRPr="00D4537A" w:rsidRDefault="00AF49B2" w:rsidP="00036E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4CE4ED37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</w:tr>
      <w:tr w:rsidR="00AF49B2" w:rsidRPr="00D4537A" w14:paraId="764CDE66" w14:textId="77777777" w:rsidTr="00AF49B2">
        <w:tc>
          <w:tcPr>
            <w:tcW w:w="489" w:type="pct"/>
          </w:tcPr>
          <w:p w14:paraId="4C2CD4F9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D.</w:t>
            </w:r>
          </w:p>
        </w:tc>
        <w:tc>
          <w:tcPr>
            <w:tcW w:w="2892" w:type="pct"/>
          </w:tcPr>
          <w:p w14:paraId="6EF3387C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Čisté zvýšenie alebo čisté zníženie peňažných prostriedkov (+/-) (súčet A + B + C)</w:t>
            </w:r>
          </w:p>
        </w:tc>
        <w:tc>
          <w:tcPr>
            <w:tcW w:w="706" w:type="pct"/>
          </w:tcPr>
          <w:p w14:paraId="03CAD9B2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913" w:type="pct"/>
          </w:tcPr>
          <w:p w14:paraId="180E43D4" w14:textId="77777777" w:rsidR="00AF49B2" w:rsidRPr="00D4537A" w:rsidRDefault="00AF49B2" w:rsidP="00036E1D">
            <w:pPr>
              <w:ind w:left="72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</w:tr>
      <w:tr w:rsidR="00AF49B2" w:rsidRPr="00D4537A" w14:paraId="09903101" w14:textId="77777777" w:rsidTr="00AF49B2">
        <w:trPr>
          <w:trHeight w:val="345"/>
        </w:trPr>
        <w:tc>
          <w:tcPr>
            <w:tcW w:w="489" w:type="pct"/>
          </w:tcPr>
          <w:p w14:paraId="7DFCECB5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E.</w:t>
            </w:r>
          </w:p>
        </w:tc>
        <w:tc>
          <w:tcPr>
            <w:tcW w:w="2892" w:type="pct"/>
          </w:tcPr>
          <w:p w14:paraId="6B11CD1E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Stav peňažných prostriedkov a peňažných ekvivalentov nazačiatku účtovného obdobia</w:t>
            </w:r>
          </w:p>
        </w:tc>
        <w:tc>
          <w:tcPr>
            <w:tcW w:w="706" w:type="pct"/>
          </w:tcPr>
          <w:p w14:paraId="24F6F15C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  <w:tc>
          <w:tcPr>
            <w:tcW w:w="913" w:type="pct"/>
          </w:tcPr>
          <w:p w14:paraId="30961AD5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AF49B2" w:rsidRPr="00D4537A" w14:paraId="43E15665" w14:textId="77777777" w:rsidTr="00AF49B2">
        <w:tc>
          <w:tcPr>
            <w:tcW w:w="489" w:type="pct"/>
          </w:tcPr>
          <w:p w14:paraId="7BB49BBF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F</w:t>
            </w:r>
          </w:p>
        </w:tc>
        <w:tc>
          <w:tcPr>
            <w:tcW w:w="2892" w:type="pct"/>
          </w:tcPr>
          <w:p w14:paraId="5AC7EAEB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Zostatok peňažných prostriedkov a peňažných ekvivalentov na konci účtovného obdobia</w:t>
            </w:r>
          </w:p>
        </w:tc>
        <w:tc>
          <w:tcPr>
            <w:tcW w:w="706" w:type="pct"/>
          </w:tcPr>
          <w:p w14:paraId="428C0F04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</w:t>
            </w:r>
          </w:p>
        </w:tc>
        <w:tc>
          <w:tcPr>
            <w:tcW w:w="913" w:type="pct"/>
          </w:tcPr>
          <w:p w14:paraId="1228D789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</w:tr>
      <w:tr w:rsidR="00AF49B2" w:rsidRPr="00D4537A" w14:paraId="5EF356E2" w14:textId="77777777" w:rsidTr="00AF49B2">
        <w:tc>
          <w:tcPr>
            <w:tcW w:w="489" w:type="pct"/>
          </w:tcPr>
          <w:p w14:paraId="36BC404D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2892" w:type="pct"/>
          </w:tcPr>
          <w:p w14:paraId="6EFB9B1E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rozdiely k 31.12.2025</w:t>
            </w:r>
          </w:p>
        </w:tc>
        <w:tc>
          <w:tcPr>
            <w:tcW w:w="706" w:type="pct"/>
          </w:tcPr>
          <w:p w14:paraId="457AC33C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11A0C006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</w:tr>
      <w:tr w:rsidR="00AF49B2" w:rsidRPr="00D4537A" w14:paraId="54B783F0" w14:textId="77777777" w:rsidTr="00AF49B2">
        <w:tc>
          <w:tcPr>
            <w:tcW w:w="489" w:type="pct"/>
          </w:tcPr>
          <w:p w14:paraId="3858F87D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2892" w:type="pct"/>
          </w:tcPr>
          <w:p w14:paraId="4841ABD3" w14:textId="77777777" w:rsidR="00AF49B2" w:rsidRPr="00D4537A" w:rsidRDefault="00AF49B2" w:rsidP="00036E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Zostatok peň. prostriedkov na konci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, obdobia ( +/- )</w:t>
            </w:r>
          </w:p>
        </w:tc>
        <w:tc>
          <w:tcPr>
            <w:tcW w:w="706" w:type="pct"/>
          </w:tcPr>
          <w:p w14:paraId="1A69A462" w14:textId="77777777" w:rsidR="00AF49B2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</w:t>
            </w:r>
          </w:p>
          <w:p w14:paraId="61D3F833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pct"/>
          </w:tcPr>
          <w:p w14:paraId="1BE5AA00" w14:textId="77777777" w:rsidR="00AF49B2" w:rsidRPr="00D4537A" w:rsidRDefault="00AF49B2" w:rsidP="00036E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</w:tr>
    </w:tbl>
    <w:p w14:paraId="1F4D6209" w14:textId="77777777" w:rsidR="00AF49B2" w:rsidRDefault="00AF49B2" w:rsidP="00AF49B2">
      <w:pPr>
        <w:rPr>
          <w:sz w:val="20"/>
          <w:szCs w:val="20"/>
        </w:rPr>
      </w:pPr>
    </w:p>
    <w:p w14:paraId="0EA0F761" w14:textId="77777777" w:rsidR="00BF12A7" w:rsidRDefault="00BF12A7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BF12A7" w:rsidSect="00E92CE2">
      <w:headerReference w:type="default" r:id="rId87"/>
      <w:footerReference w:type="default" r:id="rId88"/>
      <w:headerReference w:type="first" r:id="rId89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99AAF7" w14:textId="77777777" w:rsidR="0044092F" w:rsidRDefault="0044092F">
      <w:r>
        <w:separator/>
      </w:r>
    </w:p>
  </w:endnote>
  <w:endnote w:type="continuationSeparator" w:id="0">
    <w:p w14:paraId="7674ADE1" w14:textId="77777777" w:rsidR="0044092F" w:rsidRDefault="004409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C377A5" w14:textId="77777777" w:rsidR="00352AAF" w:rsidRPr="00AC254B" w:rsidRDefault="00352AAF">
    <w:pPr>
      <w:pStyle w:val="Pta"/>
      <w:jc w:val="right"/>
      <w:rPr>
        <w:rFonts w:ascii="Arial Narrow" w:hAnsi="Arial Narrow"/>
        <w:sz w:val="16"/>
        <w:szCs w:val="16"/>
      </w:rPr>
    </w:pPr>
    <w:r w:rsidRPr="00AC254B">
      <w:rPr>
        <w:rFonts w:ascii="Arial Narrow" w:hAnsi="Arial Narrow"/>
        <w:sz w:val="16"/>
        <w:szCs w:val="16"/>
      </w:rPr>
      <w:fldChar w:fldCharType="begin"/>
    </w:r>
    <w:r w:rsidRPr="00AC254B">
      <w:rPr>
        <w:rFonts w:ascii="Arial Narrow" w:hAnsi="Arial Narrow"/>
        <w:sz w:val="16"/>
        <w:szCs w:val="16"/>
      </w:rPr>
      <w:instrText>PAGE   \* MERGEFORMAT</w:instrText>
    </w:r>
    <w:r w:rsidRPr="00AC254B">
      <w:rPr>
        <w:rFonts w:ascii="Arial Narrow" w:hAnsi="Arial Narrow"/>
        <w:sz w:val="16"/>
        <w:szCs w:val="16"/>
      </w:rPr>
      <w:fldChar w:fldCharType="separate"/>
    </w:r>
    <w:r w:rsidRPr="00AC254B">
      <w:rPr>
        <w:rFonts w:ascii="Arial Narrow" w:hAnsi="Arial Narrow"/>
        <w:noProof/>
        <w:sz w:val="16"/>
        <w:szCs w:val="16"/>
      </w:rPr>
      <w:t>4</w:t>
    </w:r>
    <w:r w:rsidRPr="00AC254B">
      <w:rPr>
        <w:rFonts w:ascii="Arial Narrow" w:hAnsi="Arial Narrow"/>
        <w:noProof/>
        <w:sz w:val="16"/>
        <w:szCs w:val="16"/>
      </w:rPr>
      <w:t>0</w:t>
    </w:r>
    <w:r w:rsidRPr="00AC254B">
      <w:rPr>
        <w:rFonts w:ascii="Arial Narrow" w:hAnsi="Arial Narrow"/>
        <w:sz w:val="16"/>
        <w:szCs w:val="16"/>
      </w:rPr>
      <w:fldChar w:fldCharType="end"/>
    </w:r>
  </w:p>
  <w:p w14:paraId="32D1D5AD" w14:textId="77777777" w:rsidR="00352AAF" w:rsidRDefault="00352AA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CCD77B" w14:textId="77777777" w:rsidR="0044092F" w:rsidRDefault="0044092F">
      <w:r>
        <w:separator/>
      </w:r>
    </w:p>
  </w:footnote>
  <w:footnote w:type="continuationSeparator" w:id="0">
    <w:p w14:paraId="6B2ED1DB" w14:textId="77777777" w:rsidR="0044092F" w:rsidRDefault="004409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5786F" w14:textId="77777777" w:rsidR="00352AAF" w:rsidRDefault="00352AAF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36000639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2020438002</w:t>
    </w:r>
  </w:p>
  <w:p w14:paraId="376A1031" w14:textId="77777777" w:rsidR="00352AAF" w:rsidRDefault="00352AA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52AAF" w:rsidRPr="003F477D" w14:paraId="7EA5E64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2BF9DD8" w14:textId="77777777" w:rsidR="00352AAF" w:rsidRPr="003F477D" w:rsidRDefault="00352AA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175829" w14:textId="77777777" w:rsidR="00352AAF" w:rsidRPr="003F477D" w:rsidRDefault="00352AA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69DFDED" w14:textId="77777777" w:rsidR="00352AAF" w:rsidRPr="003F477D" w:rsidRDefault="00352AA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34F8D" w14:textId="77777777" w:rsidR="00352AAF" w:rsidRPr="003F477D" w:rsidRDefault="00352AA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AFC7FD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9800BD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61259B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EC8811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2CEF6F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EA4786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C69D1E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868600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CFA2CF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D80B844" w14:textId="77777777" w:rsidR="00352AAF" w:rsidRDefault="00352AAF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B39D1"/>
    <w:multiLevelType w:val="hybridMultilevel"/>
    <w:tmpl w:val="ED3CAB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8D2013B"/>
    <w:multiLevelType w:val="hybridMultilevel"/>
    <w:tmpl w:val="6A628A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2047F2"/>
    <w:multiLevelType w:val="hybridMultilevel"/>
    <w:tmpl w:val="96CE08EA"/>
    <w:lvl w:ilvl="0" w:tplc="E280CD04">
      <w:start w:val="4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684AF6"/>
    <w:multiLevelType w:val="hybridMultilevel"/>
    <w:tmpl w:val="6F5A683C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49685D"/>
    <w:multiLevelType w:val="hybridMultilevel"/>
    <w:tmpl w:val="825EBA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525D65"/>
    <w:multiLevelType w:val="hybridMultilevel"/>
    <w:tmpl w:val="7908BB90"/>
    <w:lvl w:ilvl="0" w:tplc="5BDEE0E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650BEE"/>
    <w:multiLevelType w:val="hybridMultilevel"/>
    <w:tmpl w:val="5B427336"/>
    <w:lvl w:ilvl="0" w:tplc="3A68174E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F20512"/>
    <w:multiLevelType w:val="hybridMultilevel"/>
    <w:tmpl w:val="B396393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2A6DBE"/>
    <w:multiLevelType w:val="hybridMultilevel"/>
    <w:tmpl w:val="AE0A3E62"/>
    <w:lvl w:ilvl="0" w:tplc="2FE6F88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CA6778"/>
    <w:multiLevelType w:val="hybridMultilevel"/>
    <w:tmpl w:val="574A2AE4"/>
    <w:lvl w:ilvl="0" w:tplc="3B5CAA4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85450D6"/>
    <w:multiLevelType w:val="hybridMultilevel"/>
    <w:tmpl w:val="38B84E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60D72"/>
    <w:multiLevelType w:val="hybridMultilevel"/>
    <w:tmpl w:val="ADE25F3C"/>
    <w:lvl w:ilvl="0" w:tplc="26B692A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892AAE"/>
    <w:multiLevelType w:val="hybridMultilevel"/>
    <w:tmpl w:val="2C5414C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0DA64E7"/>
    <w:multiLevelType w:val="hybridMultilevel"/>
    <w:tmpl w:val="574A2AE4"/>
    <w:lvl w:ilvl="0" w:tplc="3B5CAA4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7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3A1B52FB"/>
    <w:multiLevelType w:val="hybridMultilevel"/>
    <w:tmpl w:val="F878BC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115F72"/>
    <w:multiLevelType w:val="hybridMultilevel"/>
    <w:tmpl w:val="11FAFA8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20CE"/>
    <w:multiLevelType w:val="hybridMultilevel"/>
    <w:tmpl w:val="91DAC694"/>
    <w:lvl w:ilvl="0" w:tplc="5C689BC6">
      <w:start w:val="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782C40"/>
    <w:multiLevelType w:val="hybridMultilevel"/>
    <w:tmpl w:val="89F4EFF6"/>
    <w:lvl w:ilvl="0" w:tplc="C2AAAE70">
      <w:start w:val="1"/>
      <w:numFmt w:val="lowerLetter"/>
      <w:lvlText w:val="%1)"/>
      <w:lvlJc w:val="left"/>
      <w:pPr>
        <w:ind w:left="40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2" w15:restartNumberingAfterBreak="0">
    <w:nsid w:val="4DCE23BD"/>
    <w:multiLevelType w:val="hybridMultilevel"/>
    <w:tmpl w:val="1B063A56"/>
    <w:lvl w:ilvl="0" w:tplc="D16E09B8">
      <w:numFmt w:val="bullet"/>
      <w:lvlText w:val=""/>
      <w:lvlJc w:val="left"/>
      <w:pPr>
        <w:ind w:left="720" w:hanging="360"/>
      </w:pPr>
      <w:rPr>
        <w:rFonts w:ascii="Symbol" w:eastAsia="Times New Roman" w:hAnsi="Symbol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3155A6"/>
    <w:multiLevelType w:val="hybridMultilevel"/>
    <w:tmpl w:val="E87EE6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FB26E84"/>
    <w:multiLevelType w:val="hybridMultilevel"/>
    <w:tmpl w:val="574A2AE4"/>
    <w:lvl w:ilvl="0" w:tplc="3B5CAA4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5" w15:restartNumberingAfterBreak="0">
    <w:nsid w:val="60591187"/>
    <w:multiLevelType w:val="hybridMultilevel"/>
    <w:tmpl w:val="574A2AE4"/>
    <w:lvl w:ilvl="0" w:tplc="3B5CAA4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6" w15:restartNumberingAfterBreak="0">
    <w:nsid w:val="60AB4BFE"/>
    <w:multiLevelType w:val="hybridMultilevel"/>
    <w:tmpl w:val="4B021D34"/>
    <w:lvl w:ilvl="0" w:tplc="F5D47498">
      <w:start w:val="83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8618CA"/>
    <w:multiLevelType w:val="hybridMultilevel"/>
    <w:tmpl w:val="574A2AE4"/>
    <w:lvl w:ilvl="0" w:tplc="3B5CAA4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9" w15:restartNumberingAfterBreak="0">
    <w:nsid w:val="6B974D04"/>
    <w:multiLevelType w:val="hybridMultilevel"/>
    <w:tmpl w:val="6B8EA532"/>
    <w:lvl w:ilvl="0" w:tplc="0326177C">
      <w:start w:val="319"/>
      <w:numFmt w:val="bullet"/>
      <w:lvlText w:val="-"/>
      <w:lvlJc w:val="left"/>
      <w:pPr>
        <w:ind w:left="901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1" w:hanging="360"/>
      </w:pPr>
      <w:rPr>
        <w:rFonts w:ascii="Wingdings" w:hAnsi="Wingdings" w:hint="default"/>
      </w:rPr>
    </w:lvl>
  </w:abstractNum>
  <w:abstractNum w:abstractNumId="30" w15:restartNumberingAfterBreak="0">
    <w:nsid w:val="73473C13"/>
    <w:multiLevelType w:val="singleLevel"/>
    <w:tmpl w:val="2A50B936"/>
    <w:lvl w:ilvl="0">
      <w:start w:val="1"/>
      <w:numFmt w:val="upperLetter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31" w15:restartNumberingAfterBreak="0">
    <w:nsid w:val="77FA7EBC"/>
    <w:multiLevelType w:val="hybridMultilevel"/>
    <w:tmpl w:val="FF5E68DC"/>
    <w:lvl w:ilvl="0" w:tplc="F6523558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8149EB"/>
    <w:multiLevelType w:val="hybridMultilevel"/>
    <w:tmpl w:val="42DA24F4"/>
    <w:lvl w:ilvl="0" w:tplc="EB26D8BC">
      <w:start w:val="319"/>
      <w:numFmt w:val="bullet"/>
      <w:lvlText w:val="-"/>
      <w:lvlJc w:val="left"/>
      <w:pPr>
        <w:ind w:left="54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1" w:hanging="360"/>
      </w:pPr>
      <w:rPr>
        <w:rFonts w:ascii="Wingdings" w:hAnsi="Wingdings" w:hint="default"/>
      </w:rPr>
    </w:lvl>
  </w:abstractNum>
  <w:abstractNum w:abstractNumId="33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4" w15:restartNumberingAfterBreak="0">
    <w:nsid w:val="7EB5435E"/>
    <w:multiLevelType w:val="hybridMultilevel"/>
    <w:tmpl w:val="08726B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2800442">
    <w:abstractNumId w:val="27"/>
  </w:num>
  <w:num w:numId="2" w16cid:durableId="679312536">
    <w:abstractNumId w:val="1"/>
  </w:num>
  <w:num w:numId="3" w16cid:durableId="989748042">
    <w:abstractNumId w:val="11"/>
  </w:num>
  <w:num w:numId="4" w16cid:durableId="1525946203">
    <w:abstractNumId w:val="33"/>
  </w:num>
  <w:num w:numId="5" w16cid:durableId="1736855161">
    <w:abstractNumId w:val="15"/>
  </w:num>
  <w:num w:numId="6" w16cid:durableId="1881166968">
    <w:abstractNumId w:val="6"/>
  </w:num>
  <w:num w:numId="7" w16cid:durableId="1067024237">
    <w:abstractNumId w:val="23"/>
  </w:num>
  <w:num w:numId="8" w16cid:durableId="302468947">
    <w:abstractNumId w:val="2"/>
  </w:num>
  <w:num w:numId="9" w16cid:durableId="862671778">
    <w:abstractNumId w:val="20"/>
  </w:num>
  <w:num w:numId="10" w16cid:durableId="2138524134">
    <w:abstractNumId w:val="34"/>
  </w:num>
  <w:num w:numId="11" w16cid:durableId="1140462120">
    <w:abstractNumId w:val="12"/>
  </w:num>
  <w:num w:numId="12" w16cid:durableId="1044448283">
    <w:abstractNumId w:val="8"/>
  </w:num>
  <w:num w:numId="13" w16cid:durableId="1706559571">
    <w:abstractNumId w:val="9"/>
  </w:num>
  <w:num w:numId="14" w16cid:durableId="311064114">
    <w:abstractNumId w:val="21"/>
  </w:num>
  <w:num w:numId="15" w16cid:durableId="664935842">
    <w:abstractNumId w:val="5"/>
  </w:num>
  <w:num w:numId="16" w16cid:durableId="264195872">
    <w:abstractNumId w:val="24"/>
  </w:num>
  <w:num w:numId="17" w16cid:durableId="1683432264">
    <w:abstractNumId w:val="10"/>
  </w:num>
  <w:num w:numId="18" w16cid:durableId="2036039019">
    <w:abstractNumId w:val="25"/>
  </w:num>
  <w:num w:numId="19" w16cid:durableId="1047876814">
    <w:abstractNumId w:val="3"/>
  </w:num>
  <w:num w:numId="20" w16cid:durableId="1893270502">
    <w:abstractNumId w:val="28"/>
  </w:num>
  <w:num w:numId="21" w16cid:durableId="483352239">
    <w:abstractNumId w:val="16"/>
  </w:num>
  <w:num w:numId="22" w16cid:durableId="148257598">
    <w:abstractNumId w:val="4"/>
  </w:num>
  <w:num w:numId="23" w16cid:durableId="1637178961">
    <w:abstractNumId w:val="17"/>
  </w:num>
  <w:num w:numId="24" w16cid:durableId="1701012062">
    <w:abstractNumId w:val="17"/>
    <w:lvlOverride w:ilvl="0">
      <w:startOverride w:val="1"/>
    </w:lvlOverride>
  </w:num>
  <w:num w:numId="25" w16cid:durableId="1543664003">
    <w:abstractNumId w:val="19"/>
  </w:num>
  <w:num w:numId="26" w16cid:durableId="1543250751">
    <w:abstractNumId w:val="13"/>
  </w:num>
  <w:num w:numId="27" w16cid:durableId="15429902">
    <w:abstractNumId w:val="7"/>
  </w:num>
  <w:num w:numId="28" w16cid:durableId="162016284">
    <w:abstractNumId w:val="18"/>
  </w:num>
  <w:num w:numId="29" w16cid:durableId="885024567">
    <w:abstractNumId w:val="32"/>
  </w:num>
  <w:num w:numId="30" w16cid:durableId="263268695">
    <w:abstractNumId w:val="29"/>
  </w:num>
  <w:num w:numId="31" w16cid:durableId="1281061183">
    <w:abstractNumId w:val="26"/>
  </w:num>
  <w:num w:numId="32" w16cid:durableId="1628390577">
    <w:abstractNumId w:val="30"/>
  </w:num>
  <w:num w:numId="33" w16cid:durableId="527181760">
    <w:abstractNumId w:val="0"/>
  </w:num>
  <w:num w:numId="34" w16cid:durableId="383994231">
    <w:abstractNumId w:val="14"/>
  </w:num>
  <w:num w:numId="35" w16cid:durableId="1731729702">
    <w:abstractNumId w:val="31"/>
  </w:num>
  <w:num w:numId="36" w16cid:durableId="21659679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2D26"/>
    <w:rsid w:val="00004155"/>
    <w:rsid w:val="000066D2"/>
    <w:rsid w:val="00007363"/>
    <w:rsid w:val="000104C1"/>
    <w:rsid w:val="000139B2"/>
    <w:rsid w:val="000157F7"/>
    <w:rsid w:val="000172F4"/>
    <w:rsid w:val="00023393"/>
    <w:rsid w:val="00024CC8"/>
    <w:rsid w:val="0002705A"/>
    <w:rsid w:val="00030C88"/>
    <w:rsid w:val="00030D43"/>
    <w:rsid w:val="000322E4"/>
    <w:rsid w:val="0003651C"/>
    <w:rsid w:val="00041274"/>
    <w:rsid w:val="000433E0"/>
    <w:rsid w:val="00044C8C"/>
    <w:rsid w:val="00044E9F"/>
    <w:rsid w:val="00045B2B"/>
    <w:rsid w:val="00047EBD"/>
    <w:rsid w:val="00050559"/>
    <w:rsid w:val="000510B4"/>
    <w:rsid w:val="00051B40"/>
    <w:rsid w:val="000538A8"/>
    <w:rsid w:val="00053F45"/>
    <w:rsid w:val="0005650F"/>
    <w:rsid w:val="00057E69"/>
    <w:rsid w:val="000620DA"/>
    <w:rsid w:val="00064456"/>
    <w:rsid w:val="00070129"/>
    <w:rsid w:val="00070DC9"/>
    <w:rsid w:val="00074B2F"/>
    <w:rsid w:val="000750C3"/>
    <w:rsid w:val="00075285"/>
    <w:rsid w:val="00075A60"/>
    <w:rsid w:val="00080329"/>
    <w:rsid w:val="00080B96"/>
    <w:rsid w:val="0008272C"/>
    <w:rsid w:val="00082B84"/>
    <w:rsid w:val="00086D86"/>
    <w:rsid w:val="0009022C"/>
    <w:rsid w:val="00091F66"/>
    <w:rsid w:val="000933AB"/>
    <w:rsid w:val="00093C24"/>
    <w:rsid w:val="000A05E6"/>
    <w:rsid w:val="000A2AF1"/>
    <w:rsid w:val="000A46AB"/>
    <w:rsid w:val="000A4BBA"/>
    <w:rsid w:val="000A6D68"/>
    <w:rsid w:val="000B12AB"/>
    <w:rsid w:val="000B1BA1"/>
    <w:rsid w:val="000B252C"/>
    <w:rsid w:val="000B2961"/>
    <w:rsid w:val="000B3522"/>
    <w:rsid w:val="000B6439"/>
    <w:rsid w:val="000C318E"/>
    <w:rsid w:val="000C6322"/>
    <w:rsid w:val="000D1455"/>
    <w:rsid w:val="000D26D3"/>
    <w:rsid w:val="000D3223"/>
    <w:rsid w:val="000D5023"/>
    <w:rsid w:val="000D7201"/>
    <w:rsid w:val="000E0FA5"/>
    <w:rsid w:val="000E304B"/>
    <w:rsid w:val="000E4475"/>
    <w:rsid w:val="000E4736"/>
    <w:rsid w:val="000E57B5"/>
    <w:rsid w:val="000E7875"/>
    <w:rsid w:val="000F226D"/>
    <w:rsid w:val="000F4B34"/>
    <w:rsid w:val="00102816"/>
    <w:rsid w:val="00105490"/>
    <w:rsid w:val="00110EA0"/>
    <w:rsid w:val="00111E3D"/>
    <w:rsid w:val="001126C4"/>
    <w:rsid w:val="00113007"/>
    <w:rsid w:val="00114162"/>
    <w:rsid w:val="001148AB"/>
    <w:rsid w:val="00115A29"/>
    <w:rsid w:val="00117BEB"/>
    <w:rsid w:val="00120304"/>
    <w:rsid w:val="00120AD9"/>
    <w:rsid w:val="0012204F"/>
    <w:rsid w:val="00122CD7"/>
    <w:rsid w:val="001232C6"/>
    <w:rsid w:val="00124A2A"/>
    <w:rsid w:val="00124C8D"/>
    <w:rsid w:val="0012565B"/>
    <w:rsid w:val="001310CD"/>
    <w:rsid w:val="001314DC"/>
    <w:rsid w:val="00132019"/>
    <w:rsid w:val="00133183"/>
    <w:rsid w:val="0013331A"/>
    <w:rsid w:val="00133365"/>
    <w:rsid w:val="00141F56"/>
    <w:rsid w:val="0014747D"/>
    <w:rsid w:val="00147ADC"/>
    <w:rsid w:val="00150136"/>
    <w:rsid w:val="001533C6"/>
    <w:rsid w:val="0015451F"/>
    <w:rsid w:val="001550FB"/>
    <w:rsid w:val="00156101"/>
    <w:rsid w:val="00162043"/>
    <w:rsid w:val="00166BD9"/>
    <w:rsid w:val="00171D3D"/>
    <w:rsid w:val="00172B5D"/>
    <w:rsid w:val="00173E72"/>
    <w:rsid w:val="0017427F"/>
    <w:rsid w:val="00175067"/>
    <w:rsid w:val="001772D4"/>
    <w:rsid w:val="00177499"/>
    <w:rsid w:val="00177E28"/>
    <w:rsid w:val="00177E9D"/>
    <w:rsid w:val="0018395B"/>
    <w:rsid w:val="001903D9"/>
    <w:rsid w:val="001922C8"/>
    <w:rsid w:val="001938C7"/>
    <w:rsid w:val="00194863"/>
    <w:rsid w:val="00196165"/>
    <w:rsid w:val="001A0386"/>
    <w:rsid w:val="001A1F4C"/>
    <w:rsid w:val="001A5D58"/>
    <w:rsid w:val="001A5DD0"/>
    <w:rsid w:val="001A6AA3"/>
    <w:rsid w:val="001B0324"/>
    <w:rsid w:val="001B1537"/>
    <w:rsid w:val="001B34AD"/>
    <w:rsid w:val="001B376D"/>
    <w:rsid w:val="001B6C9A"/>
    <w:rsid w:val="001B71F0"/>
    <w:rsid w:val="001B7A8D"/>
    <w:rsid w:val="001C03CC"/>
    <w:rsid w:val="001C1552"/>
    <w:rsid w:val="001C2D56"/>
    <w:rsid w:val="001C43B7"/>
    <w:rsid w:val="001C6096"/>
    <w:rsid w:val="001C7F65"/>
    <w:rsid w:val="001D29DB"/>
    <w:rsid w:val="001D2CBA"/>
    <w:rsid w:val="001D34E2"/>
    <w:rsid w:val="001D61F7"/>
    <w:rsid w:val="001D7A9C"/>
    <w:rsid w:val="001D7E5B"/>
    <w:rsid w:val="001E759A"/>
    <w:rsid w:val="001F0C28"/>
    <w:rsid w:val="001F7CCE"/>
    <w:rsid w:val="00201AC5"/>
    <w:rsid w:val="00201EA7"/>
    <w:rsid w:val="00203CC9"/>
    <w:rsid w:val="002100EC"/>
    <w:rsid w:val="00210C1B"/>
    <w:rsid w:val="00211F22"/>
    <w:rsid w:val="00215991"/>
    <w:rsid w:val="0021761B"/>
    <w:rsid w:val="00221A26"/>
    <w:rsid w:val="0022284C"/>
    <w:rsid w:val="00222DC5"/>
    <w:rsid w:val="00223544"/>
    <w:rsid w:val="00223758"/>
    <w:rsid w:val="00226768"/>
    <w:rsid w:val="00232503"/>
    <w:rsid w:val="00233FA9"/>
    <w:rsid w:val="00235630"/>
    <w:rsid w:val="00235D3C"/>
    <w:rsid w:val="00237339"/>
    <w:rsid w:val="00244455"/>
    <w:rsid w:val="002447C8"/>
    <w:rsid w:val="002455C9"/>
    <w:rsid w:val="00246C6C"/>
    <w:rsid w:val="0024725C"/>
    <w:rsid w:val="002474D2"/>
    <w:rsid w:val="00252812"/>
    <w:rsid w:val="002530BD"/>
    <w:rsid w:val="002536AC"/>
    <w:rsid w:val="00256A00"/>
    <w:rsid w:val="0026388C"/>
    <w:rsid w:val="00265418"/>
    <w:rsid w:val="002715D0"/>
    <w:rsid w:val="002716CB"/>
    <w:rsid w:val="00272DDA"/>
    <w:rsid w:val="00274AC5"/>
    <w:rsid w:val="00276940"/>
    <w:rsid w:val="002769D3"/>
    <w:rsid w:val="00281335"/>
    <w:rsid w:val="00283B09"/>
    <w:rsid w:val="00287F94"/>
    <w:rsid w:val="00292240"/>
    <w:rsid w:val="00293303"/>
    <w:rsid w:val="00295DEE"/>
    <w:rsid w:val="00295E93"/>
    <w:rsid w:val="00297EA8"/>
    <w:rsid w:val="002A2389"/>
    <w:rsid w:val="002A28DC"/>
    <w:rsid w:val="002A40A0"/>
    <w:rsid w:val="002A78C8"/>
    <w:rsid w:val="002B2CF8"/>
    <w:rsid w:val="002B2E75"/>
    <w:rsid w:val="002C1869"/>
    <w:rsid w:val="002C1A49"/>
    <w:rsid w:val="002C25D7"/>
    <w:rsid w:val="002C2893"/>
    <w:rsid w:val="002C3C72"/>
    <w:rsid w:val="002C55E3"/>
    <w:rsid w:val="002C7E3A"/>
    <w:rsid w:val="002D0B6F"/>
    <w:rsid w:val="002D0D47"/>
    <w:rsid w:val="002D3C30"/>
    <w:rsid w:val="002D71E5"/>
    <w:rsid w:val="002E1542"/>
    <w:rsid w:val="002E490E"/>
    <w:rsid w:val="002E6272"/>
    <w:rsid w:val="002E6607"/>
    <w:rsid w:val="002E68E1"/>
    <w:rsid w:val="002F2039"/>
    <w:rsid w:val="002F23B0"/>
    <w:rsid w:val="002F2F08"/>
    <w:rsid w:val="002F59C6"/>
    <w:rsid w:val="002F5C77"/>
    <w:rsid w:val="00302371"/>
    <w:rsid w:val="003023F7"/>
    <w:rsid w:val="00302811"/>
    <w:rsid w:val="0030330E"/>
    <w:rsid w:val="00306960"/>
    <w:rsid w:val="00307E6B"/>
    <w:rsid w:val="00312CE9"/>
    <w:rsid w:val="00320301"/>
    <w:rsid w:val="003208FD"/>
    <w:rsid w:val="00322A58"/>
    <w:rsid w:val="00322A66"/>
    <w:rsid w:val="00322B25"/>
    <w:rsid w:val="00323FF1"/>
    <w:rsid w:val="00324C63"/>
    <w:rsid w:val="003307D8"/>
    <w:rsid w:val="00331575"/>
    <w:rsid w:val="00331EB6"/>
    <w:rsid w:val="00333196"/>
    <w:rsid w:val="00335917"/>
    <w:rsid w:val="00344217"/>
    <w:rsid w:val="00346F61"/>
    <w:rsid w:val="003500A9"/>
    <w:rsid w:val="00352AAF"/>
    <w:rsid w:val="00352CEF"/>
    <w:rsid w:val="00355441"/>
    <w:rsid w:val="00355FF9"/>
    <w:rsid w:val="00360C83"/>
    <w:rsid w:val="00362212"/>
    <w:rsid w:val="003623C6"/>
    <w:rsid w:val="0036452C"/>
    <w:rsid w:val="00364BE9"/>
    <w:rsid w:val="00365382"/>
    <w:rsid w:val="00365B12"/>
    <w:rsid w:val="00366E5F"/>
    <w:rsid w:val="00370C54"/>
    <w:rsid w:val="00370DF4"/>
    <w:rsid w:val="00370F45"/>
    <w:rsid w:val="00371C38"/>
    <w:rsid w:val="003720B2"/>
    <w:rsid w:val="00372B07"/>
    <w:rsid w:val="00373A83"/>
    <w:rsid w:val="003773CD"/>
    <w:rsid w:val="00380933"/>
    <w:rsid w:val="00381B24"/>
    <w:rsid w:val="00384243"/>
    <w:rsid w:val="0038688D"/>
    <w:rsid w:val="00390A27"/>
    <w:rsid w:val="00391A1E"/>
    <w:rsid w:val="00392E6D"/>
    <w:rsid w:val="0039328D"/>
    <w:rsid w:val="00395474"/>
    <w:rsid w:val="00395F0A"/>
    <w:rsid w:val="003964FD"/>
    <w:rsid w:val="003974CA"/>
    <w:rsid w:val="00397A31"/>
    <w:rsid w:val="003A1B2F"/>
    <w:rsid w:val="003A6583"/>
    <w:rsid w:val="003B22E0"/>
    <w:rsid w:val="003B2F00"/>
    <w:rsid w:val="003B4D36"/>
    <w:rsid w:val="003C13BE"/>
    <w:rsid w:val="003C20BE"/>
    <w:rsid w:val="003C4F72"/>
    <w:rsid w:val="003C71E3"/>
    <w:rsid w:val="003C7207"/>
    <w:rsid w:val="003D1B77"/>
    <w:rsid w:val="003D1EE9"/>
    <w:rsid w:val="003D37CA"/>
    <w:rsid w:val="003D3AF5"/>
    <w:rsid w:val="003D4C8A"/>
    <w:rsid w:val="003E330A"/>
    <w:rsid w:val="003E3C41"/>
    <w:rsid w:val="004003AC"/>
    <w:rsid w:val="0040674F"/>
    <w:rsid w:val="00406D10"/>
    <w:rsid w:val="00406D81"/>
    <w:rsid w:val="00407B47"/>
    <w:rsid w:val="0041493D"/>
    <w:rsid w:val="00414DBE"/>
    <w:rsid w:val="0042077B"/>
    <w:rsid w:val="0042245B"/>
    <w:rsid w:val="00422DCD"/>
    <w:rsid w:val="004233E2"/>
    <w:rsid w:val="00425228"/>
    <w:rsid w:val="004264CD"/>
    <w:rsid w:val="00434A9A"/>
    <w:rsid w:val="0044092F"/>
    <w:rsid w:val="00443207"/>
    <w:rsid w:val="00444EE5"/>
    <w:rsid w:val="00446F63"/>
    <w:rsid w:val="00447DFE"/>
    <w:rsid w:val="00453111"/>
    <w:rsid w:val="00454AEB"/>
    <w:rsid w:val="00454F2D"/>
    <w:rsid w:val="0045642D"/>
    <w:rsid w:val="00457143"/>
    <w:rsid w:val="00457AC4"/>
    <w:rsid w:val="00460CC6"/>
    <w:rsid w:val="00465F50"/>
    <w:rsid w:val="00466F0E"/>
    <w:rsid w:val="00467B4B"/>
    <w:rsid w:val="00473316"/>
    <w:rsid w:val="00473C61"/>
    <w:rsid w:val="0047442E"/>
    <w:rsid w:val="00482574"/>
    <w:rsid w:val="004829BE"/>
    <w:rsid w:val="00484634"/>
    <w:rsid w:val="00484848"/>
    <w:rsid w:val="00487167"/>
    <w:rsid w:val="0048776B"/>
    <w:rsid w:val="00487849"/>
    <w:rsid w:val="00487CB2"/>
    <w:rsid w:val="00491CBC"/>
    <w:rsid w:val="004949B9"/>
    <w:rsid w:val="004971F3"/>
    <w:rsid w:val="0049720B"/>
    <w:rsid w:val="004A0C7E"/>
    <w:rsid w:val="004A1C62"/>
    <w:rsid w:val="004A1E6C"/>
    <w:rsid w:val="004A28A5"/>
    <w:rsid w:val="004A3FF3"/>
    <w:rsid w:val="004A5223"/>
    <w:rsid w:val="004B3A13"/>
    <w:rsid w:val="004B7DB5"/>
    <w:rsid w:val="004C19DE"/>
    <w:rsid w:val="004C1F36"/>
    <w:rsid w:val="004C215E"/>
    <w:rsid w:val="004C2FAC"/>
    <w:rsid w:val="004C5915"/>
    <w:rsid w:val="004C7D02"/>
    <w:rsid w:val="004D2C41"/>
    <w:rsid w:val="004D52BA"/>
    <w:rsid w:val="004D5595"/>
    <w:rsid w:val="004D620D"/>
    <w:rsid w:val="004D6A07"/>
    <w:rsid w:val="004D6D30"/>
    <w:rsid w:val="004E0E18"/>
    <w:rsid w:val="004E32B6"/>
    <w:rsid w:val="004E34C5"/>
    <w:rsid w:val="004E4A85"/>
    <w:rsid w:val="004E4FCE"/>
    <w:rsid w:val="004E6B81"/>
    <w:rsid w:val="004E7FC1"/>
    <w:rsid w:val="004F7ACC"/>
    <w:rsid w:val="005024B0"/>
    <w:rsid w:val="00502B4E"/>
    <w:rsid w:val="005031B8"/>
    <w:rsid w:val="00505DA3"/>
    <w:rsid w:val="00507BF9"/>
    <w:rsid w:val="00507D9F"/>
    <w:rsid w:val="005119CF"/>
    <w:rsid w:val="00511DDE"/>
    <w:rsid w:val="00512000"/>
    <w:rsid w:val="00515E86"/>
    <w:rsid w:val="00517BAE"/>
    <w:rsid w:val="0052023A"/>
    <w:rsid w:val="005233B6"/>
    <w:rsid w:val="0052474D"/>
    <w:rsid w:val="00526FB9"/>
    <w:rsid w:val="005272FB"/>
    <w:rsid w:val="00527E38"/>
    <w:rsid w:val="0053252E"/>
    <w:rsid w:val="0054046A"/>
    <w:rsid w:val="005418E9"/>
    <w:rsid w:val="00543BC4"/>
    <w:rsid w:val="00545B6D"/>
    <w:rsid w:val="00547AD0"/>
    <w:rsid w:val="00550F87"/>
    <w:rsid w:val="00551975"/>
    <w:rsid w:val="00552209"/>
    <w:rsid w:val="00553F7C"/>
    <w:rsid w:val="00561BA9"/>
    <w:rsid w:val="00562E0F"/>
    <w:rsid w:val="005656BE"/>
    <w:rsid w:val="00570DAB"/>
    <w:rsid w:val="0057248E"/>
    <w:rsid w:val="00573E9F"/>
    <w:rsid w:val="0057535C"/>
    <w:rsid w:val="0057641B"/>
    <w:rsid w:val="00580F56"/>
    <w:rsid w:val="00582C1D"/>
    <w:rsid w:val="00582F0F"/>
    <w:rsid w:val="00585033"/>
    <w:rsid w:val="00585C1A"/>
    <w:rsid w:val="00590ACE"/>
    <w:rsid w:val="0059244B"/>
    <w:rsid w:val="00592F4D"/>
    <w:rsid w:val="00593B4A"/>
    <w:rsid w:val="00595FBF"/>
    <w:rsid w:val="005A358A"/>
    <w:rsid w:val="005A41F7"/>
    <w:rsid w:val="005A51C4"/>
    <w:rsid w:val="005A5912"/>
    <w:rsid w:val="005A5DB1"/>
    <w:rsid w:val="005A612F"/>
    <w:rsid w:val="005B0114"/>
    <w:rsid w:val="005B1C43"/>
    <w:rsid w:val="005B4FB5"/>
    <w:rsid w:val="005C0197"/>
    <w:rsid w:val="005C08D0"/>
    <w:rsid w:val="005C3B7A"/>
    <w:rsid w:val="005C7600"/>
    <w:rsid w:val="005C7EEB"/>
    <w:rsid w:val="005D444E"/>
    <w:rsid w:val="005D7097"/>
    <w:rsid w:val="005E12D2"/>
    <w:rsid w:val="005E4F88"/>
    <w:rsid w:val="005E6F68"/>
    <w:rsid w:val="005E73DB"/>
    <w:rsid w:val="005F279F"/>
    <w:rsid w:val="005F504F"/>
    <w:rsid w:val="005F5303"/>
    <w:rsid w:val="00607771"/>
    <w:rsid w:val="00612296"/>
    <w:rsid w:val="00614845"/>
    <w:rsid w:val="00615C55"/>
    <w:rsid w:val="0062333A"/>
    <w:rsid w:val="00630955"/>
    <w:rsid w:val="00633447"/>
    <w:rsid w:val="00633DDF"/>
    <w:rsid w:val="00636173"/>
    <w:rsid w:val="00636459"/>
    <w:rsid w:val="00640019"/>
    <w:rsid w:val="00642819"/>
    <w:rsid w:val="00642FD8"/>
    <w:rsid w:val="006512A2"/>
    <w:rsid w:val="0065263E"/>
    <w:rsid w:val="0065628A"/>
    <w:rsid w:val="00661CE7"/>
    <w:rsid w:val="00671EEA"/>
    <w:rsid w:val="00674C49"/>
    <w:rsid w:val="006761B2"/>
    <w:rsid w:val="006767A9"/>
    <w:rsid w:val="0068082B"/>
    <w:rsid w:val="00683134"/>
    <w:rsid w:val="00683790"/>
    <w:rsid w:val="00684E4D"/>
    <w:rsid w:val="00686763"/>
    <w:rsid w:val="006869B0"/>
    <w:rsid w:val="00691C36"/>
    <w:rsid w:val="00694B97"/>
    <w:rsid w:val="00697203"/>
    <w:rsid w:val="006A00C7"/>
    <w:rsid w:val="006A0758"/>
    <w:rsid w:val="006A0CA6"/>
    <w:rsid w:val="006A191C"/>
    <w:rsid w:val="006A19E1"/>
    <w:rsid w:val="006A5096"/>
    <w:rsid w:val="006A593C"/>
    <w:rsid w:val="006A741C"/>
    <w:rsid w:val="006B3347"/>
    <w:rsid w:val="006B38A9"/>
    <w:rsid w:val="006B69FE"/>
    <w:rsid w:val="006C29E3"/>
    <w:rsid w:val="006C2E59"/>
    <w:rsid w:val="006C74E7"/>
    <w:rsid w:val="006C781F"/>
    <w:rsid w:val="006C7BF2"/>
    <w:rsid w:val="006D2872"/>
    <w:rsid w:val="006D7398"/>
    <w:rsid w:val="006E05D0"/>
    <w:rsid w:val="006E4823"/>
    <w:rsid w:val="006E4DA6"/>
    <w:rsid w:val="006E53AD"/>
    <w:rsid w:val="006F131C"/>
    <w:rsid w:val="006F1321"/>
    <w:rsid w:val="006F3067"/>
    <w:rsid w:val="006F5596"/>
    <w:rsid w:val="006F5A49"/>
    <w:rsid w:val="006F7AAB"/>
    <w:rsid w:val="00701C3B"/>
    <w:rsid w:val="00704430"/>
    <w:rsid w:val="00704DF2"/>
    <w:rsid w:val="007054A1"/>
    <w:rsid w:val="007057BC"/>
    <w:rsid w:val="0070649A"/>
    <w:rsid w:val="00707DEA"/>
    <w:rsid w:val="00710AF7"/>
    <w:rsid w:val="00711C27"/>
    <w:rsid w:val="007139BF"/>
    <w:rsid w:val="00716969"/>
    <w:rsid w:val="00722A73"/>
    <w:rsid w:val="007233A4"/>
    <w:rsid w:val="00723420"/>
    <w:rsid w:val="0072538A"/>
    <w:rsid w:val="0073044B"/>
    <w:rsid w:val="00733A07"/>
    <w:rsid w:val="00741A9D"/>
    <w:rsid w:val="00744981"/>
    <w:rsid w:val="00744FE5"/>
    <w:rsid w:val="007456FD"/>
    <w:rsid w:val="00746123"/>
    <w:rsid w:val="007475DC"/>
    <w:rsid w:val="0075132C"/>
    <w:rsid w:val="00751A4A"/>
    <w:rsid w:val="0075484E"/>
    <w:rsid w:val="00755E77"/>
    <w:rsid w:val="007561E8"/>
    <w:rsid w:val="00760326"/>
    <w:rsid w:val="00762F16"/>
    <w:rsid w:val="00763EC9"/>
    <w:rsid w:val="00764411"/>
    <w:rsid w:val="00764702"/>
    <w:rsid w:val="0076748E"/>
    <w:rsid w:val="00771249"/>
    <w:rsid w:val="00771D0D"/>
    <w:rsid w:val="007728FB"/>
    <w:rsid w:val="007753B9"/>
    <w:rsid w:val="00780227"/>
    <w:rsid w:val="00787106"/>
    <w:rsid w:val="0079019E"/>
    <w:rsid w:val="0079024B"/>
    <w:rsid w:val="00794E41"/>
    <w:rsid w:val="007A08E0"/>
    <w:rsid w:val="007A16FB"/>
    <w:rsid w:val="007A17D1"/>
    <w:rsid w:val="007A1D6F"/>
    <w:rsid w:val="007A232A"/>
    <w:rsid w:val="007A47D9"/>
    <w:rsid w:val="007A55F3"/>
    <w:rsid w:val="007A6BEE"/>
    <w:rsid w:val="007B4E19"/>
    <w:rsid w:val="007B6B6C"/>
    <w:rsid w:val="007C27E4"/>
    <w:rsid w:val="007C40F2"/>
    <w:rsid w:val="007D1278"/>
    <w:rsid w:val="007D297B"/>
    <w:rsid w:val="007D2C9E"/>
    <w:rsid w:val="007D3AA6"/>
    <w:rsid w:val="007D4A86"/>
    <w:rsid w:val="007D50DA"/>
    <w:rsid w:val="007D603F"/>
    <w:rsid w:val="007E1D27"/>
    <w:rsid w:val="007E4948"/>
    <w:rsid w:val="007E57D6"/>
    <w:rsid w:val="007E7210"/>
    <w:rsid w:val="007E74B1"/>
    <w:rsid w:val="007E779E"/>
    <w:rsid w:val="007F134D"/>
    <w:rsid w:val="007F26F7"/>
    <w:rsid w:val="007F523F"/>
    <w:rsid w:val="007F6107"/>
    <w:rsid w:val="0080258D"/>
    <w:rsid w:val="00806E07"/>
    <w:rsid w:val="00811473"/>
    <w:rsid w:val="008119BF"/>
    <w:rsid w:val="008153E9"/>
    <w:rsid w:val="00815AE4"/>
    <w:rsid w:val="008176B4"/>
    <w:rsid w:val="0082232A"/>
    <w:rsid w:val="00824CD3"/>
    <w:rsid w:val="00832C92"/>
    <w:rsid w:val="00832FF0"/>
    <w:rsid w:val="0083526F"/>
    <w:rsid w:val="00835D25"/>
    <w:rsid w:val="00836450"/>
    <w:rsid w:val="0084070B"/>
    <w:rsid w:val="00840D50"/>
    <w:rsid w:val="00843D22"/>
    <w:rsid w:val="00861401"/>
    <w:rsid w:val="00861803"/>
    <w:rsid w:val="0086183A"/>
    <w:rsid w:val="008622DB"/>
    <w:rsid w:val="00867392"/>
    <w:rsid w:val="00871B65"/>
    <w:rsid w:val="008809D3"/>
    <w:rsid w:val="00881277"/>
    <w:rsid w:val="00882F60"/>
    <w:rsid w:val="00884A8C"/>
    <w:rsid w:val="008905CD"/>
    <w:rsid w:val="00890711"/>
    <w:rsid w:val="0089504E"/>
    <w:rsid w:val="008967DD"/>
    <w:rsid w:val="008978B7"/>
    <w:rsid w:val="00897C61"/>
    <w:rsid w:val="008A1671"/>
    <w:rsid w:val="008A231D"/>
    <w:rsid w:val="008A4712"/>
    <w:rsid w:val="008A4B5F"/>
    <w:rsid w:val="008B186E"/>
    <w:rsid w:val="008B19F2"/>
    <w:rsid w:val="008B4817"/>
    <w:rsid w:val="008B6609"/>
    <w:rsid w:val="008B6B57"/>
    <w:rsid w:val="008C1E12"/>
    <w:rsid w:val="008C223B"/>
    <w:rsid w:val="008C32B0"/>
    <w:rsid w:val="008C4105"/>
    <w:rsid w:val="008C4D3A"/>
    <w:rsid w:val="008C5C88"/>
    <w:rsid w:val="008C7686"/>
    <w:rsid w:val="008D0B38"/>
    <w:rsid w:val="008D164A"/>
    <w:rsid w:val="008D1A72"/>
    <w:rsid w:val="008D3E8C"/>
    <w:rsid w:val="008D4251"/>
    <w:rsid w:val="008D4332"/>
    <w:rsid w:val="008D6634"/>
    <w:rsid w:val="008D6D25"/>
    <w:rsid w:val="008E0D72"/>
    <w:rsid w:val="008E18B3"/>
    <w:rsid w:val="008E4CFA"/>
    <w:rsid w:val="008E54D2"/>
    <w:rsid w:val="008E6809"/>
    <w:rsid w:val="008F1B7E"/>
    <w:rsid w:val="008F7BD4"/>
    <w:rsid w:val="0090056C"/>
    <w:rsid w:val="00902CB9"/>
    <w:rsid w:val="00906298"/>
    <w:rsid w:val="009074A1"/>
    <w:rsid w:val="0091180D"/>
    <w:rsid w:val="00914A91"/>
    <w:rsid w:val="00916D1F"/>
    <w:rsid w:val="00922C7F"/>
    <w:rsid w:val="009245A4"/>
    <w:rsid w:val="00924EF7"/>
    <w:rsid w:val="00925C6F"/>
    <w:rsid w:val="00931248"/>
    <w:rsid w:val="00935D52"/>
    <w:rsid w:val="009373E1"/>
    <w:rsid w:val="00940C7E"/>
    <w:rsid w:val="00943DF6"/>
    <w:rsid w:val="00945CB3"/>
    <w:rsid w:val="00946375"/>
    <w:rsid w:val="00947354"/>
    <w:rsid w:val="0095296D"/>
    <w:rsid w:val="00952C06"/>
    <w:rsid w:val="009551CA"/>
    <w:rsid w:val="0095638F"/>
    <w:rsid w:val="00956491"/>
    <w:rsid w:val="00957A30"/>
    <w:rsid w:val="00961C4B"/>
    <w:rsid w:val="00966D0E"/>
    <w:rsid w:val="00967EF0"/>
    <w:rsid w:val="00977B85"/>
    <w:rsid w:val="00980301"/>
    <w:rsid w:val="00984D3B"/>
    <w:rsid w:val="00985EC6"/>
    <w:rsid w:val="00987024"/>
    <w:rsid w:val="00990840"/>
    <w:rsid w:val="0099570D"/>
    <w:rsid w:val="009963C1"/>
    <w:rsid w:val="009965DA"/>
    <w:rsid w:val="009A0675"/>
    <w:rsid w:val="009A06CA"/>
    <w:rsid w:val="009A26DD"/>
    <w:rsid w:val="009A622F"/>
    <w:rsid w:val="009B124D"/>
    <w:rsid w:val="009B17D1"/>
    <w:rsid w:val="009B73A8"/>
    <w:rsid w:val="009C0B68"/>
    <w:rsid w:val="009C2162"/>
    <w:rsid w:val="009C49BF"/>
    <w:rsid w:val="009C5343"/>
    <w:rsid w:val="009C58C9"/>
    <w:rsid w:val="009C6E1F"/>
    <w:rsid w:val="009C6E32"/>
    <w:rsid w:val="009D0C18"/>
    <w:rsid w:val="009D2DD9"/>
    <w:rsid w:val="009D5018"/>
    <w:rsid w:val="009D6D86"/>
    <w:rsid w:val="009D6E90"/>
    <w:rsid w:val="009E1A86"/>
    <w:rsid w:val="009E21B8"/>
    <w:rsid w:val="009E2A05"/>
    <w:rsid w:val="009E3650"/>
    <w:rsid w:val="009F04E7"/>
    <w:rsid w:val="009F3AD1"/>
    <w:rsid w:val="009F5628"/>
    <w:rsid w:val="009F5D0D"/>
    <w:rsid w:val="009F65FA"/>
    <w:rsid w:val="009F6DA7"/>
    <w:rsid w:val="009F6EB1"/>
    <w:rsid w:val="00A01489"/>
    <w:rsid w:val="00A02726"/>
    <w:rsid w:val="00A06504"/>
    <w:rsid w:val="00A068D1"/>
    <w:rsid w:val="00A06A83"/>
    <w:rsid w:val="00A06EA9"/>
    <w:rsid w:val="00A10E26"/>
    <w:rsid w:val="00A112AC"/>
    <w:rsid w:val="00A13FF1"/>
    <w:rsid w:val="00A16C95"/>
    <w:rsid w:val="00A20443"/>
    <w:rsid w:val="00A21A89"/>
    <w:rsid w:val="00A25FCF"/>
    <w:rsid w:val="00A26876"/>
    <w:rsid w:val="00A274EA"/>
    <w:rsid w:val="00A31410"/>
    <w:rsid w:val="00A3246D"/>
    <w:rsid w:val="00A33CBC"/>
    <w:rsid w:val="00A35F64"/>
    <w:rsid w:val="00A37BBF"/>
    <w:rsid w:val="00A40CE1"/>
    <w:rsid w:val="00A40E0B"/>
    <w:rsid w:val="00A4252E"/>
    <w:rsid w:val="00A50DE2"/>
    <w:rsid w:val="00A52859"/>
    <w:rsid w:val="00A53820"/>
    <w:rsid w:val="00A56EDE"/>
    <w:rsid w:val="00A625AE"/>
    <w:rsid w:val="00A63B92"/>
    <w:rsid w:val="00A649E0"/>
    <w:rsid w:val="00A678A6"/>
    <w:rsid w:val="00A70ABA"/>
    <w:rsid w:val="00A73B4A"/>
    <w:rsid w:val="00A75780"/>
    <w:rsid w:val="00A76945"/>
    <w:rsid w:val="00A76DB4"/>
    <w:rsid w:val="00A770C4"/>
    <w:rsid w:val="00A80692"/>
    <w:rsid w:val="00A82EF3"/>
    <w:rsid w:val="00A84C9F"/>
    <w:rsid w:val="00A9024B"/>
    <w:rsid w:val="00A91854"/>
    <w:rsid w:val="00A95B0A"/>
    <w:rsid w:val="00A95B16"/>
    <w:rsid w:val="00A96CBB"/>
    <w:rsid w:val="00AA0570"/>
    <w:rsid w:val="00AA0A07"/>
    <w:rsid w:val="00AA1EFE"/>
    <w:rsid w:val="00AA2AD3"/>
    <w:rsid w:val="00AA2BED"/>
    <w:rsid w:val="00AA3E88"/>
    <w:rsid w:val="00AA44FB"/>
    <w:rsid w:val="00AA70A4"/>
    <w:rsid w:val="00AB2064"/>
    <w:rsid w:val="00AC0496"/>
    <w:rsid w:val="00AC254B"/>
    <w:rsid w:val="00AC5487"/>
    <w:rsid w:val="00AC6F63"/>
    <w:rsid w:val="00AD1075"/>
    <w:rsid w:val="00AD1402"/>
    <w:rsid w:val="00AD3B00"/>
    <w:rsid w:val="00AD4A60"/>
    <w:rsid w:val="00AD5E55"/>
    <w:rsid w:val="00AE28DD"/>
    <w:rsid w:val="00AE3ACA"/>
    <w:rsid w:val="00AE433D"/>
    <w:rsid w:val="00AE7994"/>
    <w:rsid w:val="00AF0C89"/>
    <w:rsid w:val="00AF3C47"/>
    <w:rsid w:val="00AF49B2"/>
    <w:rsid w:val="00AF4E9D"/>
    <w:rsid w:val="00AF51AA"/>
    <w:rsid w:val="00B00B1E"/>
    <w:rsid w:val="00B0279B"/>
    <w:rsid w:val="00B0572B"/>
    <w:rsid w:val="00B07181"/>
    <w:rsid w:val="00B11008"/>
    <w:rsid w:val="00B1126C"/>
    <w:rsid w:val="00B1140E"/>
    <w:rsid w:val="00B13760"/>
    <w:rsid w:val="00B13D40"/>
    <w:rsid w:val="00B13E94"/>
    <w:rsid w:val="00B157C2"/>
    <w:rsid w:val="00B17508"/>
    <w:rsid w:val="00B21027"/>
    <w:rsid w:val="00B21B7E"/>
    <w:rsid w:val="00B225EC"/>
    <w:rsid w:val="00B22A83"/>
    <w:rsid w:val="00B23F82"/>
    <w:rsid w:val="00B3141B"/>
    <w:rsid w:val="00B44C7E"/>
    <w:rsid w:val="00B46883"/>
    <w:rsid w:val="00B47D3C"/>
    <w:rsid w:val="00B50B0E"/>
    <w:rsid w:val="00B51147"/>
    <w:rsid w:val="00B518F4"/>
    <w:rsid w:val="00B53B34"/>
    <w:rsid w:val="00B5432A"/>
    <w:rsid w:val="00B57A18"/>
    <w:rsid w:val="00B600DF"/>
    <w:rsid w:val="00B601D9"/>
    <w:rsid w:val="00B63090"/>
    <w:rsid w:val="00B6479C"/>
    <w:rsid w:val="00B6520D"/>
    <w:rsid w:val="00B66313"/>
    <w:rsid w:val="00B66E21"/>
    <w:rsid w:val="00B717E5"/>
    <w:rsid w:val="00B7365D"/>
    <w:rsid w:val="00B811C0"/>
    <w:rsid w:val="00B82176"/>
    <w:rsid w:val="00B834E3"/>
    <w:rsid w:val="00B87E21"/>
    <w:rsid w:val="00B9102F"/>
    <w:rsid w:val="00B91132"/>
    <w:rsid w:val="00B93679"/>
    <w:rsid w:val="00B93686"/>
    <w:rsid w:val="00B95D5D"/>
    <w:rsid w:val="00BA05F8"/>
    <w:rsid w:val="00BA43D8"/>
    <w:rsid w:val="00BA5220"/>
    <w:rsid w:val="00BC081C"/>
    <w:rsid w:val="00BC3432"/>
    <w:rsid w:val="00BC3D4A"/>
    <w:rsid w:val="00BC7E0D"/>
    <w:rsid w:val="00BD0C09"/>
    <w:rsid w:val="00BD2F98"/>
    <w:rsid w:val="00BD5130"/>
    <w:rsid w:val="00BD55A8"/>
    <w:rsid w:val="00BE0564"/>
    <w:rsid w:val="00BE2118"/>
    <w:rsid w:val="00BE261F"/>
    <w:rsid w:val="00BE32DE"/>
    <w:rsid w:val="00BE42B3"/>
    <w:rsid w:val="00BE750C"/>
    <w:rsid w:val="00BF0B4B"/>
    <w:rsid w:val="00BF12A7"/>
    <w:rsid w:val="00BF1944"/>
    <w:rsid w:val="00BF44D9"/>
    <w:rsid w:val="00BF51A4"/>
    <w:rsid w:val="00BF6CB7"/>
    <w:rsid w:val="00C035C7"/>
    <w:rsid w:val="00C04294"/>
    <w:rsid w:val="00C0603C"/>
    <w:rsid w:val="00C12273"/>
    <w:rsid w:val="00C14334"/>
    <w:rsid w:val="00C15E63"/>
    <w:rsid w:val="00C17A79"/>
    <w:rsid w:val="00C20AE3"/>
    <w:rsid w:val="00C20F16"/>
    <w:rsid w:val="00C23892"/>
    <w:rsid w:val="00C31388"/>
    <w:rsid w:val="00C31D64"/>
    <w:rsid w:val="00C34F9F"/>
    <w:rsid w:val="00C357D9"/>
    <w:rsid w:val="00C35FD0"/>
    <w:rsid w:val="00C4060C"/>
    <w:rsid w:val="00C418EA"/>
    <w:rsid w:val="00C41DAA"/>
    <w:rsid w:val="00C41DDC"/>
    <w:rsid w:val="00C42CE5"/>
    <w:rsid w:val="00C43CF4"/>
    <w:rsid w:val="00C4617C"/>
    <w:rsid w:val="00C47EB8"/>
    <w:rsid w:val="00C5075D"/>
    <w:rsid w:val="00C5163D"/>
    <w:rsid w:val="00C5308B"/>
    <w:rsid w:val="00C53BB5"/>
    <w:rsid w:val="00C57005"/>
    <w:rsid w:val="00C57038"/>
    <w:rsid w:val="00C61BAA"/>
    <w:rsid w:val="00C61C50"/>
    <w:rsid w:val="00C67CC4"/>
    <w:rsid w:val="00C71790"/>
    <w:rsid w:val="00C71E61"/>
    <w:rsid w:val="00C72585"/>
    <w:rsid w:val="00C73DCF"/>
    <w:rsid w:val="00C756F2"/>
    <w:rsid w:val="00C75C4A"/>
    <w:rsid w:val="00C80FCD"/>
    <w:rsid w:val="00C84730"/>
    <w:rsid w:val="00C84E57"/>
    <w:rsid w:val="00C86E91"/>
    <w:rsid w:val="00C87C80"/>
    <w:rsid w:val="00CA4A13"/>
    <w:rsid w:val="00CA6CCD"/>
    <w:rsid w:val="00CB15B6"/>
    <w:rsid w:val="00CB20E1"/>
    <w:rsid w:val="00CB2BC1"/>
    <w:rsid w:val="00CB5F9E"/>
    <w:rsid w:val="00CB604A"/>
    <w:rsid w:val="00CC0409"/>
    <w:rsid w:val="00CC2126"/>
    <w:rsid w:val="00CC40E4"/>
    <w:rsid w:val="00CC44AE"/>
    <w:rsid w:val="00CC5984"/>
    <w:rsid w:val="00CC6063"/>
    <w:rsid w:val="00CC79E1"/>
    <w:rsid w:val="00CD1580"/>
    <w:rsid w:val="00CD1BFB"/>
    <w:rsid w:val="00CD1DC7"/>
    <w:rsid w:val="00CD21E6"/>
    <w:rsid w:val="00CD2EA4"/>
    <w:rsid w:val="00CD3CA8"/>
    <w:rsid w:val="00CD452D"/>
    <w:rsid w:val="00CD560B"/>
    <w:rsid w:val="00CD574E"/>
    <w:rsid w:val="00CD7556"/>
    <w:rsid w:val="00CE47B4"/>
    <w:rsid w:val="00CE6A18"/>
    <w:rsid w:val="00CE76B6"/>
    <w:rsid w:val="00CF092E"/>
    <w:rsid w:val="00CF31CF"/>
    <w:rsid w:val="00CF51F0"/>
    <w:rsid w:val="00CF5513"/>
    <w:rsid w:val="00D004CC"/>
    <w:rsid w:val="00D06689"/>
    <w:rsid w:val="00D112CB"/>
    <w:rsid w:val="00D223FE"/>
    <w:rsid w:val="00D237A3"/>
    <w:rsid w:val="00D30075"/>
    <w:rsid w:val="00D316C5"/>
    <w:rsid w:val="00D319A0"/>
    <w:rsid w:val="00D329D6"/>
    <w:rsid w:val="00D343DA"/>
    <w:rsid w:val="00D34E9F"/>
    <w:rsid w:val="00D35100"/>
    <w:rsid w:val="00D37159"/>
    <w:rsid w:val="00D404F7"/>
    <w:rsid w:val="00D41D68"/>
    <w:rsid w:val="00D43CCC"/>
    <w:rsid w:val="00D46E0B"/>
    <w:rsid w:val="00D47A01"/>
    <w:rsid w:val="00D47EBF"/>
    <w:rsid w:val="00D536BB"/>
    <w:rsid w:val="00D545B5"/>
    <w:rsid w:val="00D54619"/>
    <w:rsid w:val="00D641CC"/>
    <w:rsid w:val="00D649C3"/>
    <w:rsid w:val="00D65F08"/>
    <w:rsid w:val="00D66814"/>
    <w:rsid w:val="00D71498"/>
    <w:rsid w:val="00D72767"/>
    <w:rsid w:val="00D73803"/>
    <w:rsid w:val="00D74B3C"/>
    <w:rsid w:val="00D77258"/>
    <w:rsid w:val="00D828F9"/>
    <w:rsid w:val="00D842E4"/>
    <w:rsid w:val="00D87E96"/>
    <w:rsid w:val="00D90E94"/>
    <w:rsid w:val="00D9262C"/>
    <w:rsid w:val="00D934DA"/>
    <w:rsid w:val="00D93F77"/>
    <w:rsid w:val="00D94F10"/>
    <w:rsid w:val="00D96C36"/>
    <w:rsid w:val="00D97CDB"/>
    <w:rsid w:val="00DA0060"/>
    <w:rsid w:val="00DA1265"/>
    <w:rsid w:val="00DA33E6"/>
    <w:rsid w:val="00DA4DED"/>
    <w:rsid w:val="00DA4EEF"/>
    <w:rsid w:val="00DA68AA"/>
    <w:rsid w:val="00DA7353"/>
    <w:rsid w:val="00DB00DC"/>
    <w:rsid w:val="00DC153A"/>
    <w:rsid w:val="00DC2F51"/>
    <w:rsid w:val="00DC42B7"/>
    <w:rsid w:val="00DC5F8D"/>
    <w:rsid w:val="00DC72B9"/>
    <w:rsid w:val="00DC77A2"/>
    <w:rsid w:val="00DD1ECB"/>
    <w:rsid w:val="00DD36B7"/>
    <w:rsid w:val="00DD38EF"/>
    <w:rsid w:val="00DD45F0"/>
    <w:rsid w:val="00DD4917"/>
    <w:rsid w:val="00DD6176"/>
    <w:rsid w:val="00DE00F7"/>
    <w:rsid w:val="00DE1E26"/>
    <w:rsid w:val="00DE25BC"/>
    <w:rsid w:val="00DE3BC3"/>
    <w:rsid w:val="00DE4606"/>
    <w:rsid w:val="00DE4D02"/>
    <w:rsid w:val="00DE644C"/>
    <w:rsid w:val="00DE6734"/>
    <w:rsid w:val="00DE7767"/>
    <w:rsid w:val="00DF0BC8"/>
    <w:rsid w:val="00DF585A"/>
    <w:rsid w:val="00E004B1"/>
    <w:rsid w:val="00E017E3"/>
    <w:rsid w:val="00E02BAC"/>
    <w:rsid w:val="00E04111"/>
    <w:rsid w:val="00E065AB"/>
    <w:rsid w:val="00E106A9"/>
    <w:rsid w:val="00E20448"/>
    <w:rsid w:val="00E20607"/>
    <w:rsid w:val="00E20730"/>
    <w:rsid w:val="00E21655"/>
    <w:rsid w:val="00E247AD"/>
    <w:rsid w:val="00E253B0"/>
    <w:rsid w:val="00E25719"/>
    <w:rsid w:val="00E25D84"/>
    <w:rsid w:val="00E30EE5"/>
    <w:rsid w:val="00E3655F"/>
    <w:rsid w:val="00E40050"/>
    <w:rsid w:val="00E429CE"/>
    <w:rsid w:val="00E44945"/>
    <w:rsid w:val="00E46269"/>
    <w:rsid w:val="00E50145"/>
    <w:rsid w:val="00E508B2"/>
    <w:rsid w:val="00E50A4C"/>
    <w:rsid w:val="00E51AE1"/>
    <w:rsid w:val="00E531F7"/>
    <w:rsid w:val="00E55327"/>
    <w:rsid w:val="00E55384"/>
    <w:rsid w:val="00E55B3B"/>
    <w:rsid w:val="00E56718"/>
    <w:rsid w:val="00E56ACB"/>
    <w:rsid w:val="00E57312"/>
    <w:rsid w:val="00E6025D"/>
    <w:rsid w:val="00E61ACE"/>
    <w:rsid w:val="00E629D8"/>
    <w:rsid w:val="00E65523"/>
    <w:rsid w:val="00E67116"/>
    <w:rsid w:val="00E70599"/>
    <w:rsid w:val="00E7088D"/>
    <w:rsid w:val="00E71283"/>
    <w:rsid w:val="00E71EEE"/>
    <w:rsid w:val="00E72E71"/>
    <w:rsid w:val="00E7594E"/>
    <w:rsid w:val="00E81C52"/>
    <w:rsid w:val="00E83E96"/>
    <w:rsid w:val="00E90529"/>
    <w:rsid w:val="00E92CE2"/>
    <w:rsid w:val="00E930B6"/>
    <w:rsid w:val="00E94F13"/>
    <w:rsid w:val="00E950F9"/>
    <w:rsid w:val="00E96E95"/>
    <w:rsid w:val="00EA0DDC"/>
    <w:rsid w:val="00EA1EED"/>
    <w:rsid w:val="00EB239D"/>
    <w:rsid w:val="00EB34DA"/>
    <w:rsid w:val="00EB5BB2"/>
    <w:rsid w:val="00EB62B4"/>
    <w:rsid w:val="00EC0B30"/>
    <w:rsid w:val="00EC1960"/>
    <w:rsid w:val="00EC411A"/>
    <w:rsid w:val="00EC47C4"/>
    <w:rsid w:val="00EC4A92"/>
    <w:rsid w:val="00EC5795"/>
    <w:rsid w:val="00EC7526"/>
    <w:rsid w:val="00ED3BBF"/>
    <w:rsid w:val="00ED7779"/>
    <w:rsid w:val="00EE003D"/>
    <w:rsid w:val="00EE29AC"/>
    <w:rsid w:val="00EE4A01"/>
    <w:rsid w:val="00EE6A26"/>
    <w:rsid w:val="00EF0A42"/>
    <w:rsid w:val="00EF20E4"/>
    <w:rsid w:val="00EF3691"/>
    <w:rsid w:val="00EF3D4B"/>
    <w:rsid w:val="00EF6214"/>
    <w:rsid w:val="00F00CC9"/>
    <w:rsid w:val="00F03475"/>
    <w:rsid w:val="00F048C1"/>
    <w:rsid w:val="00F04DF9"/>
    <w:rsid w:val="00F116F9"/>
    <w:rsid w:val="00F11C78"/>
    <w:rsid w:val="00F13C6D"/>
    <w:rsid w:val="00F13DE7"/>
    <w:rsid w:val="00F1419E"/>
    <w:rsid w:val="00F15A2F"/>
    <w:rsid w:val="00F15B98"/>
    <w:rsid w:val="00F15F12"/>
    <w:rsid w:val="00F210A0"/>
    <w:rsid w:val="00F21A40"/>
    <w:rsid w:val="00F235A8"/>
    <w:rsid w:val="00F26D58"/>
    <w:rsid w:val="00F27F2D"/>
    <w:rsid w:val="00F30374"/>
    <w:rsid w:val="00F3174A"/>
    <w:rsid w:val="00F35B19"/>
    <w:rsid w:val="00F35C23"/>
    <w:rsid w:val="00F403F1"/>
    <w:rsid w:val="00F40677"/>
    <w:rsid w:val="00F426E9"/>
    <w:rsid w:val="00F450B6"/>
    <w:rsid w:val="00F45973"/>
    <w:rsid w:val="00F47D53"/>
    <w:rsid w:val="00F50A93"/>
    <w:rsid w:val="00F52975"/>
    <w:rsid w:val="00F54E56"/>
    <w:rsid w:val="00F567DF"/>
    <w:rsid w:val="00F57983"/>
    <w:rsid w:val="00F60B46"/>
    <w:rsid w:val="00F616AF"/>
    <w:rsid w:val="00F61CA6"/>
    <w:rsid w:val="00F63E56"/>
    <w:rsid w:val="00F6495A"/>
    <w:rsid w:val="00F709B2"/>
    <w:rsid w:val="00F76693"/>
    <w:rsid w:val="00F773E0"/>
    <w:rsid w:val="00F80E65"/>
    <w:rsid w:val="00F82459"/>
    <w:rsid w:val="00F82556"/>
    <w:rsid w:val="00F825EC"/>
    <w:rsid w:val="00F83213"/>
    <w:rsid w:val="00F8393E"/>
    <w:rsid w:val="00F840BE"/>
    <w:rsid w:val="00F8529E"/>
    <w:rsid w:val="00F86679"/>
    <w:rsid w:val="00F86A64"/>
    <w:rsid w:val="00F8757F"/>
    <w:rsid w:val="00F90DBD"/>
    <w:rsid w:val="00F912DE"/>
    <w:rsid w:val="00F9185D"/>
    <w:rsid w:val="00F9203D"/>
    <w:rsid w:val="00F920DE"/>
    <w:rsid w:val="00FA0504"/>
    <w:rsid w:val="00FA0703"/>
    <w:rsid w:val="00FA2F24"/>
    <w:rsid w:val="00FA5372"/>
    <w:rsid w:val="00FA6B79"/>
    <w:rsid w:val="00FB3A17"/>
    <w:rsid w:val="00FB5365"/>
    <w:rsid w:val="00FB7889"/>
    <w:rsid w:val="00FC425F"/>
    <w:rsid w:val="00FC64AE"/>
    <w:rsid w:val="00FC6E55"/>
    <w:rsid w:val="00FC7540"/>
    <w:rsid w:val="00FD0A5C"/>
    <w:rsid w:val="00FD59E2"/>
    <w:rsid w:val="00FD5AB8"/>
    <w:rsid w:val="00FD6DFB"/>
    <w:rsid w:val="00FE2871"/>
    <w:rsid w:val="00FF04CA"/>
    <w:rsid w:val="00FF230B"/>
    <w:rsid w:val="00FF50C7"/>
    <w:rsid w:val="00FF62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77"/>
    <o:shapelayout v:ext="edit">
      <o:idmap v:ext="edit" data="2"/>
    </o:shapelayout>
  </w:shapeDefaults>
  <w:doNotEmbedSmartTags/>
  <w:decimalSymbol w:val=","/>
  <w:listSeparator w:val=";"/>
  <w14:docId w14:val="7AAA9E65"/>
  <w15:chartTrackingRefBased/>
  <w15:docId w15:val="{36DFB49D-C0C8-45B5-99D1-ECAD9976A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uiPriority="99"/>
    <w:lsdException w:name="footer" w:uiPriority="99"/>
    <w:lsdException w:name="caption" w:locked="1" w:semiHidden="1" w:unhideWhenUsed="1" w:qFormat="1"/>
    <w:lsdException w:name="footnote reference" w:uiPriority="99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</w:rPr>
  </w:style>
  <w:style w:type="character" w:styleId="Odkaznapoznmkupodiarou">
    <w:name w:val="footnote reference"/>
    <w:uiPriority w:val="99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365B1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riadkovania">
    <w:name w:val="No Spacing"/>
    <w:uiPriority w:val="1"/>
    <w:qFormat/>
    <w:rsid w:val="000172F4"/>
    <w:rPr>
      <w:rFonts w:ascii="Arial Narrow" w:hAnsi="Arial Narrow"/>
      <w:sz w:val="22"/>
      <w:szCs w:val="36"/>
      <w:lang w:eastAsia="en-US"/>
    </w:rPr>
  </w:style>
  <w:style w:type="paragraph" w:customStyle="1" w:styleId="Zarkazkladnhotextu1">
    <w:name w:val="Zarážka základného textu1"/>
    <w:basedOn w:val="Normlny"/>
    <w:link w:val="BodyTextIndentChar"/>
    <w:rsid w:val="0013331A"/>
    <w:pPr>
      <w:spacing w:after="120"/>
      <w:ind w:left="283"/>
    </w:pPr>
    <w:rPr>
      <w:rFonts w:ascii="Courier" w:hAnsi="Courier"/>
      <w:lang w:val="x-none" w:eastAsia="cs-CZ"/>
    </w:rPr>
  </w:style>
  <w:style w:type="character" w:customStyle="1" w:styleId="BodyTextIndentChar">
    <w:name w:val="Body Text Indent Char"/>
    <w:link w:val="Zarkazkladnhotextu1"/>
    <w:locked/>
    <w:rsid w:val="0013331A"/>
    <w:rPr>
      <w:rFonts w:ascii="Courier" w:hAnsi="Courier" w:cs="Courier"/>
      <w:sz w:val="24"/>
      <w:szCs w:val="24"/>
      <w:lang w:eastAsia="cs-CZ"/>
    </w:rPr>
  </w:style>
  <w:style w:type="table" w:styleId="Elegantntabuka">
    <w:name w:val="Table Elegant"/>
    <w:basedOn w:val="Normlnatabuka"/>
    <w:rsid w:val="00843D22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bubliny">
    <w:name w:val="Balloon Text"/>
    <w:basedOn w:val="Normlny"/>
    <w:link w:val="TextbublinyChar"/>
    <w:rsid w:val="00EF369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EF3691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qFormat/>
    <w:rsid w:val="00C84E57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0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6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2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3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84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0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8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7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05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5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26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4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8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06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04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1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1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0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7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9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0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6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3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4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8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9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0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6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5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8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6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3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97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9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5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5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8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9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25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6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83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2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4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4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8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63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58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8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8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85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9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4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55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4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4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96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97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6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5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0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8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7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1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3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67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8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9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94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2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1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4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0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8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3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1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10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4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56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5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1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0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6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9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0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4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2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0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5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4.xlsx"/><Relationship Id="rId26" Type="http://schemas.openxmlformats.org/officeDocument/2006/relationships/package" Target="embeddings/Microsoft_Excel_Worksheet8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2.xlsx"/><Relationship Id="rId42" Type="http://schemas.openxmlformats.org/officeDocument/2006/relationships/package" Target="embeddings/Microsoft_Excel_Worksheet16.xlsx"/><Relationship Id="rId47" Type="http://schemas.openxmlformats.org/officeDocument/2006/relationships/image" Target="media/image21.emf"/><Relationship Id="rId50" Type="http://schemas.openxmlformats.org/officeDocument/2006/relationships/package" Target="embeddings/Microsoft_Excel_Worksheet20.xlsx"/><Relationship Id="rId55" Type="http://schemas.openxmlformats.org/officeDocument/2006/relationships/image" Target="media/image25.emf"/><Relationship Id="rId63" Type="http://schemas.openxmlformats.org/officeDocument/2006/relationships/image" Target="media/image29.emf"/><Relationship Id="rId68" Type="http://schemas.openxmlformats.org/officeDocument/2006/relationships/package" Target="embeddings/Microsoft_Excel_Worksheet29.xlsx"/><Relationship Id="rId76" Type="http://schemas.openxmlformats.org/officeDocument/2006/relationships/package" Target="embeddings/Microsoft_Excel_Worksheet33.xlsx"/><Relationship Id="rId84" Type="http://schemas.openxmlformats.org/officeDocument/2006/relationships/package" Target="embeddings/Microsoft_Excel_Worksheet37.xlsx"/><Relationship Id="rId89" Type="http://schemas.openxmlformats.org/officeDocument/2006/relationships/header" Target="header2.xml"/><Relationship Id="rId7" Type="http://schemas.openxmlformats.org/officeDocument/2006/relationships/endnotes" Target="endnotes.xml"/><Relationship Id="rId71" Type="http://schemas.openxmlformats.org/officeDocument/2006/relationships/image" Target="media/image33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3.xlsx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7.xlsx"/><Relationship Id="rId32" Type="http://schemas.openxmlformats.org/officeDocument/2006/relationships/package" Target="embeddings/Microsoft_Excel_Worksheet11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5.xlsx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package" Target="embeddings/Microsoft_Excel_Worksheet24.xlsx"/><Relationship Id="rId66" Type="http://schemas.openxmlformats.org/officeDocument/2006/relationships/package" Target="embeddings/Microsoft_Excel_Worksheet28.xlsx"/><Relationship Id="rId74" Type="http://schemas.openxmlformats.org/officeDocument/2006/relationships/package" Target="embeddings/Microsoft_Excel_Worksheet32.xlsx"/><Relationship Id="rId79" Type="http://schemas.openxmlformats.org/officeDocument/2006/relationships/image" Target="media/image37.emf"/><Relationship Id="rId87" Type="http://schemas.openxmlformats.org/officeDocument/2006/relationships/header" Target="header1.xml"/><Relationship Id="rId5" Type="http://schemas.openxmlformats.org/officeDocument/2006/relationships/webSettings" Target="webSettings.xml"/><Relationship Id="rId61" Type="http://schemas.openxmlformats.org/officeDocument/2006/relationships/image" Target="media/image28.emf"/><Relationship Id="rId82" Type="http://schemas.openxmlformats.org/officeDocument/2006/relationships/package" Target="embeddings/Microsoft_Excel_Worksheet36.xlsx"/><Relationship Id="rId90" Type="http://schemas.openxmlformats.org/officeDocument/2006/relationships/fontTable" Target="fontTable.xml"/><Relationship Id="rId19" Type="http://schemas.openxmlformats.org/officeDocument/2006/relationships/image" Target="media/image7.emf"/><Relationship Id="rId14" Type="http://schemas.openxmlformats.org/officeDocument/2006/relationships/package" Target="embeddings/Microsoft_Excel_Worksheet2.xlsx"/><Relationship Id="rId22" Type="http://schemas.openxmlformats.org/officeDocument/2006/relationships/package" Target="embeddings/Microsoft_Excel_Worksheet6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0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19.xlsx"/><Relationship Id="rId56" Type="http://schemas.openxmlformats.org/officeDocument/2006/relationships/package" Target="embeddings/Microsoft_Excel_Worksheet23.xlsx"/><Relationship Id="rId64" Type="http://schemas.openxmlformats.org/officeDocument/2006/relationships/package" Target="embeddings/Microsoft_Excel_Worksheet27.xlsx"/><Relationship Id="rId69" Type="http://schemas.openxmlformats.org/officeDocument/2006/relationships/image" Target="media/image32.emf"/><Relationship Id="rId77" Type="http://schemas.openxmlformats.org/officeDocument/2006/relationships/image" Target="media/image36.emf"/><Relationship Id="rId8" Type="http://schemas.openxmlformats.org/officeDocument/2006/relationships/image" Target="media/image1.png"/><Relationship Id="rId51" Type="http://schemas.openxmlformats.org/officeDocument/2006/relationships/image" Target="media/image23.emf"/><Relationship Id="rId72" Type="http://schemas.openxmlformats.org/officeDocument/2006/relationships/package" Target="embeddings/Microsoft_Excel_Worksheet31.xlsx"/><Relationship Id="rId80" Type="http://schemas.openxmlformats.org/officeDocument/2006/relationships/package" Target="embeddings/Microsoft_Excel_Worksheet35.xlsx"/><Relationship Id="rId85" Type="http://schemas.openxmlformats.org/officeDocument/2006/relationships/image" Target="media/image40.emf"/><Relationship Id="rId3" Type="http://schemas.openxmlformats.org/officeDocument/2006/relationships/styles" Target="styles.xml"/><Relationship Id="rId12" Type="http://schemas.openxmlformats.org/officeDocument/2006/relationships/package" Target="embeddings/Microsoft_Excel_Worksheet1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4.xlsx"/><Relationship Id="rId46" Type="http://schemas.openxmlformats.org/officeDocument/2006/relationships/package" Target="embeddings/Microsoft_Excel_Worksheet18.xlsx"/><Relationship Id="rId59" Type="http://schemas.openxmlformats.org/officeDocument/2006/relationships/image" Target="media/image27.emf"/><Relationship Id="rId67" Type="http://schemas.openxmlformats.org/officeDocument/2006/relationships/image" Target="media/image31.emf"/><Relationship Id="rId20" Type="http://schemas.openxmlformats.org/officeDocument/2006/relationships/package" Target="embeddings/Microsoft_Excel_Worksheet5.xlsx"/><Relationship Id="rId41" Type="http://schemas.openxmlformats.org/officeDocument/2006/relationships/image" Target="media/image18.emf"/><Relationship Id="rId54" Type="http://schemas.openxmlformats.org/officeDocument/2006/relationships/package" Target="embeddings/Microsoft_Excel_Worksheet22.xlsx"/><Relationship Id="rId62" Type="http://schemas.openxmlformats.org/officeDocument/2006/relationships/package" Target="embeddings/Microsoft_Excel_Worksheet26.xlsx"/><Relationship Id="rId70" Type="http://schemas.openxmlformats.org/officeDocument/2006/relationships/package" Target="embeddings/Microsoft_Excel_Worksheet30.xlsx"/><Relationship Id="rId75" Type="http://schemas.openxmlformats.org/officeDocument/2006/relationships/image" Target="media/image35.emf"/><Relationship Id="rId83" Type="http://schemas.openxmlformats.org/officeDocument/2006/relationships/image" Target="media/image39.emf"/><Relationship Id="rId88" Type="http://schemas.openxmlformats.org/officeDocument/2006/relationships/footer" Target="footer1.xml"/><Relationship Id="rId9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9.xlsx"/><Relationship Id="rId36" Type="http://schemas.openxmlformats.org/officeDocument/2006/relationships/package" Target="embeddings/Microsoft_Excel_Worksheet13.xlsx"/><Relationship Id="rId49" Type="http://schemas.openxmlformats.org/officeDocument/2006/relationships/image" Target="media/image22.emf"/><Relationship Id="rId57" Type="http://schemas.openxmlformats.org/officeDocument/2006/relationships/image" Target="media/image26.emf"/><Relationship Id="rId10" Type="http://schemas.openxmlformats.org/officeDocument/2006/relationships/package" Target="embeddings/Microsoft_Excel_Worksheet.xlsx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7.xlsx"/><Relationship Id="rId52" Type="http://schemas.openxmlformats.org/officeDocument/2006/relationships/package" Target="embeddings/Microsoft_Excel_Worksheet21.xlsx"/><Relationship Id="rId60" Type="http://schemas.openxmlformats.org/officeDocument/2006/relationships/package" Target="embeddings/Microsoft_Excel_Worksheet25.xlsx"/><Relationship Id="rId65" Type="http://schemas.openxmlformats.org/officeDocument/2006/relationships/image" Target="media/image30.emf"/><Relationship Id="rId73" Type="http://schemas.openxmlformats.org/officeDocument/2006/relationships/image" Target="media/image34.emf"/><Relationship Id="rId78" Type="http://schemas.openxmlformats.org/officeDocument/2006/relationships/package" Target="embeddings/Microsoft_Excel_Worksheet34.xlsx"/><Relationship Id="rId81" Type="http://schemas.openxmlformats.org/officeDocument/2006/relationships/image" Target="media/image38.emf"/><Relationship Id="rId86" Type="http://schemas.openxmlformats.org/officeDocument/2006/relationships/package" Target="embeddings/Microsoft_Excel_Worksheet38.xlsx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C84C88-F951-426A-B57D-39AFBA2263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27</Pages>
  <Words>3893</Words>
  <Characters>22192</Characters>
  <Application>Microsoft Office Word</Application>
  <DocSecurity>0</DocSecurity>
  <Lines>184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26033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Xilix TN</cp:lastModifiedBy>
  <cp:revision>3</cp:revision>
  <cp:lastPrinted>2025-06-12T08:41:00Z</cp:lastPrinted>
  <dcterms:created xsi:type="dcterms:W3CDTF">2026-06-09T12:40:00Z</dcterms:created>
  <dcterms:modified xsi:type="dcterms:W3CDTF">2026-06-09T13:16:00Z</dcterms:modified>
</cp:coreProperties>
</file>