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4C046" w14:textId="77777777" w:rsidR="002E2E86" w:rsidRPr="00302933" w:rsidRDefault="002E2E86" w:rsidP="002E2E86">
      <w:pPr>
        <w:spacing w:line="360" w:lineRule="auto"/>
        <w:jc w:val="center"/>
        <w:rPr>
          <w:rFonts w:ascii="Arial" w:hAnsi="Arial" w:cs="Arial"/>
          <w:b/>
          <w:bCs/>
          <w:sz w:val="32"/>
          <w:szCs w:val="32"/>
        </w:rPr>
      </w:pPr>
    </w:p>
    <w:p w14:paraId="47D12D13" w14:textId="37495C49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Poznámky k 31.12.20</w:t>
      </w:r>
      <w:r w:rsidR="00816659" w:rsidRPr="00302933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="00BC4D41">
        <w:rPr>
          <w:rFonts w:ascii="Times New Roman" w:hAnsi="Times New Roman" w:cs="Times New Roman"/>
          <w:b/>
          <w:bCs/>
          <w:sz w:val="20"/>
          <w:szCs w:val="20"/>
        </w:rPr>
        <w:t>5</w:t>
      </w:r>
    </w:p>
    <w:p w14:paraId="3EBAFE1B" w14:textId="77777777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 konsolidovanej účtovnej závierky</w:t>
      </w:r>
    </w:p>
    <w:p w14:paraId="26B3213C" w14:textId="77777777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 xml:space="preserve">účtovnej jednotky verejnej správy </w:t>
      </w:r>
    </w:p>
    <w:p w14:paraId="410EC2F4" w14:textId="77777777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i/>
          <w:iCs/>
          <w:sz w:val="20"/>
          <w:szCs w:val="20"/>
        </w:rPr>
        <w:t>Obce Jesenské</w:t>
      </w:r>
    </w:p>
    <w:p w14:paraId="6E59E168" w14:textId="77777777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/ textová časť/</w:t>
      </w:r>
    </w:p>
    <w:p w14:paraId="092939A9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0D95CB02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4699D18F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16093FE1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7BE467E9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0473594C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583571A1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15551019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7B57440E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5DDAB708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2AACA81E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3CBA4431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50D6D59B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5CCD71ED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50986A09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0228CC6A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7236BC9F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38EF0FDC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46402B49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26C96A7C" w14:textId="77777777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lastRenderedPageBreak/>
        <w:t>Čl. I</w:t>
      </w:r>
    </w:p>
    <w:p w14:paraId="1806DE28" w14:textId="77777777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Všeobecné údaje</w:t>
      </w:r>
    </w:p>
    <w:p w14:paraId="5A856678" w14:textId="77777777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4AB8DD70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Identifikačné údaje o  konsolidujúcej účtovnej jednotke</w:t>
      </w:r>
    </w:p>
    <w:p w14:paraId="3113F558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:rsidRPr="00302933" w14:paraId="7FE457C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7FAC5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C548C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Obec Jesenské</w:t>
            </w:r>
          </w:p>
        </w:tc>
      </w:tr>
      <w:tr w:rsidR="002E2E86" w:rsidRPr="00302933" w14:paraId="12E9CC7B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91E40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A61E1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Sobotská</w:t>
            </w:r>
            <w:proofErr w:type="spellEnd"/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10, 980 02  Jesenské</w:t>
            </w:r>
          </w:p>
        </w:tc>
      </w:tr>
      <w:tr w:rsidR="002E2E86" w:rsidRPr="00302933" w14:paraId="35C51ED0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6590F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36E23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 zákona</w:t>
            </w:r>
          </w:p>
        </w:tc>
      </w:tr>
    </w:tbl>
    <w:p w14:paraId="663BF331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24ED92A4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Identifikačné údaje o konsolidovaných  účtovných  jednotkách – rozpočtových organizáciách v zriaďovateľskej pôsobnosti konsolidujúcej účtovnej jednotky</w:t>
      </w:r>
    </w:p>
    <w:p w14:paraId="491F7060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:rsidRPr="00302933" w14:paraId="1441B5A2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6E1B3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AD6D2A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Základná škola Janka Jesenského</w:t>
            </w:r>
          </w:p>
        </w:tc>
      </w:tr>
      <w:tr w:rsidR="002E2E86" w:rsidRPr="00302933" w14:paraId="7DE5132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1C55E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D85DB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Mieru 154, 980 02  Jesenské</w:t>
            </w:r>
          </w:p>
        </w:tc>
      </w:tr>
      <w:tr w:rsidR="002E2E86" w:rsidRPr="00302933" w14:paraId="59D060FE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D7F7C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0A5AA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 zákona</w:t>
            </w:r>
          </w:p>
        </w:tc>
      </w:tr>
    </w:tbl>
    <w:p w14:paraId="2A25E264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:rsidRPr="00302933" w14:paraId="4D4D57DD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AE24F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8AB38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Základná škola V. </w:t>
            </w:r>
            <w:proofErr w:type="spellStart"/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Szombathyho</w:t>
            </w:r>
            <w:proofErr w:type="spellEnd"/>
          </w:p>
        </w:tc>
      </w:tr>
      <w:tr w:rsidR="002E2E86" w:rsidRPr="00302933" w14:paraId="610F871F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08EEE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80B8B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Nám. Slobody 141 , 980 02  Jesenské</w:t>
            </w:r>
          </w:p>
        </w:tc>
      </w:tr>
      <w:tr w:rsidR="002E2E86" w:rsidRPr="00302933" w14:paraId="5078D315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F8FDF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F3A9F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 zákona</w:t>
            </w:r>
          </w:p>
        </w:tc>
      </w:tr>
    </w:tbl>
    <w:p w14:paraId="4646A711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:rsidRPr="00302933" w14:paraId="56E6BD91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41A3C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F2838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Základná umelecká škola</w:t>
            </w:r>
          </w:p>
        </w:tc>
      </w:tr>
      <w:tr w:rsidR="002E2E86" w:rsidRPr="00302933" w14:paraId="64F8CB59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3399E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6495A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Mieru 229, 980 02  Jesenské</w:t>
            </w:r>
          </w:p>
        </w:tc>
      </w:tr>
      <w:tr w:rsidR="002E2E86" w:rsidRPr="00302933" w14:paraId="5013E17A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E0460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AB80F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 zákona</w:t>
            </w:r>
          </w:p>
        </w:tc>
      </w:tr>
    </w:tbl>
    <w:p w14:paraId="25BDF0D8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02CD5B0D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1B2AA744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:rsidRPr="00302933" w14:paraId="169BD02E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F8F41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7A042" w14:textId="22446FB3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KomPaS</w:t>
            </w:r>
            <w:proofErr w:type="spellEnd"/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, s. r. o.</w:t>
            </w:r>
            <w:r w:rsidR="000A3B06"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="000A3B06"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r.s.p</w:t>
            </w:r>
            <w:proofErr w:type="spellEnd"/>
            <w:r w:rsidR="000A3B06"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</w:p>
        </w:tc>
      </w:tr>
      <w:tr w:rsidR="002E2E86" w:rsidRPr="00302933" w14:paraId="5385D3DA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E4422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8BADF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proofErr w:type="spellStart"/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Sobotská</w:t>
            </w:r>
            <w:proofErr w:type="spellEnd"/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10, 980 02  Jesenské</w:t>
            </w:r>
          </w:p>
        </w:tc>
      </w:tr>
      <w:tr w:rsidR="002E2E86" w:rsidRPr="00302933" w14:paraId="516635BF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D400A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Dátum založenia/vzniku konsolidovanej účtovnej 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EA46A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04. 07.2007</w:t>
            </w:r>
          </w:p>
        </w:tc>
      </w:tr>
      <w:tr w:rsidR="002E2E86" w:rsidRPr="00302933" w14:paraId="2E7A1D5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8C5EA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Podiel konsolidujúcej účtovnej jednotky obce na  základnom imaní, hlasovacích právach konsolidovanej účtovnej  jednotky(obchodnej spoločnosti)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D8092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100 % maj. podiel obce</w:t>
            </w:r>
          </w:p>
        </w:tc>
      </w:tr>
    </w:tbl>
    <w:p w14:paraId="1DC50E5E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sz w:val="20"/>
          <w:szCs w:val="20"/>
        </w:rPr>
      </w:pPr>
    </w:p>
    <w:p w14:paraId="2BC4EB9D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 xml:space="preserve">Informácie o zamestnancoch konsolidovaného celku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2E86" w:rsidRPr="00302933" w14:paraId="7A8EDB5C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FBA1B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7001" w14:textId="13766E43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Obec </w:t>
            </w:r>
            <w:r w:rsidR="00BC4D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51</w:t>
            </w: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+ </w:t>
            </w:r>
            <w:r w:rsidR="00BC4D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44</w:t>
            </w:r>
            <w:r w:rsidR="007108B3"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ZŠ s VJM, +2</w:t>
            </w:r>
            <w:r w:rsidR="00BC4D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</w:t>
            </w: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ZŠ </w:t>
            </w:r>
            <w:r w:rsidR="00CE2EBA"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J.J.</w:t>
            </w: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+ </w:t>
            </w:r>
            <w:r w:rsidR="00BC4D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10</w:t>
            </w: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ZUŠ + </w:t>
            </w:r>
            <w:r w:rsidR="00BC4D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</w:t>
            </w: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s. r. o.  = </w:t>
            </w:r>
            <w:r w:rsidR="00407FAF"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BC4D4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32</w:t>
            </w:r>
          </w:p>
          <w:p w14:paraId="604CBA2B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2E2E86" w:rsidRPr="00302933" w14:paraId="0BEAB8F9" w14:textId="77777777" w:rsidTr="002E2E8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24D29" w14:textId="77777777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6F7BD" w14:textId="1F7BA5D0" w:rsidR="002E2E86" w:rsidRPr="00302933" w:rsidRDefault="002E2E8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O c Ú </w:t>
            </w:r>
            <w:r w:rsidR="00B649E2"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</w:t>
            </w: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+ ZŠ</w:t>
            </w:r>
            <w:r w:rsidR="00816659"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J.J.</w:t>
            </w: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2+ ZŠ s VJM  3+  ZUŠ 1+ s.r.o.1  </w:t>
            </w:r>
          </w:p>
        </w:tc>
      </w:tr>
    </w:tbl>
    <w:p w14:paraId="46C6DB7C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55DF0944" w14:textId="77777777" w:rsidR="002E2E86" w:rsidRPr="00302933" w:rsidRDefault="002E2E86" w:rsidP="002E2E86">
      <w:pPr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Čl. II.</w:t>
      </w:r>
    </w:p>
    <w:p w14:paraId="68734F77" w14:textId="77777777" w:rsidR="002E2E86" w:rsidRPr="00302933" w:rsidRDefault="002E2E86" w:rsidP="002E2E86">
      <w:pPr>
        <w:jc w:val="center"/>
        <w:rPr>
          <w:rFonts w:ascii="Times New Roman" w:hAnsi="Times New Roman" w:cs="Times New Roman"/>
          <w:b/>
          <w:bCs/>
          <w:smallCaps/>
          <w:sz w:val="20"/>
          <w:szCs w:val="20"/>
        </w:rPr>
      </w:pPr>
      <w:r w:rsidRPr="00302933">
        <w:rPr>
          <w:rStyle w:val="Intenzvnezvraznenie1"/>
          <w:smallCaps/>
          <w:sz w:val="20"/>
          <w:szCs w:val="20"/>
        </w:rPr>
        <w:t>INFORMÁCIE O ÚČTOVNÝCH ZÁSADÁCH A ÚČTOVNÝCH METÓDACH PRI  OCENENÍ JEDNOTLIVÝCH POLOŽIEK KONSOLIDOVANEJ ÚČTOVNEJ ZÁVIERKY  OBCE JESENSKÉ</w:t>
      </w:r>
    </w:p>
    <w:p w14:paraId="2ABC794D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 xml:space="preserve">Informácia o splnení predpokladu nepretržitého pokračovania v činnosti konsolidovaného celku </w:t>
      </w:r>
    </w:p>
    <w:p w14:paraId="1B86361F" w14:textId="77777777" w:rsidR="002E2E86" w:rsidRPr="00302933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Konsolidovaná účtovná závierka Obce bola zostavená za predpokladu nepretržitého trvania  činnosti obce v súlade so zákonom o účtovníctve a nadväzujúcimi právnymi predpismi.</w:t>
      </w:r>
    </w:p>
    <w:p w14:paraId="06D7111E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Zmeny účtovných metód a účtovných zásad</w:t>
      </w:r>
    </w:p>
    <w:p w14:paraId="03B854D0" w14:textId="77777777" w:rsidR="002E2E86" w:rsidRPr="00302933" w:rsidRDefault="002E2E86" w:rsidP="002E2E86">
      <w:pPr>
        <w:rPr>
          <w:rFonts w:ascii="Times New Roman" w:hAnsi="Times New Roman" w:cs="Times New Roman"/>
          <w:bCs/>
          <w:sz w:val="20"/>
          <w:szCs w:val="20"/>
        </w:rPr>
      </w:pPr>
      <w:r w:rsidRPr="00302933">
        <w:rPr>
          <w:rFonts w:ascii="Times New Roman" w:hAnsi="Times New Roman" w:cs="Times New Roman"/>
          <w:bCs/>
          <w:sz w:val="20"/>
          <w:szCs w:val="20"/>
        </w:rPr>
        <w:t>Účtovná jednotka nezmenila účtovné metódy, účtovné zásady oproti predchádzajúcemu účtovnému obdobiu:</w:t>
      </w:r>
    </w:p>
    <w:p w14:paraId="519A69C8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Spôsob ocenenia jednotlivých zložiek</w:t>
      </w:r>
    </w:p>
    <w:p w14:paraId="2BD8FCAB" w14:textId="77777777" w:rsidR="002E2E86" w:rsidRPr="00302933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  <w:u w:val="single"/>
        </w:rPr>
        <w:t>Dlhodobý majetok</w:t>
      </w:r>
      <w:r w:rsidRPr="00302933">
        <w:rPr>
          <w:rFonts w:ascii="Times New Roman" w:hAnsi="Times New Roman" w:cs="Times New Roman"/>
          <w:sz w:val="20"/>
          <w:szCs w:val="20"/>
        </w:rPr>
        <w:t xml:space="preserve"> obstaraný kúpou sa oceňuje obstarávacou cenou, ktorá zahrňuje cenu obstarania a náklady súvisiace s obstaraním ( prepravu, montáž,  a pod.). Súčasťou obstarávacej ceny nie sú úroky a realizované kurzové rozdiely.</w:t>
      </w:r>
    </w:p>
    <w:p w14:paraId="3E61EBE3" w14:textId="77777777" w:rsidR="002E2E86" w:rsidRPr="00302933" w:rsidRDefault="002E2E86" w:rsidP="002E2E86">
      <w:pPr>
        <w:jc w:val="both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</w:p>
    <w:p w14:paraId="4DA32D0B" w14:textId="77777777" w:rsidR="002E2E86" w:rsidRPr="00302933" w:rsidRDefault="002E2E86" w:rsidP="002E2E8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0803E713" w14:textId="77777777" w:rsidR="002E2E86" w:rsidRPr="00302933" w:rsidRDefault="002E2E86" w:rsidP="002E2E8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18C482D8" w14:textId="77777777" w:rsidR="002E2E86" w:rsidRPr="00302933" w:rsidRDefault="002E2E86" w:rsidP="002E2E8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5DC6220" w14:textId="77777777" w:rsidR="002E2E86" w:rsidRPr="00302933" w:rsidRDefault="002E2E86" w:rsidP="002E2E86">
      <w:pPr>
        <w:jc w:val="both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lastRenderedPageBreak/>
        <w:t xml:space="preserve"> Predpokladaná doba užívania a odpisové sadzby sú stanovené takto: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E2E86" w:rsidRPr="00302933" w14:paraId="1CF5B27E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D2E4E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64785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28359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Ročná odpisová sadzba</w:t>
            </w:r>
          </w:p>
        </w:tc>
      </w:tr>
      <w:tr w:rsidR="002E2E86" w:rsidRPr="00302933" w14:paraId="1E366BC7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D585A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3409A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20780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25%</w:t>
            </w:r>
          </w:p>
        </w:tc>
      </w:tr>
      <w:tr w:rsidR="002E2E86" w:rsidRPr="00302933" w14:paraId="52CE66E5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18690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410EA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9A93D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16.66%</w:t>
            </w:r>
          </w:p>
        </w:tc>
      </w:tr>
      <w:tr w:rsidR="002E2E86" w:rsidRPr="00302933" w14:paraId="7D53E0E2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E41F2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4CA2F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D7524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8,33%</w:t>
            </w:r>
          </w:p>
        </w:tc>
      </w:tr>
      <w:tr w:rsidR="002E2E86" w:rsidRPr="00302933" w14:paraId="74D06F00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73338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49B39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3B62C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5%</w:t>
            </w:r>
          </w:p>
        </w:tc>
      </w:tr>
      <w:tr w:rsidR="002E2E86" w:rsidRPr="00302933" w14:paraId="69E16988" w14:textId="77777777" w:rsidTr="002E2E8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F5BF8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82B82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A0227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2,5%</w:t>
            </w:r>
          </w:p>
        </w:tc>
      </w:tr>
    </w:tbl>
    <w:p w14:paraId="079A7EAC" w14:textId="77777777" w:rsidR="002E2E86" w:rsidRPr="00302933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</w:rPr>
      </w:pPr>
    </w:p>
    <w:p w14:paraId="4CFA2E0D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 xml:space="preserve">Pohľadávky </w:t>
      </w:r>
    </w:p>
    <w:p w14:paraId="34C590F3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 xml:space="preserve">Pri ich vzniku sa oceňujú menovitou hodnotou. Pohľadávky pri odplatnom nadobudnutí sa oceňujú obstarávacou cenou, t. j. vrátane nákladov </w:t>
      </w:r>
      <w:r w:rsidRPr="00302933">
        <w:rPr>
          <w:rFonts w:ascii="Times New Roman" w:hAnsi="Times New Roman" w:cs="Times New Roman"/>
          <w:sz w:val="20"/>
          <w:szCs w:val="20"/>
        </w:rPr>
        <w:tab/>
        <w:t>súvisiacich s obstaraním. Toto ocenenie sa znižuje o pochybné,  nedobytné pohľadávky a o pohľadávky, pri ktorých existuje riziko nevymožiteľnosti.</w:t>
      </w:r>
    </w:p>
    <w:p w14:paraId="1A568728" w14:textId="77777777" w:rsidR="002E2E86" w:rsidRPr="00302933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Peňažné prostriedky a ceniny</w:t>
      </w:r>
      <w:r w:rsidRPr="00302933">
        <w:rPr>
          <w:rFonts w:ascii="Times New Roman" w:hAnsi="Times New Roman" w:cs="Times New Roman"/>
          <w:sz w:val="20"/>
          <w:szCs w:val="20"/>
        </w:rPr>
        <w:t xml:space="preserve"> sa oceňujú menovitou hodnotou.</w:t>
      </w:r>
    </w:p>
    <w:p w14:paraId="048BCAF3" w14:textId="77777777" w:rsidR="002E2E86" w:rsidRPr="00302933" w:rsidRDefault="002E2E86" w:rsidP="002E2E86">
      <w:pPr>
        <w:pStyle w:val="odstavec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Rezervy</w:t>
      </w:r>
      <w:r w:rsidRPr="00302933">
        <w:rPr>
          <w:rFonts w:ascii="Times New Roman" w:hAnsi="Times New Roman" w:cs="Times New Roman"/>
          <w:sz w:val="20"/>
          <w:szCs w:val="20"/>
        </w:rPr>
        <w:t xml:space="preserve"> sú záväzky s neurčitým časovým vymedzením alebo výškou a oceňujú sa v očakávanej výške záväzku alebo poistno-matematickými metódami.</w:t>
      </w:r>
    </w:p>
    <w:p w14:paraId="01F56F59" w14:textId="77777777" w:rsidR="002E2E86" w:rsidRPr="00302933" w:rsidRDefault="002E2E86" w:rsidP="002E2E86">
      <w:pPr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 xml:space="preserve">Záväzky </w:t>
      </w:r>
      <w:r w:rsidRPr="00302933">
        <w:rPr>
          <w:rFonts w:ascii="Times New Roman" w:hAnsi="Times New Roman" w:cs="Times New Roman"/>
          <w:sz w:val="20"/>
          <w:szCs w:val="20"/>
        </w:rPr>
        <w:t xml:space="preserve">sa pri ich vzniku oceňujú menovitou hodnotou a pri ich prevzatí sa oceňujú obstarávacou cenou. </w:t>
      </w:r>
    </w:p>
    <w:p w14:paraId="3FBD5D1C" w14:textId="77777777" w:rsidR="002E2E86" w:rsidRPr="00302933" w:rsidRDefault="002E2E86" w:rsidP="002E2E86">
      <w:pPr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 xml:space="preserve">Účty </w:t>
      </w:r>
      <w:r w:rsidRPr="00302933">
        <w:rPr>
          <w:rFonts w:ascii="Times New Roman" w:hAnsi="Times New Roman" w:cs="Times New Roman"/>
          <w:b/>
          <w:bCs/>
          <w:sz w:val="20"/>
          <w:szCs w:val="20"/>
          <w:u w:val="single"/>
        </w:rPr>
        <w:t>časového rozlíšenia aktív a pasív</w:t>
      </w:r>
      <w:r w:rsidRPr="00302933">
        <w:rPr>
          <w:rFonts w:ascii="Times New Roman" w:hAnsi="Times New Roman" w:cs="Times New Roman"/>
          <w:sz w:val="20"/>
          <w:szCs w:val="20"/>
        </w:rPr>
        <w:t xml:space="preserve"> sú vykázané vo výške, ktorá je potrebná na dodržanie zásady vecnej a časovej súvislosti s účtovným obdobím.</w:t>
      </w:r>
    </w:p>
    <w:p w14:paraId="5EA9C25B" w14:textId="3DDB3CDD" w:rsidR="002E2E86" w:rsidRPr="00302933" w:rsidRDefault="002E2E86" w:rsidP="002E2E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 xml:space="preserve">Konsolidovaný celok </w:t>
      </w:r>
      <w:r w:rsidRPr="00302933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Obce Jesenské </w:t>
      </w:r>
      <w:r w:rsidRPr="00302933">
        <w:rPr>
          <w:rFonts w:ascii="Times New Roman" w:hAnsi="Times New Roman" w:cs="Times New Roman"/>
          <w:b/>
          <w:bCs/>
          <w:sz w:val="20"/>
          <w:szCs w:val="20"/>
        </w:rPr>
        <w:t xml:space="preserve"> zahŕňa  3 rozpočtové organizácie, 0 príspevkových organizácií, 1 obchodnú spoločnosť</w:t>
      </w:r>
      <w:r w:rsidR="00302933">
        <w:rPr>
          <w:rFonts w:ascii="Times New Roman" w:hAnsi="Times New Roman" w:cs="Times New Roman"/>
          <w:b/>
          <w:bCs/>
          <w:sz w:val="20"/>
          <w:szCs w:val="20"/>
        </w:rPr>
        <w:t xml:space="preserve"> / sociálny podnik/</w:t>
      </w:r>
      <w:r w:rsidRPr="00302933">
        <w:rPr>
          <w:rFonts w:ascii="Times New Roman" w:hAnsi="Times New Roman" w:cs="Times New Roman"/>
          <w:b/>
          <w:bCs/>
          <w:sz w:val="20"/>
          <w:szCs w:val="20"/>
        </w:rPr>
        <w:t>;  ich identifikačné údaje sa nachádzajú v úvode. /tab. č. 1/</w:t>
      </w:r>
    </w:p>
    <w:p w14:paraId="3191FCF8" w14:textId="77777777" w:rsidR="002E2E86" w:rsidRPr="00302933" w:rsidRDefault="002E2E86" w:rsidP="002E2E86">
      <w:pPr>
        <w:spacing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i/>
          <w:iCs/>
          <w:sz w:val="20"/>
          <w:szCs w:val="20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1"/>
        <w:gridCol w:w="1496"/>
        <w:gridCol w:w="1515"/>
        <w:gridCol w:w="1536"/>
      </w:tblGrid>
      <w:tr w:rsidR="002E2E86" w:rsidRPr="00302933" w14:paraId="63EA257D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A27CC0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Názov resp. obchodné meno </w:t>
            </w:r>
          </w:p>
          <w:p w14:paraId="1C98B69B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21E85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Metóda </w:t>
            </w:r>
          </w:p>
          <w:p w14:paraId="4B798F5C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D9B5C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Metóda </w:t>
            </w:r>
          </w:p>
          <w:p w14:paraId="1ABDD138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01F0A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Metóda </w:t>
            </w:r>
          </w:p>
          <w:p w14:paraId="2883D0B3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vlastného imania</w:t>
            </w:r>
          </w:p>
        </w:tc>
      </w:tr>
      <w:tr w:rsidR="002E2E86" w:rsidRPr="00302933" w14:paraId="622BCBB8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D0AAC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Konsolidovaná účtovná jednotka ZŠ, Mieru 154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F2F4B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61CAC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6D6D0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E2E86" w:rsidRPr="00302933" w14:paraId="3EB881FA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329BC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Konsolidovaná účtovná jednotka ZŠ s VJM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4ED9C" w14:textId="77777777" w:rsidR="002E2E86" w:rsidRPr="00302933" w:rsidRDefault="002E2E86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C4B1F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A8C0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E2E86" w:rsidRPr="00302933" w14:paraId="507CCCC4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F1E73" w14:textId="77777777" w:rsidR="002E2E86" w:rsidRPr="00302933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Konsolidovaná účtovná jednotka ZUŠ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FF852" w14:textId="77777777" w:rsidR="002E2E86" w:rsidRPr="00302933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633C4" w14:textId="77777777" w:rsidR="002E2E86" w:rsidRPr="00302933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C8EBE" w14:textId="77777777" w:rsidR="002E2E86" w:rsidRPr="00302933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2E2E86" w:rsidRPr="00302933" w14:paraId="716BD3AF" w14:textId="77777777" w:rsidTr="002E2E86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84874" w14:textId="2358CE48" w:rsidR="002E2E86" w:rsidRPr="00302933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Konsolidovaná účtovná jednotka s. r. o.</w:t>
            </w:r>
            <w:r w:rsid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,</w:t>
            </w:r>
            <w:proofErr w:type="spellStart"/>
            <w:r w:rsid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r.s.p</w:t>
            </w:r>
            <w:proofErr w:type="spellEnd"/>
            <w:r w:rsid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06E65" w14:textId="77777777" w:rsidR="002E2E86" w:rsidRPr="00302933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7F3E0" w14:textId="77777777" w:rsidR="002E2E86" w:rsidRPr="00302933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3DAC1" w14:textId="77777777" w:rsidR="002E2E86" w:rsidRPr="00302933" w:rsidRDefault="002E2E86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</w:tbl>
    <w:p w14:paraId="50A4DBE8" w14:textId="77777777" w:rsidR="002E2E86" w:rsidRPr="00302933" w:rsidRDefault="002E2E86" w:rsidP="002E2E86">
      <w:pPr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F952C85" w14:textId="77777777" w:rsidR="002E2E86" w:rsidRPr="00302933" w:rsidRDefault="002E2E86" w:rsidP="002E2E86">
      <w:pPr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Metóda úplnej konsolidácie bola použitá pri dcérskych účtovných jednotkách.</w:t>
      </w:r>
    </w:p>
    <w:p w14:paraId="78D9D0F7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57328E16" w14:textId="77777777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lastRenderedPageBreak/>
        <w:t>Čl. III</w:t>
      </w:r>
    </w:p>
    <w:p w14:paraId="4981D3A8" w14:textId="77777777" w:rsidR="002E2E86" w:rsidRPr="00302933" w:rsidRDefault="002E2E86" w:rsidP="002E2E8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Informácie o údajoch aktív a pasív</w:t>
      </w:r>
    </w:p>
    <w:p w14:paraId="14A1C2EE" w14:textId="77777777" w:rsidR="002E2E86" w:rsidRPr="00302933" w:rsidRDefault="002E2E86" w:rsidP="002E2E86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Dlhodobý nehmotný majetok a dlhodobý hmotný majetok</w:t>
      </w:r>
    </w:p>
    <w:p w14:paraId="31C12BED" w14:textId="238FBD0B" w:rsidR="004A3724" w:rsidRPr="00302933" w:rsidRDefault="002E2E86" w:rsidP="004A3724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Prehľad pohybu dlhodobého nehmotného a dlhodobého hmotného majetku od 1. januára 202</w:t>
      </w:r>
      <w:r w:rsidR="00BC4D41">
        <w:rPr>
          <w:rFonts w:ascii="Times New Roman" w:hAnsi="Times New Roman" w:cs="Times New Roman"/>
          <w:sz w:val="20"/>
          <w:szCs w:val="20"/>
        </w:rPr>
        <w:t>5</w:t>
      </w:r>
      <w:r w:rsidRPr="00302933">
        <w:rPr>
          <w:rFonts w:ascii="Times New Roman" w:hAnsi="Times New Roman" w:cs="Times New Roman"/>
          <w:sz w:val="20"/>
          <w:szCs w:val="20"/>
        </w:rPr>
        <w:t xml:space="preserve"> do 31. decembra 202</w:t>
      </w:r>
      <w:r w:rsidR="00BC4D41">
        <w:rPr>
          <w:rFonts w:ascii="Times New Roman" w:hAnsi="Times New Roman" w:cs="Times New Roman"/>
          <w:sz w:val="20"/>
          <w:szCs w:val="20"/>
        </w:rPr>
        <w:t>5</w:t>
      </w:r>
      <w:r w:rsidRPr="00302933">
        <w:rPr>
          <w:rFonts w:ascii="Times New Roman" w:hAnsi="Times New Roman" w:cs="Times New Roman"/>
          <w:sz w:val="20"/>
          <w:szCs w:val="20"/>
        </w:rPr>
        <w:t xml:space="preserve"> je uvedený v prílohe, v tabuľkovej časti  </w:t>
      </w:r>
      <w:r w:rsidR="00816659" w:rsidRPr="00302933">
        <w:rPr>
          <w:rFonts w:ascii="Times New Roman" w:hAnsi="Times New Roman" w:cs="Times New Roman"/>
          <w:i/>
          <w:iCs/>
          <w:sz w:val="20"/>
          <w:szCs w:val="20"/>
        </w:rPr>
        <w:t>Prehľad DNM a DHM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 xml:space="preserve"> (tabuľka č. 2)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4"/>
        <w:gridCol w:w="5365"/>
        <w:gridCol w:w="1500"/>
        <w:gridCol w:w="1415"/>
      </w:tblGrid>
      <w:tr w:rsidR="00AF6F97" w:rsidRPr="00AF6F97" w14:paraId="36576462" w14:textId="77777777" w:rsidTr="00AF6F97">
        <w:tc>
          <w:tcPr>
            <w:tcW w:w="744" w:type="dxa"/>
          </w:tcPr>
          <w:p w14:paraId="233AA09D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Účet</w:t>
            </w:r>
          </w:p>
        </w:tc>
        <w:tc>
          <w:tcPr>
            <w:tcW w:w="5365" w:type="dxa"/>
          </w:tcPr>
          <w:p w14:paraId="1B3070C4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Opis významnej položky prírastkov a úbytkov dlhodobého majetku</w:t>
            </w:r>
          </w:p>
        </w:tc>
        <w:tc>
          <w:tcPr>
            <w:tcW w:w="1500" w:type="dxa"/>
            <w:vAlign w:val="center"/>
          </w:tcPr>
          <w:p w14:paraId="2C62DEDA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Prírastok</w:t>
            </w:r>
          </w:p>
        </w:tc>
        <w:tc>
          <w:tcPr>
            <w:tcW w:w="1415" w:type="dxa"/>
            <w:vAlign w:val="center"/>
          </w:tcPr>
          <w:p w14:paraId="680C2E41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Úbytok</w:t>
            </w:r>
          </w:p>
        </w:tc>
      </w:tr>
      <w:tr w:rsidR="00AF6F97" w:rsidRPr="00AF6F97" w14:paraId="08DBC45B" w14:textId="77777777" w:rsidTr="00AF6F97">
        <w:tc>
          <w:tcPr>
            <w:tcW w:w="744" w:type="dxa"/>
          </w:tcPr>
          <w:p w14:paraId="413CE9BC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5365" w:type="dxa"/>
          </w:tcPr>
          <w:p w14:paraId="58DF9CC0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00" w:type="dxa"/>
            <w:vAlign w:val="center"/>
          </w:tcPr>
          <w:p w14:paraId="158D4838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15" w:type="dxa"/>
            <w:vAlign w:val="center"/>
          </w:tcPr>
          <w:p w14:paraId="68185758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F6F97" w:rsidRPr="00AF6F97" w14:paraId="6C23D2C4" w14:textId="77777777" w:rsidTr="00AF6F97">
        <w:tc>
          <w:tcPr>
            <w:tcW w:w="744" w:type="dxa"/>
          </w:tcPr>
          <w:p w14:paraId="51B2C53D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5365" w:type="dxa"/>
          </w:tcPr>
          <w:p w14:paraId="5245937E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Zaradenie -</w:t>
            </w:r>
            <w:proofErr w:type="spellStart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Fotovoltické</w:t>
            </w:r>
            <w:proofErr w:type="spellEnd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zariadenie ČOV - nosná</w:t>
            </w:r>
          </w:p>
        </w:tc>
        <w:tc>
          <w:tcPr>
            <w:tcW w:w="1500" w:type="dxa"/>
            <w:vAlign w:val="center"/>
          </w:tcPr>
          <w:p w14:paraId="52383CE9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25 039,20 €</w:t>
            </w:r>
          </w:p>
        </w:tc>
        <w:tc>
          <w:tcPr>
            <w:tcW w:w="1415" w:type="dxa"/>
            <w:vAlign w:val="center"/>
          </w:tcPr>
          <w:p w14:paraId="5285A550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4C83DF7F" w14:textId="77777777" w:rsidTr="00AF6F97">
        <w:tc>
          <w:tcPr>
            <w:tcW w:w="744" w:type="dxa"/>
          </w:tcPr>
          <w:p w14:paraId="355987D7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5365" w:type="dxa"/>
          </w:tcPr>
          <w:p w14:paraId="46BD0677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Zaradenie - Rozhľadňa v motíve organickej architektúry</w:t>
            </w:r>
          </w:p>
        </w:tc>
        <w:tc>
          <w:tcPr>
            <w:tcW w:w="1500" w:type="dxa"/>
            <w:vAlign w:val="center"/>
          </w:tcPr>
          <w:p w14:paraId="5CADE862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 88 788,23 €</w:t>
            </w:r>
          </w:p>
        </w:tc>
        <w:tc>
          <w:tcPr>
            <w:tcW w:w="1415" w:type="dxa"/>
            <w:vAlign w:val="center"/>
          </w:tcPr>
          <w:p w14:paraId="16B8D9AF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2937C80F" w14:textId="77777777" w:rsidTr="00AF6F97">
        <w:tc>
          <w:tcPr>
            <w:tcW w:w="744" w:type="dxa"/>
          </w:tcPr>
          <w:p w14:paraId="7A21EB91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5365" w:type="dxa"/>
          </w:tcPr>
          <w:p w14:paraId="0257111E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Zaradenie - Zníženie </w:t>
            </w:r>
            <w:proofErr w:type="spellStart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energ</w:t>
            </w:r>
            <w:proofErr w:type="spellEnd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. náročnosti multifunkčnej budovy Jesenské</w:t>
            </w:r>
          </w:p>
        </w:tc>
        <w:tc>
          <w:tcPr>
            <w:tcW w:w="1500" w:type="dxa"/>
            <w:vAlign w:val="center"/>
          </w:tcPr>
          <w:p w14:paraId="61384DB0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1 023 685,33 €</w:t>
            </w:r>
          </w:p>
        </w:tc>
        <w:tc>
          <w:tcPr>
            <w:tcW w:w="1415" w:type="dxa"/>
            <w:vAlign w:val="center"/>
          </w:tcPr>
          <w:p w14:paraId="48095612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69305293" w14:textId="77777777" w:rsidTr="00AF6F97">
        <w:tc>
          <w:tcPr>
            <w:tcW w:w="744" w:type="dxa"/>
          </w:tcPr>
          <w:p w14:paraId="5C02A0EB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5365" w:type="dxa"/>
          </w:tcPr>
          <w:p w14:paraId="6BE43D6C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Zaradenie - Rekonštrukcia interiéru MKS</w:t>
            </w:r>
          </w:p>
        </w:tc>
        <w:tc>
          <w:tcPr>
            <w:tcW w:w="1500" w:type="dxa"/>
            <w:vAlign w:val="center"/>
          </w:tcPr>
          <w:p w14:paraId="2E154136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315 904,06 €</w:t>
            </w:r>
          </w:p>
        </w:tc>
        <w:tc>
          <w:tcPr>
            <w:tcW w:w="1415" w:type="dxa"/>
            <w:vAlign w:val="center"/>
          </w:tcPr>
          <w:p w14:paraId="00737A88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5CF6B180" w14:textId="77777777" w:rsidTr="00AF6F97">
        <w:tc>
          <w:tcPr>
            <w:tcW w:w="744" w:type="dxa"/>
          </w:tcPr>
          <w:p w14:paraId="7DDCC0D2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022</w:t>
            </w:r>
          </w:p>
        </w:tc>
        <w:tc>
          <w:tcPr>
            <w:tcW w:w="5365" w:type="dxa"/>
          </w:tcPr>
          <w:p w14:paraId="18DE216B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Zaradenie - </w:t>
            </w:r>
            <w:proofErr w:type="spellStart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Fotovoltické</w:t>
            </w:r>
            <w:proofErr w:type="spellEnd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zariadenie – panely, menič</w:t>
            </w:r>
          </w:p>
        </w:tc>
        <w:tc>
          <w:tcPr>
            <w:tcW w:w="1500" w:type="dxa"/>
            <w:vAlign w:val="center"/>
          </w:tcPr>
          <w:p w14:paraId="1CB4B35B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  23 066,00 €</w:t>
            </w:r>
          </w:p>
        </w:tc>
        <w:tc>
          <w:tcPr>
            <w:tcW w:w="1415" w:type="dxa"/>
            <w:vAlign w:val="center"/>
          </w:tcPr>
          <w:p w14:paraId="5B516759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60D638BF" w14:textId="77777777" w:rsidTr="00AF6F97">
        <w:tc>
          <w:tcPr>
            <w:tcW w:w="744" w:type="dxa"/>
          </w:tcPr>
          <w:p w14:paraId="7F04521D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022</w:t>
            </w:r>
          </w:p>
        </w:tc>
        <w:tc>
          <w:tcPr>
            <w:tcW w:w="5365" w:type="dxa"/>
          </w:tcPr>
          <w:p w14:paraId="63CF21D6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Zaradenie - </w:t>
            </w:r>
            <w:proofErr w:type="spellStart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Proj</w:t>
            </w:r>
            <w:proofErr w:type="spellEnd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. Ihrisko pre každé dieťa</w:t>
            </w:r>
          </w:p>
        </w:tc>
        <w:tc>
          <w:tcPr>
            <w:tcW w:w="1500" w:type="dxa"/>
            <w:vAlign w:val="center"/>
          </w:tcPr>
          <w:p w14:paraId="1C51FFF6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  38 029,92 €</w:t>
            </w:r>
          </w:p>
        </w:tc>
        <w:tc>
          <w:tcPr>
            <w:tcW w:w="1415" w:type="dxa"/>
            <w:vAlign w:val="center"/>
          </w:tcPr>
          <w:p w14:paraId="10D54574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1608FCA4" w14:textId="77777777" w:rsidTr="00AF6F97">
        <w:tc>
          <w:tcPr>
            <w:tcW w:w="744" w:type="dxa"/>
          </w:tcPr>
          <w:p w14:paraId="154BEDC7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031</w:t>
            </w:r>
          </w:p>
        </w:tc>
        <w:tc>
          <w:tcPr>
            <w:tcW w:w="5365" w:type="dxa"/>
          </w:tcPr>
          <w:p w14:paraId="1CED9E79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Zaradenie pozemkov z dôvodu kúpy pozemkov SPF</w:t>
            </w:r>
          </w:p>
        </w:tc>
        <w:tc>
          <w:tcPr>
            <w:tcW w:w="1500" w:type="dxa"/>
            <w:vAlign w:val="center"/>
          </w:tcPr>
          <w:p w14:paraId="62E53DC1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    7 124,65 €</w:t>
            </w:r>
          </w:p>
        </w:tc>
        <w:tc>
          <w:tcPr>
            <w:tcW w:w="1415" w:type="dxa"/>
            <w:vAlign w:val="center"/>
          </w:tcPr>
          <w:p w14:paraId="0F7EFEFE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260AF2C8" w14:textId="77777777" w:rsidTr="00AF6F97">
        <w:tc>
          <w:tcPr>
            <w:tcW w:w="744" w:type="dxa"/>
          </w:tcPr>
          <w:p w14:paraId="71D0D30D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031</w:t>
            </w:r>
          </w:p>
        </w:tc>
        <w:tc>
          <w:tcPr>
            <w:tcW w:w="5365" w:type="dxa"/>
          </w:tcPr>
          <w:p w14:paraId="733D91C1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Vyradenie pozemkov z dôvodu predaja pozemkov</w:t>
            </w:r>
          </w:p>
        </w:tc>
        <w:tc>
          <w:tcPr>
            <w:tcW w:w="1500" w:type="dxa"/>
            <w:vAlign w:val="center"/>
          </w:tcPr>
          <w:p w14:paraId="1C0D9905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5" w:type="dxa"/>
            <w:vAlign w:val="center"/>
          </w:tcPr>
          <w:p w14:paraId="50B40AB0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48,80 €</w:t>
            </w:r>
          </w:p>
        </w:tc>
      </w:tr>
      <w:tr w:rsidR="00AF6F97" w:rsidRPr="00AF6F97" w14:paraId="49B3CCA9" w14:textId="77777777" w:rsidTr="00AF6F97">
        <w:tc>
          <w:tcPr>
            <w:tcW w:w="744" w:type="dxa"/>
          </w:tcPr>
          <w:p w14:paraId="0D10AB44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031</w:t>
            </w:r>
          </w:p>
        </w:tc>
        <w:tc>
          <w:tcPr>
            <w:tcW w:w="5365" w:type="dxa"/>
          </w:tcPr>
          <w:p w14:paraId="5387038D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Vyradenie pozemkov z dôvodu predaja pozemkov</w:t>
            </w:r>
          </w:p>
        </w:tc>
        <w:tc>
          <w:tcPr>
            <w:tcW w:w="1500" w:type="dxa"/>
            <w:vAlign w:val="center"/>
          </w:tcPr>
          <w:p w14:paraId="7DA02CBC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5" w:type="dxa"/>
            <w:vAlign w:val="center"/>
          </w:tcPr>
          <w:p w14:paraId="04E11373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194,64 €</w:t>
            </w:r>
          </w:p>
        </w:tc>
      </w:tr>
      <w:tr w:rsidR="00AF6F97" w:rsidRPr="00AF6F97" w14:paraId="183D9729" w14:textId="77777777" w:rsidTr="00AF6F97">
        <w:tc>
          <w:tcPr>
            <w:tcW w:w="744" w:type="dxa"/>
          </w:tcPr>
          <w:p w14:paraId="11BF5DD8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042</w:t>
            </w:r>
          </w:p>
        </w:tc>
        <w:tc>
          <w:tcPr>
            <w:tcW w:w="5365" w:type="dxa"/>
          </w:tcPr>
          <w:p w14:paraId="757FD0E7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PD – výmena kotlov </w:t>
            </w:r>
            <w:proofErr w:type="spellStart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OcÚ</w:t>
            </w:r>
            <w:proofErr w:type="spellEnd"/>
          </w:p>
        </w:tc>
        <w:tc>
          <w:tcPr>
            <w:tcW w:w="1500" w:type="dxa"/>
            <w:vAlign w:val="center"/>
          </w:tcPr>
          <w:p w14:paraId="437E18EA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     1 650,00 €</w:t>
            </w:r>
          </w:p>
        </w:tc>
        <w:tc>
          <w:tcPr>
            <w:tcW w:w="1415" w:type="dxa"/>
            <w:vAlign w:val="center"/>
          </w:tcPr>
          <w:p w14:paraId="578EB188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5FB15DB5" w14:textId="77777777" w:rsidTr="00AF6F97">
        <w:tc>
          <w:tcPr>
            <w:tcW w:w="744" w:type="dxa"/>
          </w:tcPr>
          <w:p w14:paraId="0DDCB0D3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042</w:t>
            </w:r>
          </w:p>
        </w:tc>
        <w:tc>
          <w:tcPr>
            <w:tcW w:w="5365" w:type="dxa"/>
          </w:tcPr>
          <w:p w14:paraId="66785994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PD – výmena kotlov ZŠ V. </w:t>
            </w:r>
            <w:proofErr w:type="spellStart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Szombathyho</w:t>
            </w:r>
            <w:proofErr w:type="spellEnd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s VJM</w:t>
            </w:r>
          </w:p>
        </w:tc>
        <w:tc>
          <w:tcPr>
            <w:tcW w:w="1500" w:type="dxa"/>
            <w:vAlign w:val="center"/>
          </w:tcPr>
          <w:p w14:paraId="3211752F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     1 450,00 €</w:t>
            </w:r>
          </w:p>
        </w:tc>
        <w:tc>
          <w:tcPr>
            <w:tcW w:w="1415" w:type="dxa"/>
            <w:vAlign w:val="center"/>
          </w:tcPr>
          <w:p w14:paraId="62C94D8F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1D8629E7" w14:textId="77777777" w:rsidTr="00AF6F97">
        <w:tc>
          <w:tcPr>
            <w:tcW w:w="744" w:type="dxa"/>
          </w:tcPr>
          <w:p w14:paraId="3264E523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042</w:t>
            </w:r>
          </w:p>
        </w:tc>
        <w:tc>
          <w:tcPr>
            <w:tcW w:w="5365" w:type="dxa"/>
          </w:tcPr>
          <w:p w14:paraId="63B73745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Stavebné práce – Tréningový centrum ZŠ slov.</w:t>
            </w:r>
          </w:p>
        </w:tc>
        <w:tc>
          <w:tcPr>
            <w:tcW w:w="1500" w:type="dxa"/>
            <w:vAlign w:val="center"/>
          </w:tcPr>
          <w:p w14:paraId="06D03DD1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   25 200,00 €</w:t>
            </w:r>
          </w:p>
        </w:tc>
        <w:tc>
          <w:tcPr>
            <w:tcW w:w="1415" w:type="dxa"/>
            <w:vAlign w:val="center"/>
          </w:tcPr>
          <w:p w14:paraId="7DE0360A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5632D00F" w14:textId="77777777" w:rsidTr="00AF6F97">
        <w:tc>
          <w:tcPr>
            <w:tcW w:w="744" w:type="dxa"/>
          </w:tcPr>
          <w:p w14:paraId="3F023798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042</w:t>
            </w:r>
          </w:p>
        </w:tc>
        <w:tc>
          <w:tcPr>
            <w:tcW w:w="5365" w:type="dxa"/>
          </w:tcPr>
          <w:p w14:paraId="531B904B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Stavebné práce – Centrum kom. </w:t>
            </w:r>
            <w:proofErr w:type="spellStart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Soci</w:t>
            </w:r>
            <w:proofErr w:type="spellEnd"/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. starostlivosti a služieb v obci Jesenské</w:t>
            </w:r>
          </w:p>
        </w:tc>
        <w:tc>
          <w:tcPr>
            <w:tcW w:w="1500" w:type="dxa"/>
            <w:vAlign w:val="center"/>
          </w:tcPr>
          <w:p w14:paraId="637B716C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 712 180,16 €</w:t>
            </w:r>
          </w:p>
        </w:tc>
        <w:tc>
          <w:tcPr>
            <w:tcW w:w="1415" w:type="dxa"/>
            <w:vAlign w:val="center"/>
          </w:tcPr>
          <w:p w14:paraId="11BB36D2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  <w:tr w:rsidR="00AF6F97" w:rsidRPr="00AF6F97" w14:paraId="0D990D7E" w14:textId="77777777" w:rsidTr="00AF6F97">
        <w:tc>
          <w:tcPr>
            <w:tcW w:w="744" w:type="dxa"/>
          </w:tcPr>
          <w:p w14:paraId="7664AB02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042</w:t>
            </w:r>
          </w:p>
        </w:tc>
        <w:tc>
          <w:tcPr>
            <w:tcW w:w="5365" w:type="dxa"/>
          </w:tcPr>
          <w:p w14:paraId="0F016A95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>Stavebné práce – Rozšírenie kapacity MŠ- Jesenské</w:t>
            </w:r>
          </w:p>
        </w:tc>
        <w:tc>
          <w:tcPr>
            <w:tcW w:w="1500" w:type="dxa"/>
            <w:vAlign w:val="center"/>
          </w:tcPr>
          <w:p w14:paraId="44629D89" w14:textId="77777777" w:rsidR="00AF6F97" w:rsidRPr="00AF6F97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  <w:r w:rsidRPr="00AF6F97"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  <w:t xml:space="preserve">    238 012,79 €</w:t>
            </w:r>
          </w:p>
        </w:tc>
        <w:tc>
          <w:tcPr>
            <w:tcW w:w="1415" w:type="dxa"/>
            <w:vAlign w:val="center"/>
          </w:tcPr>
          <w:p w14:paraId="16426E95" w14:textId="77777777" w:rsidR="00AF6F97" w:rsidRPr="00AF6F97" w:rsidRDefault="00AF6F97" w:rsidP="00AF6F97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</w:tc>
      </w:tr>
    </w:tbl>
    <w:p w14:paraId="70B80198" w14:textId="77777777" w:rsidR="0061658C" w:rsidRPr="00302933" w:rsidRDefault="0061658C" w:rsidP="00D84A6C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</w:p>
    <w:p w14:paraId="19378BB4" w14:textId="77777777" w:rsidR="002E2E86" w:rsidRPr="00302933" w:rsidRDefault="002E2E86" w:rsidP="002E2E86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Dlhodobý finančný majetok</w:t>
      </w:r>
    </w:p>
    <w:p w14:paraId="02F74366" w14:textId="4BF66FC7" w:rsidR="002E2E86" w:rsidRPr="00302933" w:rsidRDefault="002E2E86" w:rsidP="002E2E86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Prehľad dlhodobého finančného majetku po konsolidácii od 1. januára 202</w:t>
      </w:r>
      <w:r w:rsidR="00B649E2" w:rsidRPr="00302933">
        <w:rPr>
          <w:rFonts w:ascii="Times New Roman" w:hAnsi="Times New Roman" w:cs="Times New Roman"/>
          <w:sz w:val="20"/>
          <w:szCs w:val="20"/>
        </w:rPr>
        <w:t>4</w:t>
      </w:r>
      <w:r w:rsidRPr="00302933">
        <w:rPr>
          <w:rFonts w:ascii="Times New Roman" w:hAnsi="Times New Roman" w:cs="Times New Roman"/>
          <w:sz w:val="20"/>
          <w:szCs w:val="20"/>
        </w:rPr>
        <w:t xml:space="preserve"> do 31. 12. 202</w:t>
      </w:r>
      <w:r w:rsidR="00AF6F97">
        <w:rPr>
          <w:rFonts w:ascii="Times New Roman" w:hAnsi="Times New Roman" w:cs="Times New Roman"/>
          <w:sz w:val="20"/>
          <w:szCs w:val="20"/>
        </w:rPr>
        <w:t>5</w:t>
      </w:r>
      <w:r w:rsidRPr="00302933">
        <w:rPr>
          <w:rFonts w:ascii="Times New Roman" w:hAnsi="Times New Roman" w:cs="Times New Roman"/>
          <w:sz w:val="20"/>
          <w:szCs w:val="20"/>
        </w:rPr>
        <w:t xml:space="preserve">  je uvedený v tabuľkovej časti  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>Realizovateľné cenné papiere ( tabuľka č. 4)</w:t>
      </w:r>
    </w:p>
    <w:p w14:paraId="62E14CB6" w14:textId="77777777" w:rsidR="002E2E86" w:rsidRPr="00302933" w:rsidRDefault="002E2E86" w:rsidP="002E2E86">
      <w:pPr>
        <w:jc w:val="both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Obec vlastní akcie vo Vodárenskej spoločnosti, a. s. v mene euro.</w:t>
      </w:r>
    </w:p>
    <w:p w14:paraId="5D684F8F" w14:textId="394AA6BC" w:rsidR="004A3724" w:rsidRPr="00302933" w:rsidRDefault="004A3724" w:rsidP="004A372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372D4A36" w14:textId="14603B84" w:rsidR="004A3724" w:rsidRPr="00302933" w:rsidRDefault="004A3724" w:rsidP="005542F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02933">
        <w:rPr>
          <w:b w:val="0"/>
          <w:sz w:val="24"/>
          <w:szCs w:val="24"/>
        </w:rPr>
        <w:t xml:space="preserve">  </w:t>
      </w:r>
    </w:p>
    <w:tbl>
      <w:tblPr>
        <w:tblpPr w:leftFromText="141" w:rightFromText="141" w:bottomFromText="200" w:vertAnchor="text" w:horzAnchor="margin" w:tblpXSpec="center" w:tblpY="70"/>
        <w:tblW w:w="9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6"/>
        <w:gridCol w:w="1540"/>
        <w:gridCol w:w="1540"/>
        <w:gridCol w:w="4453"/>
      </w:tblGrid>
      <w:tr w:rsidR="002E2E86" w:rsidRPr="00302933" w14:paraId="77C60FAD" w14:textId="77777777" w:rsidTr="00AF6F97">
        <w:trPr>
          <w:trHeight w:val="871"/>
        </w:trPr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AFD9C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0132D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  <w:p w14:paraId="5B2C8674" w14:textId="4E32EA5F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k 31.12.20</w:t>
            </w:r>
            <w:r w:rsidR="004F3B17" w:rsidRPr="0030293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AF6F9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F990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  <w:p w14:paraId="6328F8F4" w14:textId="0ADD12C9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31.12.202</w:t>
            </w:r>
            <w:r w:rsidR="00AF6F9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39B35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Poznámky</w:t>
            </w:r>
          </w:p>
        </w:tc>
      </w:tr>
      <w:tr w:rsidR="002E2E86" w:rsidRPr="00302933" w14:paraId="4301B96E" w14:textId="77777777" w:rsidTr="00AF6F97">
        <w:trPr>
          <w:trHeight w:val="432"/>
        </w:trPr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44E5F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F42FE" w14:textId="712FB619" w:rsidR="002E2E86" w:rsidRPr="00302933" w:rsidRDefault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515 739,00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9D1C1" w14:textId="3248A7D4" w:rsidR="002E2E86" w:rsidRPr="00302933" w:rsidRDefault="00702EE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515 739,00</w:t>
            </w:r>
          </w:p>
        </w:tc>
        <w:tc>
          <w:tcPr>
            <w:tcW w:w="4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0BDE5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Cenný papier -Stred. vodárenská spol.</w:t>
            </w:r>
          </w:p>
        </w:tc>
      </w:tr>
    </w:tbl>
    <w:p w14:paraId="3433967E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3A21236F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Pohľadávky konsolidovaného celku</w:t>
      </w:r>
    </w:p>
    <w:p w14:paraId="245933FD" w14:textId="77777777" w:rsidR="002E2E86" w:rsidRPr="00302933" w:rsidRDefault="002E2E86" w:rsidP="002E2E86">
      <w:pPr>
        <w:rPr>
          <w:rFonts w:ascii="Times New Roman" w:hAnsi="Times New Roman" w:cs="Times New Roman"/>
          <w:bCs/>
          <w:sz w:val="20"/>
          <w:szCs w:val="20"/>
        </w:rPr>
      </w:pPr>
      <w:r w:rsidRPr="00302933">
        <w:rPr>
          <w:rFonts w:ascii="Times New Roman" w:hAnsi="Times New Roman" w:cs="Times New Roman"/>
          <w:bCs/>
          <w:sz w:val="20"/>
          <w:szCs w:val="20"/>
        </w:rPr>
        <w:t>Opravné položky k pohľadávkam  sú uvedené v tabuľkovej časti (tabuľka č. 8)</w:t>
      </w:r>
    </w:p>
    <w:p w14:paraId="0D2C4283" w14:textId="77777777" w:rsidR="002E2E86" w:rsidRPr="00302933" w:rsidRDefault="002E2E86" w:rsidP="002E2E86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  <w:r w:rsidRPr="00302933">
        <w:rPr>
          <w:rFonts w:ascii="Times New Roman" w:hAnsi="Times New Roman" w:cs="Times New Roman"/>
          <w:sz w:val="20"/>
          <w:szCs w:val="20"/>
          <w:lang w:eastAsia="sk-SK"/>
        </w:rPr>
        <w:t>Opravné položky boli tvorené k pohľadávkam z nedaňových a z daňových príjmov konsolidovaného celku</w:t>
      </w:r>
      <w:r w:rsidRPr="00302933">
        <w:rPr>
          <w:rFonts w:ascii="Times New Roman" w:hAnsi="Times New Roman" w:cs="Times New Roman"/>
          <w:color w:val="000000"/>
          <w:sz w:val="20"/>
          <w:szCs w:val="20"/>
          <w:u w:val="single"/>
          <w:lang w:eastAsia="sk-SK"/>
        </w:rPr>
        <w:t>,</w:t>
      </w:r>
      <w:r w:rsidRPr="00302933">
        <w:rPr>
          <w:rFonts w:ascii="Times New Roman" w:hAnsi="Times New Roman" w:cs="Times New Roman"/>
          <w:color w:val="000000"/>
          <w:sz w:val="20"/>
          <w:szCs w:val="20"/>
          <w:lang w:eastAsia="sk-SK"/>
        </w:rPr>
        <w:t xml:space="preserve"> pri ktorých je riziko, že ich dlžník úplne </w:t>
      </w:r>
      <w:r w:rsidRPr="00302933">
        <w:rPr>
          <w:rFonts w:ascii="Times New Roman" w:hAnsi="Times New Roman" w:cs="Times New Roman"/>
          <w:sz w:val="20"/>
          <w:szCs w:val="20"/>
          <w:lang w:eastAsia="sk-SK"/>
        </w:rPr>
        <w:t>alebo</w:t>
      </w:r>
      <w:r w:rsidRPr="00302933">
        <w:rPr>
          <w:rFonts w:ascii="Times New Roman" w:hAnsi="Times New Roman" w:cs="Times New Roman"/>
          <w:color w:val="000000"/>
          <w:sz w:val="20"/>
          <w:szCs w:val="20"/>
          <w:lang w:eastAsia="sk-SK"/>
        </w:rPr>
        <w:t xml:space="preserve"> čiastočne nezaplatí.</w:t>
      </w:r>
    </w:p>
    <w:p w14:paraId="760047A5" w14:textId="77777777" w:rsidR="002E2E86" w:rsidRPr="00302933" w:rsidRDefault="002E2E86" w:rsidP="002E2E86">
      <w:pPr>
        <w:rPr>
          <w:rFonts w:ascii="Times New Roman" w:hAnsi="Times New Roman" w:cs="Times New Roman"/>
          <w:bCs/>
          <w:sz w:val="20"/>
          <w:szCs w:val="20"/>
        </w:rPr>
      </w:pPr>
    </w:p>
    <w:tbl>
      <w:tblPr>
        <w:tblStyle w:val="Mriekatabuky"/>
        <w:tblW w:w="9602" w:type="dxa"/>
        <w:tblInd w:w="0" w:type="dxa"/>
        <w:tblLook w:val="04A0" w:firstRow="1" w:lastRow="0" w:firstColumn="1" w:lastColumn="0" w:noHBand="0" w:noVBand="1"/>
      </w:tblPr>
      <w:tblGrid>
        <w:gridCol w:w="2420"/>
        <w:gridCol w:w="1505"/>
        <w:gridCol w:w="1089"/>
        <w:gridCol w:w="1089"/>
        <w:gridCol w:w="1089"/>
        <w:gridCol w:w="905"/>
        <w:gridCol w:w="1505"/>
      </w:tblGrid>
      <w:tr w:rsidR="00B51272" w:rsidRPr="00302933" w14:paraId="307C07BC" w14:textId="77777777" w:rsidTr="00B51272">
        <w:trPr>
          <w:trHeight w:val="77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97DA8" w14:textId="77777777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Pohľadávky , ku </w:t>
            </w:r>
          </w:p>
          <w:p w14:paraId="63E63B1E" w14:textId="77777777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ktorým bola tvorená</w:t>
            </w:r>
          </w:p>
          <w:p w14:paraId="1276EABB" w14:textId="77777777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opravná položka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8ACAE" w14:textId="77777777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Zostatok OP</w:t>
            </w:r>
          </w:p>
          <w:p w14:paraId="790E13F5" w14:textId="0271F1E5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k 31.12.202</w:t>
            </w:r>
            <w:r w:rsidR="00AF6F9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818FB" w14:textId="0CAAE2EF" w:rsidR="00B51272" w:rsidRPr="00302933" w:rsidRDefault="00702EE0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  <w:p w14:paraId="23334C52" w14:textId="77777777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3B870" w14:textId="77777777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Zníženie </w:t>
            </w:r>
          </w:p>
          <w:p w14:paraId="63C76193" w14:textId="77777777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729C8" w14:textId="77777777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Zrušenie </w:t>
            </w:r>
          </w:p>
          <w:p w14:paraId="0F0AC549" w14:textId="77777777" w:rsidR="00B51272" w:rsidRPr="00302933" w:rsidRDefault="00B51272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OP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51CAF" w14:textId="77777777" w:rsidR="00B51272" w:rsidRPr="00302933" w:rsidRDefault="00CE2F88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Presun</w:t>
            </w:r>
          </w:p>
          <w:p w14:paraId="34175E58" w14:textId="58C232C8" w:rsidR="00CE2F88" w:rsidRPr="00302933" w:rsidRDefault="00CE2F88" w:rsidP="00B5127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OP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7C849" w14:textId="77777777" w:rsidR="00CE2F88" w:rsidRPr="00302933" w:rsidRDefault="00CE2F88" w:rsidP="00CE2F8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Zostatok OP</w:t>
            </w:r>
          </w:p>
          <w:p w14:paraId="162F527B" w14:textId="51C5814F" w:rsidR="00B51272" w:rsidRPr="00302933" w:rsidRDefault="00CE2F88" w:rsidP="00CE2F8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k 31.12.202</w:t>
            </w:r>
            <w:r w:rsidR="00AF6F9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702EE0" w:rsidRPr="00302933" w14:paraId="6051EBA5" w14:textId="77777777" w:rsidTr="00702EE0">
        <w:trPr>
          <w:trHeight w:val="27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182FA" w14:textId="77777777" w:rsidR="00702EE0" w:rsidRPr="00302933" w:rsidRDefault="00702EE0" w:rsidP="0070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Nedaňové pohľadávky</w:t>
            </w:r>
          </w:p>
          <w:p w14:paraId="694A75D4" w14:textId="77777777" w:rsidR="00702EE0" w:rsidRPr="00302933" w:rsidRDefault="00702EE0" w:rsidP="0070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/ TKO, nájom/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A41D4" w14:textId="1A704E35" w:rsidR="00702EE0" w:rsidRPr="00302933" w:rsidRDefault="00702EE0" w:rsidP="00702E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AF6F97">
              <w:rPr>
                <w:rFonts w:ascii="Times New Roman" w:hAnsi="Times New Roman" w:cs="Times New Roman"/>
                <w:sz w:val="20"/>
                <w:szCs w:val="20"/>
              </w:rPr>
              <w:t>5 030,23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A32F7" w14:textId="7FA8360A" w:rsidR="00702EE0" w:rsidRPr="00302933" w:rsidRDefault="00AF6F97" w:rsidP="0070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2 098,02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1E088" w14:textId="460B7721" w:rsidR="00702EE0" w:rsidRPr="00302933" w:rsidRDefault="00AF6F97" w:rsidP="0070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1 458,35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FA116" w14:textId="2EB2DA8F" w:rsidR="00702EE0" w:rsidRPr="00302933" w:rsidRDefault="00AF6F97" w:rsidP="0070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437,05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3C779" w14:textId="740FEC63" w:rsidR="00702EE0" w:rsidRPr="00302933" w:rsidRDefault="00702EE0" w:rsidP="00702E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837D0" w14:textId="252820E9" w:rsidR="00702EE0" w:rsidRPr="00302933" w:rsidRDefault="00CE2F88" w:rsidP="0070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5542F2" w:rsidRPr="00302933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AF6F97">
              <w:rPr>
                <w:rFonts w:ascii="Times New Roman" w:hAnsi="Times New Roman" w:cs="Times New Roman"/>
                <w:sz w:val="20"/>
                <w:szCs w:val="20"/>
              </w:rPr>
              <w:t> 232,85</w:t>
            </w:r>
          </w:p>
        </w:tc>
      </w:tr>
      <w:tr w:rsidR="00702EE0" w:rsidRPr="00302933" w14:paraId="556BF25A" w14:textId="77777777" w:rsidTr="00702EE0">
        <w:trPr>
          <w:trHeight w:val="29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A04EA" w14:textId="77777777" w:rsidR="00702EE0" w:rsidRPr="00302933" w:rsidRDefault="00702EE0" w:rsidP="0070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Daňové pohľadávky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2FDC0" w14:textId="75C0D9B5" w:rsidR="00702EE0" w:rsidRPr="00302933" w:rsidRDefault="00AF6F97" w:rsidP="00702E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17 862,03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9ED72" w14:textId="1D75BD04" w:rsidR="00702EE0" w:rsidRPr="00302933" w:rsidRDefault="00AF6F97" w:rsidP="00702E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2 035,59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70AA6" w14:textId="231290FB" w:rsidR="00702EE0" w:rsidRPr="00302933" w:rsidRDefault="00AF6F97" w:rsidP="00702E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3 420,69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07325" w14:textId="06195B17" w:rsidR="00702EE0" w:rsidRPr="00302933" w:rsidRDefault="00AF6F97" w:rsidP="00702E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1 583,49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E418F" w14:textId="113C821B" w:rsidR="00702EE0" w:rsidRPr="00302933" w:rsidRDefault="00702EE0" w:rsidP="00702E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5F31A" w14:textId="55B51858" w:rsidR="00702EE0" w:rsidRPr="00302933" w:rsidRDefault="00AF6F97" w:rsidP="0070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14 893,44</w:t>
            </w:r>
          </w:p>
        </w:tc>
      </w:tr>
    </w:tbl>
    <w:p w14:paraId="187D116F" w14:textId="77777777" w:rsidR="003C751C" w:rsidRDefault="003C751C" w:rsidP="00CE2F88">
      <w:pPr>
        <w:rPr>
          <w:rFonts w:ascii="Times New Roman" w:hAnsi="Times New Roman" w:cs="Times New Roman"/>
          <w:sz w:val="20"/>
          <w:szCs w:val="20"/>
        </w:rPr>
      </w:pPr>
    </w:p>
    <w:p w14:paraId="0DE76422" w14:textId="43F7E79C" w:rsidR="00CE2F88" w:rsidRPr="00302933" w:rsidRDefault="002E2E86" w:rsidP="00CE2F88">
      <w:pPr>
        <w:rPr>
          <w:rFonts w:ascii="Times New Roman" w:hAnsi="Times New Roman" w:cs="Times New Roman"/>
          <w:i/>
          <w:iCs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 xml:space="preserve">Rozdelenie pohľadávok podľa splatnosti sú uvedené v tabuľkovej časti. 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>(tabuľka č. 9)</w:t>
      </w:r>
    </w:p>
    <w:p w14:paraId="317A9792" w14:textId="1B0DA035" w:rsidR="00B51272" w:rsidRPr="00302933" w:rsidRDefault="00B51272" w:rsidP="00B51272">
      <w:pPr>
        <w:spacing w:after="0" w:line="240" w:lineRule="auto"/>
        <w:ind w:right="-79"/>
        <w:jc w:val="both"/>
        <w:rPr>
          <w:rFonts w:ascii="Times New Roman" w:hAnsi="Times New Roman" w:cs="Times New Roman"/>
          <w:sz w:val="20"/>
          <w:szCs w:val="20"/>
          <w:lang w:eastAsia="sk-SK"/>
        </w:rPr>
      </w:pPr>
      <w:r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Najvýznamnejšou položkou pohľadávok sú pohľadávky z daňových a nedaňových príjmov obce v hodnote </w:t>
      </w:r>
      <w:r w:rsidR="00CE2F88" w:rsidRPr="00302933">
        <w:rPr>
          <w:rFonts w:ascii="Times New Roman" w:hAnsi="Times New Roman" w:cs="Times New Roman"/>
          <w:sz w:val="20"/>
          <w:szCs w:val="20"/>
          <w:lang w:eastAsia="sk-SK"/>
        </w:rPr>
        <w:t>2</w:t>
      </w:r>
      <w:r w:rsidR="00AF6F97">
        <w:rPr>
          <w:rFonts w:ascii="Times New Roman" w:hAnsi="Times New Roman" w:cs="Times New Roman"/>
          <w:sz w:val="20"/>
          <w:szCs w:val="20"/>
          <w:lang w:eastAsia="sk-SK"/>
        </w:rPr>
        <w:t>6 025,49</w:t>
      </w:r>
      <w:r w:rsidR="00CE2F88"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 </w:t>
      </w:r>
      <w:r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Eur  - TKO, </w:t>
      </w:r>
      <w:r w:rsidR="00AF6F97">
        <w:rPr>
          <w:rFonts w:ascii="Times New Roman" w:hAnsi="Times New Roman" w:cs="Times New Roman"/>
          <w:sz w:val="20"/>
          <w:szCs w:val="20"/>
          <w:lang w:eastAsia="sk-SK"/>
        </w:rPr>
        <w:t>26 136,62</w:t>
      </w:r>
      <w:r w:rsidR="00CE2F88"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 </w:t>
      </w:r>
      <w:r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 Eur – Stočné,  </w:t>
      </w:r>
      <w:r w:rsidR="00AF6F97">
        <w:rPr>
          <w:rFonts w:ascii="Times New Roman" w:hAnsi="Times New Roman" w:cs="Times New Roman"/>
          <w:sz w:val="20"/>
          <w:szCs w:val="20"/>
          <w:lang w:eastAsia="sk-SK"/>
        </w:rPr>
        <w:t>24974,91</w:t>
      </w:r>
      <w:r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 Eur – daň z nehnuteľnosti.</w:t>
      </w:r>
    </w:p>
    <w:p w14:paraId="368D0725" w14:textId="60ECE74A" w:rsidR="002E2E86" w:rsidRPr="00302933" w:rsidRDefault="00B51272" w:rsidP="00B51272">
      <w:pPr>
        <w:spacing w:after="0" w:line="240" w:lineRule="auto"/>
        <w:ind w:right="-79"/>
        <w:jc w:val="both"/>
        <w:rPr>
          <w:rFonts w:ascii="Times New Roman" w:hAnsi="Times New Roman" w:cs="Times New Roman"/>
          <w:lang w:eastAsia="sk-SK"/>
        </w:rPr>
      </w:pPr>
      <w:r w:rsidRPr="00302933">
        <w:rPr>
          <w:rFonts w:ascii="Times New Roman" w:hAnsi="Times New Roman" w:cs="Times New Roman"/>
          <w:lang w:eastAsia="sk-SK"/>
        </w:rPr>
        <w:t xml:space="preserve"> </w:t>
      </w:r>
    </w:p>
    <w:p w14:paraId="5B57DD79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Finančný majetok konsolidovaného celku</w:t>
      </w:r>
    </w:p>
    <w:p w14:paraId="54D84C4A" w14:textId="77777777" w:rsidR="002E2E86" w:rsidRPr="00302933" w:rsidRDefault="002E2E86" w:rsidP="002E2E86">
      <w:pPr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 xml:space="preserve">Ako finančný majetok sú vykázané peniaze v pokladnici a účty v bankách.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5"/>
        <w:gridCol w:w="1819"/>
        <w:gridCol w:w="2088"/>
      </w:tblGrid>
      <w:tr w:rsidR="002E2E86" w:rsidRPr="00302933" w14:paraId="1EE6AE26" w14:textId="77777777" w:rsidTr="00B51272">
        <w:trPr>
          <w:trHeight w:val="316"/>
        </w:trPr>
        <w:tc>
          <w:tcPr>
            <w:tcW w:w="5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38ADA" w14:textId="77777777" w:rsidR="002E2E86" w:rsidRPr="00302933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2228A1E" w14:textId="312780C6" w:rsidR="002E2E86" w:rsidRPr="00302933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302933"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  <w:t>Zostatok k 31.12.202</w:t>
            </w:r>
            <w:r w:rsidR="00AF6F97"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21947DE" w14:textId="0E67B22C" w:rsidR="002E2E86" w:rsidRPr="00302933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302933"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  <w:t>Zostatok k 31.12.20</w:t>
            </w:r>
            <w:r w:rsidR="00C25303" w:rsidRPr="00302933"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  <w:t>2</w:t>
            </w:r>
            <w:r w:rsidR="00AF6F97"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  <w:t>5</w:t>
            </w:r>
          </w:p>
        </w:tc>
      </w:tr>
      <w:tr w:rsidR="00AF6F97" w:rsidRPr="00302933" w14:paraId="5EF221E2" w14:textId="77777777" w:rsidTr="005542F2">
        <w:tc>
          <w:tcPr>
            <w:tcW w:w="5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3AF82" w14:textId="77777777" w:rsidR="00AF6F97" w:rsidRPr="00302933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Pokladnica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0D9E8" w14:textId="632B8761" w:rsidR="00AF6F97" w:rsidRPr="00302933" w:rsidRDefault="00AF6F97" w:rsidP="00AF6F97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302933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038,00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45E4B" w14:textId="58FC53E6" w:rsidR="00AF6F97" w:rsidRPr="00302933" w:rsidRDefault="00AF6F97" w:rsidP="00AF6F97">
            <w:pPr>
              <w:spacing w:after="0" w:line="240" w:lineRule="auto"/>
              <w:ind w:right="254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10 425,56</w:t>
            </w:r>
          </w:p>
        </w:tc>
      </w:tr>
      <w:tr w:rsidR="00AF6F97" w:rsidRPr="00302933" w14:paraId="725AA4B6" w14:textId="77777777" w:rsidTr="009E6D28">
        <w:tc>
          <w:tcPr>
            <w:tcW w:w="5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AD59D" w14:textId="77777777" w:rsidR="00AF6F97" w:rsidRPr="00302933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Ceniny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19AD6" w14:textId="5D0E8964" w:rsidR="00AF6F97" w:rsidRPr="00302933" w:rsidRDefault="00AF6F97" w:rsidP="00AF6F97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1 073,25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DE36D" w14:textId="6A6D110D" w:rsidR="00AF6F97" w:rsidRPr="00302933" w:rsidRDefault="00AF6F97" w:rsidP="00AF6F97">
            <w:pPr>
              <w:spacing w:after="0" w:line="240" w:lineRule="auto"/>
              <w:ind w:right="254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237,60</w:t>
            </w:r>
          </w:p>
        </w:tc>
      </w:tr>
      <w:tr w:rsidR="00AF6F97" w:rsidRPr="00302933" w14:paraId="5120508A" w14:textId="77777777" w:rsidTr="009E6D28">
        <w:tc>
          <w:tcPr>
            <w:tcW w:w="5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CB56" w14:textId="77777777" w:rsidR="00AF6F97" w:rsidRPr="00302933" w:rsidRDefault="00AF6F97" w:rsidP="00AF6F9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Bankové účty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E6768" w14:textId="1AA79998" w:rsidR="00AF6F97" w:rsidRPr="00302933" w:rsidRDefault="00AF6F97" w:rsidP="00AF6F97">
            <w:pPr>
              <w:spacing w:after="0" w:line="240" w:lineRule="auto"/>
              <w:ind w:right="254"/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1 892 478,66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1A700" w14:textId="3B386FE5" w:rsidR="00AF6F97" w:rsidRPr="00302933" w:rsidRDefault="00AF6F97" w:rsidP="00AF6F97">
            <w:pPr>
              <w:spacing w:after="0" w:line="240" w:lineRule="auto"/>
              <w:ind w:right="254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1 245 382,74</w:t>
            </w:r>
          </w:p>
        </w:tc>
      </w:tr>
    </w:tbl>
    <w:p w14:paraId="0F0B410C" w14:textId="77777777" w:rsidR="005542F2" w:rsidRPr="00302933" w:rsidRDefault="005542F2" w:rsidP="005542F2">
      <w:pPr>
        <w:spacing w:after="0"/>
        <w:ind w:left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F94EB2E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Poskytnuté návratné finančné výpomoci konsolidovaného celku</w:t>
      </w:r>
    </w:p>
    <w:p w14:paraId="25DBAEC9" w14:textId="7A0BE149" w:rsidR="00407FAF" w:rsidRPr="00302933" w:rsidRDefault="009E6D28" w:rsidP="005542F2">
      <w:pPr>
        <w:jc w:val="both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Obec v roku 202</w:t>
      </w:r>
      <w:r w:rsidR="00AF6F97">
        <w:rPr>
          <w:rFonts w:ascii="Times New Roman" w:hAnsi="Times New Roman" w:cs="Times New Roman"/>
          <w:sz w:val="20"/>
          <w:szCs w:val="20"/>
        </w:rPr>
        <w:t>5</w:t>
      </w:r>
      <w:r w:rsidRPr="00302933">
        <w:rPr>
          <w:rFonts w:ascii="Times New Roman" w:hAnsi="Times New Roman" w:cs="Times New Roman"/>
          <w:sz w:val="20"/>
          <w:szCs w:val="20"/>
        </w:rPr>
        <w:t xml:space="preserve"> neposkytla návratnú finančnú výpomoc. Boli len splatené staršie splátky v sume </w:t>
      </w:r>
      <w:r w:rsidR="00AF6F97">
        <w:rPr>
          <w:rFonts w:ascii="Times New Roman" w:hAnsi="Times New Roman" w:cs="Times New Roman"/>
          <w:sz w:val="20"/>
          <w:szCs w:val="20"/>
        </w:rPr>
        <w:t>350</w:t>
      </w:r>
      <w:r w:rsidRPr="00302933">
        <w:rPr>
          <w:rFonts w:ascii="Times New Roman" w:hAnsi="Times New Roman" w:cs="Times New Roman"/>
          <w:sz w:val="20"/>
          <w:szCs w:val="20"/>
        </w:rPr>
        <w:t>,00 Eur.</w:t>
      </w:r>
    </w:p>
    <w:p w14:paraId="01AB5EE0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Časové rozlíšenie aktív konsolidovaného celku</w:t>
      </w:r>
    </w:p>
    <w:p w14:paraId="2663562C" w14:textId="38FE1AAD" w:rsidR="002E2E86" w:rsidRPr="00302933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 xml:space="preserve">Prehľad časového rozlíšenia na strane aktív sú uvedené v tabuľkovej časti. 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>(tabuľka č. 10</w:t>
      </w:r>
      <w:r w:rsidR="006C4D98" w:rsidRPr="00302933">
        <w:rPr>
          <w:rFonts w:ascii="Times New Roman" w:hAnsi="Times New Roman" w:cs="Times New Roman"/>
          <w:i/>
          <w:iCs/>
          <w:sz w:val="20"/>
          <w:szCs w:val="20"/>
        </w:rPr>
        <w:t>,11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>)</w:t>
      </w:r>
    </w:p>
    <w:p w14:paraId="4BEDA290" w14:textId="77777777" w:rsidR="002E2E86" w:rsidRPr="00302933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Prehľad významných položiek časového rozlíšenia aktív  je uvedený v nasledovnom prehľade:</w:t>
      </w:r>
    </w:p>
    <w:p w14:paraId="0072A232" w14:textId="66C6A7EA" w:rsidR="002E2E86" w:rsidRPr="00302933" w:rsidRDefault="002E2E86" w:rsidP="002E2E86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</w:rPr>
      </w:pPr>
      <w:r w:rsidRPr="00302933">
        <w:rPr>
          <w:rFonts w:ascii="Times New Roman" w:hAnsi="Times New Roman" w:cs="Times New Roman"/>
          <w:i/>
          <w:iCs/>
          <w:sz w:val="20"/>
          <w:szCs w:val="20"/>
        </w:rPr>
        <w:t>v</w:t>
      </w:r>
      <w:r w:rsidR="00291AE4" w:rsidRPr="00302933">
        <w:rPr>
          <w:rFonts w:ascii="Times New Roman" w:hAnsi="Times New Roman" w:cs="Times New Roman"/>
          <w:i/>
          <w:iCs/>
          <w:sz w:val="20"/>
          <w:szCs w:val="20"/>
        </w:rPr>
        <w:t> 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>eur</w:t>
      </w:r>
      <w:r w:rsidR="00291AE4" w:rsidRPr="00302933">
        <w:rPr>
          <w:rFonts w:ascii="Times New Roman" w:hAnsi="Times New Roman" w:cs="Times New Roman"/>
          <w:i/>
          <w:i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1"/>
        <w:gridCol w:w="1838"/>
        <w:gridCol w:w="2009"/>
      </w:tblGrid>
      <w:tr w:rsidR="002E2E86" w:rsidRPr="00302933" w14:paraId="6FD12134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50B57" w14:textId="54E53119" w:rsidR="002E2E86" w:rsidRPr="00302933" w:rsidRDefault="003C751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Náklady budúcich období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4A50E4C5" w14:textId="02EDAF8C" w:rsidR="002E2E86" w:rsidRPr="00302933" w:rsidRDefault="00AF6F97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31.12.2024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C65288B" w14:textId="643DCB04" w:rsidR="002E2E86" w:rsidRPr="00302933" w:rsidRDefault="002E2E8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</w:t>
            </w:r>
            <w:r w:rsidR="00EE7A80"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  <w:r w:rsidR="00AF6F9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</w:t>
            </w:r>
          </w:p>
        </w:tc>
      </w:tr>
      <w:tr w:rsidR="005542F2" w:rsidRPr="00302933" w14:paraId="4F9106DA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3B762" w14:textId="5082DE94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Predplatné iné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F0F3B" w14:textId="318600B7" w:rsidR="005542F2" w:rsidRPr="00302933" w:rsidRDefault="00AF6F97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8221A" w14:textId="07370E00" w:rsidR="005542F2" w:rsidRPr="00302933" w:rsidRDefault="002709E1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5542F2" w:rsidRPr="00302933" w14:paraId="3E075D86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0B702" w14:textId="77777777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Predplatné poistné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98B16" w14:textId="1B098927" w:rsidR="005542F2" w:rsidRPr="00302933" w:rsidRDefault="00AF6F97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5 177,56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B025" w14:textId="2F955C94" w:rsidR="005542F2" w:rsidRPr="00302933" w:rsidRDefault="003C751C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2 355,40</w:t>
            </w:r>
          </w:p>
        </w:tc>
      </w:tr>
      <w:tr w:rsidR="005542F2" w:rsidRPr="00302933" w14:paraId="1DBD7112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BAE9A" w14:textId="77777777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62A60" w14:textId="18D966E1" w:rsidR="005542F2" w:rsidRPr="00302933" w:rsidRDefault="00AF6F97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1 670,41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49C4F" w14:textId="462B2B30" w:rsidR="005542F2" w:rsidRPr="00302933" w:rsidRDefault="003C751C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2 872,66</w:t>
            </w:r>
          </w:p>
        </w:tc>
      </w:tr>
      <w:tr w:rsidR="005542F2" w:rsidRPr="00302933" w14:paraId="768EE477" w14:textId="77777777" w:rsidTr="00EE7A80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A78860" w14:textId="77777777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 budúcich období spolu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76D44" w14:textId="15BD5088" w:rsidR="005542F2" w:rsidRPr="00302933" w:rsidRDefault="00AF6F97" w:rsidP="005542F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6 847,97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7B1DB" w14:textId="4E463F31" w:rsidR="005542F2" w:rsidRPr="00302933" w:rsidRDefault="003C751C" w:rsidP="005542F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5 228,06</w:t>
            </w:r>
          </w:p>
        </w:tc>
      </w:tr>
    </w:tbl>
    <w:p w14:paraId="1F354E66" w14:textId="77777777" w:rsidR="002E2E86" w:rsidRPr="00302933" w:rsidRDefault="002E2E86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21"/>
        <w:gridCol w:w="1838"/>
        <w:gridCol w:w="2009"/>
      </w:tblGrid>
      <w:tr w:rsidR="006C4D98" w:rsidRPr="00302933" w14:paraId="516A1C69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8559D" w14:textId="674D3806" w:rsidR="006C4D98" w:rsidRPr="00302933" w:rsidRDefault="003C751C" w:rsidP="000665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budúcich období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33094B04" w14:textId="6314807D" w:rsidR="006C4D98" w:rsidRPr="00302933" w:rsidRDefault="006C4D98" w:rsidP="0006651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31.12.202</w:t>
            </w:r>
            <w:r w:rsidR="003C751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4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68FB046" w14:textId="5050CF8E" w:rsidR="006C4D98" w:rsidRPr="00302933" w:rsidRDefault="006C4D98" w:rsidP="00066516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31.12.202</w:t>
            </w:r>
            <w:r w:rsidR="003C751C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5</w:t>
            </w:r>
          </w:p>
        </w:tc>
      </w:tr>
      <w:tr w:rsidR="005542F2" w:rsidRPr="00302933" w14:paraId="48D59D71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5874A" w14:textId="2C9D1AAA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Nájomné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405D5" w14:textId="502E32F8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0C86B" w14:textId="03F71520" w:rsidR="005542F2" w:rsidRPr="00302933" w:rsidRDefault="002709E1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5542F2" w:rsidRPr="00302933" w14:paraId="5C145D00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CE60F" w14:textId="61A2C6EB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Poistné  plnenie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2A543" w14:textId="47308DA8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AF70D" w14:textId="7DBA301B" w:rsidR="005542F2" w:rsidRPr="00302933" w:rsidRDefault="002709E1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5542F2" w:rsidRPr="00302933" w14:paraId="3C4C1989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5D975" w14:textId="77777777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43C70" w14:textId="7B609CD9" w:rsidR="005542F2" w:rsidRPr="00302933" w:rsidRDefault="003C751C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25 541,88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F73D9" w14:textId="35EF9A1C" w:rsidR="005542F2" w:rsidRPr="00302933" w:rsidRDefault="003C751C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27 470,52</w:t>
            </w:r>
          </w:p>
        </w:tc>
      </w:tr>
      <w:tr w:rsidR="005542F2" w:rsidRPr="00302933" w14:paraId="775EFA57" w14:textId="77777777" w:rsidTr="006C4D98">
        <w:tc>
          <w:tcPr>
            <w:tcW w:w="5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C5E1B" w14:textId="54D1ABCF" w:rsidR="005542F2" w:rsidRPr="00302933" w:rsidRDefault="005542F2" w:rsidP="005542F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Príjmy budúcich období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31AA3" w14:textId="2FF33F86" w:rsidR="005542F2" w:rsidRPr="00302933" w:rsidRDefault="003C751C" w:rsidP="005542F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25 541,88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1971D" w14:textId="6ACB9ACC" w:rsidR="005542F2" w:rsidRPr="00302933" w:rsidRDefault="003C751C" w:rsidP="005542F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27 470,52</w:t>
            </w:r>
          </w:p>
        </w:tc>
      </w:tr>
    </w:tbl>
    <w:p w14:paraId="2AA5CA22" w14:textId="51465E3B" w:rsidR="006C4D98" w:rsidRPr="00302933" w:rsidRDefault="006C4D98" w:rsidP="00920EF3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Konsolidovaný celok vykazuje príjmy budúcich období v sume  Eur – stočné záloh</w:t>
      </w:r>
      <w:r w:rsidR="00920EF3" w:rsidRPr="00302933">
        <w:rPr>
          <w:rFonts w:ascii="Times New Roman" w:hAnsi="Times New Roman" w:cs="Times New Roman"/>
          <w:sz w:val="20"/>
          <w:szCs w:val="20"/>
        </w:rPr>
        <w:t>y</w:t>
      </w:r>
    </w:p>
    <w:p w14:paraId="5B0D60FE" w14:textId="0CB22E45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lastRenderedPageBreak/>
        <w:t>Vlastné imanie konsolidovaného celku</w:t>
      </w:r>
    </w:p>
    <w:p w14:paraId="2B4EC41F" w14:textId="481F5332" w:rsidR="002E2E86" w:rsidRDefault="002E2E86" w:rsidP="002E2E86">
      <w:pPr>
        <w:rPr>
          <w:rFonts w:ascii="Times New Roman" w:hAnsi="Times New Roman" w:cs="Times New Roman"/>
          <w:i/>
          <w:iCs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Prehľad vlastného imania po konsolidácii od 1. januára 202</w:t>
      </w:r>
      <w:r w:rsidR="003C751C">
        <w:rPr>
          <w:rFonts w:ascii="Times New Roman" w:hAnsi="Times New Roman" w:cs="Times New Roman"/>
          <w:sz w:val="20"/>
          <w:szCs w:val="20"/>
        </w:rPr>
        <w:t>5</w:t>
      </w:r>
      <w:r w:rsidRPr="00302933">
        <w:rPr>
          <w:rFonts w:ascii="Times New Roman" w:hAnsi="Times New Roman" w:cs="Times New Roman"/>
          <w:sz w:val="20"/>
          <w:szCs w:val="20"/>
        </w:rPr>
        <w:t xml:space="preserve"> do 31. decembra 202</w:t>
      </w:r>
      <w:r w:rsidR="003C751C">
        <w:rPr>
          <w:rFonts w:ascii="Times New Roman" w:hAnsi="Times New Roman" w:cs="Times New Roman"/>
          <w:sz w:val="20"/>
          <w:szCs w:val="20"/>
        </w:rPr>
        <w:t>5</w:t>
      </w:r>
      <w:r w:rsidRPr="00302933">
        <w:rPr>
          <w:rFonts w:ascii="Times New Roman" w:hAnsi="Times New Roman" w:cs="Times New Roman"/>
          <w:sz w:val="20"/>
          <w:szCs w:val="20"/>
        </w:rPr>
        <w:t xml:space="preserve"> je uvedený  v tabuľkovej časti. 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>(tabuľka č. 12)</w:t>
      </w:r>
    </w:p>
    <w:p w14:paraId="4B897556" w14:textId="4D313DA8" w:rsidR="003C751C" w:rsidRPr="00302933" w:rsidRDefault="003C751C" w:rsidP="002E2E86">
      <w:pPr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Výsledok hospodárenia za účtovné obdobie za konsolidovaný celok je 148 101,14 Eur</w:t>
      </w:r>
    </w:p>
    <w:p w14:paraId="07C6968F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Rezervy konsolidovaného celku</w:t>
      </w:r>
    </w:p>
    <w:p w14:paraId="688A8F63" w14:textId="352D3EE1" w:rsidR="002E2E86" w:rsidRPr="00302933" w:rsidRDefault="002E2E86" w:rsidP="002E2E86">
      <w:pPr>
        <w:rPr>
          <w:rFonts w:ascii="Times New Roman" w:hAnsi="Times New Roman" w:cs="Times New Roman"/>
          <w:i/>
          <w:iCs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Prehľad krátkodobej rezervy po konsolidácii od 1. januára 202</w:t>
      </w:r>
      <w:r w:rsidR="003C751C">
        <w:rPr>
          <w:rFonts w:ascii="Times New Roman" w:hAnsi="Times New Roman" w:cs="Times New Roman"/>
          <w:sz w:val="20"/>
          <w:szCs w:val="20"/>
        </w:rPr>
        <w:t>5</w:t>
      </w:r>
      <w:r w:rsidRPr="00302933">
        <w:rPr>
          <w:rFonts w:ascii="Times New Roman" w:hAnsi="Times New Roman" w:cs="Times New Roman"/>
          <w:sz w:val="20"/>
          <w:szCs w:val="20"/>
        </w:rPr>
        <w:t xml:space="preserve"> do 31. decembra 202</w:t>
      </w:r>
      <w:r w:rsidR="003C751C">
        <w:rPr>
          <w:rFonts w:ascii="Times New Roman" w:hAnsi="Times New Roman" w:cs="Times New Roman"/>
          <w:sz w:val="20"/>
          <w:szCs w:val="20"/>
        </w:rPr>
        <w:t>5</w:t>
      </w:r>
      <w:r w:rsidRPr="00302933">
        <w:rPr>
          <w:rFonts w:ascii="Times New Roman" w:hAnsi="Times New Roman" w:cs="Times New Roman"/>
          <w:sz w:val="20"/>
          <w:szCs w:val="20"/>
        </w:rPr>
        <w:t xml:space="preserve"> je uvedený  v tabuľkovej časti. 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>(tabuľka č. 14)</w:t>
      </w:r>
    </w:p>
    <w:p w14:paraId="26ABC5F2" w14:textId="3611DBB4" w:rsidR="002E2E86" w:rsidRPr="00302933" w:rsidRDefault="002E2E86" w:rsidP="002E2E86">
      <w:pPr>
        <w:keepNext/>
        <w:spacing w:before="60" w:after="240" w:line="240" w:lineRule="auto"/>
        <w:outlineLvl w:val="1"/>
        <w:rPr>
          <w:rFonts w:ascii="Times New Roman" w:hAnsi="Times New Roman" w:cs="Times New Roman"/>
          <w:bCs/>
          <w:i/>
          <w:iCs/>
          <w:sz w:val="20"/>
          <w:szCs w:val="20"/>
          <w:u w:val="single"/>
        </w:rPr>
      </w:pPr>
      <w:r w:rsidRPr="00302933">
        <w:rPr>
          <w:rFonts w:ascii="Times New Roman" w:hAnsi="Times New Roman" w:cs="Times New Roman"/>
          <w:sz w:val="20"/>
          <w:szCs w:val="20"/>
          <w:lang w:eastAsia="sk-SK"/>
        </w:rPr>
        <w:t>Konsolidovaný celok  vykazuje rezervu na overenie účtovnej závierky</w:t>
      </w:r>
      <w:r w:rsidR="00EE7A80"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 v sume </w:t>
      </w:r>
      <w:r w:rsidR="00291AE4" w:rsidRPr="00302933">
        <w:rPr>
          <w:rFonts w:ascii="Times New Roman" w:hAnsi="Times New Roman" w:cs="Times New Roman"/>
          <w:sz w:val="20"/>
          <w:szCs w:val="20"/>
          <w:lang w:eastAsia="sk-SK"/>
        </w:rPr>
        <w:t>2</w:t>
      </w:r>
      <w:r w:rsidR="003C751C">
        <w:rPr>
          <w:rFonts w:ascii="Times New Roman" w:hAnsi="Times New Roman" w:cs="Times New Roman"/>
          <w:sz w:val="20"/>
          <w:szCs w:val="20"/>
          <w:lang w:eastAsia="sk-SK"/>
        </w:rPr>
        <w:t xml:space="preserve"> 337</w:t>
      </w:r>
      <w:r w:rsidR="00EE7A80" w:rsidRPr="00302933">
        <w:rPr>
          <w:rFonts w:ascii="Times New Roman" w:hAnsi="Times New Roman" w:cs="Times New Roman"/>
          <w:sz w:val="20"/>
          <w:szCs w:val="20"/>
          <w:lang w:eastAsia="sk-SK"/>
        </w:rPr>
        <w:t>,00 E</w:t>
      </w:r>
      <w:r w:rsidR="00291AE4" w:rsidRPr="00302933">
        <w:rPr>
          <w:rFonts w:ascii="Times New Roman" w:hAnsi="Times New Roman" w:cs="Times New Roman"/>
          <w:sz w:val="20"/>
          <w:szCs w:val="20"/>
          <w:lang w:eastAsia="sk-SK"/>
        </w:rPr>
        <w:t>u</w:t>
      </w:r>
      <w:r w:rsidR="00EE7A80"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r a </w:t>
      </w:r>
      <w:r w:rsidRPr="00302933">
        <w:rPr>
          <w:rFonts w:ascii="Times New Roman" w:hAnsi="Times New Roman" w:cs="Times New Roman"/>
          <w:sz w:val="20"/>
          <w:szCs w:val="20"/>
          <w:lang w:eastAsia="sk-SK"/>
        </w:rPr>
        <w:t> na nevyčerpan</w:t>
      </w:r>
      <w:r w:rsidR="00EE7A80" w:rsidRPr="00302933">
        <w:rPr>
          <w:rFonts w:ascii="Times New Roman" w:hAnsi="Times New Roman" w:cs="Times New Roman"/>
          <w:sz w:val="20"/>
          <w:szCs w:val="20"/>
          <w:lang w:eastAsia="sk-SK"/>
        </w:rPr>
        <w:t>é</w:t>
      </w:r>
      <w:r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 dovolenk</w:t>
      </w:r>
      <w:r w:rsidR="00EE7A80"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y v sume </w:t>
      </w:r>
      <w:r w:rsidR="003C751C">
        <w:rPr>
          <w:rFonts w:ascii="Times New Roman" w:hAnsi="Times New Roman" w:cs="Times New Roman"/>
          <w:sz w:val="20"/>
          <w:szCs w:val="20"/>
          <w:lang w:eastAsia="sk-SK"/>
        </w:rPr>
        <w:t>2 926,62</w:t>
      </w:r>
      <w:r w:rsidR="00EE7A80" w:rsidRPr="00302933">
        <w:rPr>
          <w:rFonts w:ascii="Times New Roman" w:hAnsi="Times New Roman" w:cs="Times New Roman"/>
          <w:sz w:val="20"/>
          <w:szCs w:val="20"/>
          <w:lang w:eastAsia="sk-SK"/>
        </w:rPr>
        <w:t xml:space="preserve"> Eur</w:t>
      </w:r>
    </w:p>
    <w:p w14:paraId="26D5ADDB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Záväzky Konsolidovaného celku</w:t>
      </w:r>
    </w:p>
    <w:p w14:paraId="6E7B7556" w14:textId="77777777" w:rsidR="002E2E86" w:rsidRPr="00302933" w:rsidRDefault="002E2E86" w:rsidP="002E2E86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Prehľad záväzkov podľa splatnosti je uvedený v tabuľkovej časti. (tabuľka č. 15)</w:t>
      </w:r>
    </w:p>
    <w:p w14:paraId="115148B9" w14:textId="77777777" w:rsidR="002E2E86" w:rsidRPr="00302933" w:rsidRDefault="002E2E86" w:rsidP="002E2E86">
      <w:pPr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Významnou položkou dlhodobých záväzkov je:</w:t>
      </w:r>
    </w:p>
    <w:p w14:paraId="765FAB02" w14:textId="7E34A3A2" w:rsidR="002E2E86" w:rsidRPr="00302933" w:rsidRDefault="002E2E86" w:rsidP="002E2E86">
      <w:pPr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prijatý úver zo  Štátneho fondu rozvoja bývania,  k 31.12.202</w:t>
      </w:r>
      <w:r w:rsidR="003C751C">
        <w:rPr>
          <w:rFonts w:ascii="Times New Roman" w:hAnsi="Times New Roman" w:cs="Times New Roman"/>
          <w:sz w:val="20"/>
          <w:szCs w:val="20"/>
        </w:rPr>
        <w:t>5</w:t>
      </w:r>
      <w:r w:rsidRPr="00302933">
        <w:rPr>
          <w:rFonts w:ascii="Times New Roman" w:hAnsi="Times New Roman" w:cs="Times New Roman"/>
          <w:sz w:val="20"/>
          <w:szCs w:val="20"/>
        </w:rPr>
        <w:t xml:space="preserve"> je  vykázaný vo výška  </w:t>
      </w:r>
      <w:r w:rsidR="003C751C">
        <w:rPr>
          <w:rFonts w:ascii="Times New Roman" w:hAnsi="Times New Roman" w:cs="Times New Roman"/>
          <w:sz w:val="20"/>
          <w:szCs w:val="20"/>
        </w:rPr>
        <w:t>143 241,35</w:t>
      </w:r>
      <w:r w:rsidRPr="00302933">
        <w:rPr>
          <w:rFonts w:ascii="Times New Roman" w:hAnsi="Times New Roman" w:cs="Times New Roman"/>
          <w:sz w:val="20"/>
          <w:szCs w:val="20"/>
        </w:rPr>
        <w:t xml:space="preserve"> Úver prijatý zo štátneho fondu rozvoja a bývania bude obec splácať do roku 2040. </w:t>
      </w:r>
    </w:p>
    <w:p w14:paraId="56FB6321" w14:textId="0616FC68" w:rsidR="00230DBE" w:rsidRPr="00302933" w:rsidRDefault="00230DBE" w:rsidP="00230DBE">
      <w:pPr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Významnou položkou krátkodobých záväzkov je:</w:t>
      </w:r>
    </w:p>
    <w:p w14:paraId="3ADDD628" w14:textId="729B9291" w:rsidR="00230DBE" w:rsidRPr="003C751C" w:rsidRDefault="00230DBE" w:rsidP="003C751C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záväzky voči zamestnancom a zúčtovanie s orgánmi sociálneho poistenia a zdravotného poistenia , ostatné priame dane v</w:t>
      </w:r>
      <w:r w:rsidR="003C751C">
        <w:rPr>
          <w:rFonts w:ascii="Times New Roman" w:hAnsi="Times New Roman" w:cs="Times New Roman"/>
          <w:sz w:val="20"/>
          <w:szCs w:val="20"/>
        </w:rPr>
        <w:t> </w:t>
      </w:r>
      <w:r w:rsidRPr="00302933">
        <w:rPr>
          <w:rFonts w:ascii="Times New Roman" w:hAnsi="Times New Roman" w:cs="Times New Roman"/>
          <w:sz w:val="20"/>
          <w:szCs w:val="20"/>
        </w:rPr>
        <w:t>sume</w:t>
      </w:r>
      <w:r w:rsidR="003C751C">
        <w:rPr>
          <w:rFonts w:ascii="Times New Roman" w:hAnsi="Times New Roman" w:cs="Times New Roman"/>
          <w:sz w:val="20"/>
          <w:szCs w:val="20"/>
        </w:rPr>
        <w:t>:</w:t>
      </w:r>
      <w:r w:rsidRPr="00302933">
        <w:rPr>
          <w:rFonts w:ascii="Times New Roman" w:hAnsi="Times New Roman" w:cs="Times New Roman"/>
          <w:sz w:val="20"/>
          <w:szCs w:val="20"/>
        </w:rPr>
        <w:t xml:space="preserve">  </w:t>
      </w:r>
      <w:r w:rsidR="003C751C">
        <w:rPr>
          <w:rFonts w:ascii="Times New Roman" w:hAnsi="Times New Roman" w:cs="Times New Roman"/>
          <w:sz w:val="20"/>
          <w:szCs w:val="20"/>
        </w:rPr>
        <w:t>359 557,75</w:t>
      </w:r>
      <w:r w:rsidRPr="00302933">
        <w:rPr>
          <w:rFonts w:ascii="Times New Roman" w:hAnsi="Times New Roman" w:cs="Times New Roman"/>
          <w:sz w:val="20"/>
          <w:szCs w:val="20"/>
        </w:rPr>
        <w:t xml:space="preserve"> Eur –</w:t>
      </w:r>
      <w:r w:rsidR="00DB20DD" w:rsidRPr="00302933">
        <w:rPr>
          <w:rFonts w:ascii="Times New Roman" w:hAnsi="Times New Roman" w:cs="Times New Roman"/>
          <w:sz w:val="20"/>
          <w:szCs w:val="20"/>
        </w:rPr>
        <w:t xml:space="preserve"> </w:t>
      </w:r>
      <w:r w:rsidRPr="00302933">
        <w:rPr>
          <w:rFonts w:ascii="Times New Roman" w:hAnsi="Times New Roman" w:cs="Times New Roman"/>
          <w:sz w:val="20"/>
          <w:szCs w:val="20"/>
        </w:rPr>
        <w:t xml:space="preserve">suma </w:t>
      </w:r>
      <w:r w:rsidR="003C751C">
        <w:rPr>
          <w:rFonts w:ascii="Times New Roman" w:hAnsi="Times New Roman" w:cs="Times New Roman"/>
          <w:sz w:val="20"/>
          <w:szCs w:val="20"/>
        </w:rPr>
        <w:t>zahŕňa</w:t>
      </w:r>
      <w:r w:rsidRPr="003C751C">
        <w:rPr>
          <w:rFonts w:ascii="Times New Roman" w:hAnsi="Times New Roman" w:cs="Times New Roman"/>
          <w:sz w:val="20"/>
          <w:szCs w:val="20"/>
        </w:rPr>
        <w:t xml:space="preserve"> m</w:t>
      </w:r>
      <w:r w:rsidR="00DB20DD" w:rsidRPr="003C751C">
        <w:rPr>
          <w:rFonts w:ascii="Times New Roman" w:hAnsi="Times New Roman" w:cs="Times New Roman"/>
          <w:sz w:val="20"/>
          <w:szCs w:val="20"/>
        </w:rPr>
        <w:t xml:space="preserve">zdové náklady </w:t>
      </w:r>
      <w:r w:rsidR="00246D9F" w:rsidRPr="003C751C">
        <w:rPr>
          <w:rFonts w:ascii="Times New Roman" w:hAnsi="Times New Roman" w:cs="Times New Roman"/>
          <w:sz w:val="20"/>
          <w:szCs w:val="20"/>
        </w:rPr>
        <w:t xml:space="preserve">vyše </w:t>
      </w:r>
      <w:r w:rsidRPr="003C751C">
        <w:rPr>
          <w:rFonts w:ascii="Times New Roman" w:hAnsi="Times New Roman" w:cs="Times New Roman"/>
          <w:sz w:val="20"/>
          <w:szCs w:val="20"/>
        </w:rPr>
        <w:t xml:space="preserve"> 1</w:t>
      </w:r>
      <w:r w:rsidR="003C751C">
        <w:rPr>
          <w:rFonts w:ascii="Times New Roman" w:hAnsi="Times New Roman" w:cs="Times New Roman"/>
          <w:sz w:val="20"/>
          <w:szCs w:val="20"/>
        </w:rPr>
        <w:t>30</w:t>
      </w:r>
      <w:r w:rsidRPr="003C751C">
        <w:rPr>
          <w:rFonts w:ascii="Times New Roman" w:hAnsi="Times New Roman" w:cs="Times New Roman"/>
          <w:sz w:val="20"/>
          <w:szCs w:val="20"/>
        </w:rPr>
        <w:t xml:space="preserve"> zamestnancov za december 202</w:t>
      </w:r>
      <w:r w:rsidR="003C751C">
        <w:rPr>
          <w:rFonts w:ascii="Times New Roman" w:hAnsi="Times New Roman" w:cs="Times New Roman"/>
          <w:sz w:val="20"/>
          <w:szCs w:val="20"/>
        </w:rPr>
        <w:t>5</w:t>
      </w:r>
      <w:r w:rsidR="00FD7854" w:rsidRPr="003C751C">
        <w:rPr>
          <w:rFonts w:ascii="Times New Roman" w:hAnsi="Times New Roman" w:cs="Times New Roman"/>
          <w:sz w:val="20"/>
          <w:szCs w:val="20"/>
        </w:rPr>
        <w:t>.</w:t>
      </w:r>
    </w:p>
    <w:p w14:paraId="0F2DC0B2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Bankové úvery a ostatné prijaté návratné finančné výpomoci  konsolidovaného celku</w:t>
      </w:r>
    </w:p>
    <w:p w14:paraId="0ECF6FC4" w14:textId="78402107" w:rsidR="00FD7854" w:rsidRDefault="002E2E86" w:rsidP="002709E1">
      <w:pPr>
        <w:jc w:val="both"/>
        <w:rPr>
          <w:rFonts w:ascii="Times New Roman" w:hAnsi="Times New Roman" w:cs="Times New Roman"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Prehľad o bankových úveroch k 31.12.20</w:t>
      </w:r>
      <w:r w:rsidR="00B51FCF">
        <w:rPr>
          <w:rFonts w:ascii="Times New Roman" w:hAnsi="Times New Roman" w:cs="Times New Roman"/>
          <w:sz w:val="20"/>
          <w:szCs w:val="20"/>
        </w:rPr>
        <w:t>25</w:t>
      </w:r>
      <w:r w:rsidRPr="00302933">
        <w:rPr>
          <w:rFonts w:ascii="Times New Roman" w:hAnsi="Times New Roman" w:cs="Times New Roman"/>
          <w:sz w:val="20"/>
          <w:szCs w:val="20"/>
        </w:rPr>
        <w:t xml:space="preserve"> s uvedením podrobných informácií je uvedený v tabuľkovej časti. </w:t>
      </w:r>
    </w:p>
    <w:p w14:paraId="7E01CCF7" w14:textId="77777777" w:rsidR="00B51FCF" w:rsidRPr="00B51FCF" w:rsidRDefault="00B51FCF" w:rsidP="00B51FCF">
      <w:pPr>
        <w:jc w:val="both"/>
        <w:rPr>
          <w:rFonts w:ascii="Times New Roman" w:hAnsi="Times New Roman" w:cs="Times New Roman"/>
          <w:sz w:val="20"/>
          <w:szCs w:val="20"/>
        </w:rPr>
      </w:pPr>
      <w:r w:rsidRPr="00B51FCF">
        <w:rPr>
          <w:rFonts w:ascii="Times New Roman" w:hAnsi="Times New Roman" w:cs="Times New Roman"/>
          <w:sz w:val="20"/>
          <w:szCs w:val="20"/>
        </w:rPr>
        <w:t>Obec v roku 2025 prijala municipálny úver :</w:t>
      </w:r>
    </w:p>
    <w:p w14:paraId="2621118C" w14:textId="77777777" w:rsidR="00B51FCF" w:rsidRPr="00B51FCF" w:rsidRDefault="00B51FCF" w:rsidP="00B51FCF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51FCF">
        <w:rPr>
          <w:rFonts w:ascii="Times New Roman" w:hAnsi="Times New Roman" w:cs="Times New Roman"/>
          <w:sz w:val="20"/>
          <w:szCs w:val="20"/>
        </w:rPr>
        <w:t xml:space="preserve">na spolufinancovanie projektu vo výške 41 423,00 EUR,  na základe uznesenia OZ č. 300/2025 zo dňa 22.05.2025. Tento úver bol v plnej výške splatený dňa 24. 10. 2025. </w:t>
      </w:r>
    </w:p>
    <w:p w14:paraId="5DAAFE66" w14:textId="77777777" w:rsidR="00B51FCF" w:rsidRDefault="00B51FCF" w:rsidP="00B51FCF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51FCF">
        <w:rPr>
          <w:rFonts w:ascii="Times New Roman" w:hAnsi="Times New Roman" w:cs="Times New Roman"/>
          <w:sz w:val="20"/>
          <w:szCs w:val="20"/>
        </w:rPr>
        <w:t xml:space="preserve">na </w:t>
      </w:r>
      <w:proofErr w:type="spellStart"/>
      <w:r w:rsidRPr="00B51FCF">
        <w:rPr>
          <w:rFonts w:ascii="Times New Roman" w:hAnsi="Times New Roman" w:cs="Times New Roman"/>
          <w:sz w:val="20"/>
          <w:szCs w:val="20"/>
        </w:rPr>
        <w:t>predfinancovanie</w:t>
      </w:r>
      <w:proofErr w:type="spellEnd"/>
      <w:r w:rsidRPr="00B51FCF">
        <w:rPr>
          <w:rFonts w:ascii="Times New Roman" w:hAnsi="Times New Roman" w:cs="Times New Roman"/>
          <w:sz w:val="20"/>
          <w:szCs w:val="20"/>
        </w:rPr>
        <w:t xml:space="preserve"> projektu Rozhľadňa v motíve organickej architektúry v sume 80 022,61 Eur na základe uznesenia OZ 300/2025 zo dňa 22.05.2025. Tento úver bol v plnej výške splatený dňa 16.10.2025 </w:t>
      </w:r>
    </w:p>
    <w:p w14:paraId="5B7D7C92" w14:textId="77777777" w:rsidR="00B51FCF" w:rsidRPr="00B51FCF" w:rsidRDefault="00B51FCF" w:rsidP="00B51FCF">
      <w:pPr>
        <w:spacing w:after="0" w:line="24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</w:p>
    <w:p w14:paraId="03EE8765" w14:textId="4F3FF524" w:rsidR="00B51FCF" w:rsidRPr="00B51FCF" w:rsidRDefault="00B51FCF" w:rsidP="00B51FCF">
      <w:pPr>
        <w:jc w:val="both"/>
        <w:rPr>
          <w:rFonts w:ascii="Times New Roman" w:hAnsi="Times New Roman" w:cs="Times New Roman"/>
          <w:sz w:val="20"/>
          <w:szCs w:val="20"/>
        </w:rPr>
      </w:pPr>
      <w:r w:rsidRPr="00B51FCF">
        <w:rPr>
          <w:rFonts w:ascii="Times New Roman" w:hAnsi="Times New Roman" w:cs="Times New Roman"/>
          <w:sz w:val="20"/>
          <w:szCs w:val="20"/>
        </w:rPr>
        <w:t>Terminovaný úver:</w:t>
      </w:r>
    </w:p>
    <w:p w14:paraId="70CCD63A" w14:textId="77777777" w:rsidR="00B51FCF" w:rsidRPr="00B51FCF" w:rsidRDefault="00B51FCF" w:rsidP="00B51FCF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51FCF">
        <w:rPr>
          <w:rFonts w:ascii="Times New Roman" w:hAnsi="Times New Roman" w:cs="Times New Roman"/>
          <w:sz w:val="20"/>
          <w:szCs w:val="20"/>
        </w:rPr>
        <w:t>1 400 000,00 Eur na základe uznesenia OZ č. 320/2025 zo dňa 21.08.2025.</w:t>
      </w:r>
    </w:p>
    <w:p w14:paraId="7D43532C" w14:textId="77777777" w:rsidR="00B51FCF" w:rsidRPr="00B51FCF" w:rsidRDefault="00B51FCF" w:rsidP="00B51FCF">
      <w:pPr>
        <w:jc w:val="both"/>
        <w:rPr>
          <w:rFonts w:ascii="Times New Roman" w:hAnsi="Times New Roman" w:cs="Times New Roman"/>
          <w:sz w:val="20"/>
          <w:szCs w:val="20"/>
        </w:rPr>
      </w:pPr>
      <w:r w:rsidRPr="00B51FCF">
        <w:rPr>
          <w:rFonts w:ascii="Times New Roman" w:hAnsi="Times New Roman" w:cs="Times New Roman"/>
          <w:sz w:val="20"/>
          <w:szCs w:val="20"/>
        </w:rPr>
        <w:t xml:space="preserve"> Obec Jesenské prevzala dňa 21. júna 2024  Rozhodnutie ministra životného prostredia č. 2457/2024-9. (40/2021-rozkl.)  (ďalej v texte aj ako Rozhodnutie“),  na základe ktorého je obec Jesenské povinná cit.: „z dôvodu porušenia pravidiel a postupov verejného obstarávania pri zadávaní zákazky „Jesenské – kanalizácia a ČOV, vyhlásenej vo Vestníku verejného obstarávania </w:t>
      </w:r>
      <w:r w:rsidRPr="00B51FCF">
        <w:rPr>
          <w:rFonts w:ascii="Times New Roman" w:hAnsi="Times New Roman" w:cs="Times New Roman"/>
          <w:b/>
          <w:bCs/>
          <w:sz w:val="20"/>
          <w:szCs w:val="20"/>
        </w:rPr>
        <w:t>č. 60/2010 pod zn. 02110-MUP zo dňa 30.03.2010</w:t>
      </w:r>
      <w:r w:rsidRPr="00B51FCF">
        <w:rPr>
          <w:rFonts w:ascii="Times New Roman" w:hAnsi="Times New Roman" w:cs="Times New Roman"/>
          <w:sz w:val="20"/>
          <w:szCs w:val="20"/>
        </w:rPr>
        <w:t xml:space="preserve"> a v úradnom vestníku Európskej únie pod č. 2010/S 62-091891 </w:t>
      </w:r>
      <w:r w:rsidRPr="00B51FCF">
        <w:rPr>
          <w:rFonts w:ascii="Times New Roman" w:hAnsi="Times New Roman" w:cs="Times New Roman"/>
          <w:b/>
          <w:bCs/>
          <w:sz w:val="20"/>
          <w:szCs w:val="20"/>
        </w:rPr>
        <w:t>vrátiť finančné prostriedky vo výške</w:t>
      </w:r>
      <w:r w:rsidRPr="00B51FCF">
        <w:rPr>
          <w:rFonts w:ascii="Times New Roman" w:hAnsi="Times New Roman" w:cs="Times New Roman"/>
          <w:sz w:val="20"/>
          <w:szCs w:val="20"/>
        </w:rPr>
        <w:t xml:space="preserve"> </w:t>
      </w:r>
      <w:r w:rsidRPr="00B51FCF">
        <w:rPr>
          <w:rFonts w:ascii="Times New Roman" w:hAnsi="Times New Roman" w:cs="Times New Roman"/>
          <w:b/>
          <w:bCs/>
          <w:sz w:val="20"/>
          <w:szCs w:val="20"/>
        </w:rPr>
        <w:t>1 401 111,78 € (slovom: jeden milión štyristojedentisíc stojedenásť eur sedemdesiatosem centov)</w:t>
      </w:r>
      <w:r w:rsidRPr="00B51FCF">
        <w:rPr>
          <w:rFonts w:ascii="Times New Roman" w:hAnsi="Times New Roman" w:cs="Times New Roman"/>
          <w:sz w:val="20"/>
          <w:szCs w:val="20"/>
        </w:rPr>
        <w:t xml:space="preserve"> poskytnuté na projekt </w:t>
      </w:r>
      <w:r w:rsidRPr="00B51FCF">
        <w:rPr>
          <w:rFonts w:ascii="Times New Roman" w:hAnsi="Times New Roman" w:cs="Times New Roman"/>
          <w:b/>
          <w:bCs/>
          <w:sz w:val="20"/>
          <w:szCs w:val="20"/>
        </w:rPr>
        <w:t>„Jesenské – kanalizácia a ČOV“</w:t>
      </w:r>
      <w:r w:rsidRPr="00B51FCF">
        <w:rPr>
          <w:rFonts w:ascii="Times New Roman" w:hAnsi="Times New Roman" w:cs="Times New Roman"/>
          <w:sz w:val="20"/>
          <w:szCs w:val="20"/>
        </w:rPr>
        <w:t xml:space="preserve"> na základe Zmluvy o poskytnutí nenávratného finančného príspevku č. 076/1.2MP/2010 zo dňa </w:t>
      </w:r>
      <w:r w:rsidRPr="00B51FCF">
        <w:rPr>
          <w:rFonts w:ascii="Times New Roman" w:hAnsi="Times New Roman" w:cs="Times New Roman"/>
          <w:b/>
          <w:bCs/>
          <w:sz w:val="20"/>
          <w:szCs w:val="20"/>
        </w:rPr>
        <w:t>14.06.2010</w:t>
      </w:r>
      <w:r w:rsidRPr="00B51FCF">
        <w:rPr>
          <w:rFonts w:ascii="Times New Roman" w:hAnsi="Times New Roman" w:cs="Times New Roman"/>
          <w:sz w:val="20"/>
          <w:szCs w:val="20"/>
        </w:rPr>
        <w:t xml:space="preserve"> v znení neskorších dodatkov, v rámci Operačného programu Životné prostredie, Prioritná os 1. Integrovaná ochrana a racionálne využívanie vôd, Opatrenie 1.2 Odvádzanie a čistenie komunálnych odpadových vôd. </w:t>
      </w:r>
      <w:r w:rsidRPr="00B51FCF">
        <w:rPr>
          <w:rFonts w:ascii="Times New Roman" w:hAnsi="Times New Roman" w:cs="Times New Roman"/>
          <w:noProof/>
          <w:sz w:val="20"/>
          <w:szCs w:val="20"/>
        </w:rPr>
        <w:t xml:space="preserve">V reakcii na predmetné Rozhodnutie obec Jesenské </w:t>
      </w:r>
      <w:r w:rsidRPr="00B51FCF">
        <w:rPr>
          <w:rFonts w:ascii="Times New Roman" w:hAnsi="Times New Roman" w:cs="Times New Roman"/>
          <w:b/>
          <w:bCs/>
          <w:noProof/>
          <w:sz w:val="20"/>
          <w:szCs w:val="20"/>
        </w:rPr>
        <w:t>podala všeobecnú správnu žalobu podľa</w:t>
      </w:r>
      <w:r w:rsidRPr="00B51FCF">
        <w:rPr>
          <w:rFonts w:ascii="Times New Roman" w:hAnsi="Times New Roman" w:cs="Times New Roman"/>
          <w:b/>
          <w:bCs/>
          <w:noProof/>
          <w:color w:val="294057"/>
          <w:sz w:val="20"/>
          <w:szCs w:val="20"/>
        </w:rPr>
        <w:t xml:space="preserve"> </w:t>
      </w:r>
      <w:proofErr w:type="spellStart"/>
      <w:r w:rsidRPr="00B51FCF">
        <w:rPr>
          <w:rFonts w:ascii="Times New Roman" w:hAnsi="Times New Roman" w:cs="Times New Roman"/>
          <w:b/>
          <w:bCs/>
          <w:color w:val="000000"/>
          <w:sz w:val="20"/>
          <w:szCs w:val="20"/>
        </w:rPr>
        <w:t>podľa</w:t>
      </w:r>
      <w:proofErr w:type="spellEnd"/>
      <w:r w:rsidRPr="00B51FCF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§ 177 a </w:t>
      </w:r>
      <w:proofErr w:type="spellStart"/>
      <w:r w:rsidRPr="00B51FCF">
        <w:rPr>
          <w:rFonts w:ascii="Times New Roman" w:hAnsi="Times New Roman" w:cs="Times New Roman"/>
          <w:b/>
          <w:bCs/>
          <w:color w:val="000000"/>
          <w:sz w:val="20"/>
          <w:szCs w:val="20"/>
        </w:rPr>
        <w:t>nasl</w:t>
      </w:r>
      <w:proofErr w:type="spellEnd"/>
      <w:r w:rsidRPr="00B51FCF"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. zákona č. 162/2015 </w:t>
      </w:r>
      <w:proofErr w:type="spellStart"/>
      <w:r w:rsidRPr="00B51FCF">
        <w:rPr>
          <w:rFonts w:ascii="Times New Roman" w:hAnsi="Times New Roman" w:cs="Times New Roman"/>
          <w:b/>
          <w:bCs/>
          <w:color w:val="000000"/>
          <w:sz w:val="20"/>
          <w:szCs w:val="20"/>
        </w:rPr>
        <w:t>Z.z</w:t>
      </w:r>
      <w:proofErr w:type="spellEnd"/>
      <w:r w:rsidRPr="00B51FCF">
        <w:rPr>
          <w:rFonts w:ascii="Times New Roman" w:hAnsi="Times New Roman" w:cs="Times New Roman"/>
          <w:b/>
          <w:bCs/>
          <w:color w:val="000000"/>
          <w:sz w:val="20"/>
          <w:szCs w:val="20"/>
        </w:rPr>
        <w:t>.</w:t>
      </w:r>
      <w:r w:rsidRPr="00B51FCF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, na preskúmanie zákonnosti Rozhodnutia, ktoré časovo nevieme odhadnúť. Obec Jesenské záväzky vo výške  1 401 111,78 Eur neuznala. </w:t>
      </w:r>
    </w:p>
    <w:p w14:paraId="1ADAB29A" w14:textId="77777777" w:rsidR="00B51FCF" w:rsidRPr="00B51FCF" w:rsidRDefault="00B51FCF" w:rsidP="00B51FCF">
      <w:pPr>
        <w:pStyle w:val="Normlnywebov"/>
        <w:spacing w:before="0" w:beforeAutospacing="0" w:after="0" w:afterAutospacing="0"/>
        <w:rPr>
          <w:sz w:val="20"/>
          <w:szCs w:val="20"/>
        </w:rPr>
      </w:pPr>
      <w:r w:rsidRPr="00B51FCF">
        <w:rPr>
          <w:rStyle w:val="Vrazn"/>
          <w:sz w:val="20"/>
          <w:szCs w:val="20"/>
        </w:rPr>
        <w:lastRenderedPageBreak/>
        <w:t>Dňa 13. 05. 2025 obec prevzala upovedomenie o začatí exekúcie, na základe ktorého došlo k zablokovaniu všetkých bankových účtov obce.</w:t>
      </w:r>
    </w:p>
    <w:p w14:paraId="53027BE9" w14:textId="23926DCE" w:rsidR="00B51FCF" w:rsidRPr="00B51FCF" w:rsidRDefault="00B51FCF" w:rsidP="00B51FCF">
      <w:pPr>
        <w:pStyle w:val="Normlnywebov"/>
        <w:spacing w:before="0" w:beforeAutospacing="0" w:after="0" w:afterAutospacing="0"/>
        <w:rPr>
          <w:sz w:val="20"/>
          <w:szCs w:val="20"/>
        </w:rPr>
      </w:pPr>
      <w:r w:rsidRPr="00B51FCF">
        <w:rPr>
          <w:sz w:val="20"/>
          <w:szCs w:val="20"/>
        </w:rPr>
        <w:t xml:space="preserve">Výška vymáhanej istiny predstavovala sumu </w:t>
      </w:r>
      <w:r w:rsidRPr="00B51FCF">
        <w:rPr>
          <w:rStyle w:val="Vrazn"/>
          <w:sz w:val="20"/>
          <w:szCs w:val="20"/>
        </w:rPr>
        <w:t>1 401 111,78 EUR</w:t>
      </w:r>
      <w:r w:rsidRPr="00B51FCF">
        <w:rPr>
          <w:sz w:val="20"/>
          <w:szCs w:val="20"/>
        </w:rPr>
        <w:t xml:space="preserve"> a exekučné trovy boli vyčíslené na </w:t>
      </w:r>
      <w:r w:rsidRPr="00B51FCF">
        <w:rPr>
          <w:rStyle w:val="Vrazn"/>
          <w:sz w:val="20"/>
          <w:szCs w:val="20"/>
        </w:rPr>
        <w:t>40 651,50 EUR</w:t>
      </w:r>
      <w:r w:rsidRPr="00B51FCF">
        <w:rPr>
          <w:sz w:val="20"/>
          <w:szCs w:val="20"/>
        </w:rPr>
        <w:t>.</w:t>
      </w:r>
    </w:p>
    <w:p w14:paraId="541D71E1" w14:textId="5AB15E81" w:rsidR="00B51FCF" w:rsidRPr="002E0295" w:rsidRDefault="00B51FCF" w:rsidP="002E0295">
      <w:pPr>
        <w:pStyle w:val="Normlnywebov"/>
        <w:spacing w:before="0" w:beforeAutospacing="0" w:after="0" w:afterAutospacing="0"/>
        <w:rPr>
          <w:sz w:val="20"/>
          <w:szCs w:val="20"/>
        </w:rPr>
      </w:pPr>
      <w:r w:rsidRPr="00B51FCF">
        <w:rPr>
          <w:sz w:val="20"/>
          <w:szCs w:val="20"/>
        </w:rPr>
        <w:t xml:space="preserve">V dôsledku začatia exekúcie a zablokovania účtov došlo zo strany ministerstiev k </w:t>
      </w:r>
      <w:r w:rsidRPr="00B51FCF">
        <w:rPr>
          <w:rStyle w:val="Vrazn"/>
          <w:sz w:val="20"/>
          <w:szCs w:val="20"/>
        </w:rPr>
        <w:t>pozastaveniu všetkých prebiehajúcich projektov obce</w:t>
      </w:r>
      <w:r w:rsidRPr="00B51FCF">
        <w:rPr>
          <w:sz w:val="20"/>
          <w:szCs w:val="20"/>
        </w:rPr>
        <w:t>, čo zásadným spôsobom ohrozilo jej fungovanie a finančnú stabilitu.</w:t>
      </w:r>
      <w:r w:rsidR="002E0295">
        <w:rPr>
          <w:sz w:val="20"/>
          <w:szCs w:val="20"/>
        </w:rPr>
        <w:t xml:space="preserve"> </w:t>
      </w:r>
      <w:r w:rsidRPr="00B51FCF">
        <w:rPr>
          <w:sz w:val="20"/>
          <w:szCs w:val="20"/>
        </w:rPr>
        <w:t xml:space="preserve">S cieľom obnoviť finančnú kondíciu obce, zabezpečiť jej plynulé fungovanie a umožniť pokračovanie rozvojových projektov bolo nevyhnutné pristúpiť k prijatiu úveru vo výške </w:t>
      </w:r>
      <w:r w:rsidRPr="00B51FCF">
        <w:rPr>
          <w:rStyle w:val="Vrazn"/>
          <w:sz w:val="20"/>
          <w:szCs w:val="20"/>
        </w:rPr>
        <w:t>1 400 000,00 EUR</w:t>
      </w:r>
      <w:r w:rsidRPr="00B51FCF">
        <w:rPr>
          <w:sz w:val="20"/>
          <w:szCs w:val="20"/>
        </w:rPr>
        <w:t>, z ktorého bola predmetná exekúcia uhradená.</w:t>
      </w:r>
    </w:p>
    <w:p w14:paraId="6A050122" w14:textId="77777777" w:rsidR="002E2E86" w:rsidRPr="00302933" w:rsidRDefault="002E2E86" w:rsidP="002E2E86">
      <w:pPr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Časové rozlíšenie pasív konsolidovaného celku</w:t>
      </w:r>
    </w:p>
    <w:p w14:paraId="06C69CCF" w14:textId="5E87B29E" w:rsidR="002709E1" w:rsidRPr="00302933" w:rsidRDefault="002E2E86" w:rsidP="002E2E86">
      <w:pPr>
        <w:rPr>
          <w:rFonts w:ascii="Times New Roman" w:hAnsi="Times New Roman" w:cs="Times New Roman"/>
          <w:i/>
          <w:iCs/>
          <w:sz w:val="20"/>
          <w:szCs w:val="20"/>
        </w:rPr>
      </w:pPr>
      <w:r w:rsidRPr="00302933">
        <w:rPr>
          <w:rFonts w:ascii="Times New Roman" w:hAnsi="Times New Roman" w:cs="Times New Roman"/>
          <w:sz w:val="20"/>
          <w:szCs w:val="20"/>
        </w:rPr>
        <w:t>Prehľad časového rozlíšenia na strane pasív je uvedený v tabuľkovej časti (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 xml:space="preserve">(tabuľka č. </w:t>
      </w:r>
      <w:r w:rsidR="002709E1" w:rsidRPr="00302933">
        <w:rPr>
          <w:rFonts w:ascii="Times New Roman" w:hAnsi="Times New Roman" w:cs="Times New Roman"/>
          <w:i/>
          <w:iCs/>
          <w:sz w:val="20"/>
          <w:szCs w:val="20"/>
        </w:rPr>
        <w:t>17,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>1</w:t>
      </w:r>
      <w:r w:rsidR="00FD7854" w:rsidRPr="00302933">
        <w:rPr>
          <w:rFonts w:ascii="Times New Roman" w:hAnsi="Times New Roman" w:cs="Times New Roman"/>
          <w:i/>
          <w:iCs/>
          <w:sz w:val="20"/>
          <w:szCs w:val="20"/>
        </w:rPr>
        <w:t>8</w:t>
      </w:r>
      <w:r w:rsidRPr="00302933">
        <w:rPr>
          <w:rFonts w:ascii="Times New Roman" w:hAnsi="Times New Roman" w:cs="Times New Roman"/>
          <w:i/>
          <w:iCs/>
          <w:sz w:val="20"/>
          <w:szCs w:val="20"/>
        </w:rPr>
        <w:t>)</w:t>
      </w:r>
    </w:p>
    <w:tbl>
      <w:tblPr>
        <w:tblW w:w="896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16"/>
      </w:tblGrid>
      <w:tr w:rsidR="002E2E86" w:rsidRPr="00302933" w14:paraId="26A6FF72" w14:textId="77777777" w:rsidTr="00F06F4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8ABD8" w14:textId="77777777" w:rsidR="002E2E86" w:rsidRPr="00302933" w:rsidRDefault="002E2E8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3956E3C" w14:textId="14F3A6C7" w:rsidR="002E2E86" w:rsidRPr="00302933" w:rsidRDefault="002E2E8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302933"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  <w:t>31.12.202</w:t>
            </w:r>
            <w:r w:rsidR="00B51FCF"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56B2DBCC" w14:textId="0C8C58D2" w:rsidR="002E2E86" w:rsidRPr="00302933" w:rsidRDefault="00F06F4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302933"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  <w:t>31.12.202</w:t>
            </w:r>
            <w:r w:rsidR="00B51FCF">
              <w:rPr>
                <w:rFonts w:ascii="Times New Roman" w:hAnsi="Times New Roman" w:cs="Times New Roman"/>
                <w:i/>
                <w:sz w:val="20"/>
                <w:szCs w:val="20"/>
                <w:lang w:eastAsia="sk-SK"/>
              </w:rPr>
              <w:t>5</w:t>
            </w:r>
          </w:p>
        </w:tc>
      </w:tr>
      <w:tr w:rsidR="00D82174" w:rsidRPr="00302933" w14:paraId="0B344E19" w14:textId="77777777" w:rsidTr="00246D9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28630" w14:textId="77777777" w:rsidR="00D82174" w:rsidRPr="00302933" w:rsidRDefault="00D82174" w:rsidP="00D821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Kapitálové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2CE1B" w14:textId="2CA33A10" w:rsidR="00D82174" w:rsidRPr="00302933" w:rsidRDefault="00B51FCF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7 652 721,91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9C697" w14:textId="1642BDC8" w:rsidR="00D82174" w:rsidRPr="00302933" w:rsidRDefault="00B51FCF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6 942 993,61</w:t>
            </w:r>
          </w:p>
        </w:tc>
      </w:tr>
      <w:tr w:rsidR="00D82174" w:rsidRPr="00302933" w14:paraId="4A787DD7" w14:textId="77777777" w:rsidTr="00F06F4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4D43E" w14:textId="77777777" w:rsidR="00D82174" w:rsidRPr="00302933" w:rsidRDefault="00D82174" w:rsidP="00D821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Bežné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F5371" w14:textId="77777777" w:rsidR="00D82174" w:rsidRPr="00302933" w:rsidRDefault="00D82174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11F3F" w14:textId="79120D44" w:rsidR="00D82174" w:rsidRPr="00302933" w:rsidRDefault="00D82174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82174" w:rsidRPr="00302933" w14:paraId="74D37F52" w14:textId="77777777" w:rsidTr="00246D9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085AA" w14:textId="77777777" w:rsidR="00D82174" w:rsidRPr="00302933" w:rsidRDefault="00D82174" w:rsidP="00D821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47517" w14:textId="3A18484E" w:rsidR="00D82174" w:rsidRPr="00302933" w:rsidRDefault="00D82174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CE53F" w14:textId="40588831" w:rsidR="00D82174" w:rsidRPr="00302933" w:rsidRDefault="00B51FCF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606,00</w:t>
            </w:r>
          </w:p>
        </w:tc>
      </w:tr>
      <w:tr w:rsidR="00D82174" w:rsidRPr="00302933" w14:paraId="2B116786" w14:textId="77777777" w:rsidTr="00246D9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D8B46" w14:textId="172E6C61" w:rsidR="00D82174" w:rsidRPr="00302933" w:rsidRDefault="00D82174" w:rsidP="00D8217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Nájomné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4BB39" w14:textId="77F44D87" w:rsidR="00D82174" w:rsidRPr="00302933" w:rsidRDefault="00B51FCF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3 991,54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F356D" w14:textId="1724C788" w:rsidR="00D82174" w:rsidRPr="00302933" w:rsidRDefault="00B51FCF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4 577,89</w:t>
            </w:r>
          </w:p>
        </w:tc>
      </w:tr>
      <w:tr w:rsidR="00D82174" w:rsidRPr="00302933" w14:paraId="76BC3CE9" w14:textId="77777777" w:rsidTr="00246D9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85A08" w14:textId="77777777" w:rsidR="00D82174" w:rsidRPr="00302933" w:rsidRDefault="00D82174" w:rsidP="00D82174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DED0" w14:textId="75268588" w:rsidR="00D82174" w:rsidRPr="00302933" w:rsidRDefault="00B51FCF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7 656 713,45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ABFC9" w14:textId="7E53618B" w:rsidR="00D82174" w:rsidRPr="00302933" w:rsidRDefault="00B51FCF" w:rsidP="00D82174">
            <w:pPr>
              <w:spacing w:after="0" w:line="240" w:lineRule="auto"/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6 948 177,50</w:t>
            </w:r>
          </w:p>
        </w:tc>
      </w:tr>
      <w:tr w:rsidR="00D82174" w:rsidRPr="00302933" w14:paraId="732A77EE" w14:textId="77777777" w:rsidTr="00246D9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3E735" w14:textId="08CFCBCE" w:rsidR="00D82174" w:rsidRPr="00302933" w:rsidRDefault="00D82174" w:rsidP="00D82174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9AC59" w14:textId="32CC2DF6" w:rsidR="00D82174" w:rsidRPr="00302933" w:rsidRDefault="00B51FCF" w:rsidP="00D8217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956,00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5D934" w14:textId="6E2EF999" w:rsidR="00D82174" w:rsidRPr="00302933" w:rsidRDefault="00B51FCF" w:rsidP="00D82174">
            <w:pPr>
              <w:spacing w:after="0" w:line="240" w:lineRule="auto"/>
              <w:ind w:left="36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0,00</w:t>
            </w:r>
          </w:p>
        </w:tc>
      </w:tr>
    </w:tbl>
    <w:p w14:paraId="37280A98" w14:textId="77CD19F3" w:rsidR="002E2E86" w:rsidRPr="00302933" w:rsidRDefault="002E2E86" w:rsidP="001C1DEA">
      <w:pPr>
        <w:tabs>
          <w:tab w:val="left" w:pos="0"/>
          <w:tab w:val="left" w:pos="360"/>
          <w:tab w:val="left" w:pos="420"/>
        </w:tabs>
        <w:rPr>
          <w:rFonts w:ascii="Times New Roman" w:hAnsi="Times New Roman" w:cs="Times New Roman"/>
          <w:b/>
          <w:bCs/>
          <w:sz w:val="20"/>
          <w:szCs w:val="20"/>
        </w:rPr>
      </w:pPr>
      <w:r w:rsidRPr="00302933">
        <w:rPr>
          <w:rFonts w:ascii="Times New Roman" w:hAnsi="Times New Roman" w:cs="Times New Roman"/>
          <w:b/>
          <w:bCs/>
          <w:sz w:val="20"/>
          <w:szCs w:val="20"/>
        </w:rPr>
        <w:t>Výnosy a náklady konsolidovaného celku</w:t>
      </w:r>
    </w:p>
    <w:tbl>
      <w:tblPr>
        <w:tblW w:w="9272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3640"/>
      </w:tblGrid>
      <w:tr w:rsidR="002E2E86" w:rsidRPr="00302933" w14:paraId="1C3A7D25" w14:textId="77777777" w:rsidTr="00D82174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2B2949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0DB949D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Výnosy a  </w:t>
            </w:r>
          </w:p>
        </w:tc>
        <w:tc>
          <w:tcPr>
            <w:tcW w:w="36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2E0FC43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 v Eur</w:t>
            </w:r>
          </w:p>
        </w:tc>
      </w:tr>
      <w:tr w:rsidR="002E2E86" w:rsidRPr="00302933" w14:paraId="169DF117" w14:textId="77777777" w:rsidTr="00D82174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FB003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02613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18F93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E2E86" w:rsidRPr="00302933" w14:paraId="06376C62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6CE68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602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93776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F16EE0" w14:textId="77F3121A" w:rsidR="002E2E86" w:rsidRPr="00302933" w:rsidRDefault="00B51FC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364 894,64</w:t>
            </w:r>
          </w:p>
        </w:tc>
      </w:tr>
      <w:tr w:rsidR="002E2E86" w:rsidRPr="00302933" w14:paraId="41A52795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59963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632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A1DC4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Daňové výnosy samosprávy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F4C7E3" w14:textId="4ACE1E68" w:rsidR="002E2E86" w:rsidRPr="00302933" w:rsidRDefault="00B51FC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1 388 862,68</w:t>
            </w:r>
          </w:p>
        </w:tc>
      </w:tr>
      <w:tr w:rsidR="002E2E86" w:rsidRPr="00302933" w14:paraId="341BCFA2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C49FB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633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F0DA2" w14:textId="01F534DB" w:rsidR="002E2E86" w:rsidRPr="00302933" w:rsidRDefault="00246D9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1C1DEA" w:rsidRPr="00302933"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ýnosy z poplatkov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1AC59D" w14:textId="12C50757" w:rsidR="002E2E86" w:rsidRPr="00302933" w:rsidRDefault="00B51FC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132 987,15</w:t>
            </w:r>
          </w:p>
        </w:tc>
      </w:tr>
      <w:tr w:rsidR="002E0295" w:rsidRPr="00302933" w14:paraId="12CA081B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18AB1" w14:textId="3E82B9E8" w:rsidR="002E0295" w:rsidRPr="00302933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92934C" w14:textId="014DB713" w:rsidR="002E0295" w:rsidRPr="00302933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Tržby z predaja dlhodobého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nehm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majetku a dlhodobého hmotného majetku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29B323" w14:textId="11105DBB" w:rsidR="002E0295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505,00</w:t>
            </w:r>
          </w:p>
        </w:tc>
      </w:tr>
      <w:tr w:rsidR="002E0295" w:rsidRPr="00302933" w14:paraId="205DFE43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7B274" w14:textId="1AB4557D" w:rsidR="002E0295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C5E049" w14:textId="468F2B82" w:rsidR="002E0295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Výnosy z odpísaných pohľadávok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3A29B0" w14:textId="1E60CF95" w:rsidR="002E0295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2 938,00</w:t>
            </w:r>
          </w:p>
        </w:tc>
      </w:tr>
      <w:tr w:rsidR="002E2E86" w:rsidRPr="00302933" w14:paraId="5A9E14FA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069C9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648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73BE9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Ostatné výnosy z prevádzkovej činnosti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920A34" w14:textId="700803E1" w:rsidR="002E2E86" w:rsidRPr="00302933" w:rsidRDefault="00B51FCF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113 553,06</w:t>
            </w:r>
          </w:p>
        </w:tc>
      </w:tr>
      <w:tr w:rsidR="00711354" w:rsidRPr="00302933" w14:paraId="748228BC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48912" w14:textId="542408A7" w:rsidR="00711354" w:rsidRPr="00302933" w:rsidRDefault="0071135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653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DB320F" w14:textId="53BB8894" w:rsidR="00711354" w:rsidRPr="00302933" w:rsidRDefault="0071135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Zúčtovanie ostatných rezerv z prevádzkovej činnosti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1C3DF8" w14:textId="67B3F3D0" w:rsidR="00711354" w:rsidRPr="00302933" w:rsidRDefault="0071135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2 040,00</w:t>
            </w:r>
          </w:p>
        </w:tc>
      </w:tr>
      <w:tr w:rsidR="002E0295" w:rsidRPr="00302933" w14:paraId="4DDA71DB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D878E" w14:textId="290AA9E1" w:rsidR="002E0295" w:rsidRPr="00302933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164215" w14:textId="1455714F" w:rsidR="002E0295" w:rsidRPr="00302933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Zúčtovanie ostatných opravných položiek z prevádzkovej činnosti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F1DDE6" w14:textId="27A60232" w:rsidR="002E0295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6 899,58</w:t>
            </w:r>
          </w:p>
        </w:tc>
      </w:tr>
      <w:tr w:rsidR="002E0295" w:rsidRPr="00302933" w14:paraId="209027D7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1EB52" w14:textId="365387B5" w:rsidR="002E0295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D4EDB" w14:textId="23CB72A1" w:rsidR="002E0295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Úroky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B6E586" w14:textId="772413A2" w:rsidR="002E0295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0,07</w:t>
            </w:r>
          </w:p>
        </w:tc>
      </w:tr>
      <w:tr w:rsidR="002E2E86" w:rsidRPr="00302933" w14:paraId="0C788638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D2A3A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693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9DDC5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Výnosy z transferov zo ŠR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3D9B38" w14:textId="5FC17B73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2 986 032,99</w:t>
            </w:r>
          </w:p>
        </w:tc>
      </w:tr>
      <w:tr w:rsidR="002E2E86" w:rsidRPr="00302933" w14:paraId="0C7F3DC1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1C1C7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694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3A1F2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Výnosy z kap. transferov zo ŠR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D892AA" w14:textId="0B086111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292 678,29</w:t>
            </w:r>
          </w:p>
        </w:tc>
      </w:tr>
      <w:tr w:rsidR="002E2E86" w:rsidRPr="00302933" w14:paraId="6992BBDC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0DF39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697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03378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Výnosy samosprávy z bež. transferov od ostatných subjektov mimo verejnej správy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37169" w14:textId="27CF8845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5 000,00</w:t>
            </w:r>
          </w:p>
        </w:tc>
      </w:tr>
      <w:tr w:rsidR="002E2E86" w:rsidRPr="00302933" w14:paraId="6A026124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DC45C" w14:textId="77777777" w:rsidR="002E2E86" w:rsidRPr="00302933" w:rsidRDefault="002E2E8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2C44F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sz w:val="20"/>
                <w:szCs w:val="20"/>
              </w:rPr>
              <w:t>Výnosy celkom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51B7BB" w14:textId="5DDF945E" w:rsidR="002E2E86" w:rsidRPr="00302933" w:rsidRDefault="002E0295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5 296 391,46</w:t>
            </w:r>
          </w:p>
        </w:tc>
      </w:tr>
    </w:tbl>
    <w:p w14:paraId="7651A69B" w14:textId="77777777" w:rsidR="00DF5E90" w:rsidRPr="00302933" w:rsidRDefault="00DF5E90" w:rsidP="002E2E86">
      <w:pPr>
        <w:spacing w:line="36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9272" w:type="dxa"/>
        <w:tblInd w:w="-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5"/>
        <w:gridCol w:w="4747"/>
        <w:gridCol w:w="3640"/>
      </w:tblGrid>
      <w:tr w:rsidR="002E2E86" w:rsidRPr="00302933" w14:paraId="21EC48EB" w14:textId="77777777" w:rsidTr="00D82174">
        <w:trPr>
          <w:trHeight w:val="1275"/>
        </w:trPr>
        <w:tc>
          <w:tcPr>
            <w:tcW w:w="8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3924AD0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Číslo účtu</w:t>
            </w:r>
          </w:p>
        </w:tc>
        <w:tc>
          <w:tcPr>
            <w:tcW w:w="4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4CE53B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36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02CFD7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 v Eur</w:t>
            </w:r>
          </w:p>
        </w:tc>
      </w:tr>
      <w:tr w:rsidR="002E2E86" w:rsidRPr="00302933" w14:paraId="0882984B" w14:textId="77777777" w:rsidTr="00D82174">
        <w:trPr>
          <w:trHeight w:val="222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622BC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F4516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A3F12" w14:textId="77777777" w:rsidR="002E2E86" w:rsidRPr="00302933" w:rsidRDefault="002E2E8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2E2E86" w:rsidRPr="00302933" w14:paraId="6898EB90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92760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501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85536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B9A919" w14:textId="5079390B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351 024,35</w:t>
            </w:r>
          </w:p>
        </w:tc>
      </w:tr>
      <w:tr w:rsidR="002E2E86" w:rsidRPr="00302933" w14:paraId="079361FE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1E38E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502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39C2B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Spotreba energie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1B18CF" w14:textId="31ED43C9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209 859,14</w:t>
            </w:r>
          </w:p>
        </w:tc>
      </w:tr>
      <w:tr w:rsidR="002E2E86" w:rsidRPr="00302933" w14:paraId="523DF0C4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307DE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511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1B6A4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Opravy a udržiavanie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F86B6D" w14:textId="1770E8D7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32 364,06</w:t>
            </w:r>
          </w:p>
        </w:tc>
      </w:tr>
      <w:tr w:rsidR="002E2E86" w:rsidRPr="00302933" w14:paraId="02000204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A6393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512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AC61D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Cestovné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EEF37D" w14:textId="78F40F87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4 133,86</w:t>
            </w:r>
          </w:p>
        </w:tc>
      </w:tr>
      <w:tr w:rsidR="002E2E86" w:rsidRPr="00302933" w14:paraId="6F3BA96B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A13D1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513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713E3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Náklady na reprezentáciu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82EFF0" w14:textId="7BC556AF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6 477,72</w:t>
            </w:r>
          </w:p>
        </w:tc>
      </w:tr>
      <w:tr w:rsidR="002E2E86" w:rsidRPr="00302933" w14:paraId="552D6FC3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F68E7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518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849A6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Ostatné služby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E3615" w14:textId="2FA0E09E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233 574,70</w:t>
            </w:r>
          </w:p>
        </w:tc>
      </w:tr>
      <w:tr w:rsidR="002E2E86" w:rsidRPr="00302933" w14:paraId="64ABF6BA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56527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521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676C9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Mzdové náklady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27F342" w14:textId="4B46915B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2 470 528,77</w:t>
            </w:r>
          </w:p>
        </w:tc>
      </w:tr>
      <w:tr w:rsidR="002E2E86" w:rsidRPr="00302933" w14:paraId="43362AF5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52FE9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524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BDE88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Zákonné sociálne poistenie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84B591" w14:textId="4B6C300B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899 267,82 </w:t>
            </w:r>
          </w:p>
        </w:tc>
      </w:tr>
      <w:tr w:rsidR="002E0295" w:rsidRPr="00302933" w14:paraId="5A89D2FB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3D2E0" w14:textId="727A56A3" w:rsidR="002E0295" w:rsidRPr="00302933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DB1D9" w14:textId="6239FDE5" w:rsidR="002E0295" w:rsidRPr="00302933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sociálne poistenie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EC767A" w14:textId="72CF4266" w:rsidR="002E0295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7 752,00</w:t>
            </w:r>
          </w:p>
        </w:tc>
      </w:tr>
      <w:tr w:rsidR="002E2E86" w:rsidRPr="00302933" w14:paraId="79BA61DF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AC416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527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1339E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Zákonné sociálne náklady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861401" w14:textId="4A7A807F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144 378,08</w:t>
            </w:r>
          </w:p>
        </w:tc>
      </w:tr>
      <w:tr w:rsidR="002E2E86" w:rsidRPr="00302933" w14:paraId="25B9A93D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99D6C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531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92A59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Daň z motorových vozidiel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4A8ABF" w14:textId="10B75F30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1 609,06</w:t>
            </w:r>
          </w:p>
        </w:tc>
      </w:tr>
      <w:tr w:rsidR="002E2E86" w:rsidRPr="00302933" w14:paraId="6CA65188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E59B5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538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458B4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Ostatné dane a poplatky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2BFD70" w14:textId="1D515FEE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2 998,21</w:t>
            </w:r>
          </w:p>
        </w:tc>
      </w:tr>
      <w:tr w:rsidR="002E2E86" w:rsidRPr="00302933" w14:paraId="553BC7C8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2AFD1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541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FB492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Zostatková cena pred. DNM a DHM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F4876" w14:textId="35E189FA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246,44</w:t>
            </w:r>
          </w:p>
        </w:tc>
      </w:tr>
      <w:tr w:rsidR="00BF412C" w:rsidRPr="00302933" w14:paraId="4166E79A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684A" w14:textId="17DCF0FE" w:rsidR="00BF412C" w:rsidRPr="00302933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545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B3C35C" w14:textId="3B771648" w:rsidR="00BF412C" w:rsidRPr="00302933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Ostatné pokuty, penále a úroky z omeškania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5A9084" w14:textId="2EEF3647" w:rsidR="00BF412C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54,00</w:t>
            </w:r>
          </w:p>
        </w:tc>
      </w:tr>
      <w:tr w:rsidR="00BF412C" w:rsidRPr="00302933" w14:paraId="3B24986C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8BC67" w14:textId="3423E27F" w:rsidR="00BF412C" w:rsidRPr="00302933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546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4068E6" w14:textId="36EA9161" w:rsidR="00BF412C" w:rsidRPr="00302933" w:rsidRDefault="00BF41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Odpis pohľadávok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052336" w14:textId="14D5C9D5" w:rsidR="00BF412C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5 004,77</w:t>
            </w:r>
          </w:p>
        </w:tc>
      </w:tr>
      <w:tr w:rsidR="002E2E86" w:rsidRPr="00302933" w14:paraId="201D9310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C39AA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548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322E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Ostatné náklady na prevádzkovú činnosť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AAFFA1" w14:textId="26B72906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237 668,42</w:t>
            </w:r>
          </w:p>
        </w:tc>
      </w:tr>
      <w:tr w:rsidR="002E2E86" w:rsidRPr="00302933" w14:paraId="6B3B4ACC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FA2E8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551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96CCE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Odpisy dlhodobého nehmotného a dlhodobého hmotného majetku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100276" w14:textId="7516C07A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482 094,47</w:t>
            </w:r>
          </w:p>
        </w:tc>
      </w:tr>
      <w:tr w:rsidR="003964B4" w:rsidRPr="00302933" w14:paraId="2B07A053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19649" w14:textId="3583BF26" w:rsidR="003964B4" w:rsidRPr="00302933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553 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CF5AB8" w14:textId="36D9CC1C" w:rsidR="003964B4" w:rsidRPr="00302933" w:rsidRDefault="003964B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 Tvorba </w:t>
            </w:r>
            <w:proofErr w:type="spellStart"/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</w:t>
            </w:r>
            <w:proofErr w:type="spellEnd"/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. rezerv z prevádzkovej činnosti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D80368" w14:textId="70E6574D" w:rsidR="003964B4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2 337,00</w:t>
            </w:r>
          </w:p>
        </w:tc>
      </w:tr>
      <w:tr w:rsidR="002E2E86" w:rsidRPr="00302933" w14:paraId="07DACF81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D040B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558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0C6E0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Tvorba ostatných opravných pol. z prevádzkovej činnosti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FA7803" w14:textId="1AE11032" w:rsidR="002E2E86" w:rsidRPr="00302933" w:rsidRDefault="002E0295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4 133,61</w:t>
            </w:r>
          </w:p>
        </w:tc>
      </w:tr>
      <w:tr w:rsidR="002E0295" w:rsidRPr="00302933" w14:paraId="60C23532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838E0" w14:textId="71C2C9D7" w:rsidR="002E0295" w:rsidRPr="00302933" w:rsidRDefault="002E029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1AA9D0" w14:textId="2C070A91" w:rsidR="002E0295" w:rsidRPr="00302933" w:rsidRDefault="00946D3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Úroky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F1727F" w14:textId="045F30BA" w:rsidR="002E0295" w:rsidRDefault="00946D3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10 113,66</w:t>
            </w:r>
          </w:p>
        </w:tc>
      </w:tr>
      <w:tr w:rsidR="002E2E86" w:rsidRPr="00302933" w14:paraId="093916D6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C57FC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568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86784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Ostatné finančné náklady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A80E4A" w14:textId="6159FE5B" w:rsidR="002E2E86" w:rsidRPr="00302933" w:rsidRDefault="00946D3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8 470,17</w:t>
            </w:r>
          </w:p>
        </w:tc>
      </w:tr>
      <w:tr w:rsidR="002E2E86" w:rsidRPr="00302933" w14:paraId="364C1B25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DBD12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586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B579E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Náklady na transfer z rozpočtu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1D40D0" w14:textId="14C112C7" w:rsidR="002E2E86" w:rsidRPr="00302933" w:rsidRDefault="00946D3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34 200,00</w:t>
            </w:r>
          </w:p>
        </w:tc>
      </w:tr>
      <w:tr w:rsidR="00302933" w:rsidRPr="00302933" w14:paraId="26EA3852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F2C9D" w14:textId="46BBEC34" w:rsidR="00302933" w:rsidRPr="00302933" w:rsidRDefault="0030293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591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DF2E92" w14:textId="559D5E45" w:rsidR="00302933" w:rsidRPr="00302933" w:rsidRDefault="0030293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 xml:space="preserve">Splatná daň z </w:t>
            </w:r>
            <w:proofErr w:type="spellStart"/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príjov</w:t>
            </w:r>
            <w:proofErr w:type="spellEnd"/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0A5EF9" w14:textId="2E7DDE31" w:rsidR="00302933" w:rsidRPr="00302933" w:rsidRDefault="00946D3B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0,01</w:t>
            </w:r>
          </w:p>
        </w:tc>
      </w:tr>
      <w:tr w:rsidR="002E2E86" w:rsidRPr="00302933" w14:paraId="128AECAD" w14:textId="77777777" w:rsidTr="00D82174">
        <w:trPr>
          <w:trHeight w:val="255"/>
        </w:trPr>
        <w:tc>
          <w:tcPr>
            <w:tcW w:w="8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A1B08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BCB6A" w14:textId="77777777" w:rsidR="002E2E86" w:rsidRPr="00302933" w:rsidRDefault="002E2E86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 xml:space="preserve">Náklady celkom   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75C40" w14:textId="48DA9A92" w:rsidR="002E2E86" w:rsidRPr="00302933" w:rsidRDefault="00946D3B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5 148 290,32</w:t>
            </w:r>
          </w:p>
        </w:tc>
      </w:tr>
    </w:tbl>
    <w:p w14:paraId="70DBE825" w14:textId="77777777" w:rsidR="00302933" w:rsidRPr="00302933" w:rsidRDefault="00302933" w:rsidP="00946D3B">
      <w:pPr>
        <w:rPr>
          <w:b/>
          <w:sz w:val="24"/>
          <w:szCs w:val="24"/>
        </w:rPr>
      </w:pPr>
    </w:p>
    <w:p w14:paraId="1D8AE616" w14:textId="0F4BBABD" w:rsidR="00302933" w:rsidRPr="00302933" w:rsidRDefault="00302933" w:rsidP="00302933">
      <w:pPr>
        <w:rPr>
          <w:rFonts w:ascii="Times New Roman" w:hAnsi="Times New Roman" w:cs="Times New Roman"/>
          <w:b/>
          <w:sz w:val="20"/>
          <w:szCs w:val="20"/>
        </w:rPr>
      </w:pPr>
      <w:r w:rsidRPr="00302933">
        <w:rPr>
          <w:rFonts w:ascii="Times New Roman" w:hAnsi="Times New Roman" w:cs="Times New Roman"/>
          <w:b/>
          <w:sz w:val="20"/>
          <w:szCs w:val="20"/>
        </w:rPr>
        <w:t xml:space="preserve">Informácie o iných </w:t>
      </w:r>
      <w:proofErr w:type="spellStart"/>
      <w:r w:rsidRPr="00302933">
        <w:rPr>
          <w:rFonts w:ascii="Times New Roman" w:hAnsi="Times New Roman" w:cs="Times New Roman"/>
          <w:b/>
          <w:sz w:val="20"/>
          <w:szCs w:val="20"/>
        </w:rPr>
        <w:t>ajtívach</w:t>
      </w:r>
      <w:proofErr w:type="spellEnd"/>
      <w:r w:rsidRPr="00302933">
        <w:rPr>
          <w:rFonts w:ascii="Times New Roman" w:hAnsi="Times New Roman" w:cs="Times New Roman"/>
          <w:b/>
          <w:sz w:val="20"/>
          <w:szCs w:val="20"/>
        </w:rPr>
        <w:t xml:space="preserve"> a iných pasívach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02933" w:rsidRPr="00302933" w14:paraId="38C9754C" w14:textId="77777777" w:rsidTr="00A32F54">
        <w:tc>
          <w:tcPr>
            <w:tcW w:w="2410" w:type="dxa"/>
            <w:shd w:val="clear" w:color="auto" w:fill="F2F2F2"/>
          </w:tcPr>
          <w:p w14:paraId="3F65D55E" w14:textId="77777777" w:rsidR="00302933" w:rsidRPr="00302933" w:rsidRDefault="00302933" w:rsidP="00A32F5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sz w:val="20"/>
                <w:szCs w:val="20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40B74FCA" w14:textId="77777777" w:rsidR="00302933" w:rsidRPr="00302933" w:rsidRDefault="00302933" w:rsidP="00A32F5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sz w:val="20"/>
                <w:szCs w:val="20"/>
              </w:rPr>
              <w:t>Vykázané voči ÚJ súhrnného celku</w:t>
            </w:r>
          </w:p>
          <w:p w14:paraId="537CCDA6" w14:textId="77777777" w:rsidR="00302933" w:rsidRPr="00302933" w:rsidRDefault="00302933" w:rsidP="00A32F5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sz w:val="20"/>
                <w:szCs w:val="20"/>
              </w:rPr>
              <w:t>Nie</w:t>
            </w:r>
          </w:p>
        </w:tc>
        <w:tc>
          <w:tcPr>
            <w:tcW w:w="3119" w:type="dxa"/>
            <w:shd w:val="clear" w:color="auto" w:fill="F2F2F2"/>
          </w:tcPr>
          <w:p w14:paraId="75EA4E44" w14:textId="77777777" w:rsidR="00302933" w:rsidRPr="00302933" w:rsidRDefault="00302933" w:rsidP="00A32F5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b/>
                <w:sz w:val="20"/>
                <w:szCs w:val="20"/>
              </w:rPr>
              <w:t>Hodnota celkom</w:t>
            </w:r>
          </w:p>
        </w:tc>
      </w:tr>
      <w:tr w:rsidR="00302933" w:rsidRPr="00302933" w14:paraId="0D7D1665" w14:textId="77777777" w:rsidTr="00A32F54">
        <w:tc>
          <w:tcPr>
            <w:tcW w:w="2410" w:type="dxa"/>
          </w:tcPr>
          <w:p w14:paraId="23A5C259" w14:textId="77777777" w:rsidR="00302933" w:rsidRPr="00302933" w:rsidRDefault="00302933" w:rsidP="00A32F5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Iné aktíva</w:t>
            </w:r>
          </w:p>
        </w:tc>
        <w:tc>
          <w:tcPr>
            <w:tcW w:w="4536" w:type="dxa"/>
          </w:tcPr>
          <w:p w14:paraId="291D8CBA" w14:textId="2AE9043B" w:rsidR="00302933" w:rsidRPr="00302933" w:rsidRDefault="00946D3B" w:rsidP="00946D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138 813,95</w:t>
            </w:r>
          </w:p>
        </w:tc>
        <w:tc>
          <w:tcPr>
            <w:tcW w:w="3119" w:type="dxa"/>
          </w:tcPr>
          <w:p w14:paraId="6DAC7E7B" w14:textId="1A3E5D5E" w:rsidR="00302933" w:rsidRPr="00302933" w:rsidRDefault="00946D3B" w:rsidP="00946D3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138 813,95</w:t>
            </w:r>
          </w:p>
        </w:tc>
      </w:tr>
      <w:tr w:rsidR="00302933" w:rsidRPr="00302933" w14:paraId="4FFD69EA" w14:textId="77777777" w:rsidTr="00A32F54">
        <w:tc>
          <w:tcPr>
            <w:tcW w:w="2410" w:type="dxa"/>
          </w:tcPr>
          <w:p w14:paraId="12D0CEC7" w14:textId="77777777" w:rsidR="00302933" w:rsidRPr="00302933" w:rsidRDefault="00302933" w:rsidP="00A32F5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2933">
              <w:rPr>
                <w:rFonts w:ascii="Times New Roman" w:hAnsi="Times New Roman" w:cs="Times New Roman"/>
                <w:sz w:val="20"/>
                <w:szCs w:val="20"/>
              </w:rPr>
              <w:t>Iné pasíva</w:t>
            </w:r>
          </w:p>
        </w:tc>
        <w:tc>
          <w:tcPr>
            <w:tcW w:w="4536" w:type="dxa"/>
          </w:tcPr>
          <w:p w14:paraId="6F99509A" w14:textId="5B6C6B09" w:rsidR="00302933" w:rsidRPr="00302933" w:rsidRDefault="00302933" w:rsidP="00A32F5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9" w:type="dxa"/>
          </w:tcPr>
          <w:p w14:paraId="67B61981" w14:textId="48540C65" w:rsidR="00302933" w:rsidRPr="00302933" w:rsidRDefault="00302933" w:rsidP="00A32F5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7D5201B" w14:textId="77777777" w:rsidR="00302933" w:rsidRPr="00302933" w:rsidRDefault="00302933" w:rsidP="00302933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563D8D70" w14:textId="21BE1823" w:rsidR="00302933" w:rsidRPr="00302933" w:rsidRDefault="00302933" w:rsidP="00302933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302933">
        <w:rPr>
          <w:b w:val="0"/>
          <w:sz w:val="20"/>
        </w:rPr>
        <w:t>Textová časť k tabuľke č.23</w:t>
      </w:r>
      <w:r w:rsidR="00946D3B">
        <w:rPr>
          <w:b w:val="0"/>
          <w:sz w:val="20"/>
        </w:rPr>
        <w:t xml:space="preserve"> – riadok 06 majetok ku ktorému nemá účtovná jednotka vlastnícke právo , majetok prijatý do úschovy:</w:t>
      </w: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46D3B" w:rsidRPr="00C0630D" w14:paraId="6315FDF8" w14:textId="77777777" w:rsidTr="00C8551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B1A2A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 xml:space="preserve">        Hasičské auto IVECO CAS 15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7B19F" w14:textId="77777777" w:rsidR="00946D3B" w:rsidRPr="00946D3B" w:rsidRDefault="00946D3B" w:rsidP="00C8551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113 208,00 </w:t>
            </w:r>
          </w:p>
        </w:tc>
      </w:tr>
    </w:tbl>
    <w:p w14:paraId="39430ED7" w14:textId="77777777" w:rsidR="00302933" w:rsidRPr="00302933" w:rsidRDefault="00302933" w:rsidP="00302933">
      <w:pPr>
        <w:rPr>
          <w:rFonts w:ascii="Times New Roman" w:hAnsi="Times New Roman" w:cs="Times New Roman"/>
          <w:b/>
          <w:sz w:val="20"/>
          <w:szCs w:val="20"/>
        </w:rPr>
      </w:pPr>
    </w:p>
    <w:p w14:paraId="3B1A1F0F" w14:textId="3A60F781" w:rsidR="00946D3B" w:rsidRPr="00946D3B" w:rsidRDefault="00946D3B" w:rsidP="00946D3B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bookmarkStart w:id="0" w:name="_Hlk159523558"/>
      <w:r w:rsidRPr="00946D3B">
        <w:rPr>
          <w:b w:val="0"/>
          <w:sz w:val="20"/>
        </w:rPr>
        <w:t>Textová časť k tabuľke č.</w:t>
      </w:r>
      <w:r>
        <w:rPr>
          <w:b w:val="0"/>
          <w:sz w:val="20"/>
        </w:rPr>
        <w:t>23</w:t>
      </w:r>
      <w:r w:rsidRPr="00946D3B">
        <w:rPr>
          <w:b w:val="0"/>
          <w:sz w:val="20"/>
        </w:rPr>
        <w:t xml:space="preserve"> - riadok 07 obsahuje údaje o budúcom práve účtovnej jednotky zo zmlúv o poskytnutí nenávratného finančného príspevku.  </w:t>
      </w:r>
    </w:p>
    <w:bookmarkEnd w:id="0"/>
    <w:p w14:paraId="742658EA" w14:textId="77777777" w:rsidR="00946D3B" w:rsidRPr="00946D3B" w:rsidRDefault="00946D3B" w:rsidP="00946D3B">
      <w:pPr>
        <w:rPr>
          <w:rFonts w:ascii="Times New Roman" w:hAnsi="Times New Roman" w:cs="Times New Roman"/>
          <w:sz w:val="20"/>
          <w:szCs w:val="2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1418"/>
        <w:gridCol w:w="1417"/>
        <w:gridCol w:w="1559"/>
        <w:gridCol w:w="3403"/>
      </w:tblGrid>
      <w:tr w:rsidR="00946D3B" w:rsidRPr="00946D3B" w14:paraId="01A49A0E" w14:textId="77777777" w:rsidTr="00C85511">
        <w:tblPrEx>
          <w:tblCellMar>
            <w:top w:w="0" w:type="dxa"/>
            <w:bottom w:w="0" w:type="dxa"/>
          </w:tblCellMar>
        </w:tblPrEx>
        <w:tc>
          <w:tcPr>
            <w:tcW w:w="2268" w:type="dxa"/>
            <w:shd w:val="clear" w:color="auto" w:fill="F2F2F2"/>
          </w:tcPr>
          <w:p w14:paraId="7E2DFA5F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1" w:name="_Hlk162023056"/>
            <w:r w:rsidRPr="00946D3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poskytovateľa </w:t>
            </w:r>
          </w:p>
          <w:p w14:paraId="44EB07F8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b/>
                <w:sz w:val="20"/>
                <w:szCs w:val="20"/>
              </w:rPr>
              <w:t>nenávratného finančného príspevku</w:t>
            </w:r>
          </w:p>
          <w:p w14:paraId="079D9FDF" w14:textId="77777777" w:rsidR="00946D3B" w:rsidRPr="00946D3B" w:rsidRDefault="00946D3B" w:rsidP="00C855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50ADB45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2F2F2"/>
          </w:tcPr>
          <w:p w14:paraId="4C8AB4D1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b/>
                <w:sz w:val="20"/>
                <w:szCs w:val="20"/>
              </w:rPr>
              <w:t>Číslo zmluvy</w:t>
            </w:r>
          </w:p>
        </w:tc>
        <w:tc>
          <w:tcPr>
            <w:tcW w:w="1417" w:type="dxa"/>
            <w:shd w:val="clear" w:color="auto" w:fill="F2F2F2"/>
          </w:tcPr>
          <w:p w14:paraId="00478C19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3D64A36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b/>
                <w:sz w:val="20"/>
                <w:szCs w:val="20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14:paraId="5EE9DD1F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CD4DEE1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b/>
                <w:sz w:val="20"/>
                <w:szCs w:val="20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1D7737CE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Hodnota </w:t>
            </w:r>
            <w:proofErr w:type="spellStart"/>
            <w:r w:rsidRPr="00946D3B">
              <w:rPr>
                <w:rFonts w:ascii="Times New Roman" w:hAnsi="Times New Roman" w:cs="Times New Roman"/>
                <w:b/>
                <w:sz w:val="20"/>
                <w:szCs w:val="20"/>
              </w:rPr>
              <w:t>prefinancovaných</w:t>
            </w:r>
            <w:proofErr w:type="spellEnd"/>
            <w:r w:rsidRPr="00946D3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nákladov z vlastných prostriedkov alebo z úverových zdrojov neuhradených/nerefundovaných  poskytovateľom NFP k 31.12.2025</w:t>
            </w:r>
          </w:p>
        </w:tc>
      </w:tr>
      <w:tr w:rsidR="00946D3B" w:rsidRPr="00946D3B" w14:paraId="712C517E" w14:textId="77777777" w:rsidTr="00C85511">
        <w:tblPrEx>
          <w:tblCellMar>
            <w:top w:w="0" w:type="dxa"/>
            <w:bottom w:w="0" w:type="dxa"/>
          </w:tblCellMar>
        </w:tblPrEx>
        <w:tc>
          <w:tcPr>
            <w:tcW w:w="2268" w:type="dxa"/>
          </w:tcPr>
          <w:p w14:paraId="22B6B1C0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Zmluva o NFP -  Úrad vlády SR</w:t>
            </w:r>
          </w:p>
        </w:tc>
        <w:tc>
          <w:tcPr>
            <w:tcW w:w="1418" w:type="dxa"/>
          </w:tcPr>
          <w:p w14:paraId="55CDE219" w14:textId="77777777" w:rsidR="00946D3B" w:rsidRPr="00946D3B" w:rsidRDefault="00946D3B" w:rsidP="00C8551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655/2023</w:t>
            </w:r>
          </w:p>
        </w:tc>
        <w:tc>
          <w:tcPr>
            <w:tcW w:w="1417" w:type="dxa"/>
          </w:tcPr>
          <w:p w14:paraId="5667CC22" w14:textId="77777777" w:rsidR="00946D3B" w:rsidRPr="00946D3B" w:rsidRDefault="00946D3B" w:rsidP="00C8551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MOaPS</w:t>
            </w:r>
            <w:proofErr w:type="spellEnd"/>
            <w:r w:rsidRPr="00946D3B">
              <w:rPr>
                <w:rFonts w:ascii="Times New Roman" w:hAnsi="Times New Roman" w:cs="Times New Roman"/>
                <w:sz w:val="20"/>
                <w:szCs w:val="20"/>
              </w:rPr>
              <w:t xml:space="preserve"> v obci Jesenské</w:t>
            </w:r>
          </w:p>
        </w:tc>
        <w:tc>
          <w:tcPr>
            <w:tcW w:w="1559" w:type="dxa"/>
          </w:tcPr>
          <w:p w14:paraId="670F1DD9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248 662,83</w:t>
            </w:r>
          </w:p>
        </w:tc>
        <w:tc>
          <w:tcPr>
            <w:tcW w:w="3403" w:type="dxa"/>
          </w:tcPr>
          <w:p w14:paraId="49F90471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22 255,35</w:t>
            </w:r>
          </w:p>
        </w:tc>
      </w:tr>
      <w:tr w:rsidR="00946D3B" w:rsidRPr="00946D3B" w14:paraId="3AFD7C5B" w14:textId="77777777" w:rsidTr="00C85511">
        <w:tblPrEx>
          <w:tblCellMar>
            <w:top w:w="0" w:type="dxa"/>
            <w:bottom w:w="0" w:type="dxa"/>
          </w:tblCellMar>
        </w:tblPrEx>
        <w:tc>
          <w:tcPr>
            <w:tcW w:w="2268" w:type="dxa"/>
          </w:tcPr>
          <w:p w14:paraId="4C3F44EF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Dohoda – Úrad práce soc. vecí a rodiny BB, dodatok č.3</w:t>
            </w:r>
          </w:p>
        </w:tc>
        <w:tc>
          <w:tcPr>
            <w:tcW w:w="1418" w:type="dxa"/>
          </w:tcPr>
          <w:p w14:paraId="32446FE6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224BB050</w:t>
            </w:r>
          </w:p>
        </w:tc>
        <w:tc>
          <w:tcPr>
            <w:tcW w:w="1417" w:type="dxa"/>
          </w:tcPr>
          <w:p w14:paraId="068593B0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NP OPS – zabezpečenie opatrovateľskej služby</w:t>
            </w:r>
          </w:p>
        </w:tc>
        <w:tc>
          <w:tcPr>
            <w:tcW w:w="1559" w:type="dxa"/>
          </w:tcPr>
          <w:p w14:paraId="4D7F8534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57 341,83</w:t>
            </w:r>
          </w:p>
        </w:tc>
        <w:tc>
          <w:tcPr>
            <w:tcW w:w="3403" w:type="dxa"/>
          </w:tcPr>
          <w:p w14:paraId="3025F38F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2 656,55</w:t>
            </w:r>
          </w:p>
        </w:tc>
      </w:tr>
      <w:tr w:rsidR="00946D3B" w:rsidRPr="00946D3B" w14:paraId="539B73FA" w14:textId="77777777" w:rsidTr="00C85511">
        <w:tblPrEx>
          <w:tblCellMar>
            <w:top w:w="0" w:type="dxa"/>
            <w:bottom w:w="0" w:type="dxa"/>
          </w:tblCellMar>
        </w:tblPrEx>
        <w:tc>
          <w:tcPr>
            <w:tcW w:w="2268" w:type="dxa"/>
          </w:tcPr>
          <w:p w14:paraId="29988CDF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 xml:space="preserve">Dohoda – Úrad práce soc. vecí a rodiny </w:t>
            </w:r>
            <w:proofErr w:type="spellStart"/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Rim</w:t>
            </w:r>
            <w:proofErr w:type="spellEnd"/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. Sobota</w:t>
            </w:r>
          </w:p>
        </w:tc>
        <w:tc>
          <w:tcPr>
            <w:tcW w:w="1418" w:type="dxa"/>
          </w:tcPr>
          <w:p w14:paraId="5C610A5F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25/31/054/1921</w:t>
            </w:r>
          </w:p>
        </w:tc>
        <w:tc>
          <w:tcPr>
            <w:tcW w:w="1417" w:type="dxa"/>
          </w:tcPr>
          <w:p w14:paraId="11D7C3AB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 xml:space="preserve">Podpora udržania </w:t>
            </w:r>
            <w:proofErr w:type="spellStart"/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prac.návykov</w:t>
            </w:r>
            <w:proofErr w:type="spellEnd"/>
            <w:r w:rsidRPr="00946D3B">
              <w:rPr>
                <w:rFonts w:ascii="Times New Roman" w:hAnsi="Times New Roman" w:cs="Times New Roman"/>
                <w:sz w:val="20"/>
                <w:szCs w:val="20"/>
              </w:rPr>
              <w:t xml:space="preserve"> – PUPN 3</w:t>
            </w:r>
          </w:p>
        </w:tc>
        <w:tc>
          <w:tcPr>
            <w:tcW w:w="1559" w:type="dxa"/>
          </w:tcPr>
          <w:p w14:paraId="1D7A32D7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2 826,00</w:t>
            </w:r>
          </w:p>
        </w:tc>
        <w:tc>
          <w:tcPr>
            <w:tcW w:w="3403" w:type="dxa"/>
          </w:tcPr>
          <w:p w14:paraId="73FD3306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394,05</w:t>
            </w:r>
          </w:p>
        </w:tc>
      </w:tr>
      <w:tr w:rsidR="00946D3B" w:rsidRPr="00946D3B" w14:paraId="2252A751" w14:textId="77777777" w:rsidTr="00C85511">
        <w:tblPrEx>
          <w:tblCellMar>
            <w:top w:w="0" w:type="dxa"/>
            <w:bottom w:w="0" w:type="dxa"/>
          </w:tblCellMar>
        </w:tblPrEx>
        <w:tc>
          <w:tcPr>
            <w:tcW w:w="2268" w:type="dxa"/>
            <w:shd w:val="clear" w:color="auto" w:fill="F2F2F2"/>
          </w:tcPr>
          <w:p w14:paraId="0DBD0EF9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418" w:type="dxa"/>
          </w:tcPr>
          <w:p w14:paraId="28F40F12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5F2EA40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43116261" w14:textId="77777777" w:rsidR="00946D3B" w:rsidRPr="00946D3B" w:rsidRDefault="00946D3B" w:rsidP="00C8551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shd w:val="clear" w:color="auto" w:fill="F2F2F2"/>
          </w:tcPr>
          <w:p w14:paraId="0CF807DF" w14:textId="77777777" w:rsidR="00946D3B" w:rsidRPr="00946D3B" w:rsidRDefault="00946D3B" w:rsidP="00C8551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D3B">
              <w:rPr>
                <w:rFonts w:ascii="Times New Roman" w:hAnsi="Times New Roman" w:cs="Times New Roman"/>
                <w:sz w:val="20"/>
                <w:szCs w:val="20"/>
              </w:rPr>
              <w:t>25 605,95</w:t>
            </w:r>
          </w:p>
        </w:tc>
      </w:tr>
      <w:bookmarkEnd w:id="1"/>
    </w:tbl>
    <w:p w14:paraId="68675C8E" w14:textId="77777777" w:rsidR="002B6406" w:rsidRPr="00302933" w:rsidRDefault="002B6406">
      <w:pPr>
        <w:rPr>
          <w:rFonts w:ascii="Times New Roman" w:hAnsi="Times New Roman" w:cs="Times New Roman"/>
          <w:sz w:val="20"/>
          <w:szCs w:val="20"/>
        </w:rPr>
      </w:pPr>
    </w:p>
    <w:sectPr w:rsidR="002B6406" w:rsidRPr="003029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30579"/>
    <w:multiLevelType w:val="hybridMultilevel"/>
    <w:tmpl w:val="47CE2BB2"/>
    <w:lvl w:ilvl="0" w:tplc="B4885F58">
      <w:numFmt w:val="decimal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D2E512F"/>
    <w:multiLevelType w:val="hybridMultilevel"/>
    <w:tmpl w:val="03D2FD2E"/>
    <w:lvl w:ilvl="0" w:tplc="3D3CBA50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31077560">
    <w:abstractNumId w:val="0"/>
  </w:num>
  <w:num w:numId="2" w16cid:durableId="1906837387">
    <w:abstractNumId w:val="5"/>
  </w:num>
  <w:num w:numId="3" w16cid:durableId="127987207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11369228">
    <w:abstractNumId w:val="2"/>
  </w:num>
  <w:num w:numId="5" w16cid:durableId="1093739546">
    <w:abstractNumId w:val="3"/>
  </w:num>
  <w:num w:numId="6" w16cid:durableId="8786640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63E"/>
    <w:rsid w:val="00067ED8"/>
    <w:rsid w:val="000A3B06"/>
    <w:rsid w:val="001C1DEA"/>
    <w:rsid w:val="001E1D0A"/>
    <w:rsid w:val="00230DBE"/>
    <w:rsid w:val="00246D9F"/>
    <w:rsid w:val="002709E1"/>
    <w:rsid w:val="00291AE4"/>
    <w:rsid w:val="002B0E7A"/>
    <w:rsid w:val="002B6406"/>
    <w:rsid w:val="002E0295"/>
    <w:rsid w:val="002E2E86"/>
    <w:rsid w:val="00302933"/>
    <w:rsid w:val="00340776"/>
    <w:rsid w:val="003964B4"/>
    <w:rsid w:val="003A6210"/>
    <w:rsid w:val="003C751C"/>
    <w:rsid w:val="003F2684"/>
    <w:rsid w:val="00407FAF"/>
    <w:rsid w:val="004A3724"/>
    <w:rsid w:val="004A4AFC"/>
    <w:rsid w:val="004F3B17"/>
    <w:rsid w:val="005542F2"/>
    <w:rsid w:val="0055763E"/>
    <w:rsid w:val="0061658C"/>
    <w:rsid w:val="006C4D98"/>
    <w:rsid w:val="00702EE0"/>
    <w:rsid w:val="007108B3"/>
    <w:rsid w:val="00711354"/>
    <w:rsid w:val="00816659"/>
    <w:rsid w:val="00920EF3"/>
    <w:rsid w:val="00946D3B"/>
    <w:rsid w:val="009A1A4B"/>
    <w:rsid w:val="009E6D28"/>
    <w:rsid w:val="00AF6F97"/>
    <w:rsid w:val="00B07C91"/>
    <w:rsid w:val="00B51272"/>
    <w:rsid w:val="00B51FCF"/>
    <w:rsid w:val="00B649E2"/>
    <w:rsid w:val="00BC4D41"/>
    <w:rsid w:val="00BF412C"/>
    <w:rsid w:val="00C25303"/>
    <w:rsid w:val="00CE2EBA"/>
    <w:rsid w:val="00CE2F88"/>
    <w:rsid w:val="00D0470A"/>
    <w:rsid w:val="00D75A88"/>
    <w:rsid w:val="00D82174"/>
    <w:rsid w:val="00D84A6C"/>
    <w:rsid w:val="00DB20DD"/>
    <w:rsid w:val="00DF5E90"/>
    <w:rsid w:val="00EE7A80"/>
    <w:rsid w:val="00F06F46"/>
    <w:rsid w:val="00F77B3A"/>
    <w:rsid w:val="00FD7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82C7E"/>
  <w15:chartTrackingRefBased/>
  <w15:docId w15:val="{7FCD11C5-B4D4-400E-8E56-1C2A9CD7F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E2E86"/>
    <w:pPr>
      <w:spacing w:after="200" w:line="276" w:lineRule="auto"/>
    </w:pPr>
    <w:rPr>
      <w:rFonts w:ascii="Cambria" w:eastAsia="Times New Roman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autoRedefine/>
    <w:uiPriority w:val="99"/>
    <w:rsid w:val="002E2E86"/>
    <w:pPr>
      <w:ind w:right="-79"/>
      <w:jc w:val="both"/>
    </w:pPr>
    <w:rPr>
      <w:rFonts w:ascii="Arial" w:hAnsi="Arial" w:cs="Arial"/>
      <w:color w:val="000000"/>
    </w:rPr>
  </w:style>
  <w:style w:type="character" w:customStyle="1" w:styleId="Intenzvnezvraznenie1">
    <w:name w:val="Intenzívne zvýraznenie1"/>
    <w:basedOn w:val="Predvolenpsmoodseku"/>
    <w:uiPriority w:val="99"/>
    <w:qFormat/>
    <w:rsid w:val="002E2E86"/>
    <w:rPr>
      <w:rFonts w:ascii="Times New Roman" w:hAnsi="Times New Roman" w:cs="Times New Roman" w:hint="default"/>
      <w:b/>
      <w:bCs/>
      <w:i/>
      <w:iCs/>
    </w:rPr>
  </w:style>
  <w:style w:type="table" w:styleId="Mriekatabuky">
    <w:name w:val="Table Grid"/>
    <w:basedOn w:val="Normlnatabuka"/>
    <w:uiPriority w:val="59"/>
    <w:rsid w:val="002E2E86"/>
    <w:pPr>
      <w:spacing w:after="0" w:line="240" w:lineRule="auto"/>
    </w:pPr>
    <w:rPr>
      <w:rFonts w:asciiTheme="minorHAnsi" w:hAnsiTheme="minorHAnsi" w:cstheme="minorBid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30DBE"/>
    <w:pPr>
      <w:ind w:left="720"/>
      <w:contextualSpacing/>
    </w:pPr>
  </w:style>
  <w:style w:type="paragraph" w:customStyle="1" w:styleId="Pismenka">
    <w:name w:val="Pismenka"/>
    <w:basedOn w:val="Zkladntext"/>
    <w:rsid w:val="004A3724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A372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A3724"/>
    <w:rPr>
      <w:rFonts w:ascii="Cambria" w:eastAsia="Times New Roman" w:hAnsi="Cambria" w:cs="Cambria"/>
      <w:lang w:val="en-US"/>
    </w:rPr>
  </w:style>
  <w:style w:type="paragraph" w:styleId="Normlnywebov">
    <w:name w:val="Normal (Web)"/>
    <w:basedOn w:val="Normlny"/>
    <w:uiPriority w:val="99"/>
    <w:unhideWhenUsed/>
    <w:rsid w:val="00B51FC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styleId="Vrazn">
    <w:name w:val="Strong"/>
    <w:uiPriority w:val="22"/>
    <w:qFormat/>
    <w:rsid w:val="00B51FC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608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1</Pages>
  <Words>2329</Words>
  <Characters>13280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Lenovo</cp:lastModifiedBy>
  <cp:revision>21</cp:revision>
  <cp:lastPrinted>2024-05-31T08:44:00Z</cp:lastPrinted>
  <dcterms:created xsi:type="dcterms:W3CDTF">2022-05-18T13:25:00Z</dcterms:created>
  <dcterms:modified xsi:type="dcterms:W3CDTF">2026-06-10T14:59:00Z</dcterms:modified>
</cp:coreProperties>
</file>