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1"/>
        <w:keepNext w:val="0"/>
        <w:keepLines w:val="0"/>
        <w:spacing w:before="480" w:lineRule="auto"/>
        <w:jc w:val="center"/>
        <w:rPr>
          <w:b w:val="1"/>
          <w:bCs w:val="1"/>
          <w:sz w:val="46"/>
          <w:szCs w:val="46"/>
        </w:rPr>
      </w:pPr>
      <w:bookmarkStart w:colFirst="0" w:colLast="0" w:name="_i1v1ur7mm1te" w:id="0"/>
      <w:bookmarkEnd w:id="0"/>
      <w:r w:rsidDel="00000000" w:rsidR="00000000" w:rsidRPr="00000000">
        <w:rPr>
          <w:b w:val="1"/>
          <w:bCs w:val="1"/>
          <w:sz w:val="46"/>
          <w:szCs w:val="46"/>
          <w:rtl w:val="0"/>
        </w:rPr>
        <w:t xml:space="preserve">POZNÁMKY individuálnej účtovnej závierky zostavenej k 17.7.2025</w:t>
      </w:r>
    </w:p>
    <w:p w:rsidR="00000000" w:rsidDel="00000000" w:rsidP="00000000" w:rsidRDefault="00000000" w:rsidRPr="00000000" w14:paraId="00000002">
      <w:pPr>
        <w:pStyle w:val="Heading2"/>
        <w:keepNext w:val="0"/>
        <w:keepLines w:val="0"/>
        <w:spacing w:after="80" w:lineRule="auto"/>
        <w:rPr>
          <w:b w:val="1"/>
          <w:bCs w:val="1"/>
          <w:sz w:val="34"/>
          <w:szCs w:val="34"/>
        </w:rPr>
      </w:pPr>
      <w:bookmarkStart w:colFirst="0" w:colLast="0" w:name="_au1iq5fhefw5" w:id="1"/>
      <w:bookmarkEnd w:id="1"/>
      <w:r w:rsidDel="00000000" w:rsidR="00000000" w:rsidRPr="00000000">
        <w:rPr>
          <w:b w:val="1"/>
          <w:bCs w:val="1"/>
          <w:sz w:val="34"/>
          <w:szCs w:val="34"/>
          <w:rtl w:val="0"/>
        </w:rPr>
        <w:t xml:space="preserve">Účtovná jednotka</w:t>
      </w:r>
    </w:p>
    <w:p w:rsidR="00000000" w:rsidDel="00000000" w:rsidP="00000000" w:rsidRDefault="00000000" w:rsidRPr="00000000" w14:paraId="00000003">
      <w:pPr>
        <w:spacing w:after="240" w:before="240" w:lineRule="auto"/>
        <w:rPr/>
      </w:pPr>
      <w:r w:rsidDel="00000000" w:rsidR="00000000" w:rsidRPr="00000000">
        <w:rPr>
          <w:b w:val="1"/>
          <w:bCs w:val="1"/>
          <w:rtl w:val="0"/>
        </w:rPr>
        <w:t xml:space="preserve">Obchodné meno:</w:t>
      </w:r>
      <w:r w:rsidDel="00000000" w:rsidR="00000000" w:rsidRPr="00000000">
        <w:rPr>
          <w:rtl w:val="0"/>
        </w:rPr>
        <w:t xml:space="preserve"> Fair Media s. r. o. v likvidácii</w:t>
        <w:br w:type="textWrapping"/>
      </w:r>
      <w:r w:rsidDel="00000000" w:rsidR="00000000" w:rsidRPr="00000000">
        <w:rPr>
          <w:b w:val="1"/>
          <w:bCs w:val="1"/>
          <w:rtl w:val="0"/>
        </w:rPr>
        <w:t xml:space="preserve">IČO:</w:t>
      </w:r>
      <w:r w:rsidDel="00000000" w:rsidR="00000000" w:rsidRPr="00000000">
        <w:rPr>
          <w:rtl w:val="0"/>
        </w:rPr>
        <w:t xml:space="preserve"> 55188630</w:t>
        <w:br w:type="textWrapping"/>
      </w:r>
      <w:r w:rsidDel="00000000" w:rsidR="00000000" w:rsidRPr="00000000">
        <w:rPr>
          <w:b w:val="1"/>
          <w:bCs w:val="1"/>
          <w:rtl w:val="0"/>
        </w:rPr>
        <w:t xml:space="preserve">DIČ:</w:t>
      </w:r>
      <w:r w:rsidDel="00000000" w:rsidR="00000000" w:rsidRPr="00000000">
        <w:rPr>
          <w:rtl w:val="0"/>
        </w:rPr>
        <w:t xml:space="preserve"> 2121893125</w:t>
        <w:br w:type="textWrapping"/>
      </w:r>
      <w:r w:rsidDel="00000000" w:rsidR="00000000" w:rsidRPr="00000000">
        <w:rPr>
          <w:b w:val="1"/>
          <w:bCs w:val="1"/>
          <w:rtl w:val="0"/>
        </w:rPr>
        <w:t xml:space="preserve">SK NACE:</w:t>
      </w:r>
      <w:r w:rsidDel="00000000" w:rsidR="00000000" w:rsidRPr="00000000">
        <w:rPr>
          <w:rtl w:val="0"/>
        </w:rPr>
        <w:t xml:space="preserve"> 73.11.0</w:t>
      </w:r>
    </w:p>
    <w:p w:rsidR="00000000" w:rsidDel="00000000" w:rsidP="00000000" w:rsidRDefault="00000000" w:rsidRPr="00000000" w14:paraId="00000004">
      <w:pPr>
        <w:spacing w:after="240" w:before="240" w:lineRule="auto"/>
        <w:rPr/>
      </w:pPr>
      <w:r w:rsidDel="00000000" w:rsidR="00000000" w:rsidRPr="00000000">
        <w:rPr>
          <w:b w:val="1"/>
          <w:bCs w:val="1"/>
          <w:rtl w:val="0"/>
        </w:rPr>
        <w:t xml:space="preserve">Sídlo účtovnej jednotky:</w:t>
        <w:br w:type="textWrapping"/>
      </w:r>
      <w:r w:rsidDel="00000000" w:rsidR="00000000" w:rsidRPr="00000000">
        <w:rPr>
          <w:rtl w:val="0"/>
        </w:rPr>
        <w:t xml:space="preserve">Ulica: Šancová 3567/94</w:t>
        <w:br w:type="textWrapping"/>
        <w:t xml:space="preserve">PSČ: 83104</w:t>
        <w:br w:type="textWrapping"/>
        <w:t xml:space="preserve">Obec: Bratislava</w:t>
      </w:r>
    </w:p>
    <w:p w:rsidR="00000000" w:rsidDel="00000000" w:rsidP="00000000" w:rsidRDefault="00000000" w:rsidRPr="00000000" w14:paraId="00000005">
      <w:pPr>
        <w:pStyle w:val="Heading2"/>
        <w:keepNext w:val="0"/>
        <w:keepLines w:val="0"/>
        <w:spacing w:after="80" w:lineRule="auto"/>
        <w:rPr>
          <w:b w:val="1"/>
          <w:bCs w:val="1"/>
          <w:sz w:val="34"/>
          <w:szCs w:val="34"/>
        </w:rPr>
      </w:pPr>
      <w:bookmarkStart w:colFirst="0" w:colLast="0" w:name="_r5s6j97ekxh6" w:id="2"/>
      <w:bookmarkEnd w:id="2"/>
      <w:r w:rsidDel="00000000" w:rsidR="00000000" w:rsidRPr="00000000">
        <w:rPr>
          <w:b w:val="1"/>
          <w:bCs w:val="1"/>
          <w:sz w:val="34"/>
          <w:szCs w:val="34"/>
          <w:rtl w:val="0"/>
        </w:rPr>
        <w:t xml:space="preserve">Účtovná závierka</w:t>
      </w:r>
    </w:p>
    <w:p w:rsidR="00000000" w:rsidDel="00000000" w:rsidP="00000000" w:rsidRDefault="00000000" w:rsidRPr="00000000" w14:paraId="00000006">
      <w:pPr>
        <w:spacing w:after="240" w:before="240" w:lineRule="auto"/>
        <w:rPr/>
      </w:pPr>
      <w:r w:rsidDel="00000000" w:rsidR="00000000" w:rsidRPr="00000000">
        <w:rPr>
          <w:b w:val="1"/>
          <w:bCs w:val="1"/>
          <w:rtl w:val="0"/>
        </w:rPr>
        <w:t xml:space="preserve">Typ závierky:</w:t>
      </w:r>
      <w:r w:rsidDel="00000000" w:rsidR="00000000" w:rsidRPr="00000000">
        <w:rPr>
          <w:rtl w:val="0"/>
        </w:rPr>
        <w:t xml:space="preserve"> ☑ riadna ☐ mimoriadna ☐ priebežná</w:t>
        <w:br w:type="textWrapping"/>
      </w:r>
      <w:r w:rsidDel="00000000" w:rsidR="00000000" w:rsidRPr="00000000">
        <w:rPr>
          <w:b w:val="1"/>
          <w:bCs w:val="1"/>
          <w:rtl w:val="0"/>
        </w:rPr>
        <w:t xml:space="preserve">Dátum zostavenia:</w:t>
      </w:r>
      <w:r w:rsidDel="00000000" w:rsidR="00000000" w:rsidRPr="00000000">
        <w:rPr>
          <w:rtl w:val="0"/>
        </w:rPr>
        <w:t xml:space="preserve"> 14.6.2026</w:t>
        <w:br w:type="textWrapping"/>
      </w:r>
      <w:r w:rsidDel="00000000" w:rsidR="00000000" w:rsidRPr="00000000">
        <w:rPr>
          <w:b w:val="1"/>
          <w:bCs w:val="1"/>
          <w:rtl w:val="0"/>
        </w:rPr>
        <w:t xml:space="preserve">Peňažná jednotka:</w:t>
      </w:r>
      <w:r w:rsidDel="00000000" w:rsidR="00000000" w:rsidRPr="00000000">
        <w:rPr>
          <w:rtl w:val="0"/>
        </w:rPr>
        <w:t xml:space="preserve"> ☑ v celých eurách ☐ v eurocentoch</w:t>
      </w:r>
    </w:p>
    <w:p w:rsidR="00000000" w:rsidDel="00000000" w:rsidP="00000000" w:rsidRDefault="00000000" w:rsidRPr="00000000" w14:paraId="00000007">
      <w:pPr>
        <w:pStyle w:val="Heading2"/>
        <w:keepNext w:val="0"/>
        <w:keepLines w:val="0"/>
        <w:spacing w:after="80" w:lineRule="auto"/>
        <w:rPr>
          <w:b w:val="1"/>
          <w:bCs w:val="1"/>
          <w:sz w:val="34"/>
          <w:szCs w:val="34"/>
        </w:rPr>
      </w:pPr>
      <w:bookmarkStart w:colFirst="0" w:colLast="0" w:name="_8dcx8d79ebby" w:id="3"/>
      <w:bookmarkEnd w:id="3"/>
      <w:r w:rsidDel="00000000" w:rsidR="00000000" w:rsidRPr="00000000">
        <w:rPr>
          <w:b w:val="1"/>
          <w:bCs w:val="1"/>
          <w:sz w:val="34"/>
          <w:szCs w:val="34"/>
          <w:rtl w:val="0"/>
        </w:rPr>
        <w:t xml:space="preserve">Obdobie</w:t>
      </w:r>
    </w:p>
    <w:p w:rsidR="00000000" w:rsidDel="00000000" w:rsidP="00000000" w:rsidRDefault="00000000" w:rsidRPr="00000000" w14:paraId="00000008">
      <w:pPr>
        <w:spacing w:after="240" w:before="240" w:lineRule="auto"/>
        <w:rPr/>
      </w:pPr>
      <w:r w:rsidDel="00000000" w:rsidR="00000000" w:rsidRPr="00000000">
        <w:rPr>
          <w:b w:val="1"/>
          <w:bCs w:val="1"/>
          <w:rtl w:val="0"/>
        </w:rPr>
        <w:t xml:space="preserve">Za obdobie:</w:t>
        <w:br w:type="textWrapping"/>
      </w:r>
      <w:r w:rsidDel="00000000" w:rsidR="00000000" w:rsidRPr="00000000">
        <w:rPr>
          <w:rtl w:val="0"/>
        </w:rPr>
        <w:t xml:space="preserve">od: Január 2025</w:t>
        <w:br w:type="textWrapping"/>
        <w:t xml:space="preserve">do: Júl 2025</w:t>
      </w:r>
    </w:p>
    <w:p w:rsidR="00000000" w:rsidDel="00000000" w:rsidP="00000000" w:rsidRDefault="00000000" w:rsidRPr="00000000" w14:paraId="00000009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Bezprostredne predchádzajúce obdobie: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od: Január 2024 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do: Júl 2024</w:t>
      </w:r>
    </w:p>
    <w:p w:rsidR="00000000" w:rsidDel="00000000" w:rsidP="00000000" w:rsidRDefault="00000000" w:rsidRPr="00000000" w14:paraId="0000000C">
      <w:pPr>
        <w:pStyle w:val="Heading2"/>
        <w:keepNext w:val="0"/>
        <w:keepLines w:val="0"/>
        <w:spacing w:after="80" w:lineRule="auto"/>
        <w:rPr>
          <w:b w:val="1"/>
          <w:bCs w:val="1"/>
          <w:sz w:val="34"/>
          <w:szCs w:val="34"/>
        </w:rPr>
      </w:pPr>
      <w:bookmarkStart w:colFirst="0" w:colLast="0" w:name="_6osvdbmoaypv" w:id="4"/>
      <w:bookmarkEnd w:id="4"/>
      <w:r w:rsidDel="00000000" w:rsidR="00000000" w:rsidRPr="00000000">
        <w:rPr>
          <w:b w:val="1"/>
          <w:bCs w:val="1"/>
          <w:sz w:val="34"/>
          <w:szCs w:val="34"/>
          <w:rtl w:val="0"/>
        </w:rPr>
        <w:t xml:space="preserve">Účtovné metódy</w:t>
      </w:r>
    </w:p>
    <w:p w:rsidR="00000000" w:rsidDel="00000000" w:rsidP="00000000" w:rsidRDefault="00000000" w:rsidRPr="00000000" w14:paraId="0000000D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Účtovné metódy neboli realizované, pretože spoločnosť bola spiaca, mala nulové príjmy aj výdaje. Spoločnosť vstúpila do likvidácie dňa 18.7.2025</w:t>
      </w:r>
    </w:p>
    <w:p w:rsidR="00000000" w:rsidDel="00000000" w:rsidP="00000000" w:rsidRDefault="00000000" w:rsidRPr="00000000" w14:paraId="0000000E">
      <w:pPr>
        <w:pStyle w:val="Heading2"/>
        <w:keepNext w:val="0"/>
        <w:keepLines w:val="0"/>
        <w:spacing w:after="80" w:lineRule="auto"/>
        <w:rPr>
          <w:b w:val="1"/>
          <w:bCs w:val="1"/>
          <w:sz w:val="34"/>
          <w:szCs w:val="34"/>
        </w:rPr>
      </w:pPr>
      <w:bookmarkStart w:colFirst="0" w:colLast="0" w:name="_ri490ihyahog" w:id="5"/>
      <w:bookmarkEnd w:id="5"/>
      <w:r w:rsidDel="00000000" w:rsidR="00000000" w:rsidRPr="00000000">
        <w:rPr>
          <w:b w:val="1"/>
          <w:bCs w:val="1"/>
          <w:sz w:val="34"/>
          <w:szCs w:val="34"/>
          <w:rtl w:val="0"/>
        </w:rPr>
        <w:t xml:space="preserve">Informácie vysvetľujúce a doplňujúce údaje</w:t>
      </w:r>
    </w:p>
    <w:p w:rsidR="00000000" w:rsidDel="00000000" w:rsidP="00000000" w:rsidRDefault="00000000" w:rsidRPr="00000000" w14:paraId="0000000F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Spoločnosť Fair Media s.r.o. bola v roku 2025 spiaca s nulovými príjmami a výdavkami. Žiadne obchodné operácie sa nerealizovali. Spoločnosť vstúpila do likvidácie dňa 18.7.2025.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sk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