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35"/>
        <w:gridCol w:w="340"/>
        <w:gridCol w:w="340"/>
        <w:gridCol w:w="340"/>
        <w:gridCol w:w="340"/>
      </w:tblGrid>
      <w:tr w:rsidR="00D90FC4" w:rsidRPr="005C6F55" w:rsidTr="00EC177A">
        <w:tc>
          <w:tcPr>
            <w:tcW w:w="3061" w:type="dxa"/>
            <w:vAlign w:val="center"/>
          </w:tcPr>
          <w:p w:rsidR="00D90FC4" w:rsidRPr="005C6F55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Cs w:val="20"/>
              </w:rPr>
            </w:pPr>
            <w:r w:rsidRPr="005C6F55">
              <w:rPr>
                <w:szCs w:val="20"/>
                <w:lang w:eastAsia="sk-SK"/>
              </w:rPr>
              <w:t>Poznámky</w:t>
            </w:r>
            <w:r w:rsidR="006D5959" w:rsidRPr="005C6F55">
              <w:rPr>
                <w:szCs w:val="20"/>
                <w:lang w:eastAsia="sk-SK"/>
              </w:rPr>
              <w:t xml:space="preserve"> (</w:t>
            </w:r>
            <w:proofErr w:type="spellStart"/>
            <w:r w:rsidRPr="005C6F55">
              <w:rPr>
                <w:szCs w:val="20"/>
                <w:lang w:eastAsia="sk-SK"/>
              </w:rPr>
              <w:t>Úč</w:t>
            </w:r>
            <w:proofErr w:type="spellEnd"/>
            <w:r w:rsidRPr="005C6F55">
              <w:rPr>
                <w:szCs w:val="20"/>
                <w:lang w:eastAsia="sk-SK"/>
              </w:rPr>
              <w:t xml:space="preserve">  NUJ 3 </w:t>
            </w:r>
            <w:r w:rsidR="006D5959" w:rsidRPr="005C6F55">
              <w:rPr>
                <w:szCs w:val="20"/>
                <w:lang w:eastAsia="sk-SK"/>
              </w:rPr>
              <w:t>–</w:t>
            </w:r>
            <w:r w:rsidRPr="005C6F55">
              <w:rPr>
                <w:szCs w:val="20"/>
                <w:lang w:eastAsia="sk-SK"/>
              </w:rPr>
              <w:t xml:space="preserve"> 01</w:t>
            </w:r>
            <w:r w:rsidR="006D5959" w:rsidRPr="005C6F55">
              <w:rPr>
                <w:szCs w:val="20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5C6F55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I</w:t>
            </w:r>
            <w:r w:rsidR="00EC177A" w:rsidRPr="005C6F55">
              <w:rPr>
                <w:b/>
                <w:bCs/>
                <w:szCs w:val="20"/>
              </w:rPr>
              <w:t xml:space="preserve">ČO 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4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2</w:t>
            </w:r>
          </w:p>
        </w:tc>
        <w:tc>
          <w:tcPr>
            <w:tcW w:w="340" w:type="dxa"/>
          </w:tcPr>
          <w:p w:rsidR="00D90FC4" w:rsidRPr="005C6F55" w:rsidRDefault="00F8292F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3</w:t>
            </w:r>
          </w:p>
        </w:tc>
        <w:tc>
          <w:tcPr>
            <w:tcW w:w="340" w:type="dxa"/>
          </w:tcPr>
          <w:p w:rsidR="00D90FC4" w:rsidRPr="005C6F55" w:rsidRDefault="00F8292F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7</w:t>
            </w:r>
          </w:p>
        </w:tc>
        <w:tc>
          <w:tcPr>
            <w:tcW w:w="340" w:type="dxa"/>
          </w:tcPr>
          <w:p w:rsidR="00D90FC4" w:rsidRPr="005C6F55" w:rsidRDefault="00F8292F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3</w:t>
            </w:r>
          </w:p>
        </w:tc>
        <w:tc>
          <w:tcPr>
            <w:tcW w:w="340" w:type="dxa"/>
          </w:tcPr>
          <w:p w:rsidR="00D90FC4" w:rsidRPr="005C6F55" w:rsidRDefault="00F8292F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9</w:t>
            </w:r>
          </w:p>
        </w:tc>
        <w:tc>
          <w:tcPr>
            <w:tcW w:w="340" w:type="dxa"/>
          </w:tcPr>
          <w:p w:rsidR="00D90FC4" w:rsidRPr="005C6F55" w:rsidRDefault="002D1418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0</w:t>
            </w:r>
          </w:p>
        </w:tc>
        <w:tc>
          <w:tcPr>
            <w:tcW w:w="340" w:type="dxa"/>
          </w:tcPr>
          <w:p w:rsidR="00D90FC4" w:rsidRPr="005C6F55" w:rsidRDefault="00F8292F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  <w:r w:rsidRPr="005C6F55">
              <w:rPr>
                <w:b/>
                <w:bCs/>
                <w:szCs w:val="20"/>
              </w:rPr>
              <w:t>/</w:t>
            </w:r>
            <w:r w:rsidR="00EC177A" w:rsidRPr="005C6F55">
              <w:rPr>
                <w:b/>
                <w:bCs/>
                <w:szCs w:val="20"/>
              </w:rPr>
              <w:t>SID</w:t>
            </w:r>
          </w:p>
        </w:tc>
        <w:tc>
          <w:tcPr>
            <w:tcW w:w="340" w:type="dxa"/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</w:p>
        </w:tc>
        <w:tc>
          <w:tcPr>
            <w:tcW w:w="340" w:type="dxa"/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</w:p>
        </w:tc>
        <w:tc>
          <w:tcPr>
            <w:tcW w:w="340" w:type="dxa"/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</w:p>
        </w:tc>
        <w:tc>
          <w:tcPr>
            <w:tcW w:w="340" w:type="dxa"/>
          </w:tcPr>
          <w:p w:rsidR="00D90FC4" w:rsidRPr="005C6F55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Cs w:val="20"/>
              </w:rPr>
            </w:pPr>
          </w:p>
        </w:tc>
      </w:tr>
    </w:tbl>
    <w:p w:rsidR="00D90FC4" w:rsidRPr="005C6F55" w:rsidRDefault="00D90FC4" w:rsidP="00D90FC4">
      <w:pPr>
        <w:keepNext/>
        <w:spacing w:before="0" w:line="240" w:lineRule="auto"/>
        <w:outlineLvl w:val="2"/>
        <w:rPr>
          <w:b/>
          <w:bCs/>
          <w:szCs w:val="20"/>
        </w:rPr>
      </w:pPr>
    </w:p>
    <w:p w:rsidR="00DB1285" w:rsidRPr="005C6F55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Cs w:val="20"/>
        </w:rPr>
      </w:pPr>
      <w:r w:rsidRPr="005C6F55">
        <w:rPr>
          <w:b/>
          <w:bCs/>
          <w:szCs w:val="20"/>
        </w:rPr>
        <w:t xml:space="preserve">Čl. </w:t>
      </w:r>
      <w:r w:rsidR="002239DB" w:rsidRPr="005C6F55">
        <w:rPr>
          <w:b/>
          <w:bCs/>
          <w:szCs w:val="20"/>
        </w:rPr>
        <w:t>I</w:t>
      </w:r>
    </w:p>
    <w:p w:rsidR="00DB1285" w:rsidRPr="005C6F5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Všeobecné údaje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(1)</w:t>
      </w:r>
      <w:r w:rsidRPr="005C6F55">
        <w:rPr>
          <w:szCs w:val="20"/>
        </w:rPr>
        <w:tab/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Názov účtovnej jednotky:  Miestna akčná skupina </w:t>
      </w:r>
      <w:r w:rsidR="00F8292F">
        <w:rPr>
          <w:szCs w:val="20"/>
        </w:rPr>
        <w:t>Inovec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Sídlo účtovnej jednotky:   </w:t>
      </w:r>
      <w:r w:rsidR="00F8292F">
        <w:rPr>
          <w:szCs w:val="20"/>
        </w:rPr>
        <w:t>Mníchova Lehota 67, 913 21 Trenčianska Turná</w:t>
      </w:r>
    </w:p>
    <w:p w:rsidR="002D1418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Dátum registrácie:            </w:t>
      </w:r>
      <w:r w:rsidR="00F8292F">
        <w:rPr>
          <w:szCs w:val="20"/>
        </w:rPr>
        <w:t>26.9.2014</w:t>
      </w:r>
      <w:r w:rsidRPr="005C6F55">
        <w:rPr>
          <w:szCs w:val="20"/>
        </w:rPr>
        <w:t xml:space="preserve"> na Ministerstve vnútra SR</w:t>
      </w:r>
    </w:p>
    <w:p w:rsidR="00F8292F" w:rsidRDefault="00F8292F" w:rsidP="00F8292F">
      <w:pPr>
        <w:spacing w:before="0" w:line="240" w:lineRule="auto"/>
        <w:ind w:left="2" w:hanging="2"/>
        <w:rPr>
          <w:szCs w:val="20"/>
        </w:rPr>
      </w:pPr>
      <w:r>
        <w:rPr>
          <w:szCs w:val="20"/>
        </w:rPr>
        <w:t>Členské obce:</w:t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proofErr w:type="spellStart"/>
      <w:r>
        <w:rPr>
          <w:szCs w:val="20"/>
        </w:rPr>
        <w:t>Krivosúd</w:t>
      </w:r>
      <w:proofErr w:type="spellEnd"/>
      <w:r>
        <w:rPr>
          <w:szCs w:val="20"/>
        </w:rPr>
        <w:t xml:space="preserve"> – </w:t>
      </w:r>
      <w:proofErr w:type="spellStart"/>
      <w:r>
        <w:rPr>
          <w:szCs w:val="20"/>
        </w:rPr>
        <w:t>Bodovka</w:t>
      </w:r>
      <w:proofErr w:type="spellEnd"/>
      <w:r>
        <w:rPr>
          <w:szCs w:val="20"/>
        </w:rPr>
        <w:t xml:space="preserve">, </w:t>
      </w:r>
      <w:proofErr w:type="spellStart"/>
      <w:r>
        <w:rPr>
          <w:szCs w:val="20"/>
        </w:rPr>
        <w:t>Míchová</w:t>
      </w:r>
      <w:proofErr w:type="spellEnd"/>
      <w:r>
        <w:rPr>
          <w:szCs w:val="20"/>
        </w:rPr>
        <w:t xml:space="preserve"> Lehota, Opatovce, Selec, Soblahov, Trenčianske Stankovce, Trenčianska Turná,   Veľké Bierovce</w:t>
      </w:r>
    </w:p>
    <w:p w:rsidR="00F8292F" w:rsidRPr="005C6F55" w:rsidRDefault="00F8292F" w:rsidP="002D1418">
      <w:pPr>
        <w:spacing w:before="0" w:line="240" w:lineRule="auto"/>
        <w:rPr>
          <w:szCs w:val="20"/>
        </w:rPr>
      </w:pPr>
      <w:r>
        <w:rPr>
          <w:szCs w:val="20"/>
        </w:rPr>
        <w:t xml:space="preserve">Občianske združenie nie je založené za účelom tvorby zisku, ale za účelom rozvoja vidieckych obcí s cieľom podporovať spoločný rozvoj občianskej vybavenosti, podnikateľského prostredia a občianskych iniciatív na miestnej úrovni, prístupom zdola - nahor cez miestny rozvoj pod vedením komunít.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(2)</w:t>
      </w:r>
      <w:r w:rsidRPr="005C6F55">
        <w:rPr>
          <w:szCs w:val="20"/>
        </w:rPr>
        <w:tab/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Informácie o členoch štatutárnych orgánov: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Predseda združenia:        </w:t>
      </w:r>
      <w:r w:rsidR="00F8292F">
        <w:rPr>
          <w:szCs w:val="20"/>
        </w:rPr>
        <w:t>Mgr. Jozef Kováč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(3)</w:t>
      </w:r>
      <w:r w:rsidRPr="005C6F55">
        <w:rPr>
          <w:szCs w:val="20"/>
        </w:rPr>
        <w:tab/>
        <w:t xml:space="preserve">Ciele združenia: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a.</w:t>
      </w:r>
      <w:r w:rsidRPr="005C6F55">
        <w:rPr>
          <w:szCs w:val="20"/>
        </w:rPr>
        <w:tab/>
        <w:t xml:space="preserve">Spoločne sa podieľať na rozvoji územia a v tomto navzájom spolupracovať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b.</w:t>
      </w:r>
      <w:r w:rsidRPr="005C6F55">
        <w:rPr>
          <w:szCs w:val="20"/>
        </w:rPr>
        <w:tab/>
        <w:t>Zvýšiť celkovú atraktivitu územia pre návštevníkov, obyvateľov i podnikateľov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c.</w:t>
      </w:r>
      <w:r w:rsidRPr="005C6F55">
        <w:rPr>
          <w:szCs w:val="20"/>
        </w:rPr>
        <w:tab/>
        <w:t>Zefektívniť činnosť samospráv a koordináciu ich činností v oblasti rozvojových aktivít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d.</w:t>
      </w:r>
      <w:r w:rsidRPr="005C6F55">
        <w:rPr>
          <w:szCs w:val="20"/>
        </w:rPr>
        <w:tab/>
        <w:t>Zlepšiť ekonomické a sociálne pomery obyvateľov žijúcich na záujmovom území MAS podporou malého a stredného podnikania a zvýšením množstva pracovných miest v oblasti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e.</w:t>
      </w:r>
      <w:r w:rsidRPr="005C6F55">
        <w:rPr>
          <w:szCs w:val="20"/>
        </w:rPr>
        <w:tab/>
        <w:t>Vytvoriť a zlepšiť podmienky pre vidiecky turizmus a agroturistiku s využitím vnútorného potenciálu územia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f.</w:t>
      </w:r>
      <w:r w:rsidRPr="005C6F55">
        <w:rPr>
          <w:szCs w:val="20"/>
        </w:rPr>
        <w:tab/>
        <w:t>Zabezpečiť koordináciu aktivít členov združenia za účelom celkového trvalo udržateľného rozvoja územia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g.</w:t>
      </w:r>
      <w:r w:rsidRPr="005C6F55">
        <w:rPr>
          <w:szCs w:val="20"/>
        </w:rPr>
        <w:tab/>
        <w:t>Podporiť činnosť občianskych iniciatív a aktivít na území MAS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h.</w:t>
      </w:r>
      <w:r w:rsidRPr="005C6F55">
        <w:rPr>
          <w:szCs w:val="20"/>
        </w:rPr>
        <w:tab/>
        <w:t>Zabezpečiť presadzovanie zámerov, ktoré svojím rozsahom a významom presahujú možnosti jednotlivých členov vrátane zabezpečenia príslušných finančných zdrojov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i.</w:t>
      </w:r>
      <w:r w:rsidRPr="005C6F55">
        <w:rPr>
          <w:szCs w:val="20"/>
        </w:rPr>
        <w:tab/>
        <w:t>Podporiť využívanie alternatívnych a obnoviteľných zdrojov energie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j.</w:t>
      </w:r>
      <w:r w:rsidRPr="005C6F55">
        <w:rPr>
          <w:szCs w:val="20"/>
        </w:rPr>
        <w:tab/>
        <w:t>Podporiť malých a stredných podnikateľov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k.</w:t>
      </w:r>
      <w:r w:rsidRPr="005C6F55">
        <w:rPr>
          <w:szCs w:val="20"/>
        </w:rPr>
        <w:tab/>
        <w:t>Vytvárať, koordinovať a podporiť hraničnú a cezhraničnú spoluprácu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l.</w:t>
      </w:r>
      <w:r w:rsidRPr="005C6F55">
        <w:rPr>
          <w:szCs w:val="20"/>
        </w:rPr>
        <w:tab/>
        <w:t>Rozvíjať kultúrny a spoločenský život v území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m.</w:t>
      </w:r>
      <w:r w:rsidRPr="005C6F55">
        <w:rPr>
          <w:szCs w:val="20"/>
        </w:rPr>
        <w:tab/>
        <w:t>Podporiť športové aktivity a udalostí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n.</w:t>
      </w:r>
      <w:r w:rsidRPr="005C6F55">
        <w:rPr>
          <w:szCs w:val="20"/>
        </w:rPr>
        <w:tab/>
        <w:t xml:space="preserve">Podporiť a zlepšiť príležitostí pre </w:t>
      </w:r>
      <w:proofErr w:type="spellStart"/>
      <w:r w:rsidRPr="005C6F55">
        <w:rPr>
          <w:szCs w:val="20"/>
        </w:rPr>
        <w:t>marginalizované</w:t>
      </w:r>
      <w:proofErr w:type="spellEnd"/>
      <w:r w:rsidRPr="005C6F55">
        <w:rPr>
          <w:szCs w:val="20"/>
        </w:rPr>
        <w:t xml:space="preserve"> skupiny obyvateľstva</w:t>
      </w:r>
    </w:p>
    <w:p w:rsidR="00DB128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o.</w:t>
      </w:r>
      <w:r w:rsidRPr="005C6F55">
        <w:rPr>
          <w:szCs w:val="20"/>
        </w:rPr>
        <w:tab/>
        <w:t>Chrániť a zlepšiť stav životného prostredia</w:t>
      </w:r>
      <w:r w:rsidR="00DB1285" w:rsidRPr="005C6F55">
        <w:rPr>
          <w:szCs w:val="20"/>
        </w:rPr>
        <w:t>.</w:t>
      </w:r>
    </w:p>
    <w:p w:rsidR="007C35AC" w:rsidRPr="005C6F55" w:rsidRDefault="007C35AC" w:rsidP="002D1418">
      <w:pPr>
        <w:spacing w:before="0" w:line="240" w:lineRule="auto"/>
        <w:rPr>
          <w:szCs w:val="20"/>
        </w:rPr>
      </w:pPr>
    </w:p>
    <w:p w:rsidR="00DB1285" w:rsidRDefault="003C399D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>(4</w:t>
      </w:r>
      <w:r w:rsidR="00DB1285" w:rsidRPr="005C6F55">
        <w:rPr>
          <w:szCs w:val="20"/>
        </w:rPr>
        <w:t xml:space="preserve">) Priemerný </w:t>
      </w:r>
      <w:r w:rsidR="00F722A3" w:rsidRPr="005C6F55">
        <w:rPr>
          <w:szCs w:val="20"/>
        </w:rPr>
        <w:t xml:space="preserve">prepočítaný </w:t>
      </w:r>
      <w:r w:rsidR="00DB1285" w:rsidRPr="005C6F55">
        <w:rPr>
          <w:szCs w:val="20"/>
        </w:rPr>
        <w:t xml:space="preserve">počet zamestnancov, a z toho počet </w:t>
      </w:r>
      <w:r w:rsidR="00F33C07" w:rsidRPr="005C6F55">
        <w:rPr>
          <w:szCs w:val="20"/>
        </w:rPr>
        <w:t>vedúcich</w:t>
      </w:r>
      <w:r w:rsidR="00DB1285" w:rsidRPr="005C6F55">
        <w:rPr>
          <w:szCs w:val="20"/>
        </w:rPr>
        <w:t xml:space="preserve"> zamestnancov účtovnej jednotky za účtovné obdobie, za ktoré sa zostavuje účtovná závierka </w:t>
      </w:r>
      <w:r w:rsidR="0075172B" w:rsidRPr="005C6F55">
        <w:rPr>
          <w:szCs w:val="20"/>
        </w:rPr>
        <w:t xml:space="preserve">(ďalej len „bežné účtovné obdobie“) </w:t>
      </w:r>
      <w:r w:rsidR="00DB1285" w:rsidRPr="005C6F55">
        <w:rPr>
          <w:szCs w:val="20"/>
        </w:rPr>
        <w:t>a za bezprostredne predchádzajúce účtovné obdobie.</w:t>
      </w:r>
      <w:r w:rsidR="00401F3C" w:rsidRPr="005C6F55">
        <w:rPr>
          <w:szCs w:val="20"/>
        </w:rPr>
        <w:t xml:space="preserve"> Počet dobrovoľníkov</w:t>
      </w:r>
      <w:r w:rsidR="008C7870" w:rsidRPr="005C6F55">
        <w:rPr>
          <w:szCs w:val="20"/>
        </w:rPr>
        <w:t xml:space="preserve"> vyslaných</w:t>
      </w:r>
      <w:r w:rsidR="00401F3C" w:rsidRPr="005C6F55">
        <w:rPr>
          <w:szCs w:val="20"/>
        </w:rPr>
        <w:t xml:space="preserve"> účtovnou jednotkou a počet dobrovoľníkov, ktorí vykonávali dobrovoľnícku činnosť pre účtovnú jednotku počas</w:t>
      </w:r>
      <w:r w:rsidR="00E90FFD" w:rsidRPr="005C6F55">
        <w:rPr>
          <w:szCs w:val="20"/>
        </w:rPr>
        <w:t xml:space="preserve"> bežného</w:t>
      </w:r>
      <w:r w:rsidR="00401F3C" w:rsidRPr="005C6F55">
        <w:rPr>
          <w:szCs w:val="20"/>
        </w:rPr>
        <w:t xml:space="preserve"> účtovného obdobia</w:t>
      </w:r>
      <w:r w:rsidR="00E90FFD" w:rsidRPr="005C6F55">
        <w:rPr>
          <w:szCs w:val="20"/>
        </w:rPr>
        <w:t xml:space="preserve"> a bezprostredne predchádzajúceho účtovného obdobia</w:t>
      </w:r>
      <w:r w:rsidR="00401F3C" w:rsidRPr="005C6F55">
        <w:rPr>
          <w:szCs w:val="20"/>
        </w:rPr>
        <w:t xml:space="preserve">. </w:t>
      </w:r>
    </w:p>
    <w:p w:rsidR="005C6F55" w:rsidRDefault="005C6F55" w:rsidP="00CD361E">
      <w:pPr>
        <w:spacing w:before="0" w:line="240" w:lineRule="auto"/>
        <w:rPr>
          <w:szCs w:val="20"/>
        </w:rPr>
      </w:pPr>
    </w:p>
    <w:p w:rsidR="008A7454" w:rsidRPr="005C6F55" w:rsidRDefault="008A7454" w:rsidP="00CD361E">
      <w:pPr>
        <w:spacing w:before="0" w:line="240" w:lineRule="auto"/>
        <w:rPr>
          <w:szCs w:val="20"/>
        </w:rPr>
      </w:pPr>
    </w:p>
    <w:p w:rsidR="002D1418" w:rsidRPr="005C6F55" w:rsidRDefault="002D1418" w:rsidP="00CD361E">
      <w:pPr>
        <w:spacing w:before="0" w:line="240" w:lineRule="auto"/>
        <w:rPr>
          <w:szCs w:val="20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2D1418" w:rsidRPr="005C6F55" w:rsidTr="003D1A11">
        <w:tc>
          <w:tcPr>
            <w:tcW w:w="4961" w:type="dxa"/>
          </w:tcPr>
          <w:p w:rsidR="002D1418" w:rsidRPr="005C6F55" w:rsidRDefault="002D1418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vAlign w:val="center"/>
          </w:tcPr>
          <w:p w:rsidR="002D1418" w:rsidRPr="005C6F55" w:rsidRDefault="002D1418" w:rsidP="003D1A11">
            <w:pPr>
              <w:spacing w:before="0" w:after="0" w:line="240" w:lineRule="auto"/>
              <w:jc w:val="center"/>
              <w:rPr>
                <w:rFonts w:ascii="Arial" w:hAnsi="Arial"/>
                <w:b/>
                <w:szCs w:val="20"/>
                <w:lang w:eastAsia="sk-SK"/>
              </w:rPr>
            </w:pPr>
            <w:r w:rsidRPr="005C6F55">
              <w:rPr>
                <w:rFonts w:ascii="Arial" w:hAnsi="Arial"/>
                <w:b/>
                <w:szCs w:val="20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2D1418" w:rsidRPr="005C6F55" w:rsidRDefault="002D1418" w:rsidP="003D1A11">
            <w:pPr>
              <w:spacing w:before="0" w:after="0" w:line="240" w:lineRule="auto"/>
              <w:jc w:val="center"/>
              <w:rPr>
                <w:rFonts w:ascii="Arial" w:hAnsi="Arial"/>
                <w:b/>
                <w:szCs w:val="20"/>
                <w:lang w:eastAsia="sk-SK"/>
              </w:rPr>
            </w:pPr>
            <w:r w:rsidRPr="005C6F55">
              <w:rPr>
                <w:rFonts w:ascii="Arial" w:hAnsi="Arial"/>
                <w:b/>
                <w:szCs w:val="20"/>
                <w:lang w:eastAsia="sk-SK"/>
              </w:rPr>
              <w:t>Bezprostredne predchádzajúce účtovné obdobie</w:t>
            </w:r>
          </w:p>
        </w:tc>
      </w:tr>
      <w:tr w:rsidR="00F948AC" w:rsidRPr="005C6F55" w:rsidTr="003D1A11">
        <w:trPr>
          <w:trHeight w:val="391"/>
        </w:trPr>
        <w:tc>
          <w:tcPr>
            <w:tcW w:w="4961" w:type="dxa"/>
            <w:vAlign w:val="center"/>
          </w:tcPr>
          <w:p w:rsidR="00F948AC" w:rsidRPr="005C6F55" w:rsidRDefault="00F948AC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F948AC" w:rsidRPr="005C6F55" w:rsidRDefault="00005990" w:rsidP="005706B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552" w:type="dxa"/>
            <w:vAlign w:val="center"/>
          </w:tcPr>
          <w:p w:rsidR="00F948AC" w:rsidRPr="005C6F55" w:rsidRDefault="009A72B6" w:rsidP="00AC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</w:tr>
      <w:tr w:rsidR="00F948AC" w:rsidRPr="005C6F55" w:rsidTr="003D1A11">
        <w:trPr>
          <w:trHeight w:val="391"/>
        </w:trPr>
        <w:tc>
          <w:tcPr>
            <w:tcW w:w="4961" w:type="dxa"/>
            <w:vAlign w:val="center"/>
          </w:tcPr>
          <w:p w:rsidR="00F948AC" w:rsidRPr="005C6F55" w:rsidRDefault="00F948AC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F948AC" w:rsidRPr="005C6F55" w:rsidRDefault="00245188" w:rsidP="005706B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552" w:type="dxa"/>
            <w:vAlign w:val="center"/>
          </w:tcPr>
          <w:p w:rsidR="00F948AC" w:rsidRPr="005C6F55" w:rsidRDefault="00F53F61" w:rsidP="00AC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</w:tr>
      <w:tr w:rsidR="00F948AC" w:rsidRPr="005C6F55" w:rsidTr="003D1A11">
        <w:trPr>
          <w:trHeight w:val="391"/>
        </w:trPr>
        <w:tc>
          <w:tcPr>
            <w:tcW w:w="4961" w:type="dxa"/>
            <w:vAlign w:val="center"/>
          </w:tcPr>
          <w:p w:rsidR="00F948AC" w:rsidRPr="005C6F55" w:rsidRDefault="00F948AC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F948AC" w:rsidRPr="005C6F55" w:rsidRDefault="00F53F61" w:rsidP="005706B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2552" w:type="dxa"/>
            <w:vAlign w:val="center"/>
          </w:tcPr>
          <w:p w:rsidR="00F948AC" w:rsidRPr="005C6F55" w:rsidRDefault="00F948AC" w:rsidP="00AC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>0</w:t>
            </w:r>
          </w:p>
        </w:tc>
      </w:tr>
      <w:tr w:rsidR="00F948AC" w:rsidRPr="005C6F55" w:rsidTr="003D1A11">
        <w:trPr>
          <w:trHeight w:val="391"/>
        </w:trPr>
        <w:tc>
          <w:tcPr>
            <w:tcW w:w="4961" w:type="dxa"/>
            <w:vAlign w:val="center"/>
          </w:tcPr>
          <w:p w:rsidR="00F948AC" w:rsidRPr="005C6F55" w:rsidRDefault="00F948AC" w:rsidP="003D1A1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20"/>
                <w:szCs w:val="20"/>
              </w:rPr>
            </w:pPr>
            <w:r w:rsidRPr="005C6F55">
              <w:rPr>
                <w:rFonts w:ascii="Arial" w:hAnsi="Arial"/>
                <w:sz w:val="20"/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F948AC" w:rsidRPr="005C6F55" w:rsidRDefault="00C5114A" w:rsidP="005706B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  <w:tc>
          <w:tcPr>
            <w:tcW w:w="2552" w:type="dxa"/>
            <w:vAlign w:val="center"/>
          </w:tcPr>
          <w:p w:rsidR="00F948AC" w:rsidRPr="005C6F55" w:rsidRDefault="00C5114A" w:rsidP="00AC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</w:t>
            </w:r>
          </w:p>
        </w:tc>
      </w:tr>
    </w:tbl>
    <w:p w:rsidR="002D1418" w:rsidRPr="005C6F55" w:rsidRDefault="002D1418" w:rsidP="00CD361E">
      <w:pPr>
        <w:spacing w:before="0" w:line="240" w:lineRule="auto"/>
        <w:rPr>
          <w:szCs w:val="20"/>
        </w:rPr>
      </w:pPr>
    </w:p>
    <w:p w:rsidR="00F33C07" w:rsidRPr="005C6F55" w:rsidRDefault="00231291" w:rsidP="00F722A3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(5) </w:t>
      </w:r>
      <w:r w:rsidR="00D44BC7" w:rsidRPr="005C6F55">
        <w:rPr>
          <w:szCs w:val="20"/>
        </w:rPr>
        <w:t>Informácia o organizáciách v zriaďovateľskej pôsobnosti účtovnej jednotky.</w:t>
      </w:r>
    </w:p>
    <w:p w:rsidR="002D1418" w:rsidRPr="005C6F55" w:rsidRDefault="002D1418" w:rsidP="00F722A3">
      <w:pPr>
        <w:spacing w:before="0" w:line="240" w:lineRule="auto"/>
        <w:rPr>
          <w:szCs w:val="20"/>
        </w:rPr>
      </w:pPr>
      <w:r w:rsidRPr="005C6F55">
        <w:rPr>
          <w:szCs w:val="20"/>
        </w:rPr>
        <w:tab/>
        <w:t>Účtovná jednotka nemá ďalšie organizácie v zriaďovateľskej pôsobnosti.</w:t>
      </w:r>
    </w:p>
    <w:p w:rsidR="00863CBA" w:rsidRPr="005C6F55" w:rsidRDefault="008807A2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>(</w:t>
      </w:r>
      <w:r w:rsidR="00F722A3" w:rsidRPr="005C6F55">
        <w:rPr>
          <w:szCs w:val="20"/>
        </w:rPr>
        <w:t>6</w:t>
      </w:r>
      <w:r w:rsidRPr="005C6F55">
        <w:rPr>
          <w:szCs w:val="20"/>
        </w:rPr>
        <w:t xml:space="preserve">) </w:t>
      </w:r>
      <w:r w:rsidR="00700624" w:rsidRPr="005C6F55">
        <w:rPr>
          <w:szCs w:val="20"/>
        </w:rPr>
        <w:t xml:space="preserve">Údaje podľa </w:t>
      </w:r>
      <w:r w:rsidR="002239DB" w:rsidRPr="005C6F55">
        <w:rPr>
          <w:szCs w:val="20"/>
        </w:rPr>
        <w:t>ods</w:t>
      </w:r>
      <w:r w:rsidR="00AF7913" w:rsidRPr="005C6F55">
        <w:rPr>
          <w:szCs w:val="20"/>
        </w:rPr>
        <w:t xml:space="preserve">eku </w:t>
      </w:r>
      <w:r w:rsidR="002239DB" w:rsidRPr="005C6F55">
        <w:rPr>
          <w:szCs w:val="20"/>
        </w:rPr>
        <w:t xml:space="preserve"> 4 a </w:t>
      </w:r>
      <w:r w:rsidR="00700624" w:rsidRPr="005C6F55">
        <w:rPr>
          <w:szCs w:val="20"/>
        </w:rPr>
        <w:t xml:space="preserve">čl. </w:t>
      </w:r>
      <w:r w:rsidR="00863CBA" w:rsidRPr="005C6F55">
        <w:rPr>
          <w:szCs w:val="20"/>
        </w:rPr>
        <w:t>III a I</w:t>
      </w:r>
      <w:r w:rsidR="00FE2296" w:rsidRPr="005C6F55">
        <w:rPr>
          <w:szCs w:val="20"/>
        </w:rPr>
        <w:t>V</w:t>
      </w:r>
      <w:r w:rsidRPr="005C6F55">
        <w:rPr>
          <w:szCs w:val="20"/>
        </w:rPr>
        <w:t> </w:t>
      </w:r>
      <w:r w:rsidR="00863CBA" w:rsidRPr="005C6F55">
        <w:rPr>
          <w:szCs w:val="20"/>
        </w:rPr>
        <w:t xml:space="preserve"> sa uvádzajú v textovej podobe a tabuľkovej podobe. </w:t>
      </w:r>
    </w:p>
    <w:p w:rsidR="00863CBA" w:rsidRPr="005C6F55" w:rsidRDefault="00863CBA" w:rsidP="00CD361E">
      <w:pPr>
        <w:spacing w:before="0" w:line="240" w:lineRule="auto"/>
        <w:rPr>
          <w:szCs w:val="20"/>
        </w:rPr>
      </w:pPr>
    </w:p>
    <w:p w:rsidR="00DB1285" w:rsidRPr="005C6F55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  <w:r w:rsidRPr="005C6F55">
        <w:rPr>
          <w:b/>
          <w:bCs/>
          <w:kern w:val="32"/>
          <w:szCs w:val="20"/>
        </w:rPr>
        <w:t xml:space="preserve">Čl. </w:t>
      </w:r>
      <w:r w:rsidR="00781B64" w:rsidRPr="005C6F55">
        <w:rPr>
          <w:b/>
          <w:bCs/>
          <w:kern w:val="32"/>
          <w:szCs w:val="20"/>
        </w:rPr>
        <w:t>II</w:t>
      </w:r>
    </w:p>
    <w:p w:rsidR="00DB1285" w:rsidRPr="005C6F5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Informácie o účtovných zásadách a účtovných metódach</w:t>
      </w:r>
    </w:p>
    <w:p w:rsidR="00C54A7E" w:rsidRPr="005C6F55" w:rsidRDefault="00F33C07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(1) </w:t>
      </w:r>
      <w:r w:rsidR="002D1418" w:rsidRPr="005C6F55">
        <w:rPr>
          <w:szCs w:val="20"/>
        </w:rPr>
        <w:tab/>
        <w:t xml:space="preserve">Účtovná závierka je zostavená za predpokladu nepretržitého trvania činnosti účtovnej jednotky.  </w:t>
      </w:r>
    </w:p>
    <w:p w:rsidR="002D1418" w:rsidRPr="005C6F55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>(2)</w:t>
      </w:r>
      <w:r w:rsidRPr="005C6F55">
        <w:rPr>
          <w:szCs w:val="20"/>
        </w:rPr>
        <w:tab/>
        <w:t xml:space="preserve">Zmeny účtovných zásad a zmeny účtovných metód: </w:t>
      </w:r>
    </w:p>
    <w:p w:rsidR="00B1228E" w:rsidRDefault="002D1418" w:rsidP="002D1418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V priebehu účtovného obdobia neprebehli žiadne zmeny účtovných zásad a metód. Účtovníctvo bolo v roku </w:t>
      </w:r>
      <w:r w:rsidR="007C35AC">
        <w:rPr>
          <w:szCs w:val="20"/>
        </w:rPr>
        <w:t>202</w:t>
      </w:r>
      <w:r w:rsidR="004F01D9">
        <w:rPr>
          <w:szCs w:val="20"/>
        </w:rPr>
        <w:t>5</w:t>
      </w:r>
      <w:r w:rsidRPr="005C6F55">
        <w:rPr>
          <w:szCs w:val="20"/>
        </w:rPr>
        <w:t xml:space="preserve"> vedené v eurách   a v súlade s Opatrením MF 25682-2007-74.  </w:t>
      </w:r>
    </w:p>
    <w:p w:rsidR="002D1418" w:rsidRPr="005C6F55" w:rsidRDefault="002D1418" w:rsidP="007C35AC">
      <w:pPr>
        <w:spacing w:before="0" w:line="240" w:lineRule="auto"/>
        <w:rPr>
          <w:szCs w:val="20"/>
        </w:rPr>
      </w:pPr>
      <w:r w:rsidRPr="005C6F55">
        <w:rPr>
          <w:szCs w:val="20"/>
        </w:rPr>
        <w:t xml:space="preserve">(3)Spôsob oceňovania jednotlivých položiek majetku a záväzkov </w:t>
      </w:r>
      <w:r w:rsidR="007C35AC">
        <w:rPr>
          <w:szCs w:val="20"/>
        </w:rPr>
        <w:t>bol v roku 202</w:t>
      </w:r>
      <w:r w:rsidR="004F01D9">
        <w:rPr>
          <w:szCs w:val="20"/>
        </w:rPr>
        <w:t>5</w:t>
      </w:r>
      <w:r w:rsidR="007C35AC">
        <w:rPr>
          <w:szCs w:val="20"/>
        </w:rPr>
        <w:t xml:space="preserve"> nezmenený.</w:t>
      </w:r>
    </w:p>
    <w:p w:rsidR="007C35AC" w:rsidRDefault="007C35AC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5C6F55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  <w:r w:rsidRPr="005C6F55">
        <w:rPr>
          <w:b/>
          <w:bCs/>
          <w:kern w:val="32"/>
          <w:szCs w:val="20"/>
        </w:rPr>
        <w:t xml:space="preserve">Čl. </w:t>
      </w:r>
      <w:r w:rsidR="00781B64" w:rsidRPr="005C6F55">
        <w:rPr>
          <w:b/>
          <w:bCs/>
          <w:kern w:val="32"/>
          <w:szCs w:val="20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Informácie, ktoré dopĺňajú a vysvetľujú údaje v</w:t>
      </w:r>
      <w:r w:rsidR="007C35AC">
        <w:rPr>
          <w:b/>
          <w:bCs/>
          <w:szCs w:val="20"/>
        </w:rPr>
        <w:t> </w:t>
      </w:r>
      <w:r w:rsidRPr="005C6F55">
        <w:rPr>
          <w:b/>
          <w:bCs/>
          <w:szCs w:val="20"/>
        </w:rPr>
        <w:t>súvahe</w:t>
      </w:r>
    </w:p>
    <w:p w:rsidR="007C35AC" w:rsidRDefault="007C35AC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7C35AC" w:rsidRPr="007C35AC" w:rsidRDefault="007C35AC" w:rsidP="007C35AC">
      <w:pPr>
        <w:keepNext/>
        <w:spacing w:before="0" w:line="240" w:lineRule="auto"/>
        <w:jc w:val="left"/>
        <w:outlineLvl w:val="1"/>
        <w:rPr>
          <w:bCs/>
          <w:szCs w:val="20"/>
        </w:rPr>
      </w:pPr>
      <w:r>
        <w:rPr>
          <w:bCs/>
          <w:szCs w:val="20"/>
        </w:rPr>
        <w:t>Účtovná jednotka nemala v roku 202</w:t>
      </w:r>
      <w:bookmarkStart w:id="0" w:name="_GoBack"/>
      <w:bookmarkEnd w:id="0"/>
      <w:r w:rsidR="004F01D9">
        <w:rPr>
          <w:bCs/>
          <w:szCs w:val="20"/>
        </w:rPr>
        <w:t>5</w:t>
      </w:r>
      <w:r>
        <w:rPr>
          <w:bCs/>
          <w:szCs w:val="20"/>
        </w:rPr>
        <w:t xml:space="preserve"> žiadny dlhodobý majetok.</w:t>
      </w:r>
    </w:p>
    <w:p w:rsidR="00DB1285" w:rsidRPr="005C6F55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Cs w:val="20"/>
        </w:rPr>
      </w:pPr>
      <w:r w:rsidRPr="005C6F55">
        <w:rPr>
          <w:b/>
          <w:bCs/>
          <w:kern w:val="32"/>
          <w:szCs w:val="20"/>
        </w:rPr>
        <w:t xml:space="preserve">Čl. </w:t>
      </w:r>
      <w:r w:rsidR="00DB1285" w:rsidRPr="005C6F55">
        <w:rPr>
          <w:b/>
          <w:bCs/>
          <w:kern w:val="32"/>
          <w:szCs w:val="20"/>
        </w:rPr>
        <w:t>IV</w:t>
      </w:r>
    </w:p>
    <w:p w:rsidR="00DB1285" w:rsidRPr="005C6F5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Informácie, ktoré dopĺňajú a vysvetľujú údaje vo výkaze ziskov a strát</w:t>
      </w:r>
    </w:p>
    <w:p w:rsidR="00DB1285" w:rsidRPr="005C6F55" w:rsidRDefault="00BA4792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>(1)</w:t>
      </w:r>
      <w:r w:rsidRPr="005C6F55">
        <w:rPr>
          <w:szCs w:val="20"/>
        </w:rPr>
        <w:tab/>
        <w:t>Účtovná jednotka nemala a neúčtovala žiadne tržby za vlastné výkony, tovar a služby v priebehu bežného účtovného obdobia.</w:t>
      </w:r>
    </w:p>
    <w:p w:rsidR="00DB1285" w:rsidRDefault="004F1853" w:rsidP="00CD361E">
      <w:pPr>
        <w:spacing w:before="0" w:line="240" w:lineRule="auto"/>
        <w:rPr>
          <w:szCs w:val="20"/>
        </w:rPr>
      </w:pPr>
      <w:r w:rsidRPr="005C6F55">
        <w:rPr>
          <w:szCs w:val="20"/>
        </w:rPr>
        <w:t>(</w:t>
      </w:r>
      <w:r w:rsidR="00D026EB">
        <w:rPr>
          <w:szCs w:val="20"/>
        </w:rPr>
        <w:t>2</w:t>
      </w:r>
      <w:r w:rsidRPr="003A4648">
        <w:rPr>
          <w:szCs w:val="20"/>
        </w:rPr>
        <w:t>)</w:t>
      </w:r>
      <w:r w:rsidRPr="003A4648">
        <w:rPr>
          <w:szCs w:val="20"/>
        </w:rPr>
        <w:tab/>
        <w:t xml:space="preserve">Účtovná jednotka </w:t>
      </w:r>
      <w:r w:rsidR="000C235E">
        <w:rPr>
          <w:szCs w:val="20"/>
        </w:rPr>
        <w:t>ne</w:t>
      </w:r>
      <w:r w:rsidRPr="003A4648">
        <w:rPr>
          <w:szCs w:val="20"/>
        </w:rPr>
        <w:t xml:space="preserve">účtovala v priebehu bežného účtovného </w:t>
      </w:r>
      <w:r w:rsidR="003A4648" w:rsidRPr="003A4648">
        <w:rPr>
          <w:szCs w:val="20"/>
        </w:rPr>
        <w:t>o</w:t>
      </w:r>
      <w:r w:rsidRPr="003A4648">
        <w:rPr>
          <w:szCs w:val="20"/>
        </w:rPr>
        <w:t xml:space="preserve"> kurzov</w:t>
      </w:r>
      <w:r w:rsidR="003A4648" w:rsidRPr="003A4648">
        <w:rPr>
          <w:szCs w:val="20"/>
        </w:rPr>
        <w:t>ý</w:t>
      </w:r>
      <w:r w:rsidR="007136DA">
        <w:rPr>
          <w:szCs w:val="20"/>
        </w:rPr>
        <w:t>c</w:t>
      </w:r>
      <w:r w:rsidR="003A4648" w:rsidRPr="003A4648">
        <w:rPr>
          <w:szCs w:val="20"/>
        </w:rPr>
        <w:t>h</w:t>
      </w:r>
      <w:r w:rsidRPr="003A4648">
        <w:rPr>
          <w:szCs w:val="20"/>
        </w:rPr>
        <w:t xml:space="preserve"> strat</w:t>
      </w:r>
      <w:r w:rsidR="003A4648" w:rsidRPr="003A4648">
        <w:rPr>
          <w:szCs w:val="20"/>
        </w:rPr>
        <w:t>ách</w:t>
      </w:r>
      <w:r w:rsidR="000C235E">
        <w:rPr>
          <w:szCs w:val="20"/>
        </w:rPr>
        <w:t>.</w:t>
      </w:r>
    </w:p>
    <w:p w:rsidR="004F1853" w:rsidRPr="005C6F55" w:rsidRDefault="004F1853" w:rsidP="004F1853">
      <w:pPr>
        <w:spacing w:line="240" w:lineRule="auto"/>
        <w:rPr>
          <w:szCs w:val="20"/>
        </w:rPr>
      </w:pPr>
      <w:r w:rsidRPr="005C6F55">
        <w:rPr>
          <w:szCs w:val="20"/>
        </w:rPr>
        <w:t>(</w:t>
      </w:r>
      <w:r w:rsidR="00D026EB">
        <w:rPr>
          <w:szCs w:val="20"/>
        </w:rPr>
        <w:t>3</w:t>
      </w:r>
      <w:r w:rsidRPr="005C6F55">
        <w:rPr>
          <w:szCs w:val="20"/>
        </w:rPr>
        <w:t>)</w:t>
      </w:r>
      <w:r w:rsidRPr="005C6F55">
        <w:rPr>
          <w:szCs w:val="20"/>
        </w:rPr>
        <w:tab/>
        <w:t>Účtovná jednotka nemá povinnosť overenia účtovnej závierky audítorom.</w:t>
      </w:r>
    </w:p>
    <w:p w:rsidR="004F1853" w:rsidRPr="005C6F55" w:rsidRDefault="004F1853" w:rsidP="004F1853">
      <w:pPr>
        <w:spacing w:line="240" w:lineRule="auto"/>
        <w:rPr>
          <w:szCs w:val="20"/>
        </w:rPr>
      </w:pPr>
    </w:p>
    <w:p w:rsidR="00D026EB" w:rsidRDefault="00D026EB" w:rsidP="004F1853">
      <w:pPr>
        <w:spacing w:line="240" w:lineRule="auto"/>
        <w:jc w:val="center"/>
        <w:rPr>
          <w:b/>
          <w:bCs/>
          <w:kern w:val="32"/>
          <w:szCs w:val="20"/>
        </w:rPr>
      </w:pPr>
    </w:p>
    <w:p w:rsidR="00DB1285" w:rsidRPr="005C6F55" w:rsidRDefault="00465353" w:rsidP="004F1853">
      <w:pPr>
        <w:spacing w:line="240" w:lineRule="auto"/>
        <w:jc w:val="center"/>
        <w:rPr>
          <w:b/>
          <w:bCs/>
          <w:kern w:val="32"/>
          <w:szCs w:val="20"/>
        </w:rPr>
      </w:pPr>
      <w:r w:rsidRPr="005C6F55">
        <w:rPr>
          <w:b/>
          <w:bCs/>
          <w:kern w:val="32"/>
          <w:szCs w:val="20"/>
        </w:rPr>
        <w:t>Čl. 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Opis údajov na podsúvahových účtoch</w:t>
      </w:r>
    </w:p>
    <w:p w:rsidR="00354534" w:rsidRPr="00D026EB" w:rsidRDefault="00D026EB" w:rsidP="00794F5F">
      <w:r>
        <w:t>Účtovná jednotka nemá náplň pre túto položku</w:t>
      </w:r>
    </w:p>
    <w:p w:rsidR="005C6F55" w:rsidRDefault="005C6F5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5C6F55" w:rsidRDefault="005C6F5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DB1285" w:rsidRPr="005C6F55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 xml:space="preserve">Čl. </w:t>
      </w:r>
      <w:r w:rsidR="00DB1285" w:rsidRPr="005C6F55">
        <w:rPr>
          <w:b/>
          <w:bCs/>
          <w:szCs w:val="20"/>
        </w:rPr>
        <w:t>VI</w:t>
      </w:r>
    </w:p>
    <w:p w:rsidR="00DB1285" w:rsidRPr="005C6F5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5C6F55">
        <w:rPr>
          <w:b/>
          <w:bCs/>
          <w:szCs w:val="20"/>
        </w:rPr>
        <w:t>Ďalšie informácie</w:t>
      </w:r>
    </w:p>
    <w:p w:rsidR="00DB73D3" w:rsidRPr="005C6F55" w:rsidRDefault="00DB1285" w:rsidP="00DB73D3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 xml:space="preserve">(1) </w:t>
      </w:r>
      <w:r w:rsidR="00DB73D3" w:rsidRPr="005C6F55">
        <w:rPr>
          <w:sz w:val="20"/>
          <w:szCs w:val="20"/>
        </w:rPr>
        <w:tab/>
        <w:t>Účtovná jednotka neúčtuje iné aktíva,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DB73D3" w:rsidRPr="005C6F55" w:rsidRDefault="00DB73D3" w:rsidP="00DB73D3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>(2)</w:t>
      </w:r>
      <w:r w:rsidRPr="005C6F55">
        <w:rPr>
          <w:sz w:val="20"/>
          <w:szCs w:val="20"/>
        </w:rPr>
        <w:tab/>
        <w:t xml:space="preserve">Účtovná jednotka neúčtuje iné pasíva vyplývajúcich zo súdnych rozhodnutí, z poskytnutých záruk, zo všeobecne záväzných právnych predpisov, z ručenia podľa jednotlivých druhov ručenia a pod. </w:t>
      </w:r>
    </w:p>
    <w:p w:rsidR="00DB73D3" w:rsidRPr="005C6F55" w:rsidRDefault="00DB73D3" w:rsidP="00DB73D3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>(3)</w:t>
      </w:r>
      <w:r w:rsidRPr="005C6F55">
        <w:rPr>
          <w:sz w:val="20"/>
          <w:szCs w:val="20"/>
        </w:rPr>
        <w:tab/>
        <w:t>Účtovná jednotka neeviduje žiadne iné finančné povinnosti, ktoré sa nesledujú v účtovníctve a neuvádzajú sa v súvahe.</w:t>
      </w:r>
    </w:p>
    <w:p w:rsidR="00DB73D3" w:rsidRPr="005C6F55" w:rsidRDefault="00DB73D3" w:rsidP="003F2A72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>(4)</w:t>
      </w:r>
      <w:r w:rsidRPr="005C6F55">
        <w:rPr>
          <w:sz w:val="20"/>
          <w:szCs w:val="20"/>
        </w:rPr>
        <w:tab/>
        <w:t>Účtovná jednotka nemá vo vlastníctve žiadne nehnuteľné kultúrne pamiatky.</w:t>
      </w:r>
    </w:p>
    <w:p w:rsidR="00497057" w:rsidRPr="005C6F55" w:rsidRDefault="00DB73D3" w:rsidP="00DB73D3">
      <w:pPr>
        <w:pStyle w:val="Textopatrenia"/>
        <w:numPr>
          <w:ilvl w:val="0"/>
          <w:numId w:val="0"/>
        </w:numPr>
        <w:rPr>
          <w:sz w:val="20"/>
          <w:szCs w:val="20"/>
        </w:rPr>
      </w:pPr>
      <w:r w:rsidRPr="005C6F55">
        <w:rPr>
          <w:sz w:val="20"/>
          <w:szCs w:val="20"/>
        </w:rPr>
        <w:t>(5)</w:t>
      </w:r>
      <w:r w:rsidRPr="005C6F55">
        <w:rPr>
          <w:sz w:val="20"/>
          <w:szCs w:val="20"/>
        </w:rPr>
        <w:tab/>
        <w:t>Nenastali žiadne významné skutočnosti medzi dňom, ku ktorému sa zostavuje účtovná závierka a dňom jej zostavenia.</w:t>
      </w:r>
    </w:p>
    <w:p w:rsidR="00497057" w:rsidRPr="005C6F55" w:rsidRDefault="00497057" w:rsidP="00CD361E">
      <w:pPr>
        <w:spacing w:before="0" w:line="240" w:lineRule="auto"/>
        <w:rPr>
          <w:szCs w:val="20"/>
        </w:rPr>
      </w:pPr>
    </w:p>
    <w:p w:rsidR="00497057" w:rsidRPr="005C6F55" w:rsidRDefault="00497057" w:rsidP="00CD361E">
      <w:pPr>
        <w:spacing w:before="0" w:line="240" w:lineRule="auto"/>
        <w:rPr>
          <w:szCs w:val="20"/>
        </w:rPr>
      </w:pPr>
    </w:p>
    <w:p w:rsidR="00497057" w:rsidRPr="005C6F55" w:rsidRDefault="00497057" w:rsidP="00CD361E">
      <w:pPr>
        <w:spacing w:before="0" w:line="240" w:lineRule="auto"/>
        <w:rPr>
          <w:szCs w:val="20"/>
        </w:rPr>
      </w:pPr>
    </w:p>
    <w:p w:rsidR="000109BB" w:rsidRPr="005C6F55" w:rsidRDefault="000109BB" w:rsidP="00F722A3">
      <w:pPr>
        <w:spacing w:before="0" w:line="240" w:lineRule="auto"/>
        <w:jc w:val="center"/>
        <w:rPr>
          <w:b/>
          <w:szCs w:val="20"/>
        </w:rPr>
        <w:sectPr w:rsidR="000109BB" w:rsidRPr="005C6F55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7A5F0A" w:rsidRPr="005C6F55" w:rsidRDefault="007A5F0A" w:rsidP="00CD361E">
      <w:pPr>
        <w:spacing w:before="0" w:line="240" w:lineRule="auto"/>
        <w:rPr>
          <w:szCs w:val="20"/>
        </w:rPr>
      </w:pPr>
    </w:p>
    <w:p w:rsidR="00497057" w:rsidRPr="005C6F55" w:rsidRDefault="00497057" w:rsidP="00CD361E">
      <w:pPr>
        <w:spacing w:before="0" w:line="240" w:lineRule="auto"/>
        <w:rPr>
          <w:b/>
          <w:szCs w:val="20"/>
        </w:rPr>
      </w:pPr>
    </w:p>
    <w:p w:rsidR="00503A66" w:rsidRPr="005C6F55" w:rsidRDefault="00503A66" w:rsidP="00CD361E">
      <w:pPr>
        <w:spacing w:before="0" w:line="240" w:lineRule="auto"/>
        <w:rPr>
          <w:szCs w:val="20"/>
        </w:rPr>
      </w:pPr>
    </w:p>
    <w:p w:rsidR="00F35DE7" w:rsidRPr="005C6F55" w:rsidRDefault="00F35DE7" w:rsidP="00CD361E">
      <w:pPr>
        <w:spacing w:before="0" w:line="240" w:lineRule="auto"/>
        <w:rPr>
          <w:szCs w:val="20"/>
        </w:rPr>
      </w:pPr>
    </w:p>
    <w:p w:rsidR="007243D4" w:rsidRPr="005C6F55" w:rsidRDefault="007243D4" w:rsidP="00CD361E">
      <w:pPr>
        <w:spacing w:before="0" w:line="240" w:lineRule="auto"/>
        <w:rPr>
          <w:b/>
          <w:szCs w:val="20"/>
        </w:rPr>
      </w:pPr>
    </w:p>
    <w:p w:rsidR="00F52242" w:rsidRPr="005C6F55" w:rsidRDefault="00F52242" w:rsidP="00CD361E">
      <w:pPr>
        <w:spacing w:before="0" w:line="240" w:lineRule="auto"/>
        <w:rPr>
          <w:b/>
          <w:szCs w:val="20"/>
        </w:rPr>
      </w:pPr>
    </w:p>
    <w:p w:rsidR="00F52242" w:rsidRPr="005C6F55" w:rsidRDefault="00F52242" w:rsidP="00CD361E">
      <w:pPr>
        <w:spacing w:before="0" w:line="240" w:lineRule="auto"/>
        <w:rPr>
          <w:b/>
          <w:szCs w:val="20"/>
        </w:rPr>
      </w:pPr>
    </w:p>
    <w:p w:rsidR="00ED293C" w:rsidRPr="005C6F55" w:rsidRDefault="00ED293C" w:rsidP="00CD361E">
      <w:pPr>
        <w:spacing w:before="0" w:line="240" w:lineRule="auto"/>
        <w:rPr>
          <w:szCs w:val="20"/>
        </w:rPr>
      </w:pPr>
    </w:p>
    <w:p w:rsidR="00ED293C" w:rsidRPr="005C6F55" w:rsidRDefault="00ED293C" w:rsidP="00EB13F8">
      <w:pPr>
        <w:spacing w:before="0" w:after="0" w:line="240" w:lineRule="auto"/>
        <w:rPr>
          <w:szCs w:val="20"/>
        </w:rPr>
      </w:pPr>
    </w:p>
    <w:p w:rsidR="00CD361E" w:rsidRPr="005C6F55" w:rsidRDefault="00CD361E">
      <w:pPr>
        <w:spacing w:before="0" w:line="240" w:lineRule="auto"/>
        <w:rPr>
          <w:szCs w:val="20"/>
        </w:rPr>
      </w:pPr>
    </w:p>
    <w:sectPr w:rsidR="00CD361E" w:rsidRPr="005C6F55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114A" w:rsidRDefault="00C5114A" w:rsidP="00347C39">
      <w:pPr>
        <w:spacing w:before="0" w:after="0" w:line="240" w:lineRule="auto"/>
      </w:pPr>
      <w:r>
        <w:separator/>
      </w:r>
    </w:p>
  </w:endnote>
  <w:endnote w:type="continuationSeparator" w:id="1">
    <w:p w:rsidR="00C5114A" w:rsidRDefault="00C5114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114A" w:rsidRDefault="00C5114A">
    <w:pPr>
      <w:pStyle w:val="Pta"/>
      <w:jc w:val="right"/>
    </w:pPr>
    <w:r>
      <w:t xml:space="preserve">Strana </w:t>
    </w:r>
    <w:r w:rsidR="00FF6C54">
      <w:fldChar w:fldCharType="begin"/>
    </w:r>
    <w:r>
      <w:instrText>PAGE   \* MERGEFORMAT</w:instrText>
    </w:r>
    <w:r w:rsidR="00FF6C54">
      <w:fldChar w:fldCharType="separate"/>
    </w:r>
    <w:r w:rsidR="004F01D9">
      <w:rPr>
        <w:noProof/>
      </w:rPr>
      <w:t>8</w:t>
    </w:r>
    <w:r w:rsidR="00FF6C54">
      <w:fldChar w:fldCharType="end"/>
    </w:r>
  </w:p>
  <w:p w:rsidR="00C5114A" w:rsidRDefault="00C5114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114A" w:rsidRDefault="00C5114A">
    <w:pPr>
      <w:pStyle w:val="Pta"/>
      <w:jc w:val="right"/>
    </w:pPr>
    <w:r>
      <w:t xml:space="preserve">Strana </w:t>
    </w:r>
    <w:r w:rsidR="00FF6C54">
      <w:fldChar w:fldCharType="begin"/>
    </w:r>
    <w:r>
      <w:instrText>PAGE   \* MERGEFORMAT</w:instrText>
    </w:r>
    <w:r w:rsidR="00FF6C54">
      <w:fldChar w:fldCharType="separate"/>
    </w:r>
    <w:r w:rsidR="004F01D9">
      <w:rPr>
        <w:noProof/>
      </w:rPr>
      <w:t>10</w:t>
    </w:r>
    <w:r w:rsidR="00FF6C54">
      <w:fldChar w:fldCharType="end"/>
    </w:r>
  </w:p>
  <w:p w:rsidR="00C5114A" w:rsidRDefault="00C5114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114A" w:rsidRDefault="00C5114A" w:rsidP="00347C39">
      <w:pPr>
        <w:spacing w:before="0" w:after="0" w:line="240" w:lineRule="auto"/>
      </w:pPr>
      <w:r>
        <w:separator/>
      </w:r>
    </w:p>
  </w:footnote>
  <w:footnote w:type="continuationSeparator" w:id="1">
    <w:p w:rsidR="00C5114A" w:rsidRDefault="00C5114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114A" w:rsidRDefault="00C5114A">
    <w:pPr>
      <w:pStyle w:val="Hlavika"/>
      <w:jc w:val="right"/>
    </w:pPr>
  </w:p>
  <w:p w:rsidR="00C5114A" w:rsidRDefault="00C5114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852BF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D164850"/>
    <w:multiLevelType w:val="hybridMultilevel"/>
    <w:tmpl w:val="D8887FF0"/>
    <w:lvl w:ilvl="0" w:tplc="8196F1BA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13681F"/>
    <w:multiLevelType w:val="hybridMultilevel"/>
    <w:tmpl w:val="8BDE60B8"/>
    <w:lvl w:ilvl="0" w:tplc="92149F8E">
      <w:start w:val="7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4614B5"/>
    <w:multiLevelType w:val="hybridMultilevel"/>
    <w:tmpl w:val="DFC08D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715063"/>
    <w:multiLevelType w:val="hybridMultilevel"/>
    <w:tmpl w:val="6586370A"/>
    <w:lvl w:ilvl="0" w:tplc="42700F4E">
      <w:start w:val="4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982BEA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C6A37D8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1D5F0653"/>
    <w:multiLevelType w:val="hybridMultilevel"/>
    <w:tmpl w:val="D0C8453A"/>
    <w:lvl w:ilvl="0" w:tplc="BE4E339C">
      <w:start w:val="1"/>
      <w:numFmt w:val="decimal"/>
      <w:lvlText w:val="(%1)"/>
      <w:lvlJc w:val="left"/>
      <w:pPr>
        <w:ind w:left="71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7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3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  <w:rPr>
        <w:rFonts w:cs="Times New Roman"/>
      </w:rPr>
    </w:lvl>
  </w:abstractNum>
  <w:abstractNum w:abstractNumId="10">
    <w:nsid w:val="1F3857E7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396942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1794F76"/>
    <w:multiLevelType w:val="hybridMultilevel"/>
    <w:tmpl w:val="8A12597E"/>
    <w:lvl w:ilvl="0" w:tplc="A432A758">
      <w:start w:val="2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4BD0E0B"/>
    <w:multiLevelType w:val="hybridMultilevel"/>
    <w:tmpl w:val="ADB462CC"/>
    <w:lvl w:ilvl="0" w:tplc="D3A86EBC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78F4A2E"/>
    <w:multiLevelType w:val="hybridMultilevel"/>
    <w:tmpl w:val="3D6014A6"/>
    <w:lvl w:ilvl="0" w:tplc="65C813C2">
      <w:start w:val="6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F63189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82378A9"/>
    <w:multiLevelType w:val="hybridMultilevel"/>
    <w:tmpl w:val="D7FEC28A"/>
    <w:lvl w:ilvl="0" w:tplc="BE4E339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2CDD5210"/>
    <w:multiLevelType w:val="hybridMultilevel"/>
    <w:tmpl w:val="6F7E9E84"/>
    <w:lvl w:ilvl="0" w:tplc="C1B277FC">
      <w:start w:val="52"/>
      <w:numFmt w:val="bullet"/>
      <w:lvlText w:val="-"/>
      <w:lvlJc w:val="left"/>
      <w:pPr>
        <w:ind w:left="298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0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58" w:hanging="360"/>
      </w:pPr>
      <w:rPr>
        <w:rFonts w:ascii="Wingdings" w:hAnsi="Wingdings" w:hint="default"/>
      </w:rPr>
    </w:lvl>
  </w:abstractNum>
  <w:abstractNum w:abstractNumId="19">
    <w:nsid w:val="2E7F7B55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>
    <w:nsid w:val="314B3D61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1">
    <w:nsid w:val="36E10E90"/>
    <w:multiLevelType w:val="hybridMultilevel"/>
    <w:tmpl w:val="0C42B0BA"/>
    <w:lvl w:ilvl="0" w:tplc="04E4EFBE">
      <w:start w:val="27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39B4726E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>
    <w:nsid w:val="40E41CDC"/>
    <w:multiLevelType w:val="hybridMultilevel"/>
    <w:tmpl w:val="9F5AABF2"/>
    <w:lvl w:ilvl="0" w:tplc="8196F1BA">
      <w:start w:val="20"/>
      <w:numFmt w:val="bullet"/>
      <w:lvlText w:val="-"/>
      <w:lvlJc w:val="left"/>
      <w:pPr>
        <w:ind w:left="766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6">
    <w:nsid w:val="53193B04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41E5754"/>
    <w:multiLevelType w:val="hybridMultilevel"/>
    <w:tmpl w:val="1D245EF8"/>
    <w:lvl w:ilvl="0" w:tplc="EAAA1C7A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8">
    <w:nsid w:val="569D0745"/>
    <w:multiLevelType w:val="hybridMultilevel"/>
    <w:tmpl w:val="EDCE8144"/>
    <w:lvl w:ilvl="0" w:tplc="C47C5FAE">
      <w:start w:val="60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5766255D"/>
    <w:multiLevelType w:val="hybridMultilevel"/>
    <w:tmpl w:val="2C2618B4"/>
    <w:lvl w:ilvl="0" w:tplc="8196F1BA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D10625"/>
    <w:multiLevelType w:val="hybridMultilevel"/>
    <w:tmpl w:val="14488B42"/>
    <w:lvl w:ilvl="0" w:tplc="487C0DD6">
      <w:start w:val="5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615D6E64"/>
    <w:multiLevelType w:val="hybridMultilevel"/>
    <w:tmpl w:val="B4EE8CEE"/>
    <w:lvl w:ilvl="0" w:tplc="BE4E339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>
    <w:nsid w:val="62B20D04"/>
    <w:multiLevelType w:val="hybridMultilevel"/>
    <w:tmpl w:val="4762FBC2"/>
    <w:lvl w:ilvl="0" w:tplc="24BEE61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6F736B5C"/>
    <w:multiLevelType w:val="hybridMultilevel"/>
    <w:tmpl w:val="FEC20916"/>
    <w:lvl w:ilvl="0" w:tplc="302EDC0A">
      <w:start w:val="27"/>
      <w:numFmt w:val="bullet"/>
      <w:lvlText w:val="-"/>
      <w:lvlJc w:val="left"/>
      <w:pPr>
        <w:ind w:left="144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8">
    <w:nsid w:val="78DA163A"/>
    <w:multiLevelType w:val="hybridMultilevel"/>
    <w:tmpl w:val="EBE2C70C"/>
    <w:lvl w:ilvl="0" w:tplc="2F123274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5"/>
  </w:num>
  <w:num w:numId="3">
    <w:abstractNumId w:val="1"/>
  </w:num>
  <w:num w:numId="4">
    <w:abstractNumId w:val="37"/>
  </w:num>
  <w:num w:numId="5">
    <w:abstractNumId w:val="14"/>
  </w:num>
  <w:num w:numId="6">
    <w:abstractNumId w:val="24"/>
  </w:num>
  <w:num w:numId="7">
    <w:abstractNumId w:val="34"/>
  </w:num>
  <w:num w:numId="8">
    <w:abstractNumId w:val="35"/>
  </w:num>
  <w:num w:numId="9">
    <w:abstractNumId w:val="34"/>
  </w:num>
  <w:num w:numId="10">
    <w:abstractNumId w:val="31"/>
  </w:num>
  <w:num w:numId="11">
    <w:abstractNumId w:val="2"/>
  </w:num>
  <w:num w:numId="12">
    <w:abstractNumId w:val="9"/>
  </w:num>
  <w:num w:numId="13">
    <w:abstractNumId w:val="27"/>
  </w:num>
  <w:num w:numId="14">
    <w:abstractNumId w:val="7"/>
  </w:num>
  <w:num w:numId="15">
    <w:abstractNumId w:val="11"/>
  </w:num>
  <w:num w:numId="16">
    <w:abstractNumId w:val="32"/>
  </w:num>
  <w:num w:numId="17">
    <w:abstractNumId w:val="8"/>
  </w:num>
  <w:num w:numId="18">
    <w:abstractNumId w:val="22"/>
  </w:num>
  <w:num w:numId="19">
    <w:abstractNumId w:val="20"/>
  </w:num>
  <w:num w:numId="20">
    <w:abstractNumId w:val="19"/>
  </w:num>
  <w:num w:numId="21">
    <w:abstractNumId w:val="29"/>
  </w:num>
  <w:num w:numId="22">
    <w:abstractNumId w:val="0"/>
  </w:num>
  <w:num w:numId="23">
    <w:abstractNumId w:val="33"/>
  </w:num>
  <w:num w:numId="24">
    <w:abstractNumId w:val="10"/>
  </w:num>
  <w:num w:numId="25">
    <w:abstractNumId w:val="26"/>
  </w:num>
  <w:num w:numId="26">
    <w:abstractNumId w:val="16"/>
  </w:num>
  <w:num w:numId="27">
    <w:abstractNumId w:val="5"/>
  </w:num>
  <w:num w:numId="28">
    <w:abstractNumId w:val="23"/>
  </w:num>
  <w:num w:numId="29">
    <w:abstractNumId w:val="3"/>
  </w:num>
  <w:num w:numId="30">
    <w:abstractNumId w:val="17"/>
  </w:num>
  <w:num w:numId="31">
    <w:abstractNumId w:val="38"/>
  </w:num>
  <w:num w:numId="32">
    <w:abstractNumId w:val="15"/>
  </w:num>
  <w:num w:numId="33">
    <w:abstractNumId w:val="4"/>
  </w:num>
  <w:num w:numId="34">
    <w:abstractNumId w:val="28"/>
  </w:num>
  <w:num w:numId="35">
    <w:abstractNumId w:val="18"/>
  </w:num>
  <w:num w:numId="36">
    <w:abstractNumId w:val="30"/>
  </w:num>
  <w:num w:numId="37">
    <w:abstractNumId w:val="6"/>
  </w:num>
  <w:num w:numId="38">
    <w:abstractNumId w:val="13"/>
  </w:num>
  <w:num w:numId="39">
    <w:abstractNumId w:val="12"/>
  </w:num>
  <w:num w:numId="40">
    <w:abstractNumId w:val="21"/>
  </w:num>
  <w:num w:numId="41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5990"/>
    <w:rsid w:val="000109BB"/>
    <w:rsid w:val="00025306"/>
    <w:rsid w:val="00036D51"/>
    <w:rsid w:val="0003706B"/>
    <w:rsid w:val="00046970"/>
    <w:rsid w:val="00053F31"/>
    <w:rsid w:val="00054FC8"/>
    <w:rsid w:val="00060214"/>
    <w:rsid w:val="000615BB"/>
    <w:rsid w:val="00061EC0"/>
    <w:rsid w:val="00067E1D"/>
    <w:rsid w:val="000730DA"/>
    <w:rsid w:val="00073D47"/>
    <w:rsid w:val="00074544"/>
    <w:rsid w:val="00080E0D"/>
    <w:rsid w:val="0009384C"/>
    <w:rsid w:val="00093ACA"/>
    <w:rsid w:val="00094FF6"/>
    <w:rsid w:val="00095723"/>
    <w:rsid w:val="000A03D3"/>
    <w:rsid w:val="000A08D6"/>
    <w:rsid w:val="000A3551"/>
    <w:rsid w:val="000A768C"/>
    <w:rsid w:val="000B3567"/>
    <w:rsid w:val="000C235E"/>
    <w:rsid w:val="000C4E25"/>
    <w:rsid w:val="000C67C6"/>
    <w:rsid w:val="000D2853"/>
    <w:rsid w:val="000E0E48"/>
    <w:rsid w:val="000F08FF"/>
    <w:rsid w:val="00115F7E"/>
    <w:rsid w:val="00124B80"/>
    <w:rsid w:val="001313A2"/>
    <w:rsid w:val="001322DC"/>
    <w:rsid w:val="00134591"/>
    <w:rsid w:val="00151783"/>
    <w:rsid w:val="001622BD"/>
    <w:rsid w:val="00164C37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C4CEF"/>
    <w:rsid w:val="001D6FA9"/>
    <w:rsid w:val="001E23B0"/>
    <w:rsid w:val="001E66AB"/>
    <w:rsid w:val="001F1EB8"/>
    <w:rsid w:val="001F5A8E"/>
    <w:rsid w:val="001F5E0E"/>
    <w:rsid w:val="001F634C"/>
    <w:rsid w:val="001F67E7"/>
    <w:rsid w:val="00213A04"/>
    <w:rsid w:val="00217AAD"/>
    <w:rsid w:val="002214A6"/>
    <w:rsid w:val="00222689"/>
    <w:rsid w:val="002239DB"/>
    <w:rsid w:val="0022548F"/>
    <w:rsid w:val="00231291"/>
    <w:rsid w:val="00245188"/>
    <w:rsid w:val="002451AE"/>
    <w:rsid w:val="0025538D"/>
    <w:rsid w:val="00290F34"/>
    <w:rsid w:val="0029167C"/>
    <w:rsid w:val="00293AE7"/>
    <w:rsid w:val="002945C6"/>
    <w:rsid w:val="002A4EDB"/>
    <w:rsid w:val="002A53AA"/>
    <w:rsid w:val="002B58C2"/>
    <w:rsid w:val="002C2308"/>
    <w:rsid w:val="002C2ADA"/>
    <w:rsid w:val="002C6F1A"/>
    <w:rsid w:val="002D0257"/>
    <w:rsid w:val="002D1418"/>
    <w:rsid w:val="002D3341"/>
    <w:rsid w:val="002D701F"/>
    <w:rsid w:val="002F21DC"/>
    <w:rsid w:val="002F3C9F"/>
    <w:rsid w:val="003159EB"/>
    <w:rsid w:val="003166FF"/>
    <w:rsid w:val="00322D87"/>
    <w:rsid w:val="00335024"/>
    <w:rsid w:val="00347C39"/>
    <w:rsid w:val="00347F69"/>
    <w:rsid w:val="00350A9F"/>
    <w:rsid w:val="00354534"/>
    <w:rsid w:val="003621F4"/>
    <w:rsid w:val="003764E6"/>
    <w:rsid w:val="0038523B"/>
    <w:rsid w:val="003912C4"/>
    <w:rsid w:val="003913D4"/>
    <w:rsid w:val="003A3B3D"/>
    <w:rsid w:val="003A4648"/>
    <w:rsid w:val="003A732E"/>
    <w:rsid w:val="003B70D3"/>
    <w:rsid w:val="003C399D"/>
    <w:rsid w:val="003C3DA6"/>
    <w:rsid w:val="003C4612"/>
    <w:rsid w:val="003D135F"/>
    <w:rsid w:val="003D1A11"/>
    <w:rsid w:val="003D6571"/>
    <w:rsid w:val="003F04E3"/>
    <w:rsid w:val="003F2A72"/>
    <w:rsid w:val="00401F3C"/>
    <w:rsid w:val="004108A7"/>
    <w:rsid w:val="0041789F"/>
    <w:rsid w:val="00417B4D"/>
    <w:rsid w:val="00421149"/>
    <w:rsid w:val="004213B1"/>
    <w:rsid w:val="004319E5"/>
    <w:rsid w:val="004334AB"/>
    <w:rsid w:val="004337D2"/>
    <w:rsid w:val="0043450C"/>
    <w:rsid w:val="0043519B"/>
    <w:rsid w:val="00437787"/>
    <w:rsid w:val="00441360"/>
    <w:rsid w:val="004452B1"/>
    <w:rsid w:val="00450FC2"/>
    <w:rsid w:val="004529D8"/>
    <w:rsid w:val="004535E0"/>
    <w:rsid w:val="00465353"/>
    <w:rsid w:val="004743A6"/>
    <w:rsid w:val="00477BE9"/>
    <w:rsid w:val="00480A0A"/>
    <w:rsid w:val="0048316A"/>
    <w:rsid w:val="00485E4A"/>
    <w:rsid w:val="00490A4B"/>
    <w:rsid w:val="004914B1"/>
    <w:rsid w:val="00497057"/>
    <w:rsid w:val="004A0AE2"/>
    <w:rsid w:val="004A3279"/>
    <w:rsid w:val="004A32A4"/>
    <w:rsid w:val="004A764B"/>
    <w:rsid w:val="004B091D"/>
    <w:rsid w:val="004B20C5"/>
    <w:rsid w:val="004B4FEF"/>
    <w:rsid w:val="004B76C6"/>
    <w:rsid w:val="004C5DD8"/>
    <w:rsid w:val="004E0D0D"/>
    <w:rsid w:val="004E2B6C"/>
    <w:rsid w:val="004E2F7F"/>
    <w:rsid w:val="004E5699"/>
    <w:rsid w:val="004F01D9"/>
    <w:rsid w:val="004F1853"/>
    <w:rsid w:val="004F3A98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06B2"/>
    <w:rsid w:val="005711EE"/>
    <w:rsid w:val="005724D6"/>
    <w:rsid w:val="00574F49"/>
    <w:rsid w:val="00576E34"/>
    <w:rsid w:val="00584420"/>
    <w:rsid w:val="00587A0B"/>
    <w:rsid w:val="005A15BD"/>
    <w:rsid w:val="005B0BA0"/>
    <w:rsid w:val="005C0D84"/>
    <w:rsid w:val="005C6F55"/>
    <w:rsid w:val="005D3B38"/>
    <w:rsid w:val="005E285B"/>
    <w:rsid w:val="00602429"/>
    <w:rsid w:val="00624714"/>
    <w:rsid w:val="00626B80"/>
    <w:rsid w:val="00631571"/>
    <w:rsid w:val="00633760"/>
    <w:rsid w:val="00641A04"/>
    <w:rsid w:val="00645BCA"/>
    <w:rsid w:val="0066065D"/>
    <w:rsid w:val="00661D7A"/>
    <w:rsid w:val="00663221"/>
    <w:rsid w:val="00666AAF"/>
    <w:rsid w:val="0068460D"/>
    <w:rsid w:val="0068569D"/>
    <w:rsid w:val="00691DCC"/>
    <w:rsid w:val="006A0677"/>
    <w:rsid w:val="006C7244"/>
    <w:rsid w:val="006D3539"/>
    <w:rsid w:val="006D5959"/>
    <w:rsid w:val="006D630A"/>
    <w:rsid w:val="006F3150"/>
    <w:rsid w:val="006F4A29"/>
    <w:rsid w:val="007002DC"/>
    <w:rsid w:val="00700624"/>
    <w:rsid w:val="007136DA"/>
    <w:rsid w:val="0072048D"/>
    <w:rsid w:val="007243D4"/>
    <w:rsid w:val="00730536"/>
    <w:rsid w:val="00732D9B"/>
    <w:rsid w:val="00733548"/>
    <w:rsid w:val="0074467C"/>
    <w:rsid w:val="0075058C"/>
    <w:rsid w:val="0075172B"/>
    <w:rsid w:val="00755015"/>
    <w:rsid w:val="0076092A"/>
    <w:rsid w:val="007621A8"/>
    <w:rsid w:val="007713BE"/>
    <w:rsid w:val="00781B64"/>
    <w:rsid w:val="00783246"/>
    <w:rsid w:val="0079442F"/>
    <w:rsid w:val="00794799"/>
    <w:rsid w:val="00794F5F"/>
    <w:rsid w:val="007A16A5"/>
    <w:rsid w:val="007A5F0A"/>
    <w:rsid w:val="007B4E64"/>
    <w:rsid w:val="007B6599"/>
    <w:rsid w:val="007B6E2A"/>
    <w:rsid w:val="007C00B1"/>
    <w:rsid w:val="007C2ED2"/>
    <w:rsid w:val="007C35AC"/>
    <w:rsid w:val="007C4F3A"/>
    <w:rsid w:val="007C60B9"/>
    <w:rsid w:val="007D2EF0"/>
    <w:rsid w:val="007E144E"/>
    <w:rsid w:val="007E2351"/>
    <w:rsid w:val="007F680B"/>
    <w:rsid w:val="00800315"/>
    <w:rsid w:val="00801336"/>
    <w:rsid w:val="008227C2"/>
    <w:rsid w:val="008260E8"/>
    <w:rsid w:val="0082781B"/>
    <w:rsid w:val="00831A38"/>
    <w:rsid w:val="008358D4"/>
    <w:rsid w:val="00844BAC"/>
    <w:rsid w:val="008601BD"/>
    <w:rsid w:val="008614A9"/>
    <w:rsid w:val="00863CBA"/>
    <w:rsid w:val="008756ED"/>
    <w:rsid w:val="00876E92"/>
    <w:rsid w:val="008807A2"/>
    <w:rsid w:val="00886A8B"/>
    <w:rsid w:val="008901D1"/>
    <w:rsid w:val="00896744"/>
    <w:rsid w:val="008A019A"/>
    <w:rsid w:val="008A28C4"/>
    <w:rsid w:val="008A7454"/>
    <w:rsid w:val="008B61EE"/>
    <w:rsid w:val="008C0CAF"/>
    <w:rsid w:val="008C4390"/>
    <w:rsid w:val="008C4648"/>
    <w:rsid w:val="008C7870"/>
    <w:rsid w:val="008D0785"/>
    <w:rsid w:val="008D0A83"/>
    <w:rsid w:val="008E14A8"/>
    <w:rsid w:val="008E78DE"/>
    <w:rsid w:val="00900740"/>
    <w:rsid w:val="009045A6"/>
    <w:rsid w:val="00905059"/>
    <w:rsid w:val="00913895"/>
    <w:rsid w:val="00921183"/>
    <w:rsid w:val="00922A1B"/>
    <w:rsid w:val="00935EE7"/>
    <w:rsid w:val="00953F35"/>
    <w:rsid w:val="00954B85"/>
    <w:rsid w:val="00954CF3"/>
    <w:rsid w:val="0096140D"/>
    <w:rsid w:val="00963659"/>
    <w:rsid w:val="00963EA1"/>
    <w:rsid w:val="009738FB"/>
    <w:rsid w:val="00990219"/>
    <w:rsid w:val="009A1C60"/>
    <w:rsid w:val="009A3716"/>
    <w:rsid w:val="009A3F53"/>
    <w:rsid w:val="009A5431"/>
    <w:rsid w:val="009A72B6"/>
    <w:rsid w:val="009B02ED"/>
    <w:rsid w:val="009B4F0F"/>
    <w:rsid w:val="009B6E6B"/>
    <w:rsid w:val="009C1A76"/>
    <w:rsid w:val="009C63CC"/>
    <w:rsid w:val="009D2887"/>
    <w:rsid w:val="009D688F"/>
    <w:rsid w:val="009E383F"/>
    <w:rsid w:val="009E7968"/>
    <w:rsid w:val="00A0090F"/>
    <w:rsid w:val="00A00C52"/>
    <w:rsid w:val="00A02521"/>
    <w:rsid w:val="00A04C8A"/>
    <w:rsid w:val="00A13D6A"/>
    <w:rsid w:val="00A231FB"/>
    <w:rsid w:val="00A238CA"/>
    <w:rsid w:val="00A240C4"/>
    <w:rsid w:val="00A278F3"/>
    <w:rsid w:val="00A31253"/>
    <w:rsid w:val="00A37905"/>
    <w:rsid w:val="00A40BE6"/>
    <w:rsid w:val="00A40D8F"/>
    <w:rsid w:val="00A432A0"/>
    <w:rsid w:val="00A5287F"/>
    <w:rsid w:val="00A52D44"/>
    <w:rsid w:val="00A53A2C"/>
    <w:rsid w:val="00A56E35"/>
    <w:rsid w:val="00A61BD8"/>
    <w:rsid w:val="00A7042F"/>
    <w:rsid w:val="00A76253"/>
    <w:rsid w:val="00A81E92"/>
    <w:rsid w:val="00A8239B"/>
    <w:rsid w:val="00A852F7"/>
    <w:rsid w:val="00AA5345"/>
    <w:rsid w:val="00AA694C"/>
    <w:rsid w:val="00AA7185"/>
    <w:rsid w:val="00AC025C"/>
    <w:rsid w:val="00AC544F"/>
    <w:rsid w:val="00AD41FA"/>
    <w:rsid w:val="00AD6FB7"/>
    <w:rsid w:val="00AE3F52"/>
    <w:rsid w:val="00AE4164"/>
    <w:rsid w:val="00AE7588"/>
    <w:rsid w:val="00AF24DF"/>
    <w:rsid w:val="00AF77F5"/>
    <w:rsid w:val="00AF7913"/>
    <w:rsid w:val="00B1228E"/>
    <w:rsid w:val="00B31455"/>
    <w:rsid w:val="00B406BA"/>
    <w:rsid w:val="00B46E31"/>
    <w:rsid w:val="00B47B3D"/>
    <w:rsid w:val="00B514C1"/>
    <w:rsid w:val="00B6568B"/>
    <w:rsid w:val="00B700C6"/>
    <w:rsid w:val="00B7198A"/>
    <w:rsid w:val="00B81256"/>
    <w:rsid w:val="00B81382"/>
    <w:rsid w:val="00B83931"/>
    <w:rsid w:val="00B844B6"/>
    <w:rsid w:val="00B867C2"/>
    <w:rsid w:val="00B93E8F"/>
    <w:rsid w:val="00BA4792"/>
    <w:rsid w:val="00BB1114"/>
    <w:rsid w:val="00BD1B88"/>
    <w:rsid w:val="00BD3B5B"/>
    <w:rsid w:val="00BE51E1"/>
    <w:rsid w:val="00BE73E5"/>
    <w:rsid w:val="00BF2FE1"/>
    <w:rsid w:val="00BF60F1"/>
    <w:rsid w:val="00BF6F6B"/>
    <w:rsid w:val="00C0080D"/>
    <w:rsid w:val="00C01B85"/>
    <w:rsid w:val="00C03F65"/>
    <w:rsid w:val="00C067B3"/>
    <w:rsid w:val="00C07F8A"/>
    <w:rsid w:val="00C113D7"/>
    <w:rsid w:val="00C11DBD"/>
    <w:rsid w:val="00C20990"/>
    <w:rsid w:val="00C26B50"/>
    <w:rsid w:val="00C43EF0"/>
    <w:rsid w:val="00C5114A"/>
    <w:rsid w:val="00C54A7E"/>
    <w:rsid w:val="00C72ECC"/>
    <w:rsid w:val="00C75A0B"/>
    <w:rsid w:val="00C953EB"/>
    <w:rsid w:val="00C96AEB"/>
    <w:rsid w:val="00CA17C9"/>
    <w:rsid w:val="00CA3504"/>
    <w:rsid w:val="00CA4F0B"/>
    <w:rsid w:val="00CB1196"/>
    <w:rsid w:val="00CC401C"/>
    <w:rsid w:val="00CC7A3D"/>
    <w:rsid w:val="00CD361E"/>
    <w:rsid w:val="00CD79BB"/>
    <w:rsid w:val="00CE0967"/>
    <w:rsid w:val="00D026EB"/>
    <w:rsid w:val="00D061E9"/>
    <w:rsid w:val="00D078D9"/>
    <w:rsid w:val="00D12140"/>
    <w:rsid w:val="00D203E4"/>
    <w:rsid w:val="00D32CEE"/>
    <w:rsid w:val="00D419FA"/>
    <w:rsid w:val="00D4369A"/>
    <w:rsid w:val="00D440D5"/>
    <w:rsid w:val="00D44BC7"/>
    <w:rsid w:val="00D47269"/>
    <w:rsid w:val="00D52CBA"/>
    <w:rsid w:val="00D60028"/>
    <w:rsid w:val="00D67CFF"/>
    <w:rsid w:val="00D67D76"/>
    <w:rsid w:val="00D71FFB"/>
    <w:rsid w:val="00D75ED9"/>
    <w:rsid w:val="00D80618"/>
    <w:rsid w:val="00D81221"/>
    <w:rsid w:val="00D8629A"/>
    <w:rsid w:val="00D87E14"/>
    <w:rsid w:val="00D90FC4"/>
    <w:rsid w:val="00D97E65"/>
    <w:rsid w:val="00DA4F06"/>
    <w:rsid w:val="00DB1285"/>
    <w:rsid w:val="00DB3C2D"/>
    <w:rsid w:val="00DB5570"/>
    <w:rsid w:val="00DB5C6F"/>
    <w:rsid w:val="00DB602C"/>
    <w:rsid w:val="00DB7319"/>
    <w:rsid w:val="00DB73D3"/>
    <w:rsid w:val="00DC11EE"/>
    <w:rsid w:val="00DC1C7A"/>
    <w:rsid w:val="00DC4CA6"/>
    <w:rsid w:val="00DD1D1A"/>
    <w:rsid w:val="00DE2D45"/>
    <w:rsid w:val="00DE678D"/>
    <w:rsid w:val="00E03790"/>
    <w:rsid w:val="00E058C0"/>
    <w:rsid w:val="00E12973"/>
    <w:rsid w:val="00E26CD4"/>
    <w:rsid w:val="00E40B9F"/>
    <w:rsid w:val="00E5311D"/>
    <w:rsid w:val="00E615E8"/>
    <w:rsid w:val="00E664B8"/>
    <w:rsid w:val="00E71E4D"/>
    <w:rsid w:val="00E774EB"/>
    <w:rsid w:val="00E80431"/>
    <w:rsid w:val="00E8087D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364EF"/>
    <w:rsid w:val="00F42430"/>
    <w:rsid w:val="00F43965"/>
    <w:rsid w:val="00F47645"/>
    <w:rsid w:val="00F517D9"/>
    <w:rsid w:val="00F52242"/>
    <w:rsid w:val="00F530C7"/>
    <w:rsid w:val="00F53F61"/>
    <w:rsid w:val="00F559D0"/>
    <w:rsid w:val="00F722A3"/>
    <w:rsid w:val="00F8292F"/>
    <w:rsid w:val="00F9008B"/>
    <w:rsid w:val="00F90270"/>
    <w:rsid w:val="00F90428"/>
    <w:rsid w:val="00F90BC5"/>
    <w:rsid w:val="00F914BA"/>
    <w:rsid w:val="00F948AC"/>
    <w:rsid w:val="00F9577E"/>
    <w:rsid w:val="00FA0279"/>
    <w:rsid w:val="00FA0411"/>
    <w:rsid w:val="00FA3741"/>
    <w:rsid w:val="00FA792F"/>
    <w:rsid w:val="00FB606D"/>
    <w:rsid w:val="00FC214A"/>
    <w:rsid w:val="00FC22C9"/>
    <w:rsid w:val="00FC32BB"/>
    <w:rsid w:val="00FD4E5A"/>
    <w:rsid w:val="00FD5377"/>
    <w:rsid w:val="00FE1A4B"/>
    <w:rsid w:val="00FE2296"/>
    <w:rsid w:val="00FE3048"/>
    <w:rsid w:val="00FE4CB7"/>
    <w:rsid w:val="00FE4D2F"/>
    <w:rsid w:val="00FF2850"/>
    <w:rsid w:val="00FF3D65"/>
    <w:rsid w:val="00FF52ED"/>
    <w:rsid w:val="00FF6C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F6C54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F6C54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F6C5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0745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07454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33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11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3633112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633112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6331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6331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3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E3F691-5360-48E6-A779-08FD70AD0E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707</Words>
  <Characters>4507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5204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3</cp:revision>
  <cp:lastPrinted>2018-03-01T10:25:00Z</cp:lastPrinted>
  <dcterms:created xsi:type="dcterms:W3CDTF">2026-05-13T15:13:00Z</dcterms:created>
  <dcterms:modified xsi:type="dcterms:W3CDTF">2026-05-13T15:14:00Z</dcterms:modified>
</cp:coreProperties>
</file>