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5CF65D5" w14:textId="6393EBA3" w:rsidR="00EA2DCA" w:rsidRDefault="00C97BE7">
      <w:pPr>
        <w:spacing w:before="59"/>
        <w:ind w:left="2064" w:right="2774"/>
        <w:jc w:val="center"/>
        <w:rPr>
          <w:rFonts w:ascii="Palatino Linotype" w:hAnsi="Palatino Linotype"/>
          <w:b/>
          <w:sz w:val="24"/>
        </w:rPr>
      </w:pPr>
      <w:r>
        <w:rPr>
          <w:rFonts w:ascii="Palatino Linotype" w:hAnsi="Palatino Linotype"/>
          <w:b/>
          <w:sz w:val="24"/>
        </w:rPr>
        <w:t>Poznámky</w:t>
      </w:r>
      <w:r>
        <w:rPr>
          <w:rFonts w:ascii="Palatino Linotype" w:hAnsi="Palatino Linotype"/>
          <w:b/>
          <w:spacing w:val="-3"/>
          <w:sz w:val="24"/>
        </w:rPr>
        <w:t xml:space="preserve"> </w:t>
      </w:r>
      <w:r>
        <w:rPr>
          <w:rFonts w:ascii="Palatino Linotype" w:hAnsi="Palatino Linotype"/>
          <w:b/>
          <w:sz w:val="24"/>
        </w:rPr>
        <w:t>k</w:t>
      </w:r>
      <w:r>
        <w:rPr>
          <w:rFonts w:ascii="Palatino Linotype" w:hAnsi="Palatino Linotype"/>
          <w:b/>
          <w:spacing w:val="-3"/>
          <w:sz w:val="24"/>
        </w:rPr>
        <w:t xml:space="preserve"> </w:t>
      </w:r>
      <w:r>
        <w:rPr>
          <w:rFonts w:ascii="Palatino Linotype" w:hAnsi="Palatino Linotype"/>
          <w:b/>
          <w:spacing w:val="-2"/>
          <w:sz w:val="24"/>
        </w:rPr>
        <w:t>31.12.202</w:t>
      </w:r>
      <w:r w:rsidR="000D266B">
        <w:rPr>
          <w:rFonts w:ascii="Palatino Linotype" w:hAnsi="Palatino Linotype"/>
          <w:b/>
          <w:spacing w:val="-2"/>
          <w:sz w:val="24"/>
        </w:rPr>
        <w:t>5</w:t>
      </w:r>
      <w:bookmarkStart w:id="0" w:name="_GoBack"/>
      <w:bookmarkEnd w:id="0"/>
    </w:p>
    <w:p w14:paraId="60827A56" w14:textId="77777777" w:rsidR="00EA2DCA" w:rsidRDefault="00C97BE7">
      <w:pPr>
        <w:spacing w:before="111" w:line="321" w:lineRule="auto"/>
        <w:ind w:left="2063" w:right="2774"/>
        <w:jc w:val="center"/>
        <w:rPr>
          <w:rFonts w:ascii="Palatino Linotype" w:hAnsi="Palatino Linotype"/>
          <w:b/>
          <w:sz w:val="24"/>
        </w:rPr>
      </w:pPr>
      <w:r>
        <w:rPr>
          <w:rFonts w:ascii="Palatino Linotype" w:hAnsi="Palatino Linotype"/>
          <w:b/>
          <w:sz w:val="24"/>
        </w:rPr>
        <w:t>ako</w:t>
      </w:r>
      <w:r>
        <w:rPr>
          <w:rFonts w:ascii="Palatino Linotype" w:hAnsi="Palatino Linotype"/>
          <w:b/>
          <w:spacing w:val="-9"/>
          <w:sz w:val="24"/>
        </w:rPr>
        <w:t xml:space="preserve"> </w:t>
      </w:r>
      <w:r>
        <w:rPr>
          <w:rFonts w:ascii="Palatino Linotype" w:hAnsi="Palatino Linotype"/>
          <w:b/>
          <w:sz w:val="24"/>
        </w:rPr>
        <w:t>súčasť</w:t>
      </w:r>
      <w:r>
        <w:rPr>
          <w:rFonts w:ascii="Palatino Linotype" w:hAnsi="Palatino Linotype"/>
          <w:b/>
          <w:spacing w:val="-9"/>
          <w:sz w:val="24"/>
        </w:rPr>
        <w:t xml:space="preserve"> </w:t>
      </w:r>
      <w:r>
        <w:rPr>
          <w:rFonts w:ascii="Palatino Linotype" w:hAnsi="Palatino Linotype"/>
          <w:b/>
          <w:sz w:val="24"/>
        </w:rPr>
        <w:t>konsolidovanej</w:t>
      </w:r>
      <w:r>
        <w:rPr>
          <w:rFonts w:ascii="Palatino Linotype" w:hAnsi="Palatino Linotype"/>
          <w:b/>
          <w:spacing w:val="-10"/>
          <w:sz w:val="24"/>
        </w:rPr>
        <w:t xml:space="preserve"> </w:t>
      </w:r>
      <w:r>
        <w:rPr>
          <w:rFonts w:ascii="Palatino Linotype" w:hAnsi="Palatino Linotype"/>
          <w:b/>
          <w:sz w:val="24"/>
        </w:rPr>
        <w:t>účtovnej</w:t>
      </w:r>
      <w:r>
        <w:rPr>
          <w:rFonts w:ascii="Palatino Linotype" w:hAnsi="Palatino Linotype"/>
          <w:b/>
          <w:spacing w:val="-10"/>
          <w:sz w:val="24"/>
        </w:rPr>
        <w:t xml:space="preserve"> </w:t>
      </w:r>
      <w:r>
        <w:rPr>
          <w:rFonts w:ascii="Palatino Linotype" w:hAnsi="Palatino Linotype"/>
          <w:b/>
          <w:sz w:val="24"/>
        </w:rPr>
        <w:t>závierky účtovnej jednotky verejnej správy</w:t>
      </w:r>
    </w:p>
    <w:p w14:paraId="089C2CE8" w14:textId="77777777" w:rsidR="00EA2DCA" w:rsidRDefault="00C97BE7">
      <w:pPr>
        <w:pStyle w:val="Nzov"/>
      </w:pPr>
      <w:r>
        <w:t>Obce</w:t>
      </w:r>
      <w:r>
        <w:rPr>
          <w:spacing w:val="-4"/>
        </w:rPr>
        <w:t xml:space="preserve"> </w:t>
      </w:r>
      <w:r>
        <w:t>Horné</w:t>
      </w:r>
      <w:r>
        <w:rPr>
          <w:spacing w:val="-3"/>
        </w:rPr>
        <w:t xml:space="preserve"> </w:t>
      </w:r>
      <w:r>
        <w:rPr>
          <w:spacing w:val="-2"/>
        </w:rPr>
        <w:t>Hámre</w:t>
      </w:r>
    </w:p>
    <w:p w14:paraId="6A7376D4" w14:textId="77777777" w:rsidR="00EA2DCA" w:rsidRDefault="00EA2DCA">
      <w:pPr>
        <w:pStyle w:val="Zkladntext"/>
        <w:spacing w:before="205"/>
        <w:rPr>
          <w:rFonts w:ascii="Palatino Linotype"/>
          <w:b/>
          <w:i/>
          <w:sz w:val="28"/>
        </w:rPr>
      </w:pPr>
    </w:p>
    <w:p w14:paraId="6AA285D8" w14:textId="77777777" w:rsidR="00EA2DCA" w:rsidRDefault="00C97BE7">
      <w:pPr>
        <w:spacing w:before="1"/>
        <w:ind w:left="2066" w:right="2774"/>
        <w:jc w:val="center"/>
        <w:rPr>
          <w:rFonts w:ascii="Palatino Linotype" w:hAnsi="Palatino Linotype"/>
          <w:b/>
          <w:sz w:val="24"/>
        </w:rPr>
      </w:pPr>
      <w:r>
        <w:rPr>
          <w:rFonts w:ascii="Palatino Linotype" w:hAnsi="Palatino Linotype"/>
          <w:b/>
          <w:sz w:val="24"/>
        </w:rPr>
        <w:t>Čl.</w:t>
      </w:r>
      <w:r>
        <w:rPr>
          <w:rFonts w:ascii="Palatino Linotype" w:hAnsi="Palatino Linotype"/>
          <w:b/>
          <w:spacing w:val="-2"/>
          <w:sz w:val="24"/>
        </w:rPr>
        <w:t xml:space="preserve"> </w:t>
      </w:r>
      <w:r>
        <w:rPr>
          <w:rFonts w:ascii="Palatino Linotype" w:hAnsi="Palatino Linotype"/>
          <w:b/>
          <w:spacing w:val="-10"/>
          <w:sz w:val="24"/>
        </w:rPr>
        <w:t>I</w:t>
      </w:r>
    </w:p>
    <w:p w14:paraId="77F59FB5" w14:textId="77777777" w:rsidR="00EA2DCA" w:rsidRDefault="00C97BE7">
      <w:pPr>
        <w:spacing w:before="110"/>
        <w:ind w:left="2063" w:right="2775"/>
        <w:jc w:val="center"/>
        <w:rPr>
          <w:rFonts w:ascii="Palatino Linotype" w:hAnsi="Palatino Linotype"/>
          <w:b/>
          <w:sz w:val="24"/>
        </w:rPr>
      </w:pPr>
      <w:r>
        <w:rPr>
          <w:rFonts w:ascii="Palatino Linotype" w:hAnsi="Palatino Linotype"/>
          <w:b/>
          <w:sz w:val="24"/>
        </w:rPr>
        <w:t>Všeobecné</w:t>
      </w:r>
      <w:r>
        <w:rPr>
          <w:rFonts w:ascii="Palatino Linotype" w:hAnsi="Palatino Linotype"/>
          <w:b/>
          <w:spacing w:val="-1"/>
          <w:sz w:val="24"/>
        </w:rPr>
        <w:t xml:space="preserve"> </w:t>
      </w:r>
      <w:r>
        <w:rPr>
          <w:rFonts w:ascii="Palatino Linotype" w:hAnsi="Palatino Linotype"/>
          <w:b/>
          <w:spacing w:val="-4"/>
          <w:sz w:val="24"/>
        </w:rPr>
        <w:t>údaje</w:t>
      </w:r>
    </w:p>
    <w:p w14:paraId="24FCE6B4" w14:textId="77777777" w:rsidR="00EA2DCA" w:rsidRDefault="00EA2DCA">
      <w:pPr>
        <w:pStyle w:val="Zkladntext"/>
        <w:spacing w:before="231"/>
        <w:rPr>
          <w:rFonts w:ascii="Palatino Linotype"/>
          <w:b/>
        </w:rPr>
      </w:pPr>
    </w:p>
    <w:p w14:paraId="152B5C4A" w14:textId="77777777" w:rsidR="00EA2DCA" w:rsidRDefault="00C97BE7">
      <w:pPr>
        <w:spacing w:before="1"/>
        <w:ind w:left="140"/>
        <w:rPr>
          <w:rFonts w:ascii="Palatino Linotype" w:hAnsi="Palatino Linotype"/>
          <w:b/>
          <w:i/>
          <w:sz w:val="24"/>
        </w:rPr>
      </w:pPr>
      <w:r>
        <w:rPr>
          <w:rFonts w:ascii="Palatino Linotype" w:hAnsi="Palatino Linotype"/>
          <w:b/>
          <w:i/>
          <w:sz w:val="24"/>
        </w:rPr>
        <w:t>Identifikačné</w:t>
      </w:r>
      <w:r>
        <w:rPr>
          <w:rFonts w:ascii="Palatino Linotype" w:hAnsi="Palatino Linotype"/>
          <w:b/>
          <w:i/>
          <w:spacing w:val="-4"/>
          <w:sz w:val="24"/>
        </w:rPr>
        <w:t xml:space="preserve"> </w:t>
      </w:r>
      <w:r>
        <w:rPr>
          <w:rFonts w:ascii="Palatino Linotype" w:hAnsi="Palatino Linotype"/>
          <w:b/>
          <w:i/>
          <w:sz w:val="24"/>
        </w:rPr>
        <w:t>údaje</w:t>
      </w:r>
      <w:r>
        <w:rPr>
          <w:rFonts w:ascii="Palatino Linotype" w:hAnsi="Palatino Linotype"/>
          <w:b/>
          <w:i/>
          <w:spacing w:val="-3"/>
          <w:sz w:val="24"/>
        </w:rPr>
        <w:t xml:space="preserve"> </w:t>
      </w:r>
      <w:r>
        <w:rPr>
          <w:rFonts w:ascii="Palatino Linotype" w:hAnsi="Palatino Linotype"/>
          <w:b/>
          <w:i/>
          <w:sz w:val="24"/>
        </w:rPr>
        <w:t>o</w:t>
      </w:r>
      <w:r>
        <w:rPr>
          <w:rFonts w:ascii="Palatino Linotype" w:hAnsi="Palatino Linotype"/>
          <w:b/>
          <w:i/>
          <w:spacing w:val="52"/>
          <w:sz w:val="24"/>
        </w:rPr>
        <w:t xml:space="preserve"> </w:t>
      </w:r>
      <w:r>
        <w:rPr>
          <w:rFonts w:ascii="Palatino Linotype" w:hAnsi="Palatino Linotype"/>
          <w:b/>
          <w:i/>
          <w:sz w:val="24"/>
        </w:rPr>
        <w:t>konsolidujúcej</w:t>
      </w:r>
      <w:r>
        <w:rPr>
          <w:rFonts w:ascii="Palatino Linotype" w:hAnsi="Palatino Linotype"/>
          <w:b/>
          <w:i/>
          <w:spacing w:val="-3"/>
          <w:sz w:val="24"/>
        </w:rPr>
        <w:t xml:space="preserve"> </w:t>
      </w:r>
      <w:r>
        <w:rPr>
          <w:rFonts w:ascii="Palatino Linotype" w:hAnsi="Palatino Linotype"/>
          <w:b/>
          <w:i/>
          <w:sz w:val="24"/>
        </w:rPr>
        <w:t>účtovnej</w:t>
      </w:r>
      <w:r>
        <w:rPr>
          <w:rFonts w:ascii="Palatino Linotype" w:hAnsi="Palatino Linotype"/>
          <w:b/>
          <w:i/>
          <w:spacing w:val="-3"/>
          <w:sz w:val="24"/>
        </w:rPr>
        <w:t xml:space="preserve"> </w:t>
      </w:r>
      <w:r>
        <w:rPr>
          <w:rFonts w:ascii="Palatino Linotype" w:hAnsi="Palatino Linotype"/>
          <w:b/>
          <w:i/>
          <w:spacing w:val="-2"/>
          <w:sz w:val="24"/>
        </w:rPr>
        <w:t>jednotke</w:t>
      </w:r>
    </w:p>
    <w:p w14:paraId="3B802EA4" w14:textId="77777777" w:rsidR="00EA2DCA" w:rsidRDefault="00EA2DCA">
      <w:pPr>
        <w:pStyle w:val="Zkladntext"/>
        <w:rPr>
          <w:rFonts w:ascii="Palatino Linotype"/>
          <w:b/>
          <w:i/>
          <w:sz w:val="20"/>
        </w:rPr>
      </w:pPr>
    </w:p>
    <w:p w14:paraId="3F8A266A" w14:textId="77777777" w:rsidR="00EA2DCA" w:rsidRDefault="00EA2DCA">
      <w:pPr>
        <w:pStyle w:val="Zkladntext"/>
        <w:spacing w:before="34"/>
        <w:rPr>
          <w:rFonts w:ascii="Palatino Linotype"/>
          <w:b/>
          <w:i/>
          <w:sz w:val="20"/>
        </w:rPr>
      </w:pPr>
    </w:p>
    <w:tbl>
      <w:tblPr>
        <w:tblStyle w:val="TableNormal"/>
        <w:tblW w:w="0" w:type="auto"/>
        <w:tblInd w:w="2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1"/>
        <w:gridCol w:w="5480"/>
      </w:tblGrid>
      <w:tr w:rsidR="00EA2DCA" w14:paraId="38A90CCD" w14:textId="77777777">
        <w:trPr>
          <w:trHeight w:val="448"/>
        </w:trPr>
        <w:tc>
          <w:tcPr>
            <w:tcW w:w="4781" w:type="dxa"/>
          </w:tcPr>
          <w:p w14:paraId="31F08C5F" w14:textId="77777777" w:rsidR="00EA2DCA" w:rsidRDefault="00C97BE7">
            <w:pPr>
              <w:pStyle w:val="TableParagraph"/>
              <w:spacing w:before="2"/>
              <w:rPr>
                <w:sz w:val="24"/>
              </w:rPr>
            </w:pPr>
            <w:r>
              <w:rPr>
                <w:w w:val="105"/>
                <w:sz w:val="24"/>
              </w:rPr>
              <w:t>Názov</w:t>
            </w:r>
            <w:r>
              <w:rPr>
                <w:spacing w:val="-6"/>
                <w:w w:val="105"/>
                <w:sz w:val="24"/>
              </w:rPr>
              <w:t xml:space="preserve"> </w:t>
            </w:r>
            <w:r>
              <w:rPr>
                <w:w w:val="105"/>
                <w:sz w:val="24"/>
              </w:rPr>
              <w:t>konsolidujúcej</w:t>
            </w:r>
            <w:r>
              <w:rPr>
                <w:spacing w:val="-5"/>
                <w:w w:val="105"/>
                <w:sz w:val="24"/>
              </w:rPr>
              <w:t xml:space="preserve"> </w:t>
            </w:r>
            <w:r>
              <w:rPr>
                <w:w w:val="105"/>
                <w:sz w:val="24"/>
              </w:rPr>
              <w:t>účtovnej</w:t>
            </w:r>
            <w:r>
              <w:rPr>
                <w:spacing w:val="-8"/>
                <w:w w:val="105"/>
                <w:sz w:val="24"/>
              </w:rPr>
              <w:t xml:space="preserve"> </w:t>
            </w:r>
            <w:r>
              <w:rPr>
                <w:spacing w:val="-2"/>
                <w:w w:val="105"/>
                <w:sz w:val="24"/>
              </w:rPr>
              <w:t>jednotky</w:t>
            </w:r>
          </w:p>
        </w:tc>
        <w:tc>
          <w:tcPr>
            <w:tcW w:w="5480" w:type="dxa"/>
          </w:tcPr>
          <w:p w14:paraId="7445E682" w14:textId="77777777" w:rsidR="00EA2DCA" w:rsidRDefault="00C97BE7">
            <w:pPr>
              <w:pStyle w:val="TableParagraph"/>
              <w:spacing w:line="295" w:lineRule="exact"/>
              <w:rPr>
                <w:rFonts w:ascii="Palatino Linotype" w:hAnsi="Palatino Linotype"/>
                <w:i/>
                <w:sz w:val="24"/>
              </w:rPr>
            </w:pPr>
            <w:r>
              <w:rPr>
                <w:rFonts w:ascii="Palatino Linotype" w:hAnsi="Palatino Linotype"/>
                <w:i/>
                <w:sz w:val="24"/>
              </w:rPr>
              <w:t>Obec</w:t>
            </w:r>
            <w:r>
              <w:rPr>
                <w:rFonts w:ascii="Palatino Linotype" w:hAnsi="Palatino Linotype"/>
                <w:i/>
                <w:spacing w:val="-5"/>
                <w:sz w:val="24"/>
              </w:rPr>
              <w:t xml:space="preserve"> </w:t>
            </w:r>
            <w:r>
              <w:rPr>
                <w:rFonts w:ascii="Palatino Linotype" w:hAnsi="Palatino Linotype"/>
                <w:i/>
                <w:sz w:val="24"/>
              </w:rPr>
              <w:t>Horné</w:t>
            </w:r>
            <w:r>
              <w:rPr>
                <w:rFonts w:ascii="Palatino Linotype" w:hAnsi="Palatino Linotype"/>
                <w:i/>
                <w:spacing w:val="-3"/>
                <w:sz w:val="24"/>
              </w:rPr>
              <w:t xml:space="preserve"> </w:t>
            </w:r>
            <w:r>
              <w:rPr>
                <w:rFonts w:ascii="Palatino Linotype" w:hAnsi="Palatino Linotype"/>
                <w:i/>
                <w:spacing w:val="-2"/>
                <w:sz w:val="24"/>
              </w:rPr>
              <w:t>Hámre</w:t>
            </w:r>
          </w:p>
        </w:tc>
      </w:tr>
      <w:tr w:rsidR="00EA2DCA" w14:paraId="02EC73E1" w14:textId="77777777">
        <w:trPr>
          <w:trHeight w:val="446"/>
        </w:trPr>
        <w:tc>
          <w:tcPr>
            <w:tcW w:w="4781" w:type="dxa"/>
          </w:tcPr>
          <w:p w14:paraId="485CECD0" w14:textId="77777777" w:rsidR="00EA2DCA" w:rsidRDefault="00C97BE7">
            <w:pPr>
              <w:pStyle w:val="TableParagraph"/>
              <w:spacing w:before="2"/>
              <w:rPr>
                <w:sz w:val="24"/>
              </w:rPr>
            </w:pPr>
            <w:r>
              <w:rPr>
                <w:spacing w:val="-2"/>
                <w:w w:val="105"/>
                <w:sz w:val="24"/>
              </w:rPr>
              <w:t>Sídlo</w:t>
            </w:r>
            <w:r>
              <w:rPr>
                <w:spacing w:val="2"/>
                <w:w w:val="105"/>
                <w:sz w:val="24"/>
              </w:rPr>
              <w:t xml:space="preserve"> </w:t>
            </w:r>
            <w:r>
              <w:rPr>
                <w:spacing w:val="-2"/>
                <w:w w:val="105"/>
                <w:sz w:val="24"/>
              </w:rPr>
              <w:t>konsolidujúcej</w:t>
            </w:r>
            <w:r>
              <w:rPr>
                <w:spacing w:val="3"/>
                <w:w w:val="105"/>
                <w:sz w:val="24"/>
              </w:rPr>
              <w:t xml:space="preserve"> </w:t>
            </w:r>
            <w:r>
              <w:rPr>
                <w:spacing w:val="-2"/>
                <w:w w:val="105"/>
                <w:sz w:val="24"/>
              </w:rPr>
              <w:t>účtovnej</w:t>
            </w:r>
            <w:r>
              <w:rPr>
                <w:spacing w:val="-1"/>
                <w:w w:val="105"/>
                <w:sz w:val="24"/>
              </w:rPr>
              <w:t xml:space="preserve"> </w:t>
            </w:r>
            <w:r>
              <w:rPr>
                <w:spacing w:val="-2"/>
                <w:w w:val="105"/>
                <w:sz w:val="24"/>
              </w:rPr>
              <w:t>jednotky</w:t>
            </w:r>
          </w:p>
        </w:tc>
        <w:tc>
          <w:tcPr>
            <w:tcW w:w="5480" w:type="dxa"/>
          </w:tcPr>
          <w:p w14:paraId="2FF5C752" w14:textId="77777777" w:rsidR="00EA2DCA" w:rsidRDefault="00C97BE7">
            <w:pPr>
              <w:pStyle w:val="TableParagraph"/>
              <w:spacing w:line="295" w:lineRule="exact"/>
              <w:rPr>
                <w:rFonts w:ascii="Palatino Linotype" w:hAnsi="Palatino Linotype"/>
                <w:i/>
                <w:sz w:val="24"/>
              </w:rPr>
            </w:pPr>
            <w:r>
              <w:rPr>
                <w:rFonts w:ascii="Palatino Linotype" w:hAnsi="Palatino Linotype"/>
                <w:i/>
                <w:sz w:val="24"/>
              </w:rPr>
              <w:t>966</w:t>
            </w:r>
            <w:r>
              <w:rPr>
                <w:rFonts w:ascii="Palatino Linotype" w:hAnsi="Palatino Linotype"/>
                <w:i/>
                <w:spacing w:val="-4"/>
                <w:sz w:val="24"/>
              </w:rPr>
              <w:t xml:space="preserve"> </w:t>
            </w:r>
            <w:r>
              <w:rPr>
                <w:rFonts w:ascii="Palatino Linotype" w:hAnsi="Palatino Linotype"/>
                <w:i/>
                <w:sz w:val="24"/>
              </w:rPr>
              <w:t>71</w:t>
            </w:r>
            <w:r>
              <w:rPr>
                <w:rFonts w:ascii="Palatino Linotype" w:hAnsi="Palatino Linotype"/>
                <w:i/>
                <w:spacing w:val="-3"/>
                <w:sz w:val="24"/>
              </w:rPr>
              <w:t xml:space="preserve"> </w:t>
            </w:r>
            <w:r>
              <w:rPr>
                <w:rFonts w:ascii="Palatino Linotype" w:hAnsi="Palatino Linotype"/>
                <w:i/>
                <w:sz w:val="24"/>
              </w:rPr>
              <w:t>Horné</w:t>
            </w:r>
            <w:r>
              <w:rPr>
                <w:rFonts w:ascii="Palatino Linotype" w:hAnsi="Palatino Linotype"/>
                <w:i/>
                <w:spacing w:val="-2"/>
                <w:sz w:val="24"/>
              </w:rPr>
              <w:t xml:space="preserve"> </w:t>
            </w:r>
            <w:r>
              <w:rPr>
                <w:rFonts w:ascii="Palatino Linotype" w:hAnsi="Palatino Linotype"/>
                <w:i/>
                <w:sz w:val="24"/>
              </w:rPr>
              <w:t>Hámre</w:t>
            </w:r>
            <w:r>
              <w:rPr>
                <w:rFonts w:ascii="Palatino Linotype" w:hAnsi="Palatino Linotype"/>
                <w:i/>
                <w:spacing w:val="-2"/>
                <w:sz w:val="24"/>
              </w:rPr>
              <w:t xml:space="preserve"> </w:t>
            </w:r>
            <w:r>
              <w:rPr>
                <w:rFonts w:ascii="Palatino Linotype" w:hAnsi="Palatino Linotype"/>
                <w:i/>
                <w:spacing w:val="-5"/>
                <w:sz w:val="24"/>
              </w:rPr>
              <w:t>45</w:t>
            </w:r>
          </w:p>
        </w:tc>
      </w:tr>
      <w:tr w:rsidR="00EA2DCA" w14:paraId="33EAC344" w14:textId="77777777">
        <w:trPr>
          <w:trHeight w:val="894"/>
        </w:trPr>
        <w:tc>
          <w:tcPr>
            <w:tcW w:w="4781" w:type="dxa"/>
          </w:tcPr>
          <w:p w14:paraId="44261F1B" w14:textId="77777777" w:rsidR="00EA2DCA" w:rsidRDefault="00C97BE7">
            <w:pPr>
              <w:pStyle w:val="TableParagraph"/>
              <w:spacing w:before="2"/>
              <w:rPr>
                <w:sz w:val="24"/>
              </w:rPr>
            </w:pPr>
            <w:r>
              <w:rPr>
                <w:w w:val="105"/>
                <w:sz w:val="24"/>
              </w:rPr>
              <w:t>Dátum</w:t>
            </w:r>
            <w:r>
              <w:rPr>
                <w:spacing w:val="9"/>
                <w:w w:val="105"/>
                <w:sz w:val="24"/>
              </w:rPr>
              <w:t xml:space="preserve"> </w:t>
            </w:r>
            <w:r>
              <w:rPr>
                <w:w w:val="105"/>
                <w:sz w:val="24"/>
              </w:rPr>
              <w:t>založenia,</w:t>
            </w:r>
            <w:r>
              <w:rPr>
                <w:spacing w:val="13"/>
                <w:w w:val="105"/>
                <w:sz w:val="24"/>
              </w:rPr>
              <w:t xml:space="preserve"> </w:t>
            </w:r>
            <w:r>
              <w:rPr>
                <w:w w:val="105"/>
                <w:sz w:val="24"/>
              </w:rPr>
              <w:t>vzniku</w:t>
            </w:r>
            <w:r>
              <w:rPr>
                <w:spacing w:val="12"/>
                <w:w w:val="105"/>
                <w:sz w:val="24"/>
              </w:rPr>
              <w:t xml:space="preserve"> </w:t>
            </w:r>
            <w:r>
              <w:rPr>
                <w:spacing w:val="-2"/>
                <w:w w:val="105"/>
                <w:sz w:val="24"/>
              </w:rPr>
              <w:t>konsolidujúcej</w:t>
            </w:r>
          </w:p>
          <w:p w14:paraId="05843AA3" w14:textId="77777777" w:rsidR="00EA2DCA" w:rsidRDefault="00C97BE7">
            <w:pPr>
              <w:pStyle w:val="TableParagraph"/>
              <w:spacing w:before="167"/>
              <w:rPr>
                <w:sz w:val="24"/>
              </w:rPr>
            </w:pPr>
            <w:r>
              <w:rPr>
                <w:sz w:val="24"/>
              </w:rPr>
              <w:t>účtovnej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jednotky</w:t>
            </w:r>
          </w:p>
        </w:tc>
        <w:tc>
          <w:tcPr>
            <w:tcW w:w="5480" w:type="dxa"/>
          </w:tcPr>
          <w:p w14:paraId="3CCA31F1" w14:textId="77777777" w:rsidR="00EA2DCA" w:rsidRDefault="00C97BE7">
            <w:pPr>
              <w:pStyle w:val="TableParagraph"/>
              <w:spacing w:line="295" w:lineRule="exact"/>
              <w:rPr>
                <w:rFonts w:ascii="Palatino Linotype"/>
                <w:i/>
                <w:sz w:val="24"/>
              </w:rPr>
            </w:pPr>
            <w:r>
              <w:rPr>
                <w:rFonts w:ascii="Palatino Linotype"/>
                <w:i/>
                <w:spacing w:val="-2"/>
                <w:sz w:val="24"/>
              </w:rPr>
              <w:t>1.1.1991</w:t>
            </w:r>
          </w:p>
        </w:tc>
      </w:tr>
    </w:tbl>
    <w:p w14:paraId="5051E3F0" w14:textId="77777777" w:rsidR="00EA2DCA" w:rsidRDefault="00EA2DCA">
      <w:pPr>
        <w:pStyle w:val="Zkladntext"/>
        <w:rPr>
          <w:rFonts w:ascii="Palatino Linotype"/>
          <w:b/>
          <w:i/>
        </w:rPr>
      </w:pPr>
    </w:p>
    <w:p w14:paraId="70A25F07" w14:textId="77777777" w:rsidR="00EA2DCA" w:rsidRDefault="00EA2DCA">
      <w:pPr>
        <w:pStyle w:val="Zkladntext"/>
        <w:spacing w:before="220"/>
        <w:rPr>
          <w:rFonts w:ascii="Palatino Linotype"/>
          <w:b/>
          <w:i/>
        </w:rPr>
      </w:pPr>
    </w:p>
    <w:p w14:paraId="20247E84" w14:textId="77777777" w:rsidR="00EA2DCA" w:rsidRDefault="00C97BE7">
      <w:pPr>
        <w:ind w:left="140"/>
        <w:rPr>
          <w:rFonts w:ascii="Palatino Linotype" w:hAnsi="Palatino Linotype"/>
          <w:b/>
          <w:i/>
          <w:sz w:val="24"/>
        </w:rPr>
      </w:pPr>
      <w:r>
        <w:rPr>
          <w:rFonts w:ascii="Palatino Linotype" w:hAnsi="Palatino Linotype"/>
          <w:b/>
          <w:i/>
          <w:sz w:val="24"/>
        </w:rPr>
        <w:t>Identifikačné</w:t>
      </w:r>
      <w:r>
        <w:rPr>
          <w:rFonts w:ascii="Palatino Linotype" w:hAnsi="Palatino Linotype"/>
          <w:b/>
          <w:i/>
          <w:spacing w:val="-7"/>
          <w:sz w:val="24"/>
        </w:rPr>
        <w:t xml:space="preserve"> </w:t>
      </w:r>
      <w:r>
        <w:rPr>
          <w:rFonts w:ascii="Palatino Linotype" w:hAnsi="Palatino Linotype"/>
          <w:b/>
          <w:i/>
          <w:sz w:val="24"/>
        </w:rPr>
        <w:t>údaje</w:t>
      </w:r>
      <w:r>
        <w:rPr>
          <w:rFonts w:ascii="Palatino Linotype" w:hAnsi="Palatino Linotype"/>
          <w:b/>
          <w:i/>
          <w:spacing w:val="-5"/>
          <w:sz w:val="24"/>
        </w:rPr>
        <w:t xml:space="preserve"> </w:t>
      </w:r>
      <w:r>
        <w:rPr>
          <w:rFonts w:ascii="Palatino Linotype" w:hAnsi="Palatino Linotype"/>
          <w:b/>
          <w:i/>
          <w:sz w:val="24"/>
        </w:rPr>
        <w:t>o</w:t>
      </w:r>
      <w:r>
        <w:rPr>
          <w:rFonts w:ascii="Palatino Linotype" w:hAnsi="Palatino Linotype"/>
          <w:b/>
          <w:i/>
          <w:spacing w:val="-1"/>
          <w:sz w:val="24"/>
        </w:rPr>
        <w:t xml:space="preserve"> </w:t>
      </w:r>
      <w:r>
        <w:rPr>
          <w:rFonts w:ascii="Palatino Linotype" w:hAnsi="Palatino Linotype"/>
          <w:b/>
          <w:i/>
          <w:sz w:val="24"/>
        </w:rPr>
        <w:t>konsolidovaných</w:t>
      </w:r>
      <w:r>
        <w:rPr>
          <w:rFonts w:ascii="Palatino Linotype" w:hAnsi="Palatino Linotype"/>
          <w:b/>
          <w:i/>
          <w:spacing w:val="52"/>
          <w:sz w:val="24"/>
        </w:rPr>
        <w:t xml:space="preserve"> </w:t>
      </w:r>
      <w:r>
        <w:rPr>
          <w:rFonts w:ascii="Palatino Linotype" w:hAnsi="Palatino Linotype"/>
          <w:b/>
          <w:i/>
          <w:sz w:val="24"/>
        </w:rPr>
        <w:t>účtovných</w:t>
      </w:r>
      <w:r>
        <w:rPr>
          <w:rFonts w:ascii="Palatino Linotype" w:hAnsi="Palatino Linotype"/>
          <w:b/>
          <w:i/>
          <w:spacing w:val="53"/>
          <w:sz w:val="24"/>
        </w:rPr>
        <w:t xml:space="preserve"> </w:t>
      </w:r>
      <w:r>
        <w:rPr>
          <w:rFonts w:ascii="Palatino Linotype" w:hAnsi="Palatino Linotype"/>
          <w:b/>
          <w:i/>
          <w:sz w:val="24"/>
        </w:rPr>
        <w:t>jednotkách</w:t>
      </w:r>
      <w:r>
        <w:rPr>
          <w:rFonts w:ascii="Palatino Linotype" w:hAnsi="Palatino Linotype"/>
          <w:b/>
          <w:i/>
          <w:spacing w:val="3"/>
          <w:sz w:val="24"/>
        </w:rPr>
        <w:t xml:space="preserve"> </w:t>
      </w:r>
      <w:r>
        <w:rPr>
          <w:rFonts w:ascii="Palatino Linotype" w:hAnsi="Palatino Linotype"/>
          <w:b/>
          <w:i/>
          <w:sz w:val="24"/>
        </w:rPr>
        <w:t>–</w:t>
      </w:r>
      <w:r>
        <w:rPr>
          <w:rFonts w:ascii="Palatino Linotype" w:hAnsi="Palatino Linotype"/>
          <w:b/>
          <w:i/>
          <w:spacing w:val="-3"/>
          <w:sz w:val="24"/>
        </w:rPr>
        <w:t xml:space="preserve"> </w:t>
      </w:r>
      <w:r>
        <w:rPr>
          <w:rFonts w:ascii="Palatino Linotype" w:hAnsi="Palatino Linotype"/>
          <w:b/>
          <w:i/>
          <w:sz w:val="24"/>
        </w:rPr>
        <w:t>obchodnej</w:t>
      </w:r>
      <w:r>
        <w:rPr>
          <w:rFonts w:ascii="Palatino Linotype" w:hAnsi="Palatino Linotype"/>
          <w:b/>
          <w:i/>
          <w:spacing w:val="-3"/>
          <w:sz w:val="24"/>
        </w:rPr>
        <w:t xml:space="preserve"> </w:t>
      </w:r>
      <w:r>
        <w:rPr>
          <w:rFonts w:ascii="Palatino Linotype" w:hAnsi="Palatino Linotype"/>
          <w:b/>
          <w:i/>
          <w:spacing w:val="-2"/>
          <w:sz w:val="24"/>
        </w:rPr>
        <w:t>spoločnosti</w:t>
      </w:r>
    </w:p>
    <w:p w14:paraId="331641E1" w14:textId="77777777" w:rsidR="00EA2DCA" w:rsidRDefault="00C97BE7">
      <w:pPr>
        <w:spacing w:before="110"/>
        <w:ind w:left="140"/>
        <w:rPr>
          <w:rFonts w:ascii="Palatino Linotype" w:hAnsi="Palatino Linotype"/>
          <w:b/>
          <w:i/>
          <w:sz w:val="24"/>
        </w:rPr>
      </w:pPr>
      <w:r>
        <w:rPr>
          <w:rFonts w:ascii="Palatino Linotype" w:hAnsi="Palatino Linotype"/>
          <w:b/>
          <w:i/>
          <w:sz w:val="24"/>
        </w:rPr>
        <w:t>v</w:t>
      </w:r>
      <w:r>
        <w:rPr>
          <w:rFonts w:ascii="Palatino Linotype" w:hAnsi="Palatino Linotype"/>
          <w:b/>
          <w:i/>
          <w:spacing w:val="6"/>
          <w:sz w:val="24"/>
        </w:rPr>
        <w:t xml:space="preserve"> </w:t>
      </w:r>
      <w:r>
        <w:rPr>
          <w:rFonts w:ascii="Palatino Linotype" w:hAnsi="Palatino Linotype"/>
          <w:b/>
          <w:i/>
          <w:sz w:val="24"/>
        </w:rPr>
        <w:t>zriaďovateľskej</w:t>
      </w:r>
      <w:r>
        <w:rPr>
          <w:rFonts w:ascii="Palatino Linotype" w:hAnsi="Palatino Linotype"/>
          <w:b/>
          <w:i/>
          <w:spacing w:val="5"/>
          <w:sz w:val="24"/>
        </w:rPr>
        <w:t xml:space="preserve"> </w:t>
      </w:r>
      <w:r>
        <w:rPr>
          <w:rFonts w:ascii="Palatino Linotype" w:hAnsi="Palatino Linotype"/>
          <w:b/>
          <w:i/>
          <w:sz w:val="24"/>
        </w:rPr>
        <w:t>pôsobnosti</w:t>
      </w:r>
      <w:r>
        <w:rPr>
          <w:rFonts w:ascii="Palatino Linotype" w:hAnsi="Palatino Linotype"/>
          <w:b/>
          <w:i/>
          <w:spacing w:val="6"/>
          <w:sz w:val="24"/>
        </w:rPr>
        <w:t xml:space="preserve"> </w:t>
      </w:r>
      <w:r>
        <w:rPr>
          <w:rFonts w:ascii="Palatino Linotype" w:hAnsi="Palatino Linotype"/>
          <w:b/>
          <w:i/>
          <w:sz w:val="24"/>
        </w:rPr>
        <w:t>konsolidujúcej</w:t>
      </w:r>
      <w:r>
        <w:rPr>
          <w:rFonts w:ascii="Palatino Linotype" w:hAnsi="Palatino Linotype"/>
          <w:b/>
          <w:i/>
          <w:spacing w:val="5"/>
          <w:sz w:val="24"/>
        </w:rPr>
        <w:t xml:space="preserve"> </w:t>
      </w:r>
      <w:r>
        <w:rPr>
          <w:rFonts w:ascii="Palatino Linotype" w:hAnsi="Palatino Linotype"/>
          <w:b/>
          <w:i/>
          <w:sz w:val="24"/>
        </w:rPr>
        <w:t>účtovnej</w:t>
      </w:r>
      <w:r>
        <w:rPr>
          <w:rFonts w:ascii="Palatino Linotype" w:hAnsi="Palatino Linotype"/>
          <w:b/>
          <w:i/>
          <w:spacing w:val="5"/>
          <w:sz w:val="24"/>
        </w:rPr>
        <w:t xml:space="preserve"> </w:t>
      </w:r>
      <w:r>
        <w:rPr>
          <w:rFonts w:ascii="Palatino Linotype" w:hAnsi="Palatino Linotype"/>
          <w:b/>
          <w:i/>
          <w:spacing w:val="-2"/>
          <w:sz w:val="24"/>
        </w:rPr>
        <w:t>jednotky</w:t>
      </w:r>
    </w:p>
    <w:p w14:paraId="77EA29DB" w14:textId="77777777" w:rsidR="00EA2DCA" w:rsidRDefault="00EA2DCA">
      <w:pPr>
        <w:pStyle w:val="Zkladntext"/>
        <w:rPr>
          <w:rFonts w:ascii="Palatino Linotype"/>
          <w:b/>
          <w:i/>
          <w:sz w:val="20"/>
        </w:rPr>
      </w:pPr>
    </w:p>
    <w:p w14:paraId="6D549D95" w14:textId="77777777" w:rsidR="00EA2DCA" w:rsidRDefault="00EA2DCA">
      <w:pPr>
        <w:pStyle w:val="Zkladntext"/>
        <w:spacing w:before="46"/>
        <w:rPr>
          <w:rFonts w:ascii="Palatino Linotype"/>
          <w:b/>
          <w:i/>
          <w:sz w:val="20"/>
        </w:rPr>
      </w:pPr>
    </w:p>
    <w:tbl>
      <w:tblPr>
        <w:tblStyle w:val="TableNormal"/>
        <w:tblW w:w="0" w:type="auto"/>
        <w:tblInd w:w="2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1"/>
        <w:gridCol w:w="5480"/>
      </w:tblGrid>
      <w:tr w:rsidR="00EA2DCA" w14:paraId="08762B0B" w14:textId="77777777">
        <w:trPr>
          <w:trHeight w:val="448"/>
        </w:trPr>
        <w:tc>
          <w:tcPr>
            <w:tcW w:w="4781" w:type="dxa"/>
          </w:tcPr>
          <w:p w14:paraId="622E540A" w14:textId="77777777" w:rsidR="00EA2DCA" w:rsidRDefault="00C97BE7">
            <w:pPr>
              <w:pStyle w:val="TableParagraph"/>
              <w:spacing w:before="2"/>
              <w:rPr>
                <w:sz w:val="24"/>
              </w:rPr>
            </w:pPr>
            <w:r>
              <w:rPr>
                <w:w w:val="105"/>
                <w:sz w:val="24"/>
              </w:rPr>
              <w:t>Názov</w:t>
            </w:r>
            <w:r>
              <w:rPr>
                <w:spacing w:val="-4"/>
                <w:w w:val="105"/>
                <w:sz w:val="24"/>
              </w:rPr>
              <w:t xml:space="preserve"> </w:t>
            </w:r>
            <w:r>
              <w:rPr>
                <w:w w:val="105"/>
                <w:sz w:val="24"/>
              </w:rPr>
              <w:t>konsolidovanej</w:t>
            </w:r>
            <w:r>
              <w:rPr>
                <w:spacing w:val="-7"/>
                <w:w w:val="105"/>
                <w:sz w:val="24"/>
              </w:rPr>
              <w:t xml:space="preserve"> </w:t>
            </w:r>
            <w:r>
              <w:rPr>
                <w:w w:val="105"/>
                <w:sz w:val="24"/>
              </w:rPr>
              <w:t>účtovnej</w:t>
            </w:r>
            <w:r>
              <w:rPr>
                <w:spacing w:val="-6"/>
                <w:w w:val="105"/>
                <w:sz w:val="24"/>
              </w:rPr>
              <w:t xml:space="preserve"> </w:t>
            </w:r>
            <w:r>
              <w:rPr>
                <w:spacing w:val="-2"/>
                <w:w w:val="105"/>
                <w:sz w:val="24"/>
              </w:rPr>
              <w:t>jednotky</w:t>
            </w:r>
          </w:p>
        </w:tc>
        <w:tc>
          <w:tcPr>
            <w:tcW w:w="5480" w:type="dxa"/>
          </w:tcPr>
          <w:p w14:paraId="265AE7AA" w14:textId="77777777" w:rsidR="00EA2DCA" w:rsidRDefault="00C97BE7">
            <w:pPr>
              <w:pStyle w:val="TableParagraph"/>
              <w:spacing w:line="295" w:lineRule="exact"/>
              <w:rPr>
                <w:rFonts w:ascii="Palatino Linotype" w:hAnsi="Palatino Linotype"/>
                <w:i/>
                <w:sz w:val="24"/>
              </w:rPr>
            </w:pPr>
            <w:r>
              <w:rPr>
                <w:rFonts w:ascii="Palatino Linotype" w:hAnsi="Palatino Linotype"/>
                <w:i/>
                <w:sz w:val="24"/>
              </w:rPr>
              <w:t>Sociálny</w:t>
            </w:r>
            <w:r>
              <w:rPr>
                <w:rFonts w:ascii="Palatino Linotype" w:hAnsi="Palatino Linotype"/>
                <w:i/>
                <w:spacing w:val="-3"/>
                <w:sz w:val="24"/>
              </w:rPr>
              <w:t xml:space="preserve"> </w:t>
            </w:r>
            <w:r>
              <w:rPr>
                <w:rFonts w:ascii="Palatino Linotype" w:hAnsi="Palatino Linotype"/>
                <w:i/>
                <w:sz w:val="24"/>
              </w:rPr>
              <w:t>podnik,</w:t>
            </w:r>
            <w:r>
              <w:rPr>
                <w:rFonts w:ascii="Palatino Linotype" w:hAnsi="Palatino Linotype"/>
                <w:i/>
                <w:spacing w:val="-2"/>
                <w:sz w:val="24"/>
              </w:rPr>
              <w:t xml:space="preserve"> </w:t>
            </w:r>
            <w:r>
              <w:rPr>
                <w:rFonts w:ascii="Palatino Linotype" w:hAnsi="Palatino Linotype"/>
                <w:i/>
                <w:sz w:val="24"/>
              </w:rPr>
              <w:t>s.r.o.</w:t>
            </w:r>
            <w:r>
              <w:rPr>
                <w:rFonts w:ascii="Palatino Linotype" w:hAnsi="Palatino Linotype"/>
                <w:i/>
                <w:spacing w:val="-1"/>
                <w:sz w:val="24"/>
              </w:rPr>
              <w:t xml:space="preserve"> </w:t>
            </w:r>
            <w:proofErr w:type="spellStart"/>
            <w:r>
              <w:rPr>
                <w:rFonts w:ascii="Palatino Linotype" w:hAnsi="Palatino Linotype"/>
                <w:i/>
                <w:spacing w:val="-2"/>
                <w:sz w:val="24"/>
              </w:rPr>
              <w:t>r.s.p</w:t>
            </w:r>
            <w:proofErr w:type="spellEnd"/>
            <w:r>
              <w:rPr>
                <w:rFonts w:ascii="Palatino Linotype" w:hAnsi="Palatino Linotype"/>
                <w:i/>
                <w:spacing w:val="-2"/>
                <w:sz w:val="24"/>
              </w:rPr>
              <w:t>.</w:t>
            </w:r>
          </w:p>
        </w:tc>
      </w:tr>
      <w:tr w:rsidR="00EA2DCA" w14:paraId="48B137AB" w14:textId="77777777">
        <w:trPr>
          <w:trHeight w:val="446"/>
        </w:trPr>
        <w:tc>
          <w:tcPr>
            <w:tcW w:w="4781" w:type="dxa"/>
          </w:tcPr>
          <w:p w14:paraId="385E0702" w14:textId="77777777" w:rsidR="00EA2DCA" w:rsidRDefault="00C97BE7">
            <w:pPr>
              <w:pStyle w:val="TableParagraph"/>
              <w:spacing w:before="2"/>
              <w:rPr>
                <w:sz w:val="24"/>
              </w:rPr>
            </w:pPr>
            <w:r>
              <w:rPr>
                <w:spacing w:val="-2"/>
                <w:w w:val="105"/>
                <w:sz w:val="24"/>
              </w:rPr>
              <w:t>Sídlo</w:t>
            </w:r>
            <w:r>
              <w:rPr>
                <w:spacing w:val="4"/>
                <w:w w:val="105"/>
                <w:sz w:val="24"/>
              </w:rPr>
              <w:t xml:space="preserve"> </w:t>
            </w:r>
            <w:r>
              <w:rPr>
                <w:spacing w:val="-2"/>
                <w:w w:val="105"/>
                <w:sz w:val="24"/>
              </w:rPr>
              <w:t>konsolidovanej</w:t>
            </w:r>
            <w:r>
              <w:rPr>
                <w:spacing w:val="1"/>
                <w:w w:val="105"/>
                <w:sz w:val="24"/>
              </w:rPr>
              <w:t xml:space="preserve"> </w:t>
            </w:r>
            <w:r>
              <w:rPr>
                <w:spacing w:val="-2"/>
                <w:w w:val="105"/>
                <w:sz w:val="24"/>
              </w:rPr>
              <w:t>účtovnej</w:t>
            </w:r>
            <w:r>
              <w:rPr>
                <w:spacing w:val="2"/>
                <w:w w:val="105"/>
                <w:sz w:val="24"/>
              </w:rPr>
              <w:t xml:space="preserve"> </w:t>
            </w:r>
            <w:r>
              <w:rPr>
                <w:spacing w:val="-2"/>
                <w:w w:val="105"/>
                <w:sz w:val="24"/>
              </w:rPr>
              <w:t>jednotky</w:t>
            </w:r>
          </w:p>
        </w:tc>
        <w:tc>
          <w:tcPr>
            <w:tcW w:w="5480" w:type="dxa"/>
          </w:tcPr>
          <w:p w14:paraId="0A3FB28B" w14:textId="77777777" w:rsidR="00EA2DCA" w:rsidRDefault="00C97BE7">
            <w:pPr>
              <w:pStyle w:val="TableParagraph"/>
              <w:spacing w:line="295" w:lineRule="exact"/>
              <w:rPr>
                <w:rFonts w:ascii="Palatino Linotype" w:hAnsi="Palatino Linotype"/>
                <w:i/>
                <w:sz w:val="24"/>
              </w:rPr>
            </w:pPr>
            <w:r>
              <w:rPr>
                <w:rFonts w:ascii="Palatino Linotype" w:hAnsi="Palatino Linotype"/>
                <w:i/>
                <w:sz w:val="24"/>
              </w:rPr>
              <w:t>966</w:t>
            </w:r>
            <w:r>
              <w:rPr>
                <w:rFonts w:ascii="Palatino Linotype" w:hAnsi="Palatino Linotype"/>
                <w:i/>
                <w:spacing w:val="-4"/>
                <w:sz w:val="24"/>
              </w:rPr>
              <w:t xml:space="preserve"> </w:t>
            </w:r>
            <w:r>
              <w:rPr>
                <w:rFonts w:ascii="Palatino Linotype" w:hAnsi="Palatino Linotype"/>
                <w:i/>
                <w:sz w:val="24"/>
              </w:rPr>
              <w:t>71</w:t>
            </w:r>
            <w:r>
              <w:rPr>
                <w:rFonts w:ascii="Palatino Linotype" w:hAnsi="Palatino Linotype"/>
                <w:i/>
                <w:spacing w:val="-3"/>
                <w:sz w:val="24"/>
              </w:rPr>
              <w:t xml:space="preserve"> </w:t>
            </w:r>
            <w:r>
              <w:rPr>
                <w:rFonts w:ascii="Palatino Linotype" w:hAnsi="Palatino Linotype"/>
                <w:i/>
                <w:sz w:val="24"/>
              </w:rPr>
              <w:t>Horné</w:t>
            </w:r>
            <w:r>
              <w:rPr>
                <w:rFonts w:ascii="Palatino Linotype" w:hAnsi="Palatino Linotype"/>
                <w:i/>
                <w:spacing w:val="-2"/>
                <w:sz w:val="24"/>
              </w:rPr>
              <w:t xml:space="preserve"> </w:t>
            </w:r>
            <w:r>
              <w:rPr>
                <w:rFonts w:ascii="Palatino Linotype" w:hAnsi="Palatino Linotype"/>
                <w:i/>
                <w:sz w:val="24"/>
              </w:rPr>
              <w:t>Hámre</w:t>
            </w:r>
            <w:r>
              <w:rPr>
                <w:rFonts w:ascii="Palatino Linotype" w:hAnsi="Palatino Linotype"/>
                <w:i/>
                <w:spacing w:val="-2"/>
                <w:sz w:val="24"/>
              </w:rPr>
              <w:t xml:space="preserve"> </w:t>
            </w:r>
            <w:r>
              <w:rPr>
                <w:rFonts w:ascii="Palatino Linotype" w:hAnsi="Palatino Linotype"/>
                <w:i/>
                <w:spacing w:val="-5"/>
                <w:sz w:val="24"/>
              </w:rPr>
              <w:t>45</w:t>
            </w:r>
          </w:p>
        </w:tc>
      </w:tr>
      <w:tr w:rsidR="00EA2DCA" w14:paraId="4F793A07" w14:textId="77777777">
        <w:trPr>
          <w:trHeight w:val="895"/>
        </w:trPr>
        <w:tc>
          <w:tcPr>
            <w:tcW w:w="4781" w:type="dxa"/>
          </w:tcPr>
          <w:p w14:paraId="51B1654D" w14:textId="77777777" w:rsidR="00EA2DCA" w:rsidRDefault="00C97BE7">
            <w:pPr>
              <w:pStyle w:val="TableParagraph"/>
              <w:spacing w:before="2"/>
              <w:rPr>
                <w:sz w:val="24"/>
              </w:rPr>
            </w:pPr>
            <w:r>
              <w:rPr>
                <w:w w:val="105"/>
                <w:sz w:val="24"/>
              </w:rPr>
              <w:t>Dátum</w:t>
            </w:r>
            <w:r>
              <w:rPr>
                <w:spacing w:val="-9"/>
                <w:w w:val="105"/>
                <w:sz w:val="24"/>
              </w:rPr>
              <w:t xml:space="preserve"> </w:t>
            </w:r>
            <w:r>
              <w:rPr>
                <w:w w:val="105"/>
                <w:sz w:val="24"/>
              </w:rPr>
              <w:t>založenia</w:t>
            </w:r>
            <w:r>
              <w:rPr>
                <w:spacing w:val="-7"/>
                <w:w w:val="105"/>
                <w:sz w:val="24"/>
              </w:rPr>
              <w:t xml:space="preserve"> </w:t>
            </w:r>
            <w:r>
              <w:rPr>
                <w:w w:val="105"/>
                <w:sz w:val="24"/>
              </w:rPr>
              <w:t>konsolidovanej</w:t>
            </w:r>
            <w:r>
              <w:rPr>
                <w:spacing w:val="-7"/>
                <w:w w:val="105"/>
                <w:sz w:val="24"/>
              </w:rPr>
              <w:t xml:space="preserve"> </w:t>
            </w:r>
            <w:r>
              <w:rPr>
                <w:spacing w:val="-2"/>
                <w:w w:val="105"/>
                <w:sz w:val="24"/>
              </w:rPr>
              <w:t>účtovnej</w:t>
            </w:r>
          </w:p>
          <w:p w14:paraId="1D880E12" w14:textId="77777777" w:rsidR="00EA2DCA" w:rsidRDefault="00C97BE7">
            <w:pPr>
              <w:pStyle w:val="TableParagraph"/>
              <w:spacing w:before="168"/>
              <w:rPr>
                <w:sz w:val="24"/>
              </w:rPr>
            </w:pPr>
            <w:r>
              <w:rPr>
                <w:spacing w:val="-2"/>
                <w:sz w:val="24"/>
              </w:rPr>
              <w:t>jednotky</w:t>
            </w:r>
          </w:p>
        </w:tc>
        <w:tc>
          <w:tcPr>
            <w:tcW w:w="5480" w:type="dxa"/>
          </w:tcPr>
          <w:p w14:paraId="07908CE1" w14:textId="77777777" w:rsidR="00EA2DCA" w:rsidRDefault="00C97BE7">
            <w:pPr>
              <w:pStyle w:val="TableParagraph"/>
              <w:spacing w:line="295" w:lineRule="exact"/>
              <w:rPr>
                <w:rFonts w:ascii="Palatino Linotype"/>
                <w:i/>
                <w:sz w:val="24"/>
              </w:rPr>
            </w:pPr>
            <w:r>
              <w:rPr>
                <w:rFonts w:ascii="Palatino Linotype"/>
                <w:i/>
                <w:spacing w:val="-2"/>
                <w:sz w:val="24"/>
              </w:rPr>
              <w:t>09.03.2022</w:t>
            </w:r>
          </w:p>
        </w:tc>
      </w:tr>
    </w:tbl>
    <w:p w14:paraId="78B3F169" w14:textId="77777777" w:rsidR="00EA2DCA" w:rsidRDefault="00EA2DCA">
      <w:pPr>
        <w:pStyle w:val="Zkladntext"/>
        <w:spacing w:before="96"/>
        <w:rPr>
          <w:rFonts w:ascii="Palatino Linotype"/>
          <w:b/>
          <w:i/>
        </w:rPr>
      </w:pPr>
    </w:p>
    <w:p w14:paraId="2A41454D" w14:textId="77777777" w:rsidR="00EA2DCA" w:rsidRDefault="00C97BE7">
      <w:pPr>
        <w:ind w:left="140"/>
        <w:rPr>
          <w:rFonts w:ascii="Palatino Linotype" w:hAnsi="Palatino Linotype"/>
          <w:b/>
          <w:i/>
          <w:sz w:val="24"/>
        </w:rPr>
      </w:pPr>
      <w:r>
        <w:rPr>
          <w:rFonts w:ascii="Palatino Linotype" w:hAnsi="Palatino Linotype"/>
          <w:b/>
          <w:i/>
          <w:sz w:val="24"/>
        </w:rPr>
        <w:t>Informácie</w:t>
      </w:r>
      <w:r>
        <w:rPr>
          <w:rFonts w:ascii="Palatino Linotype" w:hAnsi="Palatino Linotype"/>
          <w:b/>
          <w:i/>
          <w:spacing w:val="-6"/>
          <w:sz w:val="24"/>
        </w:rPr>
        <w:t xml:space="preserve"> </w:t>
      </w:r>
      <w:r>
        <w:rPr>
          <w:rFonts w:ascii="Palatino Linotype" w:hAnsi="Palatino Linotype"/>
          <w:b/>
          <w:i/>
          <w:sz w:val="24"/>
        </w:rPr>
        <w:t>o</w:t>
      </w:r>
      <w:r>
        <w:rPr>
          <w:rFonts w:ascii="Palatino Linotype" w:hAnsi="Palatino Linotype"/>
          <w:b/>
          <w:i/>
          <w:spacing w:val="-4"/>
          <w:sz w:val="24"/>
        </w:rPr>
        <w:t xml:space="preserve"> </w:t>
      </w:r>
      <w:r>
        <w:rPr>
          <w:rFonts w:ascii="Palatino Linotype" w:hAnsi="Palatino Linotype"/>
          <w:b/>
          <w:i/>
          <w:sz w:val="24"/>
        </w:rPr>
        <w:t>zamestnancoch</w:t>
      </w:r>
      <w:r>
        <w:rPr>
          <w:rFonts w:ascii="Palatino Linotype" w:hAnsi="Palatino Linotype"/>
          <w:b/>
          <w:i/>
          <w:spacing w:val="-3"/>
          <w:sz w:val="24"/>
        </w:rPr>
        <w:t xml:space="preserve"> </w:t>
      </w:r>
      <w:r>
        <w:rPr>
          <w:rFonts w:ascii="Palatino Linotype" w:hAnsi="Palatino Linotype"/>
          <w:b/>
          <w:i/>
          <w:sz w:val="24"/>
        </w:rPr>
        <w:t>konsolidovaného</w:t>
      </w:r>
      <w:r>
        <w:rPr>
          <w:rFonts w:ascii="Palatino Linotype" w:hAnsi="Palatino Linotype"/>
          <w:b/>
          <w:i/>
          <w:spacing w:val="-4"/>
          <w:sz w:val="24"/>
        </w:rPr>
        <w:t xml:space="preserve"> </w:t>
      </w:r>
      <w:r>
        <w:rPr>
          <w:rFonts w:ascii="Palatino Linotype" w:hAnsi="Palatino Linotype"/>
          <w:b/>
          <w:i/>
          <w:spacing w:val="-2"/>
          <w:sz w:val="24"/>
        </w:rPr>
        <w:t>celku</w:t>
      </w:r>
    </w:p>
    <w:p w14:paraId="250C7410" w14:textId="77777777" w:rsidR="00EA2DCA" w:rsidRDefault="00EA2DCA">
      <w:pPr>
        <w:pStyle w:val="Zkladntext"/>
        <w:rPr>
          <w:rFonts w:ascii="Palatino Linotype"/>
          <w:b/>
          <w:i/>
          <w:sz w:val="20"/>
        </w:rPr>
      </w:pPr>
    </w:p>
    <w:p w14:paraId="69CD6286" w14:textId="77777777" w:rsidR="00EA2DCA" w:rsidRDefault="00EA2DCA">
      <w:pPr>
        <w:pStyle w:val="Zkladntext"/>
        <w:spacing w:before="34"/>
        <w:rPr>
          <w:rFonts w:ascii="Palatino Linotype"/>
          <w:b/>
          <w:i/>
          <w:sz w:val="20"/>
        </w:rPr>
      </w:pPr>
    </w:p>
    <w:tbl>
      <w:tblPr>
        <w:tblStyle w:val="TableNormal"/>
        <w:tblW w:w="0" w:type="auto"/>
        <w:tblInd w:w="2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1"/>
        <w:gridCol w:w="5480"/>
      </w:tblGrid>
      <w:tr w:rsidR="00EA2DCA" w14:paraId="0A33EF04" w14:textId="77777777">
        <w:trPr>
          <w:trHeight w:val="1341"/>
        </w:trPr>
        <w:tc>
          <w:tcPr>
            <w:tcW w:w="4781" w:type="dxa"/>
          </w:tcPr>
          <w:p w14:paraId="0749B149" w14:textId="77777777" w:rsidR="00EA2DCA" w:rsidRDefault="00C97BE7">
            <w:pPr>
              <w:pStyle w:val="TableParagraph"/>
              <w:spacing w:before="2"/>
              <w:rPr>
                <w:sz w:val="24"/>
              </w:rPr>
            </w:pPr>
            <w:r>
              <w:rPr>
                <w:sz w:val="24"/>
              </w:rPr>
              <w:t>Priemerný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počet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zamestnancov</w:t>
            </w:r>
          </w:p>
          <w:p w14:paraId="3122E1A3" w14:textId="77777777" w:rsidR="00EA2DCA" w:rsidRDefault="00C97BE7">
            <w:pPr>
              <w:pStyle w:val="TableParagraph"/>
              <w:spacing w:before="165"/>
              <w:rPr>
                <w:sz w:val="24"/>
              </w:rPr>
            </w:pPr>
            <w:r>
              <w:rPr>
                <w:w w:val="105"/>
                <w:sz w:val="24"/>
              </w:rPr>
              <w:t>konsolidovaného</w:t>
            </w:r>
            <w:r>
              <w:rPr>
                <w:spacing w:val="-14"/>
                <w:w w:val="105"/>
                <w:sz w:val="24"/>
              </w:rPr>
              <w:t xml:space="preserve"> </w:t>
            </w:r>
            <w:r>
              <w:rPr>
                <w:w w:val="105"/>
                <w:sz w:val="24"/>
              </w:rPr>
              <w:t>celku</w:t>
            </w:r>
            <w:r>
              <w:rPr>
                <w:spacing w:val="-14"/>
                <w:w w:val="105"/>
                <w:sz w:val="24"/>
              </w:rPr>
              <w:t xml:space="preserve"> </w:t>
            </w:r>
            <w:r>
              <w:rPr>
                <w:w w:val="105"/>
                <w:sz w:val="24"/>
              </w:rPr>
              <w:t>počas</w:t>
            </w:r>
            <w:r>
              <w:rPr>
                <w:spacing w:val="-14"/>
                <w:w w:val="105"/>
                <w:sz w:val="24"/>
              </w:rPr>
              <w:t xml:space="preserve"> </w:t>
            </w:r>
            <w:r>
              <w:rPr>
                <w:spacing w:val="-2"/>
                <w:w w:val="105"/>
                <w:sz w:val="24"/>
              </w:rPr>
              <w:t>účtovného</w:t>
            </w:r>
          </w:p>
          <w:p w14:paraId="2236F2D3" w14:textId="77777777" w:rsidR="00EA2DCA" w:rsidRDefault="00C97BE7">
            <w:pPr>
              <w:pStyle w:val="TableParagraph"/>
              <w:spacing w:before="165"/>
              <w:rPr>
                <w:sz w:val="24"/>
              </w:rPr>
            </w:pPr>
            <w:r>
              <w:rPr>
                <w:spacing w:val="-2"/>
                <w:w w:val="105"/>
                <w:sz w:val="24"/>
              </w:rPr>
              <w:t>obdobia</w:t>
            </w:r>
          </w:p>
        </w:tc>
        <w:tc>
          <w:tcPr>
            <w:tcW w:w="5480" w:type="dxa"/>
          </w:tcPr>
          <w:p w14:paraId="310E3C81" w14:textId="77777777" w:rsidR="00EA2DCA" w:rsidRDefault="00C97BE7">
            <w:pPr>
              <w:pStyle w:val="TableParagraph"/>
              <w:spacing w:line="295" w:lineRule="exact"/>
              <w:rPr>
                <w:rFonts w:ascii="Palatino Linotype"/>
                <w:i/>
                <w:sz w:val="24"/>
              </w:rPr>
            </w:pPr>
            <w:r>
              <w:rPr>
                <w:rFonts w:ascii="Palatino Linotype"/>
                <w:i/>
                <w:spacing w:val="-4"/>
                <w:sz w:val="24"/>
              </w:rPr>
              <w:t>10,5</w:t>
            </w:r>
          </w:p>
        </w:tc>
      </w:tr>
      <w:tr w:rsidR="00EA2DCA" w14:paraId="34E8E17C" w14:textId="77777777">
        <w:trPr>
          <w:trHeight w:val="448"/>
        </w:trPr>
        <w:tc>
          <w:tcPr>
            <w:tcW w:w="4781" w:type="dxa"/>
          </w:tcPr>
          <w:p w14:paraId="0565313E" w14:textId="77777777" w:rsidR="00EA2DCA" w:rsidRDefault="00C97BE7">
            <w:pPr>
              <w:pStyle w:val="TableParagraph"/>
              <w:spacing w:before="2"/>
              <w:ind w:left="170"/>
              <w:rPr>
                <w:sz w:val="24"/>
              </w:rPr>
            </w:pPr>
            <w:r>
              <w:rPr>
                <w:w w:val="105"/>
                <w:sz w:val="24"/>
              </w:rPr>
              <w:t>z</w:t>
            </w:r>
            <w:r>
              <w:rPr>
                <w:spacing w:val="-2"/>
                <w:w w:val="105"/>
                <w:sz w:val="24"/>
              </w:rPr>
              <w:t xml:space="preserve"> </w:t>
            </w:r>
            <w:r>
              <w:rPr>
                <w:w w:val="105"/>
                <w:sz w:val="24"/>
              </w:rPr>
              <w:t>toho</w:t>
            </w:r>
            <w:r>
              <w:rPr>
                <w:spacing w:val="-2"/>
                <w:w w:val="105"/>
                <w:sz w:val="24"/>
              </w:rPr>
              <w:t xml:space="preserve"> </w:t>
            </w:r>
            <w:r>
              <w:rPr>
                <w:w w:val="105"/>
                <w:sz w:val="24"/>
              </w:rPr>
              <w:t>:</w:t>
            </w:r>
            <w:r>
              <w:rPr>
                <w:spacing w:val="-2"/>
                <w:w w:val="105"/>
                <w:sz w:val="24"/>
              </w:rPr>
              <w:t xml:space="preserve"> </w:t>
            </w:r>
            <w:r>
              <w:rPr>
                <w:w w:val="105"/>
                <w:sz w:val="24"/>
              </w:rPr>
              <w:t>Počet</w:t>
            </w:r>
            <w:r>
              <w:rPr>
                <w:spacing w:val="50"/>
                <w:w w:val="105"/>
                <w:sz w:val="24"/>
              </w:rPr>
              <w:t xml:space="preserve"> </w:t>
            </w:r>
            <w:r>
              <w:rPr>
                <w:w w:val="105"/>
                <w:sz w:val="24"/>
              </w:rPr>
              <w:t>vedúcich</w:t>
            </w:r>
            <w:r>
              <w:rPr>
                <w:spacing w:val="52"/>
                <w:w w:val="105"/>
                <w:sz w:val="24"/>
              </w:rPr>
              <w:t xml:space="preserve"> </w:t>
            </w:r>
            <w:r>
              <w:rPr>
                <w:spacing w:val="-2"/>
                <w:w w:val="105"/>
                <w:sz w:val="24"/>
              </w:rPr>
              <w:t>zamestnancov</w:t>
            </w:r>
          </w:p>
        </w:tc>
        <w:tc>
          <w:tcPr>
            <w:tcW w:w="5480" w:type="dxa"/>
          </w:tcPr>
          <w:p w14:paraId="161EC143" w14:textId="77777777" w:rsidR="00EA2DCA" w:rsidRDefault="00C97BE7">
            <w:pPr>
              <w:pStyle w:val="TableParagraph"/>
              <w:spacing w:line="295" w:lineRule="exact"/>
              <w:rPr>
                <w:rFonts w:ascii="Palatino Linotype"/>
                <w:i/>
                <w:sz w:val="24"/>
              </w:rPr>
            </w:pPr>
            <w:r>
              <w:rPr>
                <w:rFonts w:ascii="Palatino Linotype"/>
                <w:i/>
                <w:spacing w:val="-10"/>
                <w:sz w:val="24"/>
              </w:rPr>
              <w:t>1</w:t>
            </w:r>
          </w:p>
        </w:tc>
      </w:tr>
    </w:tbl>
    <w:p w14:paraId="651F2A16" w14:textId="77777777" w:rsidR="00EA2DCA" w:rsidRDefault="00EA2DCA">
      <w:pPr>
        <w:pStyle w:val="TableParagraph"/>
        <w:spacing w:line="295" w:lineRule="exact"/>
        <w:rPr>
          <w:rFonts w:ascii="Palatino Linotype"/>
          <w:i/>
          <w:sz w:val="24"/>
        </w:rPr>
        <w:sectPr w:rsidR="00EA2DCA">
          <w:footerReference w:type="default" r:id="rId7"/>
          <w:type w:val="continuous"/>
          <w:pgSz w:w="11910" w:h="16840"/>
          <w:pgMar w:top="1180" w:right="283" w:bottom="920" w:left="992" w:header="0" w:footer="726" w:gutter="0"/>
          <w:pgNumType w:start="1"/>
          <w:cols w:space="708"/>
        </w:sectPr>
      </w:pPr>
    </w:p>
    <w:p w14:paraId="779E783D" w14:textId="77777777" w:rsidR="00EA2DCA" w:rsidRDefault="00C97BE7">
      <w:pPr>
        <w:spacing w:before="45" w:line="321" w:lineRule="auto"/>
        <w:ind w:left="140" w:right="855"/>
        <w:jc w:val="both"/>
        <w:rPr>
          <w:rFonts w:ascii="Palatino Linotype" w:hAnsi="Palatino Linotype"/>
          <w:b/>
          <w:i/>
          <w:sz w:val="24"/>
        </w:rPr>
      </w:pPr>
      <w:r>
        <w:rPr>
          <w:rFonts w:ascii="Palatino Linotype" w:hAnsi="Palatino Linotype"/>
          <w:b/>
          <w:i/>
          <w:sz w:val="24"/>
        </w:rPr>
        <w:lastRenderedPageBreak/>
        <w:t>Informácie o výške podielov na výsledku hospodárenia konsolidovaných účtovných jednotiek (obchodných spoločností), ktoré konsolidujúca účtovná jednotka ovláda alebo vykonáva v nich podstatný vplyv, ktoré boli nadobudnuté</w:t>
      </w:r>
      <w:r>
        <w:rPr>
          <w:rFonts w:ascii="Palatino Linotype" w:hAnsi="Palatino Linotype"/>
          <w:b/>
          <w:i/>
          <w:spacing w:val="40"/>
          <w:sz w:val="24"/>
        </w:rPr>
        <w:t xml:space="preserve"> </w:t>
      </w:r>
      <w:r>
        <w:rPr>
          <w:rFonts w:ascii="Palatino Linotype" w:hAnsi="Palatino Linotype"/>
          <w:b/>
          <w:i/>
          <w:sz w:val="24"/>
        </w:rPr>
        <w:t>v priebehu účtovného obdobia</w:t>
      </w:r>
    </w:p>
    <w:p w14:paraId="1577ABBB" w14:textId="77777777" w:rsidR="00EA2DCA" w:rsidRDefault="00EA2DCA">
      <w:pPr>
        <w:pStyle w:val="Zkladntext"/>
        <w:rPr>
          <w:rFonts w:ascii="Palatino Linotype"/>
          <w:b/>
          <w:i/>
          <w:sz w:val="20"/>
        </w:rPr>
      </w:pPr>
    </w:p>
    <w:p w14:paraId="2B03EA3E" w14:textId="77777777" w:rsidR="00EA2DCA" w:rsidRDefault="00EA2DCA">
      <w:pPr>
        <w:pStyle w:val="Zkladntext"/>
        <w:spacing w:before="42" w:after="1"/>
        <w:rPr>
          <w:rFonts w:ascii="Palatino Linotype"/>
          <w:b/>
          <w:i/>
          <w:sz w:val="20"/>
        </w:rPr>
      </w:pPr>
    </w:p>
    <w:tbl>
      <w:tblPr>
        <w:tblStyle w:val="TableNormal"/>
        <w:tblW w:w="0" w:type="auto"/>
        <w:tblInd w:w="2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1"/>
        <w:gridCol w:w="5480"/>
      </w:tblGrid>
      <w:tr w:rsidR="00EA2DCA" w14:paraId="0DB27565" w14:textId="77777777">
        <w:trPr>
          <w:trHeight w:val="894"/>
        </w:trPr>
        <w:tc>
          <w:tcPr>
            <w:tcW w:w="4781" w:type="dxa"/>
          </w:tcPr>
          <w:p w14:paraId="503E2709" w14:textId="77777777" w:rsidR="00EA2DCA" w:rsidRDefault="00C97BE7">
            <w:pPr>
              <w:pStyle w:val="TableParagraph"/>
              <w:spacing w:before="2"/>
              <w:rPr>
                <w:sz w:val="24"/>
              </w:rPr>
            </w:pPr>
            <w:r>
              <w:rPr>
                <w:w w:val="105"/>
                <w:sz w:val="24"/>
              </w:rPr>
              <w:t>Obchodné</w:t>
            </w:r>
            <w:r>
              <w:rPr>
                <w:spacing w:val="-10"/>
                <w:w w:val="105"/>
                <w:sz w:val="24"/>
              </w:rPr>
              <w:t xml:space="preserve"> </w:t>
            </w:r>
            <w:r>
              <w:rPr>
                <w:w w:val="105"/>
                <w:sz w:val="24"/>
              </w:rPr>
              <w:t>meno</w:t>
            </w:r>
            <w:r>
              <w:rPr>
                <w:spacing w:val="-9"/>
                <w:w w:val="105"/>
                <w:sz w:val="24"/>
              </w:rPr>
              <w:t xml:space="preserve"> </w:t>
            </w:r>
            <w:r>
              <w:rPr>
                <w:w w:val="105"/>
                <w:sz w:val="24"/>
              </w:rPr>
              <w:t>konsolidovanej</w:t>
            </w:r>
            <w:r>
              <w:rPr>
                <w:spacing w:val="-12"/>
                <w:w w:val="105"/>
                <w:sz w:val="24"/>
              </w:rPr>
              <w:t xml:space="preserve"> </w:t>
            </w:r>
            <w:r>
              <w:rPr>
                <w:spacing w:val="-2"/>
                <w:w w:val="105"/>
                <w:sz w:val="24"/>
              </w:rPr>
              <w:t>účtovnej</w:t>
            </w:r>
          </w:p>
          <w:p w14:paraId="7B6C6E4A" w14:textId="77777777" w:rsidR="00EA2DCA" w:rsidRDefault="00C97BE7">
            <w:pPr>
              <w:pStyle w:val="TableParagraph"/>
              <w:spacing w:before="165"/>
              <w:rPr>
                <w:sz w:val="24"/>
              </w:rPr>
            </w:pPr>
            <w:r>
              <w:rPr>
                <w:spacing w:val="-2"/>
                <w:sz w:val="24"/>
              </w:rPr>
              <w:t>jednotky</w:t>
            </w:r>
          </w:p>
        </w:tc>
        <w:tc>
          <w:tcPr>
            <w:tcW w:w="5480" w:type="dxa"/>
          </w:tcPr>
          <w:p w14:paraId="09D00DEA" w14:textId="77777777" w:rsidR="00EA2DCA" w:rsidRDefault="00C97BE7">
            <w:pPr>
              <w:pStyle w:val="TableParagraph"/>
              <w:spacing w:line="295" w:lineRule="exact"/>
              <w:rPr>
                <w:rFonts w:ascii="Palatino Linotype" w:hAnsi="Palatino Linotype"/>
                <w:i/>
                <w:sz w:val="24"/>
              </w:rPr>
            </w:pPr>
            <w:r>
              <w:rPr>
                <w:rFonts w:ascii="Palatino Linotype" w:hAnsi="Palatino Linotype"/>
                <w:i/>
                <w:spacing w:val="-5"/>
                <w:sz w:val="24"/>
              </w:rPr>
              <w:t>–-</w:t>
            </w:r>
          </w:p>
        </w:tc>
      </w:tr>
      <w:tr w:rsidR="00EA2DCA" w14:paraId="65B4B91F" w14:textId="77777777">
        <w:trPr>
          <w:trHeight w:val="448"/>
        </w:trPr>
        <w:tc>
          <w:tcPr>
            <w:tcW w:w="4781" w:type="dxa"/>
          </w:tcPr>
          <w:p w14:paraId="124E5DB0" w14:textId="77777777" w:rsidR="00EA2DCA" w:rsidRDefault="00C97BE7">
            <w:pPr>
              <w:pStyle w:val="TableParagraph"/>
              <w:spacing w:before="2"/>
              <w:rPr>
                <w:sz w:val="24"/>
              </w:rPr>
            </w:pPr>
            <w:r>
              <w:rPr>
                <w:w w:val="105"/>
                <w:sz w:val="24"/>
              </w:rPr>
              <w:t>Výška</w:t>
            </w:r>
            <w:r>
              <w:rPr>
                <w:spacing w:val="11"/>
                <w:w w:val="105"/>
                <w:sz w:val="24"/>
              </w:rPr>
              <w:t xml:space="preserve"> </w:t>
            </w:r>
            <w:r>
              <w:rPr>
                <w:w w:val="105"/>
                <w:sz w:val="24"/>
              </w:rPr>
              <w:t>podielu</w:t>
            </w:r>
            <w:r>
              <w:rPr>
                <w:spacing w:val="9"/>
                <w:w w:val="105"/>
                <w:sz w:val="24"/>
              </w:rPr>
              <w:t xml:space="preserve"> </w:t>
            </w:r>
            <w:r>
              <w:rPr>
                <w:w w:val="105"/>
                <w:sz w:val="24"/>
              </w:rPr>
              <w:t>na</w:t>
            </w:r>
            <w:r>
              <w:rPr>
                <w:spacing w:val="11"/>
                <w:w w:val="105"/>
                <w:sz w:val="24"/>
              </w:rPr>
              <w:t xml:space="preserve"> </w:t>
            </w:r>
            <w:r>
              <w:rPr>
                <w:w w:val="105"/>
                <w:sz w:val="24"/>
              </w:rPr>
              <w:t>výsledku</w:t>
            </w:r>
            <w:r>
              <w:rPr>
                <w:spacing w:val="11"/>
                <w:w w:val="105"/>
                <w:sz w:val="24"/>
              </w:rPr>
              <w:t xml:space="preserve"> </w:t>
            </w:r>
            <w:r>
              <w:rPr>
                <w:spacing w:val="-2"/>
                <w:w w:val="105"/>
                <w:sz w:val="24"/>
              </w:rPr>
              <w:t>hospodárenia</w:t>
            </w:r>
          </w:p>
        </w:tc>
        <w:tc>
          <w:tcPr>
            <w:tcW w:w="5480" w:type="dxa"/>
          </w:tcPr>
          <w:p w14:paraId="636CF30A" w14:textId="77777777" w:rsidR="00EA2DCA" w:rsidRDefault="00C97BE7">
            <w:pPr>
              <w:pStyle w:val="TableParagraph"/>
              <w:spacing w:line="295" w:lineRule="exact"/>
              <w:rPr>
                <w:rFonts w:ascii="Palatino Linotype" w:hAnsi="Palatino Linotype"/>
                <w:i/>
                <w:sz w:val="24"/>
              </w:rPr>
            </w:pPr>
            <w:r>
              <w:rPr>
                <w:rFonts w:ascii="Palatino Linotype" w:hAnsi="Palatino Linotype"/>
                <w:i/>
                <w:spacing w:val="-5"/>
                <w:sz w:val="24"/>
              </w:rPr>
              <w:t>–-</w:t>
            </w:r>
          </w:p>
        </w:tc>
      </w:tr>
    </w:tbl>
    <w:p w14:paraId="612EC914" w14:textId="77777777" w:rsidR="00EA2DCA" w:rsidRDefault="00EA2DCA">
      <w:pPr>
        <w:pStyle w:val="Zkladntext"/>
        <w:spacing w:before="200"/>
        <w:rPr>
          <w:rFonts w:ascii="Palatino Linotype"/>
          <w:b/>
          <w:i/>
        </w:rPr>
      </w:pPr>
    </w:p>
    <w:p w14:paraId="5AE4F6E8" w14:textId="77777777" w:rsidR="00EA2DCA" w:rsidRDefault="00C97BE7">
      <w:pPr>
        <w:spacing w:before="1" w:after="30" w:line="321" w:lineRule="auto"/>
        <w:ind w:left="140"/>
        <w:rPr>
          <w:rFonts w:ascii="Palatino Linotype" w:hAnsi="Palatino Linotype"/>
          <w:b/>
          <w:i/>
          <w:sz w:val="24"/>
        </w:rPr>
      </w:pPr>
      <w:r>
        <w:rPr>
          <w:rFonts w:ascii="Palatino Linotype" w:hAnsi="Palatino Linotype"/>
          <w:b/>
          <w:i/>
          <w:sz w:val="24"/>
        </w:rPr>
        <w:t>Informácie</w:t>
      </w:r>
      <w:r>
        <w:rPr>
          <w:rFonts w:ascii="Palatino Linotype" w:hAnsi="Palatino Linotype"/>
          <w:b/>
          <w:i/>
          <w:spacing w:val="80"/>
          <w:sz w:val="24"/>
        </w:rPr>
        <w:t xml:space="preserve"> </w:t>
      </w:r>
      <w:r>
        <w:rPr>
          <w:rFonts w:ascii="Palatino Linotype" w:hAnsi="Palatino Linotype"/>
          <w:b/>
          <w:i/>
          <w:sz w:val="24"/>
        </w:rPr>
        <w:t>o</w:t>
      </w:r>
      <w:r>
        <w:rPr>
          <w:rFonts w:ascii="Palatino Linotype" w:hAnsi="Palatino Linotype"/>
          <w:b/>
          <w:i/>
          <w:spacing w:val="80"/>
          <w:w w:val="150"/>
          <w:sz w:val="24"/>
        </w:rPr>
        <w:t xml:space="preserve"> </w:t>
      </w:r>
      <w:r>
        <w:rPr>
          <w:rFonts w:ascii="Palatino Linotype" w:hAnsi="Palatino Linotype"/>
          <w:b/>
          <w:i/>
          <w:sz w:val="24"/>
        </w:rPr>
        <w:t>výsledku</w:t>
      </w:r>
      <w:r>
        <w:rPr>
          <w:rFonts w:ascii="Palatino Linotype" w:hAnsi="Palatino Linotype"/>
          <w:b/>
          <w:i/>
          <w:spacing w:val="80"/>
          <w:w w:val="150"/>
          <w:sz w:val="24"/>
        </w:rPr>
        <w:t xml:space="preserve"> </w:t>
      </w:r>
      <w:r>
        <w:rPr>
          <w:rFonts w:ascii="Palatino Linotype" w:hAnsi="Palatino Linotype"/>
          <w:b/>
          <w:i/>
          <w:sz w:val="24"/>
        </w:rPr>
        <w:t>hospodárenia</w:t>
      </w:r>
      <w:r>
        <w:rPr>
          <w:rFonts w:ascii="Palatino Linotype" w:hAnsi="Palatino Linotype"/>
          <w:b/>
          <w:i/>
          <w:spacing w:val="80"/>
          <w:w w:val="150"/>
          <w:sz w:val="24"/>
        </w:rPr>
        <w:t xml:space="preserve"> </w:t>
      </w:r>
      <w:r>
        <w:rPr>
          <w:rFonts w:ascii="Palatino Linotype" w:hAnsi="Palatino Linotype"/>
          <w:b/>
          <w:i/>
          <w:sz w:val="24"/>
        </w:rPr>
        <w:t>z dôvodu</w:t>
      </w:r>
      <w:r>
        <w:rPr>
          <w:rFonts w:ascii="Palatino Linotype" w:hAnsi="Palatino Linotype"/>
          <w:b/>
          <w:i/>
          <w:spacing w:val="80"/>
          <w:w w:val="150"/>
          <w:sz w:val="24"/>
        </w:rPr>
        <w:t xml:space="preserve"> </w:t>
      </w:r>
      <w:r>
        <w:rPr>
          <w:rFonts w:ascii="Palatino Linotype" w:hAnsi="Palatino Linotype"/>
          <w:b/>
          <w:i/>
          <w:sz w:val="24"/>
        </w:rPr>
        <w:t>predaja</w:t>
      </w:r>
      <w:r>
        <w:rPr>
          <w:rFonts w:ascii="Palatino Linotype" w:hAnsi="Palatino Linotype"/>
          <w:b/>
          <w:i/>
          <w:spacing w:val="80"/>
          <w:w w:val="150"/>
          <w:sz w:val="24"/>
        </w:rPr>
        <w:t xml:space="preserve"> </w:t>
      </w:r>
      <w:r>
        <w:rPr>
          <w:rFonts w:ascii="Palatino Linotype" w:hAnsi="Palatino Linotype"/>
          <w:b/>
          <w:i/>
          <w:sz w:val="24"/>
        </w:rPr>
        <w:t>majetku</w:t>
      </w:r>
      <w:r>
        <w:rPr>
          <w:rFonts w:ascii="Palatino Linotype" w:hAnsi="Palatino Linotype"/>
          <w:b/>
          <w:i/>
          <w:spacing w:val="80"/>
          <w:w w:val="150"/>
          <w:sz w:val="24"/>
        </w:rPr>
        <w:t xml:space="preserve"> </w:t>
      </w:r>
      <w:r>
        <w:rPr>
          <w:rFonts w:ascii="Palatino Linotype" w:hAnsi="Palatino Linotype"/>
          <w:b/>
          <w:i/>
          <w:sz w:val="24"/>
        </w:rPr>
        <w:t>medzi</w:t>
      </w:r>
      <w:r>
        <w:rPr>
          <w:rFonts w:ascii="Palatino Linotype" w:hAnsi="Palatino Linotype"/>
          <w:b/>
          <w:i/>
          <w:spacing w:val="80"/>
          <w:sz w:val="24"/>
        </w:rPr>
        <w:t xml:space="preserve"> </w:t>
      </w:r>
      <w:r>
        <w:rPr>
          <w:rFonts w:ascii="Palatino Linotype" w:hAnsi="Palatino Linotype"/>
          <w:b/>
          <w:i/>
          <w:sz w:val="24"/>
        </w:rPr>
        <w:t>účtovnými jednotkami konsolidovaného celku</w:t>
      </w:r>
    </w:p>
    <w:tbl>
      <w:tblPr>
        <w:tblStyle w:val="TableNormal"/>
        <w:tblW w:w="0" w:type="auto"/>
        <w:tblInd w:w="2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1"/>
        <w:gridCol w:w="5480"/>
      </w:tblGrid>
      <w:tr w:rsidR="00EA2DCA" w14:paraId="02175D3F" w14:textId="77777777">
        <w:trPr>
          <w:trHeight w:val="448"/>
        </w:trPr>
        <w:tc>
          <w:tcPr>
            <w:tcW w:w="4781" w:type="dxa"/>
          </w:tcPr>
          <w:p w14:paraId="1CE0F8AD" w14:textId="77777777" w:rsidR="00EA2DCA" w:rsidRDefault="00C97BE7">
            <w:pPr>
              <w:pStyle w:val="TableParagraph"/>
              <w:spacing w:before="2"/>
              <w:rPr>
                <w:sz w:val="24"/>
              </w:rPr>
            </w:pPr>
            <w:r>
              <w:rPr>
                <w:w w:val="105"/>
                <w:sz w:val="24"/>
              </w:rPr>
              <w:t>Názov</w:t>
            </w:r>
            <w:r>
              <w:rPr>
                <w:spacing w:val="-4"/>
                <w:w w:val="105"/>
                <w:sz w:val="24"/>
              </w:rPr>
              <w:t xml:space="preserve"> </w:t>
            </w:r>
            <w:r>
              <w:rPr>
                <w:w w:val="105"/>
                <w:sz w:val="24"/>
              </w:rPr>
              <w:t>konsolidovanej</w:t>
            </w:r>
            <w:r>
              <w:rPr>
                <w:spacing w:val="-7"/>
                <w:w w:val="105"/>
                <w:sz w:val="24"/>
              </w:rPr>
              <w:t xml:space="preserve"> </w:t>
            </w:r>
            <w:r>
              <w:rPr>
                <w:w w:val="105"/>
                <w:sz w:val="24"/>
              </w:rPr>
              <w:t>účtovnej</w:t>
            </w:r>
            <w:r>
              <w:rPr>
                <w:spacing w:val="-6"/>
                <w:w w:val="105"/>
                <w:sz w:val="24"/>
              </w:rPr>
              <w:t xml:space="preserve"> </w:t>
            </w:r>
            <w:r>
              <w:rPr>
                <w:spacing w:val="-2"/>
                <w:w w:val="105"/>
                <w:sz w:val="24"/>
              </w:rPr>
              <w:t>jednotky</w:t>
            </w:r>
          </w:p>
        </w:tc>
        <w:tc>
          <w:tcPr>
            <w:tcW w:w="5480" w:type="dxa"/>
          </w:tcPr>
          <w:p w14:paraId="7DB0C8E1" w14:textId="77777777" w:rsidR="00EA2DCA" w:rsidRDefault="00C97BE7">
            <w:pPr>
              <w:pStyle w:val="TableParagraph"/>
              <w:spacing w:line="295" w:lineRule="exact"/>
              <w:rPr>
                <w:rFonts w:ascii="Palatino Linotype" w:hAnsi="Palatino Linotype"/>
                <w:i/>
                <w:sz w:val="24"/>
              </w:rPr>
            </w:pPr>
            <w:r>
              <w:rPr>
                <w:rFonts w:ascii="Palatino Linotype" w:hAnsi="Palatino Linotype"/>
                <w:i/>
                <w:spacing w:val="-5"/>
                <w:sz w:val="24"/>
              </w:rPr>
              <w:t>–-</w:t>
            </w:r>
          </w:p>
        </w:tc>
      </w:tr>
      <w:tr w:rsidR="00EA2DCA" w14:paraId="63C418AA" w14:textId="77777777">
        <w:trPr>
          <w:trHeight w:val="894"/>
        </w:trPr>
        <w:tc>
          <w:tcPr>
            <w:tcW w:w="4781" w:type="dxa"/>
          </w:tcPr>
          <w:p w14:paraId="5560F6F4" w14:textId="77777777" w:rsidR="00EA2DCA" w:rsidRDefault="00C97BE7">
            <w:pPr>
              <w:pStyle w:val="TableParagraph"/>
              <w:spacing w:before="2"/>
              <w:rPr>
                <w:sz w:val="24"/>
              </w:rPr>
            </w:pPr>
            <w:r>
              <w:rPr>
                <w:w w:val="105"/>
                <w:sz w:val="24"/>
              </w:rPr>
              <w:t>Výsledok</w:t>
            </w:r>
            <w:r>
              <w:rPr>
                <w:spacing w:val="-1"/>
                <w:w w:val="105"/>
                <w:sz w:val="24"/>
              </w:rPr>
              <w:t xml:space="preserve"> </w:t>
            </w:r>
            <w:r>
              <w:rPr>
                <w:w w:val="105"/>
                <w:sz w:val="24"/>
              </w:rPr>
              <w:t>hospodárenia</w:t>
            </w:r>
            <w:r>
              <w:rPr>
                <w:spacing w:val="55"/>
                <w:w w:val="105"/>
                <w:sz w:val="24"/>
              </w:rPr>
              <w:t xml:space="preserve"> </w:t>
            </w:r>
            <w:r>
              <w:rPr>
                <w:w w:val="105"/>
                <w:sz w:val="24"/>
              </w:rPr>
              <w:t>(+/-)</w:t>
            </w:r>
            <w:r>
              <w:rPr>
                <w:spacing w:val="54"/>
                <w:w w:val="105"/>
                <w:sz w:val="24"/>
              </w:rPr>
              <w:t xml:space="preserve"> </w:t>
            </w:r>
            <w:r>
              <w:rPr>
                <w:w w:val="105"/>
                <w:sz w:val="24"/>
              </w:rPr>
              <w:t xml:space="preserve">z </w:t>
            </w:r>
            <w:r>
              <w:rPr>
                <w:spacing w:val="-2"/>
                <w:w w:val="105"/>
                <w:sz w:val="24"/>
              </w:rPr>
              <w:t>predaja</w:t>
            </w:r>
          </w:p>
          <w:p w14:paraId="03EEC9E9" w14:textId="77777777" w:rsidR="00EA2DCA" w:rsidRDefault="00C97BE7">
            <w:pPr>
              <w:pStyle w:val="TableParagraph"/>
              <w:spacing w:before="165"/>
              <w:rPr>
                <w:sz w:val="24"/>
              </w:rPr>
            </w:pPr>
            <w:r>
              <w:rPr>
                <w:w w:val="105"/>
                <w:sz w:val="24"/>
              </w:rPr>
              <w:t>majetku</w:t>
            </w:r>
            <w:r>
              <w:rPr>
                <w:spacing w:val="-12"/>
                <w:w w:val="105"/>
                <w:sz w:val="24"/>
              </w:rPr>
              <w:t xml:space="preserve"> </w:t>
            </w:r>
            <w:r>
              <w:rPr>
                <w:w w:val="105"/>
                <w:sz w:val="24"/>
              </w:rPr>
              <w:t>v</w:t>
            </w:r>
            <w:r>
              <w:rPr>
                <w:spacing w:val="-11"/>
                <w:w w:val="105"/>
                <w:sz w:val="24"/>
              </w:rPr>
              <w:t xml:space="preserve"> </w:t>
            </w:r>
            <w:r>
              <w:rPr>
                <w:w w:val="105"/>
                <w:sz w:val="24"/>
              </w:rPr>
              <w:t>rámci</w:t>
            </w:r>
            <w:r>
              <w:rPr>
                <w:spacing w:val="-12"/>
                <w:w w:val="105"/>
                <w:sz w:val="24"/>
              </w:rPr>
              <w:t xml:space="preserve"> </w:t>
            </w:r>
            <w:r>
              <w:rPr>
                <w:w w:val="105"/>
                <w:sz w:val="24"/>
              </w:rPr>
              <w:t>konsolidovaného</w:t>
            </w:r>
            <w:r>
              <w:rPr>
                <w:spacing w:val="-12"/>
                <w:w w:val="105"/>
                <w:sz w:val="24"/>
              </w:rPr>
              <w:t xml:space="preserve"> </w:t>
            </w:r>
            <w:r>
              <w:rPr>
                <w:spacing w:val="-2"/>
                <w:w w:val="105"/>
                <w:sz w:val="24"/>
              </w:rPr>
              <w:t>celku</w:t>
            </w:r>
          </w:p>
        </w:tc>
        <w:tc>
          <w:tcPr>
            <w:tcW w:w="5480" w:type="dxa"/>
          </w:tcPr>
          <w:p w14:paraId="7AC49CE6" w14:textId="77777777" w:rsidR="00EA2DCA" w:rsidRDefault="00C97BE7">
            <w:pPr>
              <w:pStyle w:val="TableParagraph"/>
              <w:spacing w:line="295" w:lineRule="exact"/>
              <w:rPr>
                <w:rFonts w:ascii="Palatino Linotype" w:hAnsi="Palatino Linotype"/>
                <w:i/>
                <w:sz w:val="24"/>
              </w:rPr>
            </w:pPr>
            <w:r>
              <w:rPr>
                <w:rFonts w:ascii="Palatino Linotype" w:hAnsi="Palatino Linotype"/>
                <w:i/>
                <w:spacing w:val="-5"/>
                <w:sz w:val="24"/>
              </w:rPr>
              <w:t>–-</w:t>
            </w:r>
          </w:p>
        </w:tc>
      </w:tr>
    </w:tbl>
    <w:p w14:paraId="74F32E5C" w14:textId="77777777" w:rsidR="00EA2DCA" w:rsidRDefault="00EA2DCA">
      <w:pPr>
        <w:pStyle w:val="Zkladntext"/>
        <w:rPr>
          <w:rFonts w:ascii="Palatino Linotype"/>
          <w:b/>
          <w:i/>
        </w:rPr>
      </w:pPr>
    </w:p>
    <w:p w14:paraId="3046823F" w14:textId="77777777" w:rsidR="00EA2DCA" w:rsidRDefault="00EA2DCA">
      <w:pPr>
        <w:pStyle w:val="Zkladntext"/>
        <w:spacing w:before="195"/>
        <w:rPr>
          <w:rFonts w:ascii="Palatino Linotype"/>
          <w:b/>
          <w:i/>
        </w:rPr>
      </w:pPr>
    </w:p>
    <w:p w14:paraId="1BFF8A6C" w14:textId="77777777" w:rsidR="00EA2DCA" w:rsidRDefault="00C97BE7">
      <w:pPr>
        <w:spacing w:line="321" w:lineRule="auto"/>
        <w:ind w:left="140"/>
        <w:rPr>
          <w:rFonts w:ascii="Palatino Linotype" w:hAnsi="Palatino Linotype"/>
          <w:b/>
          <w:i/>
          <w:sz w:val="24"/>
        </w:rPr>
      </w:pPr>
      <w:r>
        <w:rPr>
          <w:rFonts w:ascii="Palatino Linotype" w:hAnsi="Palatino Linotype"/>
          <w:b/>
          <w:sz w:val="24"/>
        </w:rPr>
        <w:t>Informácie</w:t>
      </w:r>
      <w:r>
        <w:rPr>
          <w:rFonts w:ascii="Palatino Linotype" w:hAnsi="Palatino Linotype"/>
          <w:b/>
          <w:spacing w:val="80"/>
          <w:sz w:val="24"/>
        </w:rPr>
        <w:t xml:space="preserve"> </w:t>
      </w:r>
      <w:r>
        <w:rPr>
          <w:rFonts w:ascii="Palatino Linotype" w:hAnsi="Palatino Linotype"/>
          <w:b/>
          <w:sz w:val="24"/>
        </w:rPr>
        <w:t>o</w:t>
      </w:r>
      <w:r>
        <w:rPr>
          <w:rFonts w:ascii="Palatino Linotype" w:hAnsi="Palatino Linotype"/>
          <w:b/>
          <w:spacing w:val="80"/>
          <w:sz w:val="24"/>
        </w:rPr>
        <w:t xml:space="preserve"> </w:t>
      </w:r>
      <w:r>
        <w:rPr>
          <w:rFonts w:ascii="Palatino Linotype" w:hAnsi="Palatino Linotype"/>
          <w:b/>
          <w:sz w:val="24"/>
        </w:rPr>
        <w:t>metódach</w:t>
      </w:r>
      <w:r>
        <w:rPr>
          <w:rFonts w:ascii="Palatino Linotype" w:hAnsi="Palatino Linotype"/>
          <w:b/>
          <w:spacing w:val="80"/>
          <w:sz w:val="24"/>
        </w:rPr>
        <w:t xml:space="preserve"> </w:t>
      </w:r>
      <w:r>
        <w:rPr>
          <w:rFonts w:ascii="Palatino Linotype" w:hAnsi="Palatino Linotype"/>
          <w:b/>
          <w:sz w:val="24"/>
        </w:rPr>
        <w:t>oceňovania</w:t>
      </w:r>
      <w:r>
        <w:rPr>
          <w:rFonts w:ascii="Palatino Linotype" w:hAnsi="Palatino Linotype"/>
          <w:b/>
          <w:spacing w:val="80"/>
          <w:sz w:val="24"/>
        </w:rPr>
        <w:t xml:space="preserve"> </w:t>
      </w:r>
      <w:r>
        <w:rPr>
          <w:rFonts w:ascii="Palatino Linotype" w:hAnsi="Palatino Linotype"/>
          <w:b/>
          <w:sz w:val="24"/>
        </w:rPr>
        <w:t>použitých</w:t>
      </w:r>
      <w:r>
        <w:rPr>
          <w:rFonts w:ascii="Palatino Linotype" w:hAnsi="Palatino Linotype"/>
          <w:b/>
          <w:spacing w:val="80"/>
          <w:sz w:val="24"/>
        </w:rPr>
        <w:t xml:space="preserve"> </w:t>
      </w:r>
      <w:r>
        <w:rPr>
          <w:rFonts w:ascii="Palatino Linotype" w:hAnsi="Palatino Linotype"/>
          <w:b/>
          <w:sz w:val="24"/>
        </w:rPr>
        <w:t>pri</w:t>
      </w:r>
      <w:r>
        <w:rPr>
          <w:rFonts w:ascii="Palatino Linotype" w:hAnsi="Palatino Linotype"/>
          <w:b/>
          <w:spacing w:val="80"/>
          <w:sz w:val="24"/>
        </w:rPr>
        <w:t xml:space="preserve"> </w:t>
      </w:r>
      <w:r>
        <w:rPr>
          <w:rFonts w:ascii="Palatino Linotype" w:hAnsi="Palatino Linotype"/>
          <w:b/>
          <w:sz w:val="24"/>
        </w:rPr>
        <w:t>ocenení</w:t>
      </w:r>
      <w:r>
        <w:rPr>
          <w:rFonts w:ascii="Palatino Linotype" w:hAnsi="Palatino Linotype"/>
          <w:b/>
          <w:spacing w:val="80"/>
          <w:sz w:val="24"/>
        </w:rPr>
        <w:t xml:space="preserve"> </w:t>
      </w:r>
      <w:r>
        <w:rPr>
          <w:rFonts w:ascii="Palatino Linotype" w:hAnsi="Palatino Linotype"/>
          <w:b/>
          <w:sz w:val="24"/>
        </w:rPr>
        <w:t>jednotlivých</w:t>
      </w:r>
      <w:r>
        <w:rPr>
          <w:rFonts w:ascii="Palatino Linotype" w:hAnsi="Palatino Linotype"/>
          <w:b/>
          <w:spacing w:val="80"/>
          <w:sz w:val="24"/>
        </w:rPr>
        <w:t xml:space="preserve"> </w:t>
      </w:r>
      <w:r>
        <w:rPr>
          <w:rFonts w:ascii="Palatino Linotype" w:hAnsi="Palatino Linotype"/>
          <w:b/>
          <w:sz w:val="24"/>
        </w:rPr>
        <w:t>položiek</w:t>
      </w:r>
      <w:r>
        <w:rPr>
          <w:rFonts w:ascii="Palatino Linotype" w:hAnsi="Palatino Linotype"/>
          <w:b/>
          <w:spacing w:val="40"/>
          <w:sz w:val="24"/>
        </w:rPr>
        <w:t xml:space="preserve"> </w:t>
      </w:r>
      <w:r>
        <w:rPr>
          <w:rFonts w:ascii="Palatino Linotype" w:hAnsi="Palatino Linotype"/>
          <w:b/>
          <w:sz w:val="24"/>
        </w:rPr>
        <w:t xml:space="preserve">konsolidovanej účtovnej závierky </w:t>
      </w:r>
      <w:r>
        <w:rPr>
          <w:rFonts w:ascii="Palatino Linotype" w:hAnsi="Palatino Linotype"/>
          <w:b/>
          <w:i/>
          <w:sz w:val="24"/>
        </w:rPr>
        <w:t>Obce Horné Hámre</w:t>
      </w:r>
    </w:p>
    <w:p w14:paraId="356E1B6A" w14:textId="77777777" w:rsidR="00EA2DCA" w:rsidRDefault="00EA2DCA">
      <w:pPr>
        <w:pStyle w:val="Zkladntext"/>
        <w:spacing w:before="143"/>
        <w:rPr>
          <w:rFonts w:ascii="Palatino Linotype"/>
          <w:b/>
          <w:i/>
        </w:rPr>
      </w:pPr>
    </w:p>
    <w:p w14:paraId="5C1E849A" w14:textId="77777777" w:rsidR="00EA2DCA" w:rsidRDefault="00C97BE7">
      <w:pPr>
        <w:pStyle w:val="Odsekzoznamu"/>
        <w:numPr>
          <w:ilvl w:val="0"/>
          <w:numId w:val="1"/>
        </w:numPr>
        <w:tabs>
          <w:tab w:val="left" w:pos="861"/>
        </w:tabs>
        <w:spacing w:before="1" w:line="381" w:lineRule="auto"/>
        <w:ind w:right="845"/>
        <w:rPr>
          <w:sz w:val="24"/>
        </w:rPr>
      </w:pPr>
      <w:r>
        <w:rPr>
          <w:w w:val="105"/>
          <w:sz w:val="24"/>
        </w:rPr>
        <w:t>Pri</w:t>
      </w:r>
      <w:r>
        <w:rPr>
          <w:spacing w:val="-5"/>
          <w:w w:val="105"/>
          <w:sz w:val="24"/>
        </w:rPr>
        <w:t xml:space="preserve"> </w:t>
      </w:r>
      <w:r>
        <w:rPr>
          <w:w w:val="105"/>
          <w:sz w:val="24"/>
        </w:rPr>
        <w:t>oceňovaní</w:t>
      </w:r>
      <w:r>
        <w:rPr>
          <w:spacing w:val="-5"/>
          <w:w w:val="105"/>
          <w:sz w:val="24"/>
        </w:rPr>
        <w:t xml:space="preserve"> </w:t>
      </w:r>
      <w:r>
        <w:rPr>
          <w:w w:val="105"/>
          <w:sz w:val="24"/>
        </w:rPr>
        <w:t>majetku</w:t>
      </w:r>
      <w:r>
        <w:rPr>
          <w:spacing w:val="-7"/>
          <w:w w:val="105"/>
          <w:sz w:val="24"/>
        </w:rPr>
        <w:t xml:space="preserve"> </w:t>
      </w:r>
      <w:r>
        <w:rPr>
          <w:w w:val="105"/>
          <w:sz w:val="24"/>
        </w:rPr>
        <w:t>a</w:t>
      </w:r>
      <w:r>
        <w:rPr>
          <w:spacing w:val="-4"/>
          <w:w w:val="105"/>
          <w:sz w:val="24"/>
        </w:rPr>
        <w:t xml:space="preserve"> </w:t>
      </w:r>
      <w:r>
        <w:rPr>
          <w:w w:val="105"/>
          <w:sz w:val="24"/>
        </w:rPr>
        <w:t>záväzkov</w:t>
      </w:r>
      <w:r>
        <w:rPr>
          <w:spacing w:val="-4"/>
          <w:w w:val="105"/>
          <w:sz w:val="24"/>
        </w:rPr>
        <w:t xml:space="preserve"> </w:t>
      </w:r>
      <w:r>
        <w:rPr>
          <w:w w:val="105"/>
          <w:sz w:val="24"/>
        </w:rPr>
        <w:t>sa</w:t>
      </w:r>
      <w:r>
        <w:rPr>
          <w:spacing w:val="-5"/>
          <w:w w:val="105"/>
          <w:sz w:val="24"/>
        </w:rPr>
        <w:t xml:space="preserve"> </w:t>
      </w:r>
      <w:r>
        <w:rPr>
          <w:w w:val="105"/>
          <w:sz w:val="24"/>
        </w:rPr>
        <w:t>uplatňuje</w:t>
      </w:r>
      <w:r>
        <w:rPr>
          <w:spacing w:val="-5"/>
          <w:w w:val="105"/>
          <w:sz w:val="24"/>
        </w:rPr>
        <w:t xml:space="preserve"> </w:t>
      </w:r>
      <w:r>
        <w:rPr>
          <w:w w:val="105"/>
          <w:sz w:val="24"/>
        </w:rPr>
        <w:t>zásada</w:t>
      </w:r>
      <w:r>
        <w:rPr>
          <w:spacing w:val="-5"/>
          <w:w w:val="105"/>
          <w:sz w:val="24"/>
        </w:rPr>
        <w:t xml:space="preserve"> </w:t>
      </w:r>
      <w:r>
        <w:rPr>
          <w:w w:val="105"/>
          <w:sz w:val="24"/>
        </w:rPr>
        <w:t>opatrnosti.</w:t>
      </w:r>
      <w:r>
        <w:rPr>
          <w:spacing w:val="-7"/>
          <w:w w:val="105"/>
          <w:sz w:val="24"/>
        </w:rPr>
        <w:t xml:space="preserve"> </w:t>
      </w:r>
      <w:r>
        <w:rPr>
          <w:w w:val="105"/>
          <w:sz w:val="24"/>
        </w:rPr>
        <w:t>Za</w:t>
      </w:r>
      <w:r>
        <w:rPr>
          <w:spacing w:val="-7"/>
          <w:w w:val="105"/>
          <w:sz w:val="24"/>
        </w:rPr>
        <w:t xml:space="preserve"> </w:t>
      </w:r>
      <w:r>
        <w:rPr>
          <w:w w:val="105"/>
          <w:sz w:val="24"/>
        </w:rPr>
        <w:t>základ</w:t>
      </w:r>
      <w:r>
        <w:rPr>
          <w:spacing w:val="-3"/>
          <w:w w:val="105"/>
          <w:sz w:val="24"/>
        </w:rPr>
        <w:t xml:space="preserve"> </w:t>
      </w:r>
      <w:r>
        <w:rPr>
          <w:w w:val="105"/>
          <w:sz w:val="24"/>
        </w:rPr>
        <w:t>sa</w:t>
      </w:r>
      <w:r>
        <w:rPr>
          <w:spacing w:val="-5"/>
          <w:w w:val="105"/>
          <w:sz w:val="24"/>
        </w:rPr>
        <w:t xml:space="preserve"> </w:t>
      </w:r>
      <w:r>
        <w:rPr>
          <w:w w:val="105"/>
          <w:sz w:val="24"/>
        </w:rPr>
        <w:t>berú všetky riziká, straty a zníženia hodnoty, ktoré sa týkajú majetku a záväzkov a sú známe ku dňu zostavenia účtovnej závierky.</w:t>
      </w:r>
    </w:p>
    <w:p w14:paraId="19D1F2A5" w14:textId="77777777" w:rsidR="00EA2DCA" w:rsidRDefault="00C97BE7">
      <w:pPr>
        <w:pStyle w:val="Odsekzoznamu"/>
        <w:numPr>
          <w:ilvl w:val="0"/>
          <w:numId w:val="1"/>
        </w:numPr>
        <w:tabs>
          <w:tab w:val="left" w:pos="861"/>
        </w:tabs>
        <w:spacing w:line="381" w:lineRule="auto"/>
        <w:ind w:right="848"/>
        <w:rPr>
          <w:sz w:val="24"/>
        </w:rPr>
      </w:pPr>
      <w:r>
        <w:rPr>
          <w:sz w:val="24"/>
        </w:rPr>
        <w:t>Dlhodobý hmotný a nehmotný majetok nakupovaný sa oceňuje obstarávacou cenou, ktorá zahrňuje cenu obstarania a náklady súvisiace s obstaraním (clo, prepravu, montáž, poistné a pod.).</w:t>
      </w:r>
    </w:p>
    <w:p w14:paraId="26567098" w14:textId="77777777" w:rsidR="00EA2DCA" w:rsidRDefault="00C97BE7">
      <w:pPr>
        <w:pStyle w:val="Odsekzoznamu"/>
        <w:numPr>
          <w:ilvl w:val="0"/>
          <w:numId w:val="1"/>
        </w:numPr>
        <w:tabs>
          <w:tab w:val="left" w:pos="861"/>
        </w:tabs>
        <w:spacing w:line="381" w:lineRule="auto"/>
        <w:ind w:right="847"/>
        <w:rPr>
          <w:sz w:val="24"/>
        </w:rPr>
      </w:pPr>
      <w:r>
        <w:rPr>
          <w:w w:val="105"/>
          <w:sz w:val="24"/>
        </w:rPr>
        <w:t>Súčasťou</w:t>
      </w:r>
      <w:r>
        <w:rPr>
          <w:spacing w:val="-2"/>
          <w:w w:val="105"/>
          <w:sz w:val="24"/>
        </w:rPr>
        <w:t xml:space="preserve"> </w:t>
      </w:r>
      <w:r>
        <w:rPr>
          <w:w w:val="105"/>
          <w:sz w:val="24"/>
        </w:rPr>
        <w:t>obstarávacej</w:t>
      </w:r>
      <w:r>
        <w:rPr>
          <w:spacing w:val="-2"/>
          <w:w w:val="105"/>
          <w:sz w:val="24"/>
        </w:rPr>
        <w:t xml:space="preserve"> </w:t>
      </w:r>
      <w:r>
        <w:rPr>
          <w:w w:val="105"/>
          <w:sz w:val="24"/>
        </w:rPr>
        <w:t>ceny</w:t>
      </w:r>
      <w:r>
        <w:rPr>
          <w:spacing w:val="-2"/>
          <w:w w:val="105"/>
          <w:sz w:val="24"/>
        </w:rPr>
        <w:t xml:space="preserve"> </w:t>
      </w:r>
      <w:r>
        <w:rPr>
          <w:w w:val="105"/>
          <w:sz w:val="24"/>
        </w:rPr>
        <w:t>dlhodobého</w:t>
      </w:r>
      <w:r>
        <w:rPr>
          <w:spacing w:val="-2"/>
          <w:w w:val="105"/>
          <w:sz w:val="24"/>
        </w:rPr>
        <w:t xml:space="preserve"> </w:t>
      </w:r>
      <w:r>
        <w:rPr>
          <w:w w:val="105"/>
          <w:sz w:val="24"/>
        </w:rPr>
        <w:t>nehmotného</w:t>
      </w:r>
      <w:r>
        <w:rPr>
          <w:spacing w:val="-2"/>
          <w:w w:val="105"/>
          <w:sz w:val="24"/>
        </w:rPr>
        <w:t xml:space="preserve"> </w:t>
      </w:r>
      <w:r>
        <w:rPr>
          <w:w w:val="105"/>
          <w:sz w:val="24"/>
        </w:rPr>
        <w:t>a</w:t>
      </w:r>
      <w:r>
        <w:rPr>
          <w:spacing w:val="-2"/>
          <w:w w:val="105"/>
          <w:sz w:val="24"/>
        </w:rPr>
        <w:t xml:space="preserve"> </w:t>
      </w:r>
      <w:r>
        <w:rPr>
          <w:w w:val="105"/>
          <w:sz w:val="24"/>
        </w:rPr>
        <w:t>hmotného</w:t>
      </w:r>
      <w:r>
        <w:rPr>
          <w:spacing w:val="-3"/>
          <w:w w:val="105"/>
          <w:sz w:val="24"/>
        </w:rPr>
        <w:t xml:space="preserve"> </w:t>
      </w:r>
      <w:r>
        <w:rPr>
          <w:w w:val="105"/>
          <w:sz w:val="24"/>
        </w:rPr>
        <w:t>majetku (nie)</w:t>
      </w:r>
      <w:r>
        <w:rPr>
          <w:spacing w:val="-2"/>
          <w:w w:val="105"/>
          <w:sz w:val="24"/>
        </w:rPr>
        <w:t xml:space="preserve"> </w:t>
      </w:r>
      <w:r>
        <w:rPr>
          <w:w w:val="105"/>
          <w:sz w:val="24"/>
        </w:rPr>
        <w:t>sú úroky z úverov.</w:t>
      </w:r>
    </w:p>
    <w:p w14:paraId="5D2A4A17" w14:textId="77777777" w:rsidR="00EA2DCA" w:rsidRDefault="00C97BE7">
      <w:pPr>
        <w:pStyle w:val="Odsekzoznamu"/>
        <w:numPr>
          <w:ilvl w:val="0"/>
          <w:numId w:val="1"/>
        </w:numPr>
        <w:tabs>
          <w:tab w:val="left" w:pos="861"/>
        </w:tabs>
        <w:spacing w:line="381" w:lineRule="auto"/>
        <w:ind w:right="849"/>
        <w:rPr>
          <w:sz w:val="24"/>
        </w:rPr>
      </w:pPr>
      <w:r>
        <w:rPr>
          <w:w w:val="105"/>
          <w:sz w:val="24"/>
        </w:rPr>
        <w:t>Dlhodobý majetok vytvorený vlastnou činnosťou sa oceňuje vlastnými nákladmi, ktoré</w:t>
      </w:r>
      <w:r>
        <w:rPr>
          <w:spacing w:val="-10"/>
          <w:w w:val="105"/>
          <w:sz w:val="24"/>
        </w:rPr>
        <w:t xml:space="preserve"> </w:t>
      </w:r>
      <w:r>
        <w:rPr>
          <w:w w:val="105"/>
          <w:sz w:val="24"/>
        </w:rPr>
        <w:t>predstavujú</w:t>
      </w:r>
      <w:r>
        <w:rPr>
          <w:spacing w:val="37"/>
          <w:w w:val="105"/>
          <w:sz w:val="24"/>
        </w:rPr>
        <w:t xml:space="preserve"> </w:t>
      </w:r>
      <w:r>
        <w:rPr>
          <w:w w:val="105"/>
          <w:sz w:val="24"/>
        </w:rPr>
        <w:t>všetky</w:t>
      </w:r>
      <w:r>
        <w:rPr>
          <w:spacing w:val="-9"/>
          <w:w w:val="105"/>
          <w:sz w:val="24"/>
        </w:rPr>
        <w:t xml:space="preserve"> </w:t>
      </w:r>
      <w:r>
        <w:rPr>
          <w:w w:val="105"/>
          <w:sz w:val="24"/>
        </w:rPr>
        <w:t>priame</w:t>
      </w:r>
      <w:r>
        <w:rPr>
          <w:spacing w:val="-10"/>
          <w:w w:val="105"/>
          <w:sz w:val="24"/>
        </w:rPr>
        <w:t xml:space="preserve"> </w:t>
      </w:r>
      <w:r>
        <w:rPr>
          <w:w w:val="105"/>
          <w:sz w:val="24"/>
        </w:rPr>
        <w:t>náklady</w:t>
      </w:r>
      <w:r>
        <w:rPr>
          <w:spacing w:val="-11"/>
          <w:w w:val="105"/>
          <w:sz w:val="24"/>
        </w:rPr>
        <w:t xml:space="preserve"> </w:t>
      </w:r>
      <w:r>
        <w:rPr>
          <w:w w:val="105"/>
          <w:sz w:val="24"/>
        </w:rPr>
        <w:t>vynaložené</w:t>
      </w:r>
      <w:r>
        <w:rPr>
          <w:spacing w:val="-10"/>
          <w:w w:val="105"/>
          <w:sz w:val="24"/>
        </w:rPr>
        <w:t xml:space="preserve"> </w:t>
      </w:r>
      <w:r>
        <w:rPr>
          <w:w w:val="105"/>
          <w:sz w:val="24"/>
        </w:rPr>
        <w:t>na</w:t>
      </w:r>
      <w:r>
        <w:rPr>
          <w:spacing w:val="-10"/>
          <w:w w:val="105"/>
          <w:sz w:val="24"/>
        </w:rPr>
        <w:t xml:space="preserve"> </w:t>
      </w:r>
      <w:r>
        <w:rPr>
          <w:w w:val="105"/>
          <w:sz w:val="24"/>
        </w:rPr>
        <w:t>výrobu</w:t>
      </w:r>
      <w:r>
        <w:rPr>
          <w:spacing w:val="-11"/>
          <w:w w:val="105"/>
          <w:sz w:val="24"/>
        </w:rPr>
        <w:t xml:space="preserve"> </w:t>
      </w:r>
      <w:r>
        <w:rPr>
          <w:w w:val="105"/>
          <w:sz w:val="24"/>
        </w:rPr>
        <w:t>alebo</w:t>
      </w:r>
      <w:r>
        <w:rPr>
          <w:spacing w:val="-9"/>
          <w:w w:val="105"/>
          <w:sz w:val="24"/>
        </w:rPr>
        <w:t xml:space="preserve"> </w:t>
      </w:r>
      <w:r>
        <w:rPr>
          <w:w w:val="105"/>
          <w:sz w:val="24"/>
        </w:rPr>
        <w:t>inú</w:t>
      </w:r>
      <w:r>
        <w:rPr>
          <w:spacing w:val="-10"/>
          <w:w w:val="105"/>
          <w:sz w:val="24"/>
        </w:rPr>
        <w:t xml:space="preserve"> </w:t>
      </w:r>
      <w:r>
        <w:rPr>
          <w:w w:val="105"/>
          <w:sz w:val="24"/>
        </w:rPr>
        <w:t>činnosť</w:t>
      </w:r>
      <w:r>
        <w:rPr>
          <w:spacing w:val="-10"/>
          <w:w w:val="105"/>
          <w:sz w:val="24"/>
        </w:rPr>
        <w:t xml:space="preserve"> </w:t>
      </w:r>
      <w:r>
        <w:rPr>
          <w:w w:val="105"/>
          <w:sz w:val="24"/>
        </w:rPr>
        <w:t>a všetky nepriame náklady vzťahujúce sa na výrobu alebo inú činnosť.</w:t>
      </w:r>
    </w:p>
    <w:p w14:paraId="3A692A26" w14:textId="77777777" w:rsidR="00EA2DCA" w:rsidRDefault="00C97BE7">
      <w:pPr>
        <w:pStyle w:val="Odsekzoznamu"/>
        <w:numPr>
          <w:ilvl w:val="0"/>
          <w:numId w:val="1"/>
        </w:numPr>
        <w:tabs>
          <w:tab w:val="left" w:pos="860"/>
        </w:tabs>
        <w:spacing w:line="281" w:lineRule="exact"/>
        <w:ind w:left="860" w:hanging="359"/>
        <w:rPr>
          <w:sz w:val="24"/>
        </w:rPr>
      </w:pPr>
      <w:r>
        <w:rPr>
          <w:w w:val="105"/>
          <w:sz w:val="24"/>
        </w:rPr>
        <w:t>Dlhodobý</w:t>
      </w:r>
      <w:r>
        <w:rPr>
          <w:spacing w:val="-13"/>
          <w:w w:val="105"/>
          <w:sz w:val="24"/>
        </w:rPr>
        <w:t xml:space="preserve"> </w:t>
      </w:r>
      <w:r>
        <w:rPr>
          <w:w w:val="105"/>
          <w:sz w:val="24"/>
        </w:rPr>
        <w:t>majetok</w:t>
      </w:r>
      <w:r>
        <w:rPr>
          <w:spacing w:val="-12"/>
          <w:w w:val="105"/>
          <w:sz w:val="24"/>
        </w:rPr>
        <w:t xml:space="preserve"> </w:t>
      </w:r>
      <w:r>
        <w:rPr>
          <w:w w:val="105"/>
          <w:sz w:val="24"/>
        </w:rPr>
        <w:t>nadobudnutý</w:t>
      </w:r>
      <w:r>
        <w:rPr>
          <w:spacing w:val="-13"/>
          <w:w w:val="105"/>
          <w:sz w:val="24"/>
        </w:rPr>
        <w:t xml:space="preserve"> </w:t>
      </w:r>
      <w:r>
        <w:rPr>
          <w:w w:val="105"/>
          <w:sz w:val="24"/>
        </w:rPr>
        <w:t>darovaním</w:t>
      </w:r>
      <w:r>
        <w:rPr>
          <w:spacing w:val="-10"/>
          <w:w w:val="105"/>
          <w:sz w:val="24"/>
        </w:rPr>
        <w:t xml:space="preserve"> </w:t>
      </w:r>
      <w:r>
        <w:rPr>
          <w:w w:val="105"/>
          <w:sz w:val="24"/>
        </w:rPr>
        <w:t>sa</w:t>
      </w:r>
      <w:r>
        <w:rPr>
          <w:spacing w:val="-13"/>
          <w:w w:val="105"/>
          <w:sz w:val="24"/>
        </w:rPr>
        <w:t xml:space="preserve"> </w:t>
      </w:r>
      <w:r>
        <w:rPr>
          <w:w w:val="105"/>
          <w:sz w:val="24"/>
        </w:rPr>
        <w:t>oceňuje</w:t>
      </w:r>
      <w:r>
        <w:rPr>
          <w:spacing w:val="-13"/>
          <w:w w:val="105"/>
          <w:sz w:val="24"/>
        </w:rPr>
        <w:t xml:space="preserve"> </w:t>
      </w:r>
      <w:r>
        <w:rPr>
          <w:w w:val="105"/>
          <w:sz w:val="24"/>
        </w:rPr>
        <w:t>reprodukčnou</w:t>
      </w:r>
      <w:r>
        <w:rPr>
          <w:spacing w:val="-13"/>
          <w:w w:val="105"/>
          <w:sz w:val="24"/>
        </w:rPr>
        <w:t xml:space="preserve"> </w:t>
      </w:r>
      <w:r>
        <w:rPr>
          <w:spacing w:val="-2"/>
          <w:w w:val="105"/>
          <w:sz w:val="24"/>
        </w:rPr>
        <w:t>obstarávacou</w:t>
      </w:r>
    </w:p>
    <w:p w14:paraId="6F82CCD1" w14:textId="77777777" w:rsidR="00EA2DCA" w:rsidRDefault="00C97BE7">
      <w:pPr>
        <w:pStyle w:val="Zkladntext"/>
        <w:spacing w:before="165"/>
        <w:ind w:left="861"/>
      </w:pPr>
      <w:r>
        <w:t>cenou,</w:t>
      </w:r>
      <w:r>
        <w:rPr>
          <w:spacing w:val="17"/>
        </w:rPr>
        <w:t xml:space="preserve"> </w:t>
      </w:r>
      <w:r>
        <w:t>teda</w:t>
      </w:r>
      <w:r>
        <w:rPr>
          <w:spacing w:val="18"/>
        </w:rPr>
        <w:t xml:space="preserve"> </w:t>
      </w:r>
      <w:r>
        <w:t>cenou,</w:t>
      </w:r>
      <w:r>
        <w:rPr>
          <w:spacing w:val="18"/>
        </w:rPr>
        <w:t xml:space="preserve"> </w:t>
      </w:r>
      <w:r>
        <w:t>za</w:t>
      </w:r>
      <w:r>
        <w:rPr>
          <w:spacing w:val="17"/>
        </w:rPr>
        <w:t xml:space="preserve"> </w:t>
      </w:r>
      <w:r>
        <w:t>ktorú</w:t>
      </w:r>
      <w:r>
        <w:rPr>
          <w:spacing w:val="18"/>
        </w:rPr>
        <w:t xml:space="preserve"> </w:t>
      </w:r>
      <w:r>
        <w:t>by</w:t>
      </w:r>
      <w:r>
        <w:rPr>
          <w:spacing w:val="18"/>
        </w:rPr>
        <w:t xml:space="preserve"> </w:t>
      </w:r>
      <w:r>
        <w:t>sa</w:t>
      </w:r>
      <w:r>
        <w:rPr>
          <w:spacing w:val="18"/>
        </w:rPr>
        <w:t xml:space="preserve"> </w:t>
      </w:r>
      <w:r>
        <w:t>majetok</w:t>
      </w:r>
      <w:r>
        <w:rPr>
          <w:spacing w:val="17"/>
        </w:rPr>
        <w:t xml:space="preserve"> </w:t>
      </w:r>
      <w:r>
        <w:t>obstaral</w:t>
      </w:r>
      <w:r>
        <w:rPr>
          <w:spacing w:val="18"/>
        </w:rPr>
        <w:t xml:space="preserve"> </w:t>
      </w:r>
      <w:r>
        <w:t>v</w:t>
      </w:r>
      <w:r>
        <w:rPr>
          <w:spacing w:val="18"/>
        </w:rPr>
        <w:t xml:space="preserve"> </w:t>
      </w:r>
      <w:r>
        <w:t>čase,</w:t>
      </w:r>
      <w:r>
        <w:rPr>
          <w:spacing w:val="18"/>
        </w:rPr>
        <w:t xml:space="preserve"> </w:t>
      </w:r>
      <w:r>
        <w:t>keď</w:t>
      </w:r>
      <w:r>
        <w:rPr>
          <w:spacing w:val="17"/>
        </w:rPr>
        <w:t xml:space="preserve"> </w:t>
      </w:r>
      <w:r>
        <w:t>sa</w:t>
      </w:r>
      <w:r>
        <w:rPr>
          <w:spacing w:val="18"/>
        </w:rPr>
        <w:t xml:space="preserve"> </w:t>
      </w:r>
      <w:r>
        <w:t>o</w:t>
      </w:r>
      <w:r>
        <w:rPr>
          <w:spacing w:val="15"/>
        </w:rPr>
        <w:t xml:space="preserve"> </w:t>
      </w:r>
      <w:r>
        <w:t>ňom</w:t>
      </w:r>
      <w:r>
        <w:rPr>
          <w:spacing w:val="18"/>
        </w:rPr>
        <w:t xml:space="preserve"> </w:t>
      </w:r>
      <w:r>
        <w:rPr>
          <w:spacing w:val="-2"/>
        </w:rPr>
        <w:t>účtuje.</w:t>
      </w:r>
    </w:p>
    <w:p w14:paraId="07F8660A" w14:textId="77777777" w:rsidR="00EA2DCA" w:rsidRDefault="00C97BE7">
      <w:pPr>
        <w:pStyle w:val="Odsekzoznamu"/>
        <w:numPr>
          <w:ilvl w:val="0"/>
          <w:numId w:val="1"/>
        </w:numPr>
        <w:tabs>
          <w:tab w:val="left" w:pos="861"/>
        </w:tabs>
        <w:spacing w:before="167" w:line="381" w:lineRule="auto"/>
        <w:ind w:right="856"/>
        <w:rPr>
          <w:sz w:val="24"/>
        </w:rPr>
      </w:pPr>
      <w:r>
        <w:rPr>
          <w:w w:val="105"/>
          <w:sz w:val="24"/>
        </w:rPr>
        <w:t>Dlhodobý majetok nadobudnutý prevodom správy sa oceňuje cenou, v ktorej sa doteraz viedol v účtovníctve.</w:t>
      </w:r>
    </w:p>
    <w:p w14:paraId="5F6F47B3" w14:textId="77777777" w:rsidR="00EA2DCA" w:rsidRDefault="00EA2DCA">
      <w:pPr>
        <w:pStyle w:val="Odsekzoznamu"/>
        <w:spacing w:line="381" w:lineRule="auto"/>
        <w:rPr>
          <w:sz w:val="24"/>
        </w:rPr>
        <w:sectPr w:rsidR="00EA2DCA">
          <w:pgSz w:w="11910" w:h="16840"/>
          <w:pgMar w:top="760" w:right="283" w:bottom="920" w:left="992" w:header="0" w:footer="726" w:gutter="0"/>
          <w:cols w:space="708"/>
        </w:sectPr>
      </w:pPr>
    </w:p>
    <w:p w14:paraId="4B1E9576" w14:textId="77777777" w:rsidR="00EA2DCA" w:rsidRDefault="00C97BE7">
      <w:pPr>
        <w:pStyle w:val="Odsekzoznamu"/>
        <w:numPr>
          <w:ilvl w:val="0"/>
          <w:numId w:val="1"/>
        </w:numPr>
        <w:tabs>
          <w:tab w:val="left" w:pos="860"/>
        </w:tabs>
        <w:spacing w:before="76"/>
        <w:ind w:left="860" w:hanging="359"/>
        <w:rPr>
          <w:sz w:val="24"/>
        </w:rPr>
      </w:pPr>
      <w:r>
        <w:rPr>
          <w:sz w:val="24"/>
        </w:rPr>
        <w:lastRenderedPageBreak/>
        <w:t>Dlhodobý</w:t>
      </w:r>
      <w:r>
        <w:rPr>
          <w:spacing w:val="29"/>
          <w:sz w:val="24"/>
        </w:rPr>
        <w:t xml:space="preserve"> </w:t>
      </w:r>
      <w:r>
        <w:rPr>
          <w:sz w:val="24"/>
        </w:rPr>
        <w:t>finančný</w:t>
      </w:r>
      <w:r>
        <w:rPr>
          <w:spacing w:val="30"/>
          <w:sz w:val="24"/>
        </w:rPr>
        <w:t xml:space="preserve"> </w:t>
      </w:r>
      <w:r>
        <w:rPr>
          <w:sz w:val="24"/>
        </w:rPr>
        <w:t>majetok</w:t>
      </w:r>
      <w:r>
        <w:rPr>
          <w:spacing w:val="30"/>
          <w:sz w:val="24"/>
        </w:rPr>
        <w:t xml:space="preserve"> </w:t>
      </w:r>
      <w:r>
        <w:rPr>
          <w:sz w:val="24"/>
        </w:rPr>
        <w:t>sa</w:t>
      </w:r>
      <w:r>
        <w:rPr>
          <w:spacing w:val="30"/>
          <w:sz w:val="24"/>
        </w:rPr>
        <w:t xml:space="preserve"> </w:t>
      </w:r>
      <w:r>
        <w:rPr>
          <w:sz w:val="24"/>
        </w:rPr>
        <w:t>oceňuje</w:t>
      </w:r>
      <w:r>
        <w:rPr>
          <w:spacing w:val="30"/>
          <w:sz w:val="24"/>
        </w:rPr>
        <w:t xml:space="preserve"> </w:t>
      </w:r>
      <w:r>
        <w:rPr>
          <w:sz w:val="24"/>
        </w:rPr>
        <w:t>obstarávacou</w:t>
      </w:r>
      <w:r>
        <w:rPr>
          <w:spacing w:val="30"/>
          <w:sz w:val="24"/>
        </w:rPr>
        <w:t xml:space="preserve"> </w:t>
      </w:r>
      <w:r>
        <w:rPr>
          <w:spacing w:val="-2"/>
          <w:sz w:val="24"/>
        </w:rPr>
        <w:t>cenou.</w:t>
      </w:r>
    </w:p>
    <w:p w14:paraId="6F58BE3C" w14:textId="77777777" w:rsidR="00EA2DCA" w:rsidRDefault="00C97BE7">
      <w:pPr>
        <w:pStyle w:val="Odsekzoznamu"/>
        <w:numPr>
          <w:ilvl w:val="0"/>
          <w:numId w:val="1"/>
        </w:numPr>
        <w:tabs>
          <w:tab w:val="left" w:pos="861"/>
        </w:tabs>
        <w:spacing w:before="165" w:line="381" w:lineRule="auto"/>
        <w:ind w:right="848"/>
        <w:rPr>
          <w:sz w:val="24"/>
        </w:rPr>
      </w:pPr>
      <w:r>
        <w:rPr>
          <w:sz w:val="24"/>
        </w:rPr>
        <w:t>Nakupované</w:t>
      </w:r>
      <w:r>
        <w:rPr>
          <w:spacing w:val="40"/>
          <w:sz w:val="24"/>
        </w:rPr>
        <w:t xml:space="preserve"> </w:t>
      </w:r>
      <w:r>
        <w:rPr>
          <w:sz w:val="24"/>
        </w:rPr>
        <w:t>zásoby</w:t>
      </w:r>
      <w:r>
        <w:rPr>
          <w:spacing w:val="40"/>
          <w:sz w:val="24"/>
        </w:rPr>
        <w:t xml:space="preserve"> </w:t>
      </w:r>
      <w:r>
        <w:rPr>
          <w:sz w:val="24"/>
        </w:rPr>
        <w:t>sa</w:t>
      </w:r>
      <w:r>
        <w:rPr>
          <w:spacing w:val="40"/>
          <w:sz w:val="24"/>
        </w:rPr>
        <w:t xml:space="preserve"> </w:t>
      </w:r>
      <w:r>
        <w:rPr>
          <w:sz w:val="24"/>
        </w:rPr>
        <w:t>oceňujú</w:t>
      </w:r>
      <w:r>
        <w:rPr>
          <w:spacing w:val="40"/>
          <w:sz w:val="24"/>
        </w:rPr>
        <w:t xml:space="preserve"> </w:t>
      </w:r>
      <w:r>
        <w:rPr>
          <w:sz w:val="24"/>
        </w:rPr>
        <w:t>obstarávacou</w:t>
      </w:r>
      <w:r>
        <w:rPr>
          <w:spacing w:val="40"/>
          <w:sz w:val="24"/>
        </w:rPr>
        <w:t xml:space="preserve"> </w:t>
      </w:r>
      <w:r>
        <w:rPr>
          <w:sz w:val="24"/>
        </w:rPr>
        <w:t>cenou,</w:t>
      </w:r>
      <w:r>
        <w:rPr>
          <w:spacing w:val="40"/>
          <w:sz w:val="24"/>
        </w:rPr>
        <w:t xml:space="preserve"> </w:t>
      </w:r>
      <w:r>
        <w:rPr>
          <w:sz w:val="24"/>
        </w:rPr>
        <w:t>ktorou</w:t>
      </w:r>
      <w:r>
        <w:rPr>
          <w:spacing w:val="40"/>
          <w:sz w:val="24"/>
        </w:rPr>
        <w:t xml:space="preserve"> </w:t>
      </w:r>
      <w:r>
        <w:rPr>
          <w:sz w:val="24"/>
        </w:rPr>
        <w:t>je</w:t>
      </w:r>
      <w:r>
        <w:rPr>
          <w:spacing w:val="40"/>
          <w:sz w:val="24"/>
        </w:rPr>
        <w:t xml:space="preserve"> </w:t>
      </w:r>
      <w:r>
        <w:rPr>
          <w:sz w:val="24"/>
        </w:rPr>
        <w:t>cena</w:t>
      </w:r>
      <w:r>
        <w:rPr>
          <w:spacing w:val="40"/>
          <w:sz w:val="24"/>
        </w:rPr>
        <w:t xml:space="preserve"> </w:t>
      </w:r>
      <w:r>
        <w:rPr>
          <w:sz w:val="24"/>
        </w:rPr>
        <w:t xml:space="preserve">obstarania vrátane nákladov súvisiacich s obstaraním ako napr. prepravné, provízia, poistné a </w:t>
      </w:r>
      <w:r>
        <w:rPr>
          <w:spacing w:val="-2"/>
          <w:sz w:val="24"/>
        </w:rPr>
        <w:t>zľavy.</w:t>
      </w:r>
    </w:p>
    <w:p w14:paraId="3A86F2FE" w14:textId="77777777" w:rsidR="00EA2DCA" w:rsidRDefault="00C97BE7">
      <w:pPr>
        <w:pStyle w:val="Odsekzoznamu"/>
        <w:numPr>
          <w:ilvl w:val="0"/>
          <w:numId w:val="1"/>
        </w:numPr>
        <w:tabs>
          <w:tab w:val="left" w:pos="861"/>
        </w:tabs>
        <w:spacing w:line="381" w:lineRule="auto"/>
        <w:ind w:right="847"/>
        <w:rPr>
          <w:sz w:val="24"/>
        </w:rPr>
      </w:pPr>
      <w:r>
        <w:rPr>
          <w:w w:val="105"/>
          <w:sz w:val="24"/>
        </w:rPr>
        <w:t xml:space="preserve">Zásoby vytvorené vlastnou činnosťou sa oceňujú vlastnými nákladmi </w:t>
      </w:r>
      <w:proofErr w:type="spellStart"/>
      <w:r>
        <w:rPr>
          <w:w w:val="105"/>
          <w:sz w:val="24"/>
        </w:rPr>
        <w:t>t.j</w:t>
      </w:r>
      <w:proofErr w:type="spellEnd"/>
      <w:r>
        <w:rPr>
          <w:w w:val="105"/>
          <w:sz w:val="24"/>
        </w:rPr>
        <w:t>. priamymi nákladmi vynaloženými na tvorbu</w:t>
      </w:r>
      <w:r>
        <w:rPr>
          <w:spacing w:val="-1"/>
          <w:w w:val="105"/>
          <w:sz w:val="24"/>
        </w:rPr>
        <w:t xml:space="preserve"> </w:t>
      </w:r>
      <w:r>
        <w:rPr>
          <w:w w:val="105"/>
          <w:sz w:val="24"/>
        </w:rPr>
        <w:t>zásob</w:t>
      </w:r>
      <w:r>
        <w:rPr>
          <w:spacing w:val="-1"/>
          <w:w w:val="105"/>
          <w:sz w:val="24"/>
        </w:rPr>
        <w:t xml:space="preserve"> </w:t>
      </w:r>
      <w:r>
        <w:rPr>
          <w:w w:val="105"/>
          <w:sz w:val="24"/>
        </w:rPr>
        <w:t>ako aj</w:t>
      </w:r>
      <w:r>
        <w:rPr>
          <w:spacing w:val="-1"/>
          <w:w w:val="105"/>
          <w:sz w:val="24"/>
        </w:rPr>
        <w:t xml:space="preserve"> </w:t>
      </w:r>
      <w:r>
        <w:rPr>
          <w:w w:val="105"/>
          <w:sz w:val="24"/>
        </w:rPr>
        <w:t>časťou</w:t>
      </w:r>
      <w:r>
        <w:rPr>
          <w:spacing w:val="-1"/>
          <w:w w:val="105"/>
          <w:sz w:val="24"/>
        </w:rPr>
        <w:t xml:space="preserve"> </w:t>
      </w:r>
      <w:r>
        <w:rPr>
          <w:w w:val="105"/>
          <w:sz w:val="24"/>
        </w:rPr>
        <w:t>nepriamych nákladov, ktoré sa k tvorbe zásob vzťahujú.</w:t>
      </w:r>
    </w:p>
    <w:p w14:paraId="6624C307" w14:textId="77777777" w:rsidR="00EA2DCA" w:rsidRDefault="00C97BE7">
      <w:pPr>
        <w:pStyle w:val="Odsekzoznamu"/>
        <w:numPr>
          <w:ilvl w:val="0"/>
          <w:numId w:val="1"/>
        </w:numPr>
        <w:tabs>
          <w:tab w:val="left" w:pos="860"/>
        </w:tabs>
        <w:spacing w:line="281" w:lineRule="exact"/>
        <w:ind w:left="860" w:hanging="359"/>
        <w:rPr>
          <w:sz w:val="24"/>
        </w:rPr>
      </w:pPr>
      <w:r>
        <w:rPr>
          <w:w w:val="105"/>
          <w:sz w:val="24"/>
        </w:rPr>
        <w:t>Pohľadávky</w:t>
      </w:r>
      <w:r>
        <w:rPr>
          <w:spacing w:val="-4"/>
          <w:w w:val="105"/>
          <w:sz w:val="24"/>
        </w:rPr>
        <w:t xml:space="preserve"> </w:t>
      </w:r>
      <w:r>
        <w:rPr>
          <w:w w:val="105"/>
          <w:sz w:val="24"/>
        </w:rPr>
        <w:t>sa</w:t>
      </w:r>
      <w:r>
        <w:rPr>
          <w:spacing w:val="-5"/>
          <w:w w:val="105"/>
          <w:sz w:val="24"/>
        </w:rPr>
        <w:t xml:space="preserve"> </w:t>
      </w:r>
      <w:r>
        <w:rPr>
          <w:w w:val="105"/>
          <w:sz w:val="24"/>
        </w:rPr>
        <w:t>oceňujú</w:t>
      </w:r>
      <w:r>
        <w:rPr>
          <w:spacing w:val="-5"/>
          <w:w w:val="105"/>
          <w:sz w:val="24"/>
        </w:rPr>
        <w:t xml:space="preserve"> </w:t>
      </w:r>
      <w:r>
        <w:rPr>
          <w:w w:val="105"/>
          <w:sz w:val="24"/>
        </w:rPr>
        <w:t>v</w:t>
      </w:r>
      <w:r>
        <w:rPr>
          <w:spacing w:val="-4"/>
          <w:w w:val="105"/>
          <w:sz w:val="24"/>
        </w:rPr>
        <w:t xml:space="preserve"> </w:t>
      </w:r>
      <w:r>
        <w:rPr>
          <w:w w:val="105"/>
          <w:sz w:val="24"/>
        </w:rPr>
        <w:t>menovitej</w:t>
      </w:r>
      <w:r>
        <w:rPr>
          <w:spacing w:val="-5"/>
          <w:w w:val="105"/>
          <w:sz w:val="24"/>
        </w:rPr>
        <w:t xml:space="preserve"> </w:t>
      </w:r>
      <w:r>
        <w:rPr>
          <w:spacing w:val="-2"/>
          <w:w w:val="105"/>
          <w:sz w:val="24"/>
        </w:rPr>
        <w:t>hodnote.</w:t>
      </w:r>
    </w:p>
    <w:p w14:paraId="2B5ACBB2" w14:textId="77777777" w:rsidR="00EA2DCA" w:rsidRDefault="00C97BE7">
      <w:pPr>
        <w:pStyle w:val="Odsekzoznamu"/>
        <w:numPr>
          <w:ilvl w:val="0"/>
          <w:numId w:val="1"/>
        </w:numPr>
        <w:tabs>
          <w:tab w:val="left" w:pos="861"/>
        </w:tabs>
        <w:spacing w:before="167" w:line="381" w:lineRule="auto"/>
        <w:ind w:right="851"/>
        <w:rPr>
          <w:sz w:val="24"/>
        </w:rPr>
      </w:pPr>
      <w:r>
        <w:rPr>
          <w:w w:val="105"/>
          <w:sz w:val="24"/>
        </w:rPr>
        <w:t>Cenné papiere a podiely sa oceňujú obstarávacími cenami, vrátane nákladov súvisiacich s obstaraním.</w:t>
      </w:r>
    </w:p>
    <w:p w14:paraId="55453192" w14:textId="77777777" w:rsidR="00EA2DCA" w:rsidRDefault="00C97BE7">
      <w:pPr>
        <w:pStyle w:val="Odsekzoznamu"/>
        <w:numPr>
          <w:ilvl w:val="0"/>
          <w:numId w:val="1"/>
        </w:numPr>
        <w:tabs>
          <w:tab w:val="left" w:pos="860"/>
        </w:tabs>
        <w:spacing w:before="1"/>
        <w:ind w:left="860" w:hanging="359"/>
        <w:rPr>
          <w:sz w:val="24"/>
        </w:rPr>
      </w:pPr>
      <w:r>
        <w:rPr>
          <w:w w:val="105"/>
          <w:sz w:val="24"/>
        </w:rPr>
        <w:t>Pohľadávky sa pri ich</w:t>
      </w:r>
      <w:r>
        <w:rPr>
          <w:spacing w:val="-3"/>
          <w:w w:val="105"/>
          <w:sz w:val="24"/>
        </w:rPr>
        <w:t xml:space="preserve"> </w:t>
      </w:r>
      <w:r>
        <w:rPr>
          <w:w w:val="105"/>
          <w:sz w:val="24"/>
        </w:rPr>
        <w:t>vzniku</w:t>
      </w:r>
      <w:r>
        <w:rPr>
          <w:spacing w:val="-1"/>
          <w:w w:val="105"/>
          <w:sz w:val="24"/>
        </w:rPr>
        <w:t xml:space="preserve"> </w:t>
      </w:r>
      <w:r>
        <w:rPr>
          <w:w w:val="105"/>
          <w:sz w:val="24"/>
        </w:rPr>
        <w:t xml:space="preserve">oceňujú menovitou </w:t>
      </w:r>
      <w:r>
        <w:rPr>
          <w:spacing w:val="-2"/>
          <w:w w:val="105"/>
          <w:sz w:val="24"/>
        </w:rPr>
        <w:t>hodnotou.</w:t>
      </w:r>
    </w:p>
    <w:p w14:paraId="5A8B99EF" w14:textId="77777777" w:rsidR="00EA2DCA" w:rsidRDefault="00C97BE7">
      <w:pPr>
        <w:pStyle w:val="Odsekzoznamu"/>
        <w:numPr>
          <w:ilvl w:val="0"/>
          <w:numId w:val="1"/>
        </w:numPr>
        <w:tabs>
          <w:tab w:val="left" w:pos="861"/>
        </w:tabs>
        <w:spacing w:before="165"/>
        <w:jc w:val="left"/>
        <w:rPr>
          <w:sz w:val="24"/>
        </w:rPr>
      </w:pPr>
      <w:r>
        <w:rPr>
          <w:w w:val="105"/>
          <w:sz w:val="24"/>
        </w:rPr>
        <w:t>Peňažné</w:t>
      </w:r>
      <w:r>
        <w:rPr>
          <w:spacing w:val="-11"/>
          <w:w w:val="105"/>
          <w:sz w:val="24"/>
        </w:rPr>
        <w:t xml:space="preserve"> </w:t>
      </w:r>
      <w:r>
        <w:rPr>
          <w:w w:val="105"/>
          <w:sz w:val="24"/>
        </w:rPr>
        <w:t>prostriedky</w:t>
      </w:r>
      <w:r>
        <w:rPr>
          <w:spacing w:val="-11"/>
          <w:w w:val="105"/>
          <w:sz w:val="24"/>
        </w:rPr>
        <w:t xml:space="preserve"> </w:t>
      </w:r>
      <w:r>
        <w:rPr>
          <w:w w:val="105"/>
          <w:sz w:val="24"/>
        </w:rPr>
        <w:t>a</w:t>
      </w:r>
      <w:r>
        <w:rPr>
          <w:spacing w:val="-11"/>
          <w:w w:val="105"/>
          <w:sz w:val="24"/>
        </w:rPr>
        <w:t xml:space="preserve"> </w:t>
      </w:r>
      <w:r>
        <w:rPr>
          <w:w w:val="105"/>
          <w:sz w:val="24"/>
        </w:rPr>
        <w:t>ceniny</w:t>
      </w:r>
      <w:r>
        <w:rPr>
          <w:spacing w:val="-11"/>
          <w:w w:val="105"/>
          <w:sz w:val="24"/>
        </w:rPr>
        <w:t xml:space="preserve"> </w:t>
      </w:r>
      <w:r>
        <w:rPr>
          <w:w w:val="105"/>
          <w:sz w:val="24"/>
        </w:rPr>
        <w:t>sa</w:t>
      </w:r>
      <w:r>
        <w:rPr>
          <w:spacing w:val="-11"/>
          <w:w w:val="105"/>
          <w:sz w:val="24"/>
        </w:rPr>
        <w:t xml:space="preserve"> </w:t>
      </w:r>
      <w:r>
        <w:rPr>
          <w:w w:val="105"/>
          <w:sz w:val="24"/>
        </w:rPr>
        <w:t>oceňujú</w:t>
      </w:r>
      <w:r>
        <w:rPr>
          <w:spacing w:val="-10"/>
          <w:w w:val="105"/>
          <w:sz w:val="24"/>
        </w:rPr>
        <w:t xml:space="preserve"> </w:t>
      </w:r>
      <w:r>
        <w:rPr>
          <w:w w:val="105"/>
          <w:sz w:val="24"/>
        </w:rPr>
        <w:t>ich</w:t>
      </w:r>
      <w:r>
        <w:rPr>
          <w:spacing w:val="-10"/>
          <w:w w:val="105"/>
          <w:sz w:val="24"/>
        </w:rPr>
        <w:t xml:space="preserve"> </w:t>
      </w:r>
      <w:r>
        <w:rPr>
          <w:w w:val="105"/>
          <w:sz w:val="24"/>
        </w:rPr>
        <w:t>menovitou</w:t>
      </w:r>
      <w:r>
        <w:rPr>
          <w:spacing w:val="-11"/>
          <w:w w:val="105"/>
          <w:sz w:val="24"/>
        </w:rPr>
        <w:t xml:space="preserve"> </w:t>
      </w:r>
      <w:r>
        <w:rPr>
          <w:spacing w:val="-2"/>
          <w:w w:val="105"/>
          <w:sz w:val="24"/>
        </w:rPr>
        <w:t>hodnotou.</w:t>
      </w:r>
    </w:p>
    <w:p w14:paraId="389D553E" w14:textId="77777777" w:rsidR="00EA2DCA" w:rsidRDefault="00C97BE7">
      <w:pPr>
        <w:pStyle w:val="Odsekzoznamu"/>
        <w:numPr>
          <w:ilvl w:val="0"/>
          <w:numId w:val="1"/>
        </w:numPr>
        <w:tabs>
          <w:tab w:val="left" w:pos="861"/>
        </w:tabs>
        <w:spacing w:before="165"/>
        <w:jc w:val="left"/>
        <w:rPr>
          <w:sz w:val="24"/>
        </w:rPr>
      </w:pPr>
      <w:r>
        <w:rPr>
          <w:w w:val="105"/>
          <w:sz w:val="24"/>
        </w:rPr>
        <w:t>Záväzky</w:t>
      </w:r>
      <w:r>
        <w:rPr>
          <w:spacing w:val="3"/>
          <w:w w:val="105"/>
          <w:sz w:val="24"/>
        </w:rPr>
        <w:t xml:space="preserve"> </w:t>
      </w:r>
      <w:r>
        <w:rPr>
          <w:w w:val="105"/>
          <w:sz w:val="24"/>
        </w:rPr>
        <w:t>sa</w:t>
      </w:r>
      <w:r>
        <w:rPr>
          <w:spacing w:val="3"/>
          <w:w w:val="105"/>
          <w:sz w:val="24"/>
        </w:rPr>
        <w:t xml:space="preserve"> </w:t>
      </w:r>
      <w:r>
        <w:rPr>
          <w:w w:val="105"/>
          <w:sz w:val="24"/>
        </w:rPr>
        <w:t>pri</w:t>
      </w:r>
      <w:r>
        <w:rPr>
          <w:spacing w:val="3"/>
          <w:w w:val="105"/>
          <w:sz w:val="24"/>
        </w:rPr>
        <w:t xml:space="preserve"> </w:t>
      </w:r>
      <w:r>
        <w:rPr>
          <w:w w:val="105"/>
          <w:sz w:val="24"/>
        </w:rPr>
        <w:t>ich</w:t>
      </w:r>
      <w:r>
        <w:rPr>
          <w:spacing w:val="2"/>
          <w:w w:val="105"/>
          <w:sz w:val="24"/>
        </w:rPr>
        <w:t xml:space="preserve"> </w:t>
      </w:r>
      <w:r>
        <w:rPr>
          <w:w w:val="105"/>
          <w:sz w:val="24"/>
        </w:rPr>
        <w:t>vzniku</w:t>
      </w:r>
      <w:r>
        <w:rPr>
          <w:spacing w:val="3"/>
          <w:w w:val="105"/>
          <w:sz w:val="24"/>
        </w:rPr>
        <w:t xml:space="preserve"> </w:t>
      </w:r>
      <w:r>
        <w:rPr>
          <w:w w:val="105"/>
          <w:sz w:val="24"/>
        </w:rPr>
        <w:t>oceňujú</w:t>
      </w:r>
      <w:r>
        <w:rPr>
          <w:spacing w:val="3"/>
          <w:w w:val="105"/>
          <w:sz w:val="24"/>
        </w:rPr>
        <w:t xml:space="preserve"> </w:t>
      </w:r>
      <w:r>
        <w:rPr>
          <w:w w:val="105"/>
          <w:sz w:val="24"/>
        </w:rPr>
        <w:t>menovitou</w:t>
      </w:r>
      <w:r>
        <w:rPr>
          <w:spacing w:val="2"/>
          <w:w w:val="105"/>
          <w:sz w:val="24"/>
        </w:rPr>
        <w:t xml:space="preserve"> </w:t>
      </w:r>
      <w:r>
        <w:rPr>
          <w:spacing w:val="-2"/>
          <w:w w:val="105"/>
          <w:sz w:val="24"/>
        </w:rPr>
        <w:t>hodnotou.</w:t>
      </w:r>
    </w:p>
    <w:p w14:paraId="06DC0930" w14:textId="77777777" w:rsidR="00EA2DCA" w:rsidRDefault="00C97BE7">
      <w:pPr>
        <w:pStyle w:val="Odsekzoznamu"/>
        <w:numPr>
          <w:ilvl w:val="0"/>
          <w:numId w:val="1"/>
        </w:numPr>
        <w:tabs>
          <w:tab w:val="left" w:pos="861"/>
        </w:tabs>
        <w:spacing w:before="168"/>
        <w:jc w:val="left"/>
        <w:rPr>
          <w:sz w:val="24"/>
        </w:rPr>
      </w:pPr>
      <w:r>
        <w:rPr>
          <w:w w:val="105"/>
          <w:sz w:val="24"/>
        </w:rPr>
        <w:t>Záväzky</w:t>
      </w:r>
      <w:r>
        <w:rPr>
          <w:spacing w:val="-5"/>
          <w:w w:val="105"/>
          <w:sz w:val="24"/>
        </w:rPr>
        <w:t xml:space="preserve"> </w:t>
      </w:r>
      <w:r>
        <w:rPr>
          <w:w w:val="105"/>
          <w:sz w:val="24"/>
        </w:rPr>
        <w:t>sa</w:t>
      </w:r>
      <w:r>
        <w:rPr>
          <w:spacing w:val="-6"/>
          <w:w w:val="105"/>
          <w:sz w:val="24"/>
        </w:rPr>
        <w:t xml:space="preserve"> </w:t>
      </w:r>
      <w:r>
        <w:rPr>
          <w:w w:val="105"/>
          <w:sz w:val="24"/>
        </w:rPr>
        <w:t>pri</w:t>
      </w:r>
      <w:r>
        <w:rPr>
          <w:spacing w:val="-5"/>
          <w:w w:val="105"/>
          <w:sz w:val="24"/>
        </w:rPr>
        <w:t xml:space="preserve"> </w:t>
      </w:r>
      <w:r>
        <w:rPr>
          <w:w w:val="105"/>
          <w:sz w:val="24"/>
        </w:rPr>
        <w:t>ich</w:t>
      </w:r>
      <w:r>
        <w:rPr>
          <w:spacing w:val="-6"/>
          <w:w w:val="105"/>
          <w:sz w:val="24"/>
        </w:rPr>
        <w:t xml:space="preserve"> </w:t>
      </w:r>
      <w:r>
        <w:rPr>
          <w:w w:val="105"/>
          <w:sz w:val="24"/>
        </w:rPr>
        <w:t>prevzatí</w:t>
      </w:r>
      <w:r>
        <w:rPr>
          <w:spacing w:val="-6"/>
          <w:w w:val="105"/>
          <w:sz w:val="24"/>
        </w:rPr>
        <w:t xml:space="preserve"> </w:t>
      </w:r>
      <w:r>
        <w:rPr>
          <w:w w:val="105"/>
          <w:sz w:val="24"/>
        </w:rPr>
        <w:t>oceňujú</w:t>
      </w:r>
      <w:r>
        <w:rPr>
          <w:spacing w:val="-5"/>
          <w:w w:val="105"/>
          <w:sz w:val="24"/>
        </w:rPr>
        <w:t xml:space="preserve"> </w:t>
      </w:r>
      <w:r>
        <w:rPr>
          <w:w w:val="105"/>
          <w:sz w:val="24"/>
        </w:rPr>
        <w:t>obstarávacou</w:t>
      </w:r>
      <w:r>
        <w:rPr>
          <w:spacing w:val="-6"/>
          <w:w w:val="105"/>
          <w:sz w:val="24"/>
        </w:rPr>
        <w:t xml:space="preserve"> </w:t>
      </w:r>
      <w:r>
        <w:rPr>
          <w:spacing w:val="-2"/>
          <w:w w:val="105"/>
          <w:sz w:val="24"/>
        </w:rPr>
        <w:t>cenou.</w:t>
      </w:r>
    </w:p>
    <w:p w14:paraId="42592BDD" w14:textId="77777777" w:rsidR="00EA2DCA" w:rsidRDefault="00C97BE7">
      <w:pPr>
        <w:pStyle w:val="Odsekzoznamu"/>
        <w:numPr>
          <w:ilvl w:val="0"/>
          <w:numId w:val="1"/>
        </w:numPr>
        <w:tabs>
          <w:tab w:val="left" w:pos="861"/>
        </w:tabs>
        <w:spacing w:before="165" w:line="384" w:lineRule="auto"/>
        <w:ind w:right="846"/>
        <w:rPr>
          <w:sz w:val="24"/>
        </w:rPr>
      </w:pPr>
      <w:r>
        <w:rPr>
          <w:w w:val="105"/>
          <w:sz w:val="24"/>
        </w:rPr>
        <w:t>Ak sa pri inventarizácii zistí, že suma záväzkov je iná ako ich výška v účtovníctve, uvedú sa záväzky v účtovníctve a v účtovnej závierke v tomto zistenom ocenení.</w:t>
      </w:r>
    </w:p>
    <w:p w14:paraId="71F48451" w14:textId="77777777" w:rsidR="00EA2DCA" w:rsidRDefault="00C97BE7">
      <w:pPr>
        <w:pStyle w:val="Zkladntext"/>
        <w:spacing w:before="171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anchor distT="0" distB="0" distL="0" distR="0" simplePos="0" relativeHeight="487587840" behindDoc="1" locked="0" layoutInCell="1" allowOverlap="1" wp14:anchorId="37E08700" wp14:editId="3BA7CF8F">
                <wp:simplePos x="0" y="0"/>
                <wp:positionH relativeFrom="page">
                  <wp:posOffset>1094536</wp:posOffset>
                </wp:positionH>
                <wp:positionV relativeFrom="paragraph">
                  <wp:posOffset>272765</wp:posOffset>
                </wp:positionV>
                <wp:extent cx="5821680" cy="589915"/>
                <wp:effectExtent l="0" t="0" r="0" b="0"/>
                <wp:wrapTopAndBottom/>
                <wp:docPr id="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821680" cy="589915"/>
                          <a:chOff x="0" y="0"/>
                          <a:chExt cx="5821680" cy="589915"/>
                        </a:xfrm>
                      </wpg:grpSpPr>
                      <wps:wsp>
                        <wps:cNvPr id="3" name="Graphic 3"/>
                        <wps:cNvSpPr/>
                        <wps:spPr>
                          <a:xfrm>
                            <a:off x="0" y="0"/>
                            <a:ext cx="5821680" cy="5899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21680" h="589915">
                                <a:moveTo>
                                  <a:pt x="5814949" y="583704"/>
                                </a:moveTo>
                                <a:lnTo>
                                  <a:pt x="6096" y="583704"/>
                                </a:lnTo>
                                <a:lnTo>
                                  <a:pt x="0" y="583704"/>
                                </a:lnTo>
                                <a:lnTo>
                                  <a:pt x="0" y="589788"/>
                                </a:lnTo>
                                <a:lnTo>
                                  <a:pt x="6096" y="589788"/>
                                </a:lnTo>
                                <a:lnTo>
                                  <a:pt x="5814949" y="589788"/>
                                </a:lnTo>
                                <a:lnTo>
                                  <a:pt x="5814949" y="583704"/>
                                </a:lnTo>
                                <a:close/>
                              </a:path>
                              <a:path w="5821680" h="589915">
                                <a:moveTo>
                                  <a:pt x="5814949" y="0"/>
                                </a:moveTo>
                                <a:lnTo>
                                  <a:pt x="609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096"/>
                                </a:lnTo>
                                <a:lnTo>
                                  <a:pt x="0" y="295656"/>
                                </a:lnTo>
                                <a:lnTo>
                                  <a:pt x="0" y="583692"/>
                                </a:lnTo>
                                <a:lnTo>
                                  <a:pt x="6096" y="583692"/>
                                </a:lnTo>
                                <a:lnTo>
                                  <a:pt x="6096" y="295656"/>
                                </a:lnTo>
                                <a:lnTo>
                                  <a:pt x="6096" y="6096"/>
                                </a:lnTo>
                                <a:lnTo>
                                  <a:pt x="5814949" y="6096"/>
                                </a:lnTo>
                                <a:lnTo>
                                  <a:pt x="5814949" y="0"/>
                                </a:lnTo>
                                <a:close/>
                              </a:path>
                              <a:path w="5821680" h="589915">
                                <a:moveTo>
                                  <a:pt x="5821108" y="583704"/>
                                </a:moveTo>
                                <a:lnTo>
                                  <a:pt x="5815025" y="583704"/>
                                </a:lnTo>
                                <a:lnTo>
                                  <a:pt x="5815025" y="589788"/>
                                </a:lnTo>
                                <a:lnTo>
                                  <a:pt x="5821108" y="589788"/>
                                </a:lnTo>
                                <a:lnTo>
                                  <a:pt x="5821108" y="583704"/>
                                </a:lnTo>
                                <a:close/>
                              </a:path>
                              <a:path w="5821680" h="589915">
                                <a:moveTo>
                                  <a:pt x="5821108" y="0"/>
                                </a:moveTo>
                                <a:lnTo>
                                  <a:pt x="5815025" y="0"/>
                                </a:lnTo>
                                <a:lnTo>
                                  <a:pt x="5815025" y="6096"/>
                                </a:lnTo>
                                <a:lnTo>
                                  <a:pt x="5815025" y="295656"/>
                                </a:lnTo>
                                <a:lnTo>
                                  <a:pt x="5815025" y="583692"/>
                                </a:lnTo>
                                <a:lnTo>
                                  <a:pt x="5821108" y="583692"/>
                                </a:lnTo>
                                <a:lnTo>
                                  <a:pt x="5821108" y="295656"/>
                                </a:lnTo>
                                <a:lnTo>
                                  <a:pt x="5821108" y="6096"/>
                                </a:lnTo>
                                <a:lnTo>
                                  <a:pt x="582110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" name="Textbox 4"/>
                        <wps:cNvSpPr txBox="1"/>
                        <wps:spPr>
                          <a:xfrm>
                            <a:off x="74676" y="20827"/>
                            <a:ext cx="3058160" cy="46164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17F047A" w14:textId="77777777" w:rsidR="00EA2DCA" w:rsidRDefault="00C97BE7">
                              <w:pPr>
                                <w:spacing w:line="293" w:lineRule="exact"/>
                                <w:rPr>
                                  <w:rFonts w:ascii="Palatino Linotype" w:hAnsi="Palatino Linotype"/>
                                  <w:b/>
                                  <w:i/>
                                  <w:sz w:val="24"/>
                                </w:rPr>
                              </w:pPr>
                              <w:r>
                                <w:rPr>
                                  <w:rFonts w:ascii="Palatino Linotype" w:hAnsi="Palatino Linotype"/>
                                  <w:b/>
                                  <w:sz w:val="24"/>
                                </w:rPr>
                                <w:t>Konsolidovaný</w:t>
                              </w:r>
                              <w:r>
                                <w:rPr>
                                  <w:rFonts w:ascii="Palatino Linotype" w:hAnsi="Palatino Linotype"/>
                                  <w:b/>
                                  <w:spacing w:val="59"/>
                                  <w:w w:val="15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Palatino Linotype" w:hAnsi="Palatino Linotype"/>
                                  <w:b/>
                                  <w:sz w:val="24"/>
                                </w:rPr>
                                <w:t>celok</w:t>
                              </w:r>
                              <w:r>
                                <w:rPr>
                                  <w:rFonts w:ascii="Palatino Linotype" w:hAnsi="Palatino Linotype"/>
                                  <w:b/>
                                  <w:spacing w:val="59"/>
                                  <w:w w:val="15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Palatino Linotype" w:hAnsi="Palatino Linotype"/>
                                  <w:b/>
                                  <w:i/>
                                  <w:sz w:val="24"/>
                                </w:rPr>
                                <w:t>Obce</w:t>
                              </w:r>
                              <w:r>
                                <w:rPr>
                                  <w:rFonts w:ascii="Palatino Linotype" w:hAnsi="Palatino Linotype"/>
                                  <w:b/>
                                  <w:i/>
                                  <w:spacing w:val="59"/>
                                  <w:w w:val="15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Palatino Linotype" w:hAnsi="Palatino Linotype"/>
                                  <w:b/>
                                  <w:i/>
                                  <w:sz w:val="24"/>
                                </w:rPr>
                                <w:t>Horné</w:t>
                              </w:r>
                              <w:r>
                                <w:rPr>
                                  <w:rFonts w:ascii="Palatino Linotype" w:hAnsi="Palatino Linotype"/>
                                  <w:b/>
                                  <w:i/>
                                  <w:spacing w:val="58"/>
                                  <w:w w:val="15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Palatino Linotype" w:hAnsi="Palatino Linotype"/>
                                  <w:b/>
                                  <w:i/>
                                  <w:spacing w:val="-4"/>
                                  <w:sz w:val="24"/>
                                </w:rPr>
                                <w:t>Hámre</w:t>
                              </w:r>
                            </w:p>
                            <w:p w14:paraId="40DB9EDA" w14:textId="77777777" w:rsidR="00EA2DCA" w:rsidRDefault="00C97BE7">
                              <w:pPr>
                                <w:spacing w:before="113" w:line="320" w:lineRule="exact"/>
                                <w:rPr>
                                  <w:rFonts w:ascii="Palatino Linotype" w:hAnsi="Palatino Linotype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Palatino Linotype" w:hAnsi="Palatino Linotype"/>
                                  <w:b/>
                                  <w:sz w:val="24"/>
                                </w:rPr>
                                <w:t>identifikačné</w:t>
                              </w:r>
                              <w:r>
                                <w:rPr>
                                  <w:rFonts w:ascii="Palatino Linotype" w:hAnsi="Palatino Linotype"/>
                                  <w:b/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Palatino Linotype" w:hAnsi="Palatino Linotype"/>
                                  <w:b/>
                                  <w:sz w:val="24"/>
                                </w:rPr>
                                <w:t>údaje</w:t>
                              </w:r>
                              <w:r>
                                <w:rPr>
                                  <w:rFonts w:ascii="Palatino Linotype" w:hAnsi="Palatino Linotype"/>
                                  <w:b/>
                                  <w:spacing w:val="-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Palatino Linotype" w:hAnsi="Palatino Linotype"/>
                                  <w:b/>
                                  <w:sz w:val="24"/>
                                </w:rPr>
                                <w:t>sa nachádzajú</w:t>
                              </w:r>
                              <w:r>
                                <w:rPr>
                                  <w:rFonts w:ascii="Palatino Linotype" w:hAnsi="Palatino Linotype"/>
                                  <w:b/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Palatino Linotype" w:hAnsi="Palatino Linotype"/>
                                  <w:b/>
                                  <w:sz w:val="24"/>
                                </w:rPr>
                                <w:t xml:space="preserve">v </w:t>
                              </w:r>
                              <w:r>
                                <w:rPr>
                                  <w:rFonts w:ascii="Palatino Linotype" w:hAnsi="Palatino Linotype"/>
                                  <w:b/>
                                  <w:spacing w:val="-2"/>
                                  <w:sz w:val="24"/>
                                </w:rPr>
                                <w:t>úvode.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" name="Textbox 5"/>
                        <wps:cNvSpPr txBox="1"/>
                        <wps:spPr>
                          <a:xfrm>
                            <a:off x="3313760" y="20827"/>
                            <a:ext cx="487045" cy="18415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2D98B362" w14:textId="77777777" w:rsidR="00EA2DCA" w:rsidRDefault="00C97BE7">
                              <w:pPr>
                                <w:spacing w:line="289" w:lineRule="exact"/>
                                <w:rPr>
                                  <w:rFonts w:ascii="Palatino Linotype" w:hAnsi="Palatino Linotype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Palatino Linotype" w:hAnsi="Palatino Linotype"/>
                                  <w:b/>
                                  <w:spacing w:val="-2"/>
                                  <w:sz w:val="24"/>
                                </w:rPr>
                                <w:t>zahŕňa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6" name="Textbox 6"/>
                        <wps:cNvSpPr txBox="1"/>
                        <wps:spPr>
                          <a:xfrm>
                            <a:off x="3982796" y="20827"/>
                            <a:ext cx="1777364" cy="18415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F85FBFA" w14:textId="77777777" w:rsidR="00EA2DCA" w:rsidRDefault="00C97BE7">
                              <w:pPr>
                                <w:tabs>
                                  <w:tab w:val="left" w:pos="2498"/>
                                </w:tabs>
                                <w:spacing w:line="289" w:lineRule="exact"/>
                                <w:rPr>
                                  <w:rFonts w:ascii="Palatino Linotype" w:hAnsi="Palatino Linotype"/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rFonts w:ascii="Palatino Linotype" w:hAnsi="Palatino Linotype"/>
                                  <w:b/>
                                  <w:sz w:val="24"/>
                                </w:rPr>
                                <w:t>1</w:t>
                              </w:r>
                              <w:r>
                                <w:rPr>
                                  <w:rFonts w:ascii="Palatino Linotype" w:hAnsi="Palatino Linotype"/>
                                  <w:b/>
                                  <w:spacing w:val="57"/>
                                  <w:w w:val="15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Palatino Linotype" w:hAnsi="Palatino Linotype"/>
                                  <w:b/>
                                  <w:sz w:val="24"/>
                                </w:rPr>
                                <w:t>spoločnosť</w:t>
                              </w:r>
                              <w:r>
                                <w:rPr>
                                  <w:rFonts w:ascii="Palatino Linotype" w:hAnsi="Palatino Linotype"/>
                                  <w:b/>
                                  <w:spacing w:val="58"/>
                                  <w:w w:val="15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Palatino Linotype" w:hAnsi="Palatino Linotype"/>
                                  <w:b/>
                                  <w:spacing w:val="-2"/>
                                  <w:sz w:val="24"/>
                                </w:rPr>
                                <w:t>s.r.o.,</w:t>
                              </w:r>
                              <w:r>
                                <w:rPr>
                                  <w:rFonts w:ascii="Palatino Linotype" w:hAnsi="Palatino Linotype"/>
                                  <w:b/>
                                  <w:sz w:val="24"/>
                                </w:rPr>
                                <w:tab/>
                              </w:r>
                              <w:r>
                                <w:rPr>
                                  <w:rFonts w:ascii="Palatino Linotype" w:hAnsi="Palatino Linotype"/>
                                  <w:b/>
                                  <w:spacing w:val="-5"/>
                                  <w:sz w:val="24"/>
                                </w:rPr>
                                <w:t>jej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7E08700" id="Group 2" o:spid="_x0000_s1026" style="position:absolute;margin-left:86.2pt;margin-top:21.5pt;width:458.4pt;height:46.45pt;z-index:-15728640;mso-wrap-distance-left:0;mso-wrap-distance-right:0;mso-position-horizontal-relative:page" coordsize="58216,589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">
                <v:shape id="Graphic 3" o:spid="_x0000_s1027" style="position:absolute;width:58216;height:5899;visibility:visible;mso-wrap-style:square;v-text-anchor:top" coordsize="5821680,5899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" path="m5814949,583704r-5808853,l,583704r,6084l6096,589788r5808853,l5814949,583704xem5814949,l6096,,,,,6096,,295656,,583692r6096,l6096,295656r,-289560l5814949,6096r,-6096xem5821108,583704r-6083,l5815025,589788r6083,l5821108,583704xem5821108,r-6083,l5815025,6096r,289560l5815025,583692r6083,l5821108,295656r,-289560l5821108,xe" fillcolor="black" stroked="f">
                  <v:path arrowok="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4" o:spid="_x0000_s1028" type="#_x0000_t202" style="position:absolute;left:746;top:208;width:30582;height:46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" filled="f" stroked="f">
                  <v:textbox inset="0,0,0,0">
                    <w:txbxContent>
                      <w:p w14:paraId="417F047A" w14:textId="77777777" w:rsidR="00EA2DCA" w:rsidRDefault="00C97BE7">
                        <w:pPr>
                          <w:spacing w:line="293" w:lineRule="exact"/>
                          <w:rPr>
                            <w:rFonts w:ascii="Palatino Linotype" w:hAnsi="Palatino Linotype"/>
                            <w:b/>
                            <w:i/>
                            <w:sz w:val="24"/>
                          </w:rPr>
                        </w:pPr>
                        <w:r>
                          <w:rPr>
                            <w:rFonts w:ascii="Palatino Linotype" w:hAnsi="Palatino Linotype"/>
                            <w:b/>
                            <w:sz w:val="24"/>
                          </w:rPr>
                          <w:t>Konsolidovaný</w:t>
                        </w:r>
                        <w:r>
                          <w:rPr>
                            <w:rFonts w:ascii="Palatino Linotype" w:hAnsi="Palatino Linotype"/>
                            <w:b/>
                            <w:spacing w:val="59"/>
                            <w:w w:val="150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Palatino Linotype" w:hAnsi="Palatino Linotype"/>
                            <w:b/>
                            <w:sz w:val="24"/>
                          </w:rPr>
                          <w:t>celok</w:t>
                        </w:r>
                        <w:r>
                          <w:rPr>
                            <w:rFonts w:ascii="Palatino Linotype" w:hAnsi="Palatino Linotype"/>
                            <w:b/>
                            <w:spacing w:val="59"/>
                            <w:w w:val="150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Palatino Linotype" w:hAnsi="Palatino Linotype"/>
                            <w:b/>
                            <w:i/>
                            <w:sz w:val="24"/>
                          </w:rPr>
                          <w:t>Obce</w:t>
                        </w:r>
                        <w:r>
                          <w:rPr>
                            <w:rFonts w:ascii="Palatino Linotype" w:hAnsi="Palatino Linotype"/>
                            <w:b/>
                            <w:i/>
                            <w:spacing w:val="59"/>
                            <w:w w:val="150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Palatino Linotype" w:hAnsi="Palatino Linotype"/>
                            <w:b/>
                            <w:i/>
                            <w:sz w:val="24"/>
                          </w:rPr>
                          <w:t>Horné</w:t>
                        </w:r>
                        <w:r>
                          <w:rPr>
                            <w:rFonts w:ascii="Palatino Linotype" w:hAnsi="Palatino Linotype"/>
                            <w:b/>
                            <w:i/>
                            <w:spacing w:val="58"/>
                            <w:w w:val="150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Palatino Linotype" w:hAnsi="Palatino Linotype"/>
                            <w:b/>
                            <w:i/>
                            <w:spacing w:val="-4"/>
                            <w:sz w:val="24"/>
                          </w:rPr>
                          <w:t>Hámre</w:t>
                        </w:r>
                      </w:p>
                      <w:p w14:paraId="40DB9EDA" w14:textId="77777777" w:rsidR="00EA2DCA" w:rsidRDefault="00C97BE7">
                        <w:pPr>
                          <w:spacing w:before="113" w:line="320" w:lineRule="exact"/>
                          <w:rPr>
                            <w:rFonts w:ascii="Palatino Linotype" w:hAnsi="Palatino Linotype"/>
                            <w:b/>
                            <w:sz w:val="24"/>
                          </w:rPr>
                        </w:pPr>
                        <w:r>
                          <w:rPr>
                            <w:rFonts w:ascii="Palatino Linotype" w:hAnsi="Palatino Linotype"/>
                            <w:b/>
                            <w:sz w:val="24"/>
                          </w:rPr>
                          <w:t>identifikačné</w:t>
                        </w:r>
                        <w:r>
                          <w:rPr>
                            <w:rFonts w:ascii="Palatino Linotype" w:hAnsi="Palatino Linotype"/>
                            <w:b/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Palatino Linotype" w:hAnsi="Palatino Linotype"/>
                            <w:b/>
                            <w:sz w:val="24"/>
                          </w:rPr>
                          <w:t>údaje</w:t>
                        </w:r>
                        <w:r>
                          <w:rPr>
                            <w:rFonts w:ascii="Palatino Linotype" w:hAnsi="Palatino Linotype"/>
                            <w:b/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Palatino Linotype" w:hAnsi="Palatino Linotype"/>
                            <w:b/>
                            <w:sz w:val="24"/>
                          </w:rPr>
                          <w:t>sa nachádzajú</w:t>
                        </w:r>
                        <w:r>
                          <w:rPr>
                            <w:rFonts w:ascii="Palatino Linotype" w:hAnsi="Palatino Linotype"/>
                            <w:b/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Palatino Linotype" w:hAnsi="Palatino Linotype"/>
                            <w:b/>
                            <w:sz w:val="24"/>
                          </w:rPr>
                          <w:t xml:space="preserve">v </w:t>
                        </w:r>
                        <w:r>
                          <w:rPr>
                            <w:rFonts w:ascii="Palatino Linotype" w:hAnsi="Palatino Linotype"/>
                            <w:b/>
                            <w:spacing w:val="-2"/>
                            <w:sz w:val="24"/>
                          </w:rPr>
                          <w:t>úvode.</w:t>
                        </w:r>
                      </w:p>
                    </w:txbxContent>
                  </v:textbox>
                </v:shape>
                <v:shape id="Textbox 5" o:spid="_x0000_s1029" type="#_x0000_t202" style="position:absolute;left:33137;top:208;width:4871;height:184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" filled="f" stroked="f">
                  <v:textbox inset="0,0,0,0">
                    <w:txbxContent>
                      <w:p w14:paraId="2D98B362" w14:textId="77777777" w:rsidR="00EA2DCA" w:rsidRDefault="00C97BE7">
                        <w:pPr>
                          <w:spacing w:line="289" w:lineRule="exact"/>
                          <w:rPr>
                            <w:rFonts w:ascii="Palatino Linotype" w:hAnsi="Palatino Linotype"/>
                            <w:b/>
                            <w:sz w:val="24"/>
                          </w:rPr>
                        </w:pPr>
                        <w:r>
                          <w:rPr>
                            <w:rFonts w:ascii="Palatino Linotype" w:hAnsi="Palatino Linotype"/>
                            <w:b/>
                            <w:spacing w:val="-2"/>
                            <w:sz w:val="24"/>
                          </w:rPr>
                          <w:t>zahŕňa</w:t>
                        </w:r>
                      </w:p>
                    </w:txbxContent>
                  </v:textbox>
                </v:shape>
                <v:shape id="Textbox 6" o:spid="_x0000_s1030" type="#_x0000_t202" style="position:absolute;left:39827;top:208;width:17774;height:184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" filled="f" stroked="f">
                  <v:textbox inset="0,0,0,0">
                    <w:txbxContent>
                      <w:p w14:paraId="1F85FBFA" w14:textId="77777777" w:rsidR="00EA2DCA" w:rsidRDefault="00C97BE7">
                        <w:pPr>
                          <w:tabs>
                            <w:tab w:val="left" w:pos="2498"/>
                          </w:tabs>
                          <w:spacing w:line="289" w:lineRule="exact"/>
                          <w:rPr>
                            <w:rFonts w:ascii="Palatino Linotype" w:hAnsi="Palatino Linotype"/>
                            <w:b/>
                            <w:sz w:val="24"/>
                          </w:rPr>
                        </w:pPr>
                        <w:r>
                          <w:rPr>
                            <w:rFonts w:ascii="Palatino Linotype" w:hAnsi="Palatino Linotype"/>
                            <w:b/>
                            <w:sz w:val="24"/>
                          </w:rPr>
                          <w:t>1</w:t>
                        </w:r>
                        <w:r>
                          <w:rPr>
                            <w:rFonts w:ascii="Palatino Linotype" w:hAnsi="Palatino Linotype"/>
                            <w:b/>
                            <w:spacing w:val="57"/>
                            <w:w w:val="150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Palatino Linotype" w:hAnsi="Palatino Linotype"/>
                            <w:b/>
                            <w:sz w:val="24"/>
                          </w:rPr>
                          <w:t>spoločnosť</w:t>
                        </w:r>
                        <w:r>
                          <w:rPr>
                            <w:rFonts w:ascii="Palatino Linotype" w:hAnsi="Palatino Linotype"/>
                            <w:b/>
                            <w:spacing w:val="58"/>
                            <w:w w:val="150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Palatino Linotype" w:hAnsi="Palatino Linotype"/>
                            <w:b/>
                            <w:spacing w:val="-2"/>
                            <w:sz w:val="24"/>
                          </w:rPr>
                          <w:t>s.r.o.,</w:t>
                        </w:r>
                        <w:r>
                          <w:rPr>
                            <w:rFonts w:ascii="Palatino Linotype" w:hAnsi="Palatino Linotype"/>
                            <w:b/>
                            <w:sz w:val="24"/>
                          </w:rPr>
                          <w:tab/>
                        </w:r>
                        <w:r>
                          <w:rPr>
                            <w:rFonts w:ascii="Palatino Linotype" w:hAnsi="Palatino Linotype"/>
                            <w:b/>
                            <w:spacing w:val="-5"/>
                            <w:sz w:val="24"/>
                          </w:rPr>
                          <w:t>jej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4C84F8C2" w14:textId="77777777" w:rsidR="00EA2DCA" w:rsidRDefault="00EA2DCA">
      <w:pPr>
        <w:pStyle w:val="Zkladntext"/>
      </w:pPr>
    </w:p>
    <w:p w14:paraId="24480285" w14:textId="77777777" w:rsidR="00EA2DCA" w:rsidRDefault="00EA2DCA">
      <w:pPr>
        <w:pStyle w:val="Zkladntext"/>
      </w:pPr>
    </w:p>
    <w:p w14:paraId="79956C33" w14:textId="77777777" w:rsidR="00EA2DCA" w:rsidRDefault="00EA2DCA">
      <w:pPr>
        <w:pStyle w:val="Zkladntext"/>
      </w:pPr>
    </w:p>
    <w:p w14:paraId="7464D018" w14:textId="77777777" w:rsidR="00EA2DCA" w:rsidRDefault="00EA2DCA">
      <w:pPr>
        <w:pStyle w:val="Zkladntext"/>
        <w:spacing w:before="151"/>
      </w:pPr>
    </w:p>
    <w:p w14:paraId="5A901464" w14:textId="77777777" w:rsidR="00EA2DCA" w:rsidRDefault="00C97BE7">
      <w:pPr>
        <w:ind w:left="2126" w:right="2774"/>
        <w:jc w:val="center"/>
        <w:rPr>
          <w:rFonts w:ascii="Palatino Linotype" w:hAnsi="Palatino Linotype"/>
          <w:b/>
          <w:sz w:val="24"/>
        </w:rPr>
      </w:pPr>
      <w:r>
        <w:rPr>
          <w:rFonts w:ascii="Palatino Linotype" w:hAnsi="Palatino Linotype"/>
          <w:b/>
          <w:sz w:val="24"/>
        </w:rPr>
        <w:t>Čl.</w:t>
      </w:r>
      <w:r>
        <w:rPr>
          <w:rFonts w:ascii="Palatino Linotype" w:hAnsi="Palatino Linotype"/>
          <w:b/>
          <w:spacing w:val="-2"/>
          <w:sz w:val="24"/>
        </w:rPr>
        <w:t xml:space="preserve"> </w:t>
      </w:r>
      <w:r>
        <w:rPr>
          <w:rFonts w:ascii="Palatino Linotype" w:hAnsi="Palatino Linotype"/>
          <w:b/>
          <w:spacing w:val="-5"/>
          <w:sz w:val="24"/>
        </w:rPr>
        <w:t>II</w:t>
      </w:r>
    </w:p>
    <w:p w14:paraId="646B1AEA" w14:textId="77777777" w:rsidR="00EA2DCA" w:rsidRDefault="00C97BE7">
      <w:pPr>
        <w:spacing w:before="109"/>
        <w:ind w:left="2063" w:right="2774"/>
        <w:jc w:val="center"/>
        <w:rPr>
          <w:rFonts w:ascii="Palatino Linotype" w:hAnsi="Palatino Linotype"/>
          <w:b/>
          <w:sz w:val="24"/>
        </w:rPr>
      </w:pPr>
      <w:r>
        <w:rPr>
          <w:rFonts w:ascii="Palatino Linotype" w:hAnsi="Palatino Linotype"/>
          <w:b/>
          <w:sz w:val="24"/>
        </w:rPr>
        <w:t>Informácie</w:t>
      </w:r>
      <w:r>
        <w:rPr>
          <w:rFonts w:ascii="Palatino Linotype" w:hAnsi="Palatino Linotype"/>
          <w:b/>
          <w:spacing w:val="-3"/>
          <w:sz w:val="24"/>
        </w:rPr>
        <w:t xml:space="preserve"> </w:t>
      </w:r>
      <w:r>
        <w:rPr>
          <w:rFonts w:ascii="Palatino Linotype" w:hAnsi="Palatino Linotype"/>
          <w:b/>
          <w:sz w:val="24"/>
        </w:rPr>
        <w:t>o</w:t>
      </w:r>
      <w:r>
        <w:rPr>
          <w:rFonts w:ascii="Palatino Linotype" w:hAnsi="Palatino Linotype"/>
          <w:b/>
          <w:spacing w:val="-1"/>
          <w:sz w:val="24"/>
        </w:rPr>
        <w:t xml:space="preserve"> </w:t>
      </w:r>
      <w:r>
        <w:rPr>
          <w:rFonts w:ascii="Palatino Linotype" w:hAnsi="Palatino Linotype"/>
          <w:b/>
          <w:sz w:val="24"/>
        </w:rPr>
        <w:t>metódach</w:t>
      </w:r>
      <w:r>
        <w:rPr>
          <w:rFonts w:ascii="Palatino Linotype" w:hAnsi="Palatino Linotype"/>
          <w:b/>
          <w:spacing w:val="-2"/>
          <w:sz w:val="24"/>
        </w:rPr>
        <w:t xml:space="preserve"> </w:t>
      </w:r>
      <w:r>
        <w:rPr>
          <w:rFonts w:ascii="Palatino Linotype" w:hAnsi="Palatino Linotype"/>
          <w:b/>
          <w:sz w:val="24"/>
        </w:rPr>
        <w:t>a</w:t>
      </w:r>
      <w:r>
        <w:rPr>
          <w:rFonts w:ascii="Palatino Linotype" w:hAnsi="Palatino Linotype"/>
          <w:b/>
          <w:spacing w:val="-3"/>
          <w:sz w:val="24"/>
        </w:rPr>
        <w:t xml:space="preserve"> </w:t>
      </w:r>
      <w:r>
        <w:rPr>
          <w:rFonts w:ascii="Palatino Linotype" w:hAnsi="Palatino Linotype"/>
          <w:b/>
          <w:sz w:val="24"/>
        </w:rPr>
        <w:t>postupoch</w:t>
      </w:r>
      <w:r>
        <w:rPr>
          <w:rFonts w:ascii="Palatino Linotype" w:hAnsi="Palatino Linotype"/>
          <w:b/>
          <w:spacing w:val="-2"/>
          <w:sz w:val="24"/>
        </w:rPr>
        <w:t xml:space="preserve"> konsolidácie</w:t>
      </w:r>
    </w:p>
    <w:p w14:paraId="7BF473FF" w14:textId="77777777" w:rsidR="00EA2DCA" w:rsidRDefault="00EA2DCA">
      <w:pPr>
        <w:pStyle w:val="Zkladntext"/>
        <w:spacing w:before="91"/>
        <w:rPr>
          <w:rFonts w:ascii="Palatino Linotype"/>
          <w:b/>
        </w:rPr>
      </w:pPr>
    </w:p>
    <w:p w14:paraId="6C12FA8A" w14:textId="77777777" w:rsidR="00EA2DCA" w:rsidRDefault="00C97BE7">
      <w:pPr>
        <w:pStyle w:val="Zkladntext"/>
        <w:spacing w:before="1" w:line="369" w:lineRule="auto"/>
        <w:ind w:left="140" w:right="848"/>
        <w:jc w:val="both"/>
      </w:pPr>
      <w:r>
        <w:rPr>
          <w:w w:val="105"/>
        </w:rPr>
        <w:t xml:space="preserve">Konsolidovaná účtovná závierka </w:t>
      </w:r>
      <w:r>
        <w:rPr>
          <w:rFonts w:ascii="Palatino Linotype" w:hAnsi="Palatino Linotype"/>
          <w:i/>
          <w:w w:val="105"/>
        </w:rPr>
        <w:t>Obce</w:t>
      </w:r>
      <w:r>
        <w:rPr>
          <w:rFonts w:ascii="Palatino Linotype" w:hAnsi="Palatino Linotype"/>
          <w:i/>
          <w:spacing w:val="-5"/>
          <w:w w:val="105"/>
        </w:rPr>
        <w:t xml:space="preserve"> </w:t>
      </w:r>
      <w:r>
        <w:rPr>
          <w:rFonts w:ascii="Palatino Linotype" w:hAnsi="Palatino Linotype"/>
          <w:i/>
          <w:w w:val="105"/>
        </w:rPr>
        <w:t>Horné</w:t>
      </w:r>
      <w:r>
        <w:rPr>
          <w:rFonts w:ascii="Palatino Linotype" w:hAnsi="Palatino Linotype"/>
          <w:i/>
          <w:spacing w:val="-5"/>
          <w:w w:val="105"/>
        </w:rPr>
        <w:t xml:space="preserve"> </w:t>
      </w:r>
      <w:r>
        <w:rPr>
          <w:rFonts w:ascii="Palatino Linotype" w:hAnsi="Palatino Linotype"/>
          <w:i/>
          <w:w w:val="105"/>
        </w:rPr>
        <w:t>Hámre</w:t>
      </w:r>
      <w:r>
        <w:rPr>
          <w:rFonts w:ascii="Palatino Linotype" w:hAnsi="Palatino Linotype"/>
          <w:i/>
          <w:spacing w:val="80"/>
          <w:w w:val="105"/>
        </w:rPr>
        <w:t xml:space="preserve"> </w:t>
      </w:r>
      <w:r>
        <w:rPr>
          <w:w w:val="105"/>
        </w:rPr>
        <w:t>bola zostavená v</w:t>
      </w:r>
      <w:r>
        <w:rPr>
          <w:spacing w:val="-4"/>
          <w:w w:val="105"/>
        </w:rPr>
        <w:t xml:space="preserve"> </w:t>
      </w:r>
      <w:r>
        <w:rPr>
          <w:w w:val="105"/>
        </w:rPr>
        <w:t>súlade so zákonom č. 431/2002 Z. z. o</w:t>
      </w:r>
      <w:r>
        <w:rPr>
          <w:spacing w:val="-1"/>
          <w:w w:val="105"/>
        </w:rPr>
        <w:t xml:space="preserve"> </w:t>
      </w:r>
      <w:r>
        <w:rPr>
          <w:w w:val="105"/>
        </w:rPr>
        <w:t>účtovníctve v znení neskorších predpisov v súlade s</w:t>
      </w:r>
      <w:r>
        <w:rPr>
          <w:spacing w:val="-1"/>
          <w:w w:val="105"/>
        </w:rPr>
        <w:t xml:space="preserve"> </w:t>
      </w:r>
      <w:r>
        <w:rPr>
          <w:w w:val="105"/>
        </w:rPr>
        <w:t>Opatrením Ministerstva</w:t>
      </w:r>
      <w:r>
        <w:rPr>
          <w:spacing w:val="-14"/>
          <w:w w:val="105"/>
        </w:rPr>
        <w:t xml:space="preserve"> </w:t>
      </w:r>
      <w:r>
        <w:rPr>
          <w:w w:val="105"/>
        </w:rPr>
        <w:t>financií</w:t>
      </w:r>
      <w:r>
        <w:rPr>
          <w:spacing w:val="-14"/>
          <w:w w:val="105"/>
        </w:rPr>
        <w:t xml:space="preserve"> </w:t>
      </w:r>
      <w:r>
        <w:rPr>
          <w:w w:val="105"/>
        </w:rPr>
        <w:t>Slovenskej</w:t>
      </w:r>
      <w:r>
        <w:rPr>
          <w:spacing w:val="-14"/>
          <w:w w:val="105"/>
        </w:rPr>
        <w:t xml:space="preserve"> </w:t>
      </w:r>
      <w:r>
        <w:rPr>
          <w:w w:val="105"/>
        </w:rPr>
        <w:t>republiky</w:t>
      </w:r>
      <w:r>
        <w:rPr>
          <w:spacing w:val="6"/>
          <w:w w:val="105"/>
        </w:rPr>
        <w:t xml:space="preserve"> </w:t>
      </w:r>
      <w:r>
        <w:rPr>
          <w:w w:val="105"/>
        </w:rPr>
        <w:t>zo</w:t>
      </w:r>
      <w:r>
        <w:rPr>
          <w:spacing w:val="-14"/>
          <w:w w:val="105"/>
        </w:rPr>
        <w:t xml:space="preserve"> </w:t>
      </w:r>
      <w:r>
        <w:rPr>
          <w:w w:val="105"/>
        </w:rPr>
        <w:t>dňa</w:t>
      </w:r>
      <w:r>
        <w:rPr>
          <w:spacing w:val="-14"/>
          <w:w w:val="105"/>
        </w:rPr>
        <w:t xml:space="preserve"> </w:t>
      </w:r>
      <w:r>
        <w:rPr>
          <w:w w:val="105"/>
        </w:rPr>
        <w:t>17.</w:t>
      </w:r>
      <w:r>
        <w:rPr>
          <w:spacing w:val="-14"/>
          <w:w w:val="105"/>
        </w:rPr>
        <w:t xml:space="preserve"> </w:t>
      </w:r>
      <w:r>
        <w:rPr>
          <w:w w:val="105"/>
        </w:rPr>
        <w:t>decembra</w:t>
      </w:r>
      <w:r>
        <w:rPr>
          <w:spacing w:val="-14"/>
          <w:w w:val="105"/>
        </w:rPr>
        <w:t xml:space="preserve"> </w:t>
      </w:r>
      <w:r>
        <w:rPr>
          <w:w w:val="105"/>
        </w:rPr>
        <w:t>2008</w:t>
      </w:r>
      <w:r>
        <w:rPr>
          <w:spacing w:val="29"/>
          <w:w w:val="105"/>
        </w:rPr>
        <w:t xml:space="preserve"> </w:t>
      </w:r>
      <w:r>
        <w:rPr>
          <w:w w:val="105"/>
        </w:rPr>
        <w:t>č.</w:t>
      </w:r>
      <w:r>
        <w:rPr>
          <w:spacing w:val="-14"/>
          <w:w w:val="105"/>
        </w:rPr>
        <w:t xml:space="preserve"> </w:t>
      </w:r>
      <w:r>
        <w:rPr>
          <w:w w:val="105"/>
        </w:rPr>
        <w:t>MF/27526/2008</w:t>
      </w:r>
      <w:r>
        <w:rPr>
          <w:spacing w:val="-14"/>
          <w:w w:val="105"/>
        </w:rPr>
        <w:t xml:space="preserve"> </w:t>
      </w:r>
      <w:r>
        <w:rPr>
          <w:w w:val="105"/>
        </w:rPr>
        <w:t>– 31,</w:t>
      </w:r>
      <w:r>
        <w:rPr>
          <w:spacing w:val="21"/>
          <w:w w:val="105"/>
        </w:rPr>
        <w:t xml:space="preserve"> </w:t>
      </w:r>
      <w:r>
        <w:rPr>
          <w:w w:val="105"/>
        </w:rPr>
        <w:t>ktorým</w:t>
      </w:r>
      <w:r>
        <w:rPr>
          <w:spacing w:val="20"/>
          <w:w w:val="105"/>
        </w:rPr>
        <w:t xml:space="preserve"> </w:t>
      </w:r>
      <w:r>
        <w:rPr>
          <w:w w:val="105"/>
        </w:rPr>
        <w:t>sa</w:t>
      </w:r>
      <w:r>
        <w:rPr>
          <w:spacing w:val="21"/>
          <w:w w:val="105"/>
        </w:rPr>
        <w:t xml:space="preserve"> </w:t>
      </w:r>
      <w:r>
        <w:rPr>
          <w:w w:val="105"/>
        </w:rPr>
        <w:t>ustanovujú</w:t>
      </w:r>
      <w:r>
        <w:rPr>
          <w:spacing w:val="21"/>
          <w:w w:val="105"/>
        </w:rPr>
        <w:t xml:space="preserve"> </w:t>
      </w:r>
      <w:r>
        <w:rPr>
          <w:w w:val="105"/>
        </w:rPr>
        <w:t>podrobnosti</w:t>
      </w:r>
      <w:r>
        <w:rPr>
          <w:spacing w:val="20"/>
          <w:w w:val="105"/>
        </w:rPr>
        <w:t xml:space="preserve"> </w:t>
      </w:r>
      <w:r>
        <w:rPr>
          <w:w w:val="105"/>
        </w:rPr>
        <w:t>o</w:t>
      </w:r>
      <w:r>
        <w:rPr>
          <w:spacing w:val="-3"/>
          <w:w w:val="105"/>
        </w:rPr>
        <w:t xml:space="preserve"> </w:t>
      </w:r>
      <w:r>
        <w:rPr>
          <w:w w:val="105"/>
        </w:rPr>
        <w:t>metódach</w:t>
      </w:r>
      <w:r>
        <w:rPr>
          <w:spacing w:val="21"/>
          <w:w w:val="105"/>
        </w:rPr>
        <w:t xml:space="preserve"> </w:t>
      </w:r>
      <w:r>
        <w:rPr>
          <w:w w:val="105"/>
        </w:rPr>
        <w:t>a</w:t>
      </w:r>
      <w:r>
        <w:rPr>
          <w:spacing w:val="-7"/>
          <w:w w:val="105"/>
        </w:rPr>
        <w:t xml:space="preserve"> </w:t>
      </w:r>
      <w:r>
        <w:rPr>
          <w:w w:val="105"/>
        </w:rPr>
        <w:t>postupoch</w:t>
      </w:r>
      <w:r>
        <w:rPr>
          <w:spacing w:val="21"/>
          <w:w w:val="105"/>
        </w:rPr>
        <w:t xml:space="preserve"> </w:t>
      </w:r>
      <w:r>
        <w:rPr>
          <w:w w:val="105"/>
        </w:rPr>
        <w:t>konsolidácie</w:t>
      </w:r>
      <w:r>
        <w:rPr>
          <w:spacing w:val="21"/>
          <w:w w:val="105"/>
        </w:rPr>
        <w:t xml:space="preserve"> </w:t>
      </w:r>
      <w:r>
        <w:rPr>
          <w:w w:val="105"/>
        </w:rPr>
        <w:t>vo</w:t>
      </w:r>
      <w:r>
        <w:rPr>
          <w:spacing w:val="21"/>
          <w:w w:val="105"/>
        </w:rPr>
        <w:t xml:space="preserve"> </w:t>
      </w:r>
      <w:r>
        <w:rPr>
          <w:spacing w:val="-2"/>
          <w:w w:val="105"/>
        </w:rPr>
        <w:t>verejnej</w:t>
      </w:r>
    </w:p>
    <w:p w14:paraId="2F22788B" w14:textId="77777777" w:rsidR="00EA2DCA" w:rsidRDefault="00C97BE7">
      <w:pPr>
        <w:pStyle w:val="Zkladntext"/>
        <w:spacing w:before="13" w:line="384" w:lineRule="auto"/>
        <w:ind w:left="140" w:right="849"/>
        <w:jc w:val="both"/>
      </w:pPr>
      <w:r>
        <w:rPr>
          <w:w w:val="105"/>
        </w:rPr>
        <w:t>správe a</w:t>
      </w:r>
      <w:r>
        <w:rPr>
          <w:spacing w:val="-1"/>
          <w:w w:val="105"/>
        </w:rPr>
        <w:t xml:space="preserve"> </w:t>
      </w:r>
      <w:r>
        <w:rPr>
          <w:w w:val="105"/>
        </w:rPr>
        <w:t>podrobnosti o usporiadaní a</w:t>
      </w:r>
      <w:r>
        <w:rPr>
          <w:spacing w:val="-2"/>
          <w:w w:val="105"/>
        </w:rPr>
        <w:t xml:space="preserve"> </w:t>
      </w:r>
      <w:r>
        <w:rPr>
          <w:w w:val="105"/>
        </w:rPr>
        <w:t>označovaní položiek konsolidovanej účtovnej závierky vo verejnej správe.</w:t>
      </w:r>
    </w:p>
    <w:p w14:paraId="58774270" w14:textId="77777777" w:rsidR="00EA2DCA" w:rsidRDefault="00EA2DCA">
      <w:pPr>
        <w:pStyle w:val="Zkladntext"/>
        <w:spacing w:line="384" w:lineRule="auto"/>
        <w:jc w:val="both"/>
        <w:sectPr w:rsidR="00EA2DCA">
          <w:pgSz w:w="11910" w:h="16840"/>
          <w:pgMar w:top="760" w:right="283" w:bottom="920" w:left="992" w:header="0" w:footer="726" w:gutter="0"/>
          <w:cols w:space="708"/>
        </w:sectPr>
      </w:pPr>
    </w:p>
    <w:p w14:paraId="723CA9A3" w14:textId="77777777" w:rsidR="00EA2DCA" w:rsidRDefault="00C97BE7">
      <w:pPr>
        <w:spacing w:before="45"/>
        <w:ind w:left="140"/>
        <w:rPr>
          <w:rFonts w:ascii="Palatino Linotype" w:hAnsi="Palatino Linotype"/>
          <w:b/>
          <w:i/>
          <w:sz w:val="24"/>
        </w:rPr>
      </w:pPr>
      <w:r>
        <w:rPr>
          <w:rFonts w:ascii="Palatino Linotype" w:hAnsi="Palatino Linotype"/>
          <w:b/>
          <w:i/>
          <w:sz w:val="24"/>
        </w:rPr>
        <w:lastRenderedPageBreak/>
        <w:t>Zahrnutie</w:t>
      </w:r>
      <w:r>
        <w:rPr>
          <w:rFonts w:ascii="Palatino Linotype" w:hAnsi="Palatino Linotype"/>
          <w:b/>
          <w:i/>
          <w:spacing w:val="-8"/>
          <w:sz w:val="24"/>
        </w:rPr>
        <w:t xml:space="preserve"> </w:t>
      </w:r>
      <w:r>
        <w:rPr>
          <w:rFonts w:ascii="Palatino Linotype" w:hAnsi="Palatino Linotype"/>
          <w:b/>
          <w:i/>
          <w:sz w:val="24"/>
        </w:rPr>
        <w:t>konsolidovaných</w:t>
      </w:r>
      <w:r>
        <w:rPr>
          <w:rFonts w:ascii="Palatino Linotype" w:hAnsi="Palatino Linotype"/>
          <w:b/>
          <w:i/>
          <w:spacing w:val="-6"/>
          <w:sz w:val="24"/>
        </w:rPr>
        <w:t xml:space="preserve"> </w:t>
      </w:r>
      <w:r>
        <w:rPr>
          <w:rFonts w:ascii="Palatino Linotype" w:hAnsi="Palatino Linotype"/>
          <w:b/>
          <w:i/>
          <w:sz w:val="24"/>
        </w:rPr>
        <w:t>účtovných</w:t>
      </w:r>
      <w:r>
        <w:rPr>
          <w:rFonts w:ascii="Palatino Linotype" w:hAnsi="Palatino Linotype"/>
          <w:b/>
          <w:i/>
          <w:spacing w:val="-3"/>
          <w:sz w:val="24"/>
        </w:rPr>
        <w:t xml:space="preserve"> </w:t>
      </w:r>
      <w:r>
        <w:rPr>
          <w:rFonts w:ascii="Palatino Linotype" w:hAnsi="Palatino Linotype"/>
          <w:b/>
          <w:i/>
          <w:sz w:val="24"/>
        </w:rPr>
        <w:t>jednotiek</w:t>
      </w:r>
      <w:r>
        <w:rPr>
          <w:rFonts w:ascii="Palatino Linotype" w:hAnsi="Palatino Linotype"/>
          <w:b/>
          <w:i/>
          <w:spacing w:val="-4"/>
          <w:sz w:val="24"/>
        </w:rPr>
        <w:t xml:space="preserve"> </w:t>
      </w:r>
      <w:r>
        <w:rPr>
          <w:rFonts w:ascii="Palatino Linotype" w:hAnsi="Palatino Linotype"/>
          <w:b/>
          <w:i/>
          <w:sz w:val="24"/>
        </w:rPr>
        <w:t>do</w:t>
      </w:r>
      <w:r>
        <w:rPr>
          <w:rFonts w:ascii="Palatino Linotype" w:hAnsi="Palatino Linotype"/>
          <w:b/>
          <w:i/>
          <w:spacing w:val="-4"/>
          <w:sz w:val="24"/>
        </w:rPr>
        <w:t xml:space="preserve"> </w:t>
      </w:r>
      <w:r>
        <w:rPr>
          <w:rFonts w:ascii="Palatino Linotype" w:hAnsi="Palatino Linotype"/>
          <w:b/>
          <w:i/>
          <w:sz w:val="24"/>
        </w:rPr>
        <w:t>konsolidovanej</w:t>
      </w:r>
      <w:r>
        <w:rPr>
          <w:rFonts w:ascii="Palatino Linotype" w:hAnsi="Palatino Linotype"/>
          <w:b/>
          <w:i/>
          <w:spacing w:val="-4"/>
          <w:sz w:val="24"/>
        </w:rPr>
        <w:t xml:space="preserve"> </w:t>
      </w:r>
      <w:r>
        <w:rPr>
          <w:rFonts w:ascii="Palatino Linotype" w:hAnsi="Palatino Linotype"/>
          <w:b/>
          <w:i/>
          <w:sz w:val="24"/>
        </w:rPr>
        <w:t>účtovnej</w:t>
      </w:r>
      <w:r>
        <w:rPr>
          <w:rFonts w:ascii="Palatino Linotype" w:hAnsi="Palatino Linotype"/>
          <w:b/>
          <w:i/>
          <w:spacing w:val="-3"/>
          <w:sz w:val="24"/>
        </w:rPr>
        <w:t xml:space="preserve"> </w:t>
      </w:r>
      <w:r>
        <w:rPr>
          <w:rFonts w:ascii="Palatino Linotype" w:hAnsi="Palatino Linotype"/>
          <w:b/>
          <w:i/>
          <w:spacing w:val="-2"/>
          <w:sz w:val="24"/>
        </w:rPr>
        <w:t>závierky</w:t>
      </w:r>
    </w:p>
    <w:p w14:paraId="1C44C216" w14:textId="77777777" w:rsidR="00EA2DCA" w:rsidRDefault="00EA2DCA">
      <w:pPr>
        <w:pStyle w:val="Zkladntext"/>
        <w:rPr>
          <w:rFonts w:ascii="Palatino Linotype"/>
          <w:b/>
          <w:i/>
          <w:sz w:val="20"/>
        </w:rPr>
      </w:pPr>
    </w:p>
    <w:p w14:paraId="14D680D0" w14:textId="77777777" w:rsidR="00EA2DCA" w:rsidRDefault="00EA2DCA">
      <w:pPr>
        <w:pStyle w:val="Zkladntext"/>
        <w:spacing w:before="31" w:after="1"/>
        <w:rPr>
          <w:rFonts w:ascii="Palatino Linotype"/>
          <w:b/>
          <w:i/>
          <w:sz w:val="20"/>
        </w:rPr>
      </w:pPr>
    </w:p>
    <w:tbl>
      <w:tblPr>
        <w:tblStyle w:val="TableNormal"/>
        <w:tblW w:w="0" w:type="auto"/>
        <w:tblInd w:w="1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19"/>
        <w:gridCol w:w="1530"/>
        <w:gridCol w:w="1552"/>
        <w:gridCol w:w="1595"/>
      </w:tblGrid>
      <w:tr w:rsidR="00EA2DCA" w14:paraId="466ED4AD" w14:textId="77777777">
        <w:trPr>
          <w:trHeight w:val="1302"/>
        </w:trPr>
        <w:tc>
          <w:tcPr>
            <w:tcW w:w="4919" w:type="dxa"/>
          </w:tcPr>
          <w:p w14:paraId="04187598" w14:textId="77777777" w:rsidR="00EA2DCA" w:rsidRDefault="00C97BE7">
            <w:pPr>
              <w:pStyle w:val="TableParagraph"/>
              <w:spacing w:line="295" w:lineRule="exact"/>
              <w:ind w:left="8"/>
              <w:jc w:val="center"/>
              <w:rPr>
                <w:rFonts w:ascii="Palatino Linotype" w:hAnsi="Palatino Linotype"/>
                <w:i/>
                <w:sz w:val="24"/>
              </w:rPr>
            </w:pPr>
            <w:r>
              <w:rPr>
                <w:rFonts w:ascii="Palatino Linotype" w:hAnsi="Palatino Linotype"/>
                <w:i/>
                <w:sz w:val="24"/>
              </w:rPr>
              <w:t>Názov</w:t>
            </w:r>
            <w:r>
              <w:rPr>
                <w:rFonts w:ascii="Palatino Linotype" w:hAnsi="Palatino Linotype"/>
                <w:i/>
                <w:spacing w:val="-5"/>
                <w:sz w:val="24"/>
              </w:rPr>
              <w:t xml:space="preserve"> </w:t>
            </w:r>
            <w:r>
              <w:rPr>
                <w:rFonts w:ascii="Palatino Linotype" w:hAnsi="Palatino Linotype"/>
                <w:i/>
                <w:sz w:val="24"/>
              </w:rPr>
              <w:t>resp.</w:t>
            </w:r>
            <w:r>
              <w:rPr>
                <w:rFonts w:ascii="Palatino Linotype" w:hAnsi="Palatino Linotype"/>
                <w:i/>
                <w:spacing w:val="-2"/>
                <w:sz w:val="24"/>
              </w:rPr>
              <w:t xml:space="preserve"> </w:t>
            </w:r>
            <w:r>
              <w:rPr>
                <w:rFonts w:ascii="Palatino Linotype" w:hAnsi="Palatino Linotype"/>
                <w:i/>
                <w:sz w:val="24"/>
              </w:rPr>
              <w:t>obchodné</w:t>
            </w:r>
            <w:r>
              <w:rPr>
                <w:rFonts w:ascii="Palatino Linotype" w:hAnsi="Palatino Linotype"/>
                <w:i/>
                <w:spacing w:val="-2"/>
                <w:sz w:val="24"/>
              </w:rPr>
              <w:t xml:space="preserve"> </w:t>
            </w:r>
            <w:r>
              <w:rPr>
                <w:rFonts w:ascii="Palatino Linotype" w:hAnsi="Palatino Linotype"/>
                <w:i/>
                <w:spacing w:val="-4"/>
                <w:sz w:val="24"/>
              </w:rPr>
              <w:t>meno</w:t>
            </w:r>
          </w:p>
          <w:p w14:paraId="39640D61" w14:textId="77777777" w:rsidR="00EA2DCA" w:rsidRDefault="00C97BE7">
            <w:pPr>
              <w:pStyle w:val="TableParagraph"/>
              <w:spacing w:before="110"/>
              <w:ind w:left="8" w:right="6"/>
              <w:jc w:val="center"/>
              <w:rPr>
                <w:rFonts w:ascii="Palatino Linotype" w:hAnsi="Palatino Linotype"/>
                <w:i/>
                <w:sz w:val="24"/>
              </w:rPr>
            </w:pPr>
            <w:r>
              <w:rPr>
                <w:rFonts w:ascii="Palatino Linotype" w:hAnsi="Palatino Linotype"/>
                <w:i/>
                <w:sz w:val="24"/>
              </w:rPr>
              <w:t>konsolidovanej</w:t>
            </w:r>
            <w:r>
              <w:rPr>
                <w:rFonts w:ascii="Palatino Linotype" w:hAnsi="Palatino Linotype"/>
                <w:i/>
                <w:spacing w:val="-3"/>
                <w:sz w:val="24"/>
              </w:rPr>
              <w:t xml:space="preserve"> </w:t>
            </w:r>
            <w:r>
              <w:rPr>
                <w:rFonts w:ascii="Palatino Linotype" w:hAnsi="Palatino Linotype"/>
                <w:i/>
                <w:sz w:val="24"/>
              </w:rPr>
              <w:t>účtovnej</w:t>
            </w:r>
            <w:r>
              <w:rPr>
                <w:rFonts w:ascii="Palatino Linotype" w:hAnsi="Palatino Linotype"/>
                <w:i/>
                <w:spacing w:val="-3"/>
                <w:sz w:val="24"/>
              </w:rPr>
              <w:t xml:space="preserve"> </w:t>
            </w:r>
            <w:r>
              <w:rPr>
                <w:rFonts w:ascii="Palatino Linotype" w:hAnsi="Palatino Linotype"/>
                <w:i/>
                <w:spacing w:val="-2"/>
                <w:sz w:val="24"/>
              </w:rPr>
              <w:t>jednotky</w:t>
            </w:r>
          </w:p>
        </w:tc>
        <w:tc>
          <w:tcPr>
            <w:tcW w:w="1530" w:type="dxa"/>
          </w:tcPr>
          <w:p w14:paraId="4E620ED0" w14:textId="77777777" w:rsidR="00EA2DCA" w:rsidRDefault="00C97BE7">
            <w:pPr>
              <w:pStyle w:val="TableParagraph"/>
              <w:spacing w:line="295" w:lineRule="exact"/>
              <w:ind w:left="398"/>
              <w:rPr>
                <w:rFonts w:ascii="Palatino Linotype" w:hAnsi="Palatino Linotype"/>
                <w:i/>
                <w:sz w:val="24"/>
              </w:rPr>
            </w:pPr>
            <w:r>
              <w:rPr>
                <w:rFonts w:ascii="Palatino Linotype" w:hAnsi="Palatino Linotype"/>
                <w:i/>
                <w:spacing w:val="-2"/>
                <w:sz w:val="24"/>
              </w:rPr>
              <w:t>Metóda</w:t>
            </w:r>
          </w:p>
          <w:p w14:paraId="22DF33D5" w14:textId="77777777" w:rsidR="00EA2DCA" w:rsidRDefault="00C97BE7">
            <w:pPr>
              <w:pStyle w:val="TableParagraph"/>
              <w:spacing w:before="110" w:line="321" w:lineRule="auto"/>
              <w:ind w:left="182" w:firstLine="273"/>
              <w:rPr>
                <w:rFonts w:ascii="Palatino Linotype" w:hAnsi="Palatino Linotype"/>
                <w:i/>
                <w:sz w:val="24"/>
              </w:rPr>
            </w:pPr>
            <w:r>
              <w:rPr>
                <w:rFonts w:ascii="Palatino Linotype" w:hAnsi="Palatino Linotype"/>
                <w:i/>
                <w:spacing w:val="-2"/>
                <w:sz w:val="24"/>
              </w:rPr>
              <w:t>úplnej konsolidácie</w:t>
            </w:r>
          </w:p>
        </w:tc>
        <w:tc>
          <w:tcPr>
            <w:tcW w:w="1552" w:type="dxa"/>
          </w:tcPr>
          <w:p w14:paraId="67D425ED" w14:textId="77777777" w:rsidR="00EA2DCA" w:rsidRDefault="00C97BE7">
            <w:pPr>
              <w:pStyle w:val="TableParagraph"/>
              <w:spacing w:line="295" w:lineRule="exact"/>
              <w:ind w:left="6"/>
              <w:jc w:val="center"/>
              <w:rPr>
                <w:rFonts w:ascii="Palatino Linotype" w:hAnsi="Palatino Linotype"/>
                <w:i/>
                <w:sz w:val="24"/>
              </w:rPr>
            </w:pPr>
            <w:r>
              <w:rPr>
                <w:rFonts w:ascii="Palatino Linotype" w:hAnsi="Palatino Linotype"/>
                <w:i/>
                <w:spacing w:val="-2"/>
                <w:sz w:val="24"/>
              </w:rPr>
              <w:t>Metóda</w:t>
            </w:r>
          </w:p>
          <w:p w14:paraId="50BFF41A" w14:textId="77777777" w:rsidR="00EA2DCA" w:rsidRDefault="00C97BE7">
            <w:pPr>
              <w:pStyle w:val="TableParagraph"/>
              <w:spacing w:before="110"/>
              <w:ind w:left="6" w:right="2"/>
              <w:jc w:val="center"/>
              <w:rPr>
                <w:rFonts w:ascii="Palatino Linotype"/>
                <w:i/>
                <w:sz w:val="24"/>
              </w:rPr>
            </w:pPr>
            <w:r>
              <w:rPr>
                <w:rFonts w:ascii="Palatino Linotype"/>
                <w:i/>
                <w:spacing w:val="-2"/>
                <w:sz w:val="24"/>
              </w:rPr>
              <w:t>podielovej</w:t>
            </w:r>
          </w:p>
          <w:p w14:paraId="6F045EB6" w14:textId="77777777" w:rsidR="00EA2DCA" w:rsidRDefault="00C97BE7">
            <w:pPr>
              <w:pStyle w:val="TableParagraph"/>
              <w:spacing w:before="111"/>
              <w:ind w:left="6" w:right="4"/>
              <w:jc w:val="center"/>
              <w:rPr>
                <w:rFonts w:ascii="Palatino Linotype" w:hAnsi="Palatino Linotype"/>
                <w:i/>
                <w:sz w:val="24"/>
              </w:rPr>
            </w:pPr>
            <w:r>
              <w:rPr>
                <w:rFonts w:ascii="Palatino Linotype" w:hAnsi="Palatino Linotype"/>
                <w:i/>
                <w:spacing w:val="-2"/>
                <w:sz w:val="24"/>
              </w:rPr>
              <w:t>konsolidácie</w:t>
            </w:r>
          </w:p>
        </w:tc>
        <w:tc>
          <w:tcPr>
            <w:tcW w:w="1595" w:type="dxa"/>
          </w:tcPr>
          <w:p w14:paraId="15B26115" w14:textId="77777777" w:rsidR="00EA2DCA" w:rsidRDefault="00C97BE7">
            <w:pPr>
              <w:pStyle w:val="TableParagraph"/>
              <w:spacing w:line="295" w:lineRule="exact"/>
              <w:ind w:left="429"/>
              <w:rPr>
                <w:rFonts w:ascii="Palatino Linotype" w:hAnsi="Palatino Linotype"/>
                <w:i/>
                <w:sz w:val="24"/>
              </w:rPr>
            </w:pPr>
            <w:r>
              <w:rPr>
                <w:rFonts w:ascii="Palatino Linotype" w:hAnsi="Palatino Linotype"/>
                <w:i/>
                <w:spacing w:val="-2"/>
                <w:sz w:val="24"/>
              </w:rPr>
              <w:t>Metóda</w:t>
            </w:r>
          </w:p>
          <w:p w14:paraId="77432AEF" w14:textId="77777777" w:rsidR="00EA2DCA" w:rsidRDefault="00C97BE7">
            <w:pPr>
              <w:pStyle w:val="TableParagraph"/>
              <w:spacing w:before="110"/>
              <w:ind w:left="333"/>
              <w:rPr>
                <w:rFonts w:ascii="Palatino Linotype" w:hAnsi="Palatino Linotype"/>
                <w:i/>
                <w:sz w:val="24"/>
              </w:rPr>
            </w:pPr>
            <w:r>
              <w:rPr>
                <w:rFonts w:ascii="Palatino Linotype" w:hAnsi="Palatino Linotype"/>
                <w:i/>
                <w:spacing w:val="-2"/>
                <w:sz w:val="24"/>
              </w:rPr>
              <w:t>vlastného</w:t>
            </w:r>
          </w:p>
          <w:p w14:paraId="66D2F787" w14:textId="77777777" w:rsidR="00EA2DCA" w:rsidRDefault="00C97BE7">
            <w:pPr>
              <w:pStyle w:val="TableParagraph"/>
              <w:spacing w:before="111"/>
              <w:ind w:left="460"/>
              <w:rPr>
                <w:rFonts w:ascii="Palatino Linotype"/>
                <w:i/>
                <w:sz w:val="24"/>
              </w:rPr>
            </w:pPr>
            <w:r>
              <w:rPr>
                <w:rFonts w:ascii="Palatino Linotype"/>
                <w:i/>
                <w:spacing w:val="-2"/>
                <w:sz w:val="24"/>
              </w:rPr>
              <w:t>imania</w:t>
            </w:r>
          </w:p>
        </w:tc>
      </w:tr>
      <w:tr w:rsidR="00EA2DCA" w14:paraId="39C91B3E" w14:textId="77777777">
        <w:trPr>
          <w:trHeight w:val="448"/>
        </w:trPr>
        <w:tc>
          <w:tcPr>
            <w:tcW w:w="4919" w:type="dxa"/>
          </w:tcPr>
          <w:p w14:paraId="24E1DA80" w14:textId="77777777" w:rsidR="00EA2DCA" w:rsidRDefault="00C97BE7">
            <w:pPr>
              <w:pStyle w:val="TableParagraph"/>
              <w:spacing w:line="295" w:lineRule="exact"/>
              <w:ind w:left="108"/>
              <w:rPr>
                <w:rFonts w:ascii="Palatino Linotype" w:hAnsi="Palatino Linotype"/>
                <w:i/>
                <w:sz w:val="24"/>
              </w:rPr>
            </w:pPr>
            <w:r>
              <w:rPr>
                <w:rFonts w:ascii="Palatino Linotype" w:hAnsi="Palatino Linotype"/>
                <w:i/>
                <w:sz w:val="24"/>
              </w:rPr>
              <w:t>Sociálny</w:t>
            </w:r>
            <w:r>
              <w:rPr>
                <w:rFonts w:ascii="Palatino Linotype" w:hAnsi="Palatino Linotype"/>
                <w:i/>
                <w:spacing w:val="-3"/>
                <w:sz w:val="24"/>
              </w:rPr>
              <w:t xml:space="preserve"> </w:t>
            </w:r>
            <w:r>
              <w:rPr>
                <w:rFonts w:ascii="Palatino Linotype" w:hAnsi="Palatino Linotype"/>
                <w:i/>
                <w:sz w:val="24"/>
              </w:rPr>
              <w:t>podnik,</w:t>
            </w:r>
            <w:r>
              <w:rPr>
                <w:rFonts w:ascii="Palatino Linotype" w:hAnsi="Palatino Linotype"/>
                <w:i/>
                <w:spacing w:val="-2"/>
                <w:sz w:val="24"/>
              </w:rPr>
              <w:t xml:space="preserve"> </w:t>
            </w:r>
            <w:r>
              <w:rPr>
                <w:rFonts w:ascii="Palatino Linotype" w:hAnsi="Palatino Linotype"/>
                <w:i/>
                <w:sz w:val="24"/>
              </w:rPr>
              <w:t>s.r.o.</w:t>
            </w:r>
            <w:r>
              <w:rPr>
                <w:rFonts w:ascii="Palatino Linotype" w:hAnsi="Palatino Linotype"/>
                <w:i/>
                <w:spacing w:val="-1"/>
                <w:sz w:val="24"/>
              </w:rPr>
              <w:t xml:space="preserve"> </w:t>
            </w:r>
            <w:proofErr w:type="spellStart"/>
            <w:r>
              <w:rPr>
                <w:rFonts w:ascii="Palatino Linotype" w:hAnsi="Palatino Linotype"/>
                <w:i/>
                <w:spacing w:val="-2"/>
                <w:sz w:val="24"/>
              </w:rPr>
              <w:t>r.s.p</w:t>
            </w:r>
            <w:proofErr w:type="spellEnd"/>
            <w:r>
              <w:rPr>
                <w:rFonts w:ascii="Palatino Linotype" w:hAnsi="Palatino Linotype"/>
                <w:i/>
                <w:spacing w:val="-2"/>
                <w:sz w:val="24"/>
              </w:rPr>
              <w:t>.</w:t>
            </w:r>
          </w:p>
        </w:tc>
        <w:tc>
          <w:tcPr>
            <w:tcW w:w="1530" w:type="dxa"/>
          </w:tcPr>
          <w:p w14:paraId="07881853" w14:textId="77777777" w:rsidR="00EA2DCA" w:rsidRDefault="00C97BE7">
            <w:pPr>
              <w:pStyle w:val="TableParagraph"/>
              <w:spacing w:line="295" w:lineRule="exact"/>
              <w:ind w:left="6"/>
              <w:jc w:val="center"/>
              <w:rPr>
                <w:rFonts w:ascii="Palatino Linotype" w:hAnsi="Palatino Linotype"/>
                <w:i/>
                <w:sz w:val="24"/>
              </w:rPr>
            </w:pPr>
            <w:r>
              <w:rPr>
                <w:rFonts w:ascii="Palatino Linotype" w:hAnsi="Palatino Linotype"/>
                <w:i/>
                <w:spacing w:val="-5"/>
                <w:sz w:val="24"/>
              </w:rPr>
              <w:t>áno</w:t>
            </w:r>
          </w:p>
        </w:tc>
        <w:tc>
          <w:tcPr>
            <w:tcW w:w="1552" w:type="dxa"/>
          </w:tcPr>
          <w:p w14:paraId="0B19E7FF" w14:textId="77777777" w:rsidR="00EA2DCA" w:rsidRDefault="00EA2DCA">
            <w:pPr>
              <w:pStyle w:val="TableParagraph"/>
              <w:ind w:left="0"/>
              <w:rPr>
                <w:rFonts w:ascii="Times New Roman"/>
                <w:sz w:val="24"/>
              </w:rPr>
            </w:pPr>
          </w:p>
        </w:tc>
        <w:tc>
          <w:tcPr>
            <w:tcW w:w="1595" w:type="dxa"/>
          </w:tcPr>
          <w:p w14:paraId="7BE5CBD1" w14:textId="77777777" w:rsidR="00EA2DCA" w:rsidRDefault="00EA2DCA">
            <w:pPr>
              <w:pStyle w:val="TableParagraph"/>
              <w:ind w:left="0"/>
              <w:rPr>
                <w:rFonts w:ascii="Times New Roman"/>
                <w:sz w:val="24"/>
              </w:rPr>
            </w:pPr>
          </w:p>
        </w:tc>
      </w:tr>
    </w:tbl>
    <w:p w14:paraId="7326FF59" w14:textId="77777777" w:rsidR="00EA2DCA" w:rsidRDefault="00EA2DCA">
      <w:pPr>
        <w:pStyle w:val="Zkladntext"/>
        <w:rPr>
          <w:rFonts w:ascii="Palatino Linotype"/>
          <w:b/>
          <w:i/>
        </w:rPr>
      </w:pPr>
    </w:p>
    <w:p w14:paraId="3A1EF3C4" w14:textId="77777777" w:rsidR="00EA2DCA" w:rsidRDefault="00EA2DCA">
      <w:pPr>
        <w:pStyle w:val="Zkladntext"/>
        <w:spacing w:before="248"/>
        <w:rPr>
          <w:rFonts w:ascii="Palatino Linotype"/>
          <w:b/>
          <w:i/>
        </w:rPr>
      </w:pPr>
    </w:p>
    <w:p w14:paraId="507A788C" w14:textId="77777777" w:rsidR="00EA2DCA" w:rsidRDefault="00C97BE7">
      <w:pPr>
        <w:pStyle w:val="Zkladntext"/>
        <w:ind w:left="140"/>
      </w:pPr>
      <w:r>
        <w:rPr>
          <w:w w:val="105"/>
        </w:rPr>
        <w:t>Metóda</w:t>
      </w:r>
      <w:r>
        <w:rPr>
          <w:spacing w:val="-13"/>
          <w:w w:val="105"/>
        </w:rPr>
        <w:t xml:space="preserve"> </w:t>
      </w:r>
      <w:r>
        <w:rPr>
          <w:w w:val="105"/>
        </w:rPr>
        <w:t>úplnej</w:t>
      </w:r>
      <w:r>
        <w:rPr>
          <w:spacing w:val="-14"/>
          <w:w w:val="105"/>
        </w:rPr>
        <w:t xml:space="preserve"> </w:t>
      </w:r>
      <w:r>
        <w:rPr>
          <w:w w:val="105"/>
        </w:rPr>
        <w:t>konsolidácie</w:t>
      </w:r>
      <w:r>
        <w:rPr>
          <w:spacing w:val="-13"/>
          <w:w w:val="105"/>
        </w:rPr>
        <w:t xml:space="preserve"> </w:t>
      </w:r>
      <w:r>
        <w:rPr>
          <w:w w:val="105"/>
        </w:rPr>
        <w:t>bola</w:t>
      </w:r>
      <w:r>
        <w:rPr>
          <w:spacing w:val="-13"/>
          <w:w w:val="105"/>
        </w:rPr>
        <w:t xml:space="preserve"> </w:t>
      </w:r>
      <w:r>
        <w:rPr>
          <w:w w:val="105"/>
        </w:rPr>
        <w:t>použitá</w:t>
      </w:r>
      <w:r>
        <w:rPr>
          <w:spacing w:val="-13"/>
          <w:w w:val="105"/>
        </w:rPr>
        <w:t xml:space="preserve"> </w:t>
      </w:r>
      <w:r>
        <w:rPr>
          <w:w w:val="105"/>
        </w:rPr>
        <w:t>pri</w:t>
      </w:r>
      <w:r>
        <w:rPr>
          <w:spacing w:val="-12"/>
          <w:w w:val="105"/>
        </w:rPr>
        <w:t xml:space="preserve"> </w:t>
      </w:r>
      <w:r>
        <w:rPr>
          <w:w w:val="105"/>
        </w:rPr>
        <w:t>dcérskej</w:t>
      </w:r>
      <w:r>
        <w:rPr>
          <w:spacing w:val="-13"/>
          <w:w w:val="105"/>
        </w:rPr>
        <w:t xml:space="preserve"> </w:t>
      </w:r>
      <w:r>
        <w:rPr>
          <w:w w:val="105"/>
        </w:rPr>
        <w:t>účtovnej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jednotke.</w:t>
      </w:r>
    </w:p>
    <w:p w14:paraId="056F849B" w14:textId="77777777" w:rsidR="00EA2DCA" w:rsidRDefault="00C97BE7">
      <w:pPr>
        <w:pStyle w:val="Zkladntext"/>
        <w:spacing w:before="168" w:line="381" w:lineRule="auto"/>
        <w:ind w:left="140" w:right="556"/>
      </w:pPr>
      <w:r>
        <w:rPr>
          <w:w w:val="105"/>
        </w:rPr>
        <w:t>Metóda</w:t>
      </w:r>
      <w:r>
        <w:rPr>
          <w:spacing w:val="-7"/>
          <w:w w:val="105"/>
        </w:rPr>
        <w:t xml:space="preserve"> </w:t>
      </w:r>
      <w:r>
        <w:rPr>
          <w:w w:val="105"/>
        </w:rPr>
        <w:t>podielovej</w:t>
      </w:r>
      <w:r>
        <w:rPr>
          <w:spacing w:val="-8"/>
          <w:w w:val="105"/>
        </w:rPr>
        <w:t xml:space="preserve"> </w:t>
      </w:r>
      <w:r>
        <w:rPr>
          <w:w w:val="105"/>
        </w:rPr>
        <w:t>konsolidácie</w:t>
      </w:r>
      <w:r>
        <w:rPr>
          <w:spacing w:val="-5"/>
          <w:w w:val="105"/>
        </w:rPr>
        <w:t xml:space="preserve"> </w:t>
      </w:r>
      <w:r>
        <w:rPr>
          <w:w w:val="105"/>
        </w:rPr>
        <w:t>by</w:t>
      </w:r>
      <w:r>
        <w:rPr>
          <w:spacing w:val="-6"/>
          <w:w w:val="105"/>
        </w:rPr>
        <w:t xml:space="preserve"> </w:t>
      </w:r>
      <w:r>
        <w:rPr>
          <w:w w:val="105"/>
        </w:rPr>
        <w:t>bola</w:t>
      </w:r>
      <w:r>
        <w:rPr>
          <w:spacing w:val="-7"/>
          <w:w w:val="105"/>
        </w:rPr>
        <w:t xml:space="preserve"> </w:t>
      </w:r>
      <w:r>
        <w:rPr>
          <w:w w:val="105"/>
        </w:rPr>
        <w:t>použitá</w:t>
      </w:r>
      <w:r>
        <w:rPr>
          <w:spacing w:val="-7"/>
          <w:w w:val="105"/>
        </w:rPr>
        <w:t xml:space="preserve"> </w:t>
      </w:r>
      <w:r>
        <w:rPr>
          <w:w w:val="105"/>
        </w:rPr>
        <w:t>pri</w:t>
      </w:r>
      <w:r>
        <w:rPr>
          <w:spacing w:val="-7"/>
          <w:w w:val="105"/>
        </w:rPr>
        <w:t xml:space="preserve"> </w:t>
      </w:r>
      <w:r>
        <w:rPr>
          <w:w w:val="105"/>
        </w:rPr>
        <w:t>spoločných</w:t>
      </w:r>
      <w:r>
        <w:rPr>
          <w:spacing w:val="-8"/>
          <w:w w:val="105"/>
        </w:rPr>
        <w:t xml:space="preserve"> </w:t>
      </w:r>
      <w:r>
        <w:rPr>
          <w:w w:val="105"/>
        </w:rPr>
        <w:t>účtovných</w:t>
      </w:r>
      <w:r>
        <w:rPr>
          <w:spacing w:val="-8"/>
          <w:w w:val="105"/>
        </w:rPr>
        <w:t xml:space="preserve"> </w:t>
      </w:r>
      <w:r>
        <w:rPr>
          <w:w w:val="105"/>
        </w:rPr>
        <w:t>jednotkách. Metóda vlastného imania by bola použitá pri pridružených účtovných jednotkách.</w:t>
      </w:r>
    </w:p>
    <w:p w14:paraId="223ED772" w14:textId="77777777" w:rsidR="00EA2DCA" w:rsidRDefault="00EA2DCA">
      <w:pPr>
        <w:pStyle w:val="Zkladntext"/>
      </w:pPr>
    </w:p>
    <w:p w14:paraId="5FDBFF89" w14:textId="77777777" w:rsidR="00EA2DCA" w:rsidRDefault="00EA2DCA">
      <w:pPr>
        <w:pStyle w:val="Zkladntext"/>
      </w:pPr>
    </w:p>
    <w:p w14:paraId="15E723C8" w14:textId="77777777" w:rsidR="00EA2DCA" w:rsidRDefault="00EA2DCA">
      <w:pPr>
        <w:pStyle w:val="Zkladntext"/>
        <w:spacing w:before="8"/>
      </w:pPr>
    </w:p>
    <w:p w14:paraId="5F54708B" w14:textId="77777777" w:rsidR="00EA2DCA" w:rsidRDefault="00C97BE7">
      <w:pPr>
        <w:spacing w:before="1"/>
        <w:ind w:left="2065" w:right="2774"/>
        <w:jc w:val="center"/>
        <w:rPr>
          <w:rFonts w:ascii="Palatino Linotype" w:hAnsi="Palatino Linotype"/>
          <w:b/>
          <w:sz w:val="24"/>
        </w:rPr>
      </w:pPr>
      <w:r>
        <w:rPr>
          <w:rFonts w:ascii="Palatino Linotype" w:hAnsi="Palatino Linotype"/>
          <w:b/>
          <w:sz w:val="24"/>
        </w:rPr>
        <w:t>Čl.</w:t>
      </w:r>
      <w:r>
        <w:rPr>
          <w:rFonts w:ascii="Palatino Linotype" w:hAnsi="Palatino Linotype"/>
          <w:b/>
          <w:spacing w:val="-2"/>
          <w:sz w:val="24"/>
        </w:rPr>
        <w:t xml:space="preserve"> </w:t>
      </w:r>
      <w:r>
        <w:rPr>
          <w:rFonts w:ascii="Palatino Linotype" w:hAnsi="Palatino Linotype"/>
          <w:b/>
          <w:spacing w:val="-5"/>
          <w:sz w:val="24"/>
        </w:rPr>
        <w:t>III</w:t>
      </w:r>
    </w:p>
    <w:p w14:paraId="456E69E0" w14:textId="77777777" w:rsidR="00EA2DCA" w:rsidRDefault="00C97BE7">
      <w:pPr>
        <w:spacing w:before="110"/>
        <w:ind w:left="140"/>
        <w:rPr>
          <w:rFonts w:ascii="Palatino Linotype" w:hAnsi="Palatino Linotype"/>
          <w:b/>
          <w:sz w:val="24"/>
        </w:rPr>
      </w:pPr>
      <w:r>
        <w:rPr>
          <w:rFonts w:ascii="Palatino Linotype" w:hAnsi="Palatino Linotype"/>
          <w:b/>
          <w:sz w:val="24"/>
        </w:rPr>
        <w:t>Tabuľky</w:t>
      </w:r>
      <w:r>
        <w:rPr>
          <w:rFonts w:ascii="Palatino Linotype" w:hAnsi="Palatino Linotype"/>
          <w:b/>
          <w:spacing w:val="-5"/>
          <w:sz w:val="24"/>
        </w:rPr>
        <w:t xml:space="preserve"> </w:t>
      </w:r>
      <w:r>
        <w:rPr>
          <w:rFonts w:ascii="Palatino Linotype" w:hAnsi="Palatino Linotype"/>
          <w:b/>
          <w:sz w:val="24"/>
        </w:rPr>
        <w:t>tvoria</w:t>
      </w:r>
      <w:r>
        <w:rPr>
          <w:rFonts w:ascii="Palatino Linotype" w:hAnsi="Palatino Linotype"/>
          <w:b/>
          <w:spacing w:val="-4"/>
          <w:sz w:val="24"/>
        </w:rPr>
        <w:t xml:space="preserve"> </w:t>
      </w:r>
      <w:r>
        <w:rPr>
          <w:rFonts w:ascii="Palatino Linotype" w:hAnsi="Palatino Linotype"/>
          <w:b/>
          <w:sz w:val="24"/>
        </w:rPr>
        <w:t>samostatnú</w:t>
      </w:r>
      <w:r>
        <w:rPr>
          <w:rFonts w:ascii="Palatino Linotype" w:hAnsi="Palatino Linotype"/>
          <w:b/>
          <w:spacing w:val="-5"/>
          <w:sz w:val="24"/>
        </w:rPr>
        <w:t xml:space="preserve"> </w:t>
      </w:r>
      <w:r>
        <w:rPr>
          <w:rFonts w:ascii="Palatino Linotype" w:hAnsi="Palatino Linotype"/>
          <w:b/>
          <w:sz w:val="24"/>
        </w:rPr>
        <w:t>časť</w:t>
      </w:r>
      <w:r>
        <w:rPr>
          <w:rFonts w:ascii="Palatino Linotype" w:hAnsi="Palatino Linotype"/>
          <w:b/>
          <w:spacing w:val="-4"/>
          <w:sz w:val="24"/>
        </w:rPr>
        <w:t xml:space="preserve"> </w:t>
      </w:r>
      <w:r>
        <w:rPr>
          <w:rFonts w:ascii="Palatino Linotype" w:hAnsi="Palatino Linotype"/>
          <w:b/>
          <w:spacing w:val="-2"/>
          <w:sz w:val="24"/>
        </w:rPr>
        <w:t>poznámok.</w:t>
      </w:r>
    </w:p>
    <w:sectPr w:rsidR="00EA2DCA">
      <w:pgSz w:w="11910" w:h="16840"/>
      <w:pgMar w:top="760" w:right="283" w:bottom="920" w:left="992" w:header="0" w:footer="726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7574E25" w14:textId="77777777" w:rsidR="00A04FB2" w:rsidRDefault="00A04FB2">
      <w:r>
        <w:separator/>
      </w:r>
    </w:p>
  </w:endnote>
  <w:endnote w:type="continuationSeparator" w:id="0">
    <w:p w14:paraId="21FB57F7" w14:textId="77777777" w:rsidR="00A04FB2" w:rsidRDefault="00A04F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6697E47" w14:textId="77777777" w:rsidR="00EA2DCA" w:rsidRDefault="00C97BE7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465472" behindDoc="1" locked="0" layoutInCell="1" allowOverlap="1" wp14:anchorId="36DB3FF4" wp14:editId="1431470A">
              <wp:simplePos x="0" y="0"/>
              <wp:positionH relativeFrom="page">
                <wp:posOffset>3710051</wp:posOffset>
              </wp:positionH>
              <wp:positionV relativeFrom="page">
                <wp:posOffset>10091477</wp:posOffset>
              </wp:positionV>
              <wp:extent cx="152400" cy="165735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2400" cy="1657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7E480ED" w14:textId="77777777" w:rsidR="00EA2DCA" w:rsidRDefault="00C97BE7">
                          <w:pPr>
                            <w:spacing w:before="10"/>
                            <w:ind w:left="60"/>
                            <w:rPr>
                              <w:rFonts w:ascii="Times New Roman"/>
                              <w:sz w:val="20"/>
                            </w:rPr>
                          </w:pPr>
                          <w:r>
                            <w:rPr>
                              <w:rFonts w:ascii="Times New Roman"/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rFonts w:ascii="Times New Roman"/>
                              <w:spacing w:val="-10"/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Times New Roman"/>
                              <w:spacing w:val="-10"/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rFonts w:ascii="Times New Roman"/>
                              <w:spacing w:val="-10"/>
                              <w:sz w:val="20"/>
                            </w:rPr>
                            <w:t>1</w:t>
                          </w:r>
                          <w:r>
                            <w:rPr>
                              <w:rFonts w:ascii="Times New Roman"/>
                              <w:spacing w:val="-10"/>
                              <w:sz w:val="2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6DB3FF4" id="_x0000_t202" coordsize="21600,21600" o:spt="202" path="m,l,21600r21600,l21600,xe">
              <v:stroke joinstyle="miter"/>
              <v:path gradientshapeok="t" o:connecttype="rect"/>
            </v:shapetype>
            <v:shape id="Textbox 1" o:spid="_x0000_s1031" type="#_x0000_t202" style="position:absolute;margin-left:292.15pt;margin-top:794.6pt;width:12pt;height:13.05pt;z-index:-1585100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" filled="f" stroked="f">
              <v:textbox inset="0,0,0,0">
                <w:txbxContent>
                  <w:p w14:paraId="17E480ED" w14:textId="77777777" w:rsidR="00EA2DCA" w:rsidRDefault="00C97BE7">
                    <w:pPr>
                      <w:spacing w:before="10"/>
                      <w:ind w:left="60"/>
                      <w:rPr>
                        <w:rFonts w:ascii="Times New Roman"/>
                        <w:sz w:val="20"/>
                      </w:rPr>
                    </w:pPr>
                    <w:r>
                      <w:rPr>
                        <w:rFonts w:ascii="Times New Roman"/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rFonts w:ascii="Times New Roman"/>
                        <w:spacing w:val="-10"/>
                        <w:sz w:val="20"/>
                      </w:rPr>
                      <w:instrText xml:space="preserve"> PAGE </w:instrText>
                    </w:r>
                    <w:r>
                      <w:rPr>
                        <w:rFonts w:ascii="Times New Roman"/>
                        <w:spacing w:val="-10"/>
                        <w:sz w:val="20"/>
                      </w:rPr>
                      <w:fldChar w:fldCharType="separate"/>
                    </w:r>
                    <w:r>
                      <w:rPr>
                        <w:rFonts w:ascii="Times New Roman"/>
                        <w:spacing w:val="-10"/>
                        <w:sz w:val="20"/>
                      </w:rPr>
                      <w:t>1</w:t>
                    </w:r>
                    <w:r>
                      <w:rPr>
                        <w:rFonts w:ascii="Times New Roman"/>
                        <w:spacing w:val="-10"/>
                        <w:sz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868E6D1" w14:textId="77777777" w:rsidR="00A04FB2" w:rsidRDefault="00A04FB2">
      <w:r>
        <w:separator/>
      </w:r>
    </w:p>
  </w:footnote>
  <w:footnote w:type="continuationSeparator" w:id="0">
    <w:p w14:paraId="4989C203" w14:textId="77777777" w:rsidR="00A04FB2" w:rsidRDefault="00A04FB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51C55CE"/>
    <w:multiLevelType w:val="hybridMultilevel"/>
    <w:tmpl w:val="092EA512"/>
    <w:lvl w:ilvl="0" w:tplc="22D0F69A">
      <w:numFmt w:val="bullet"/>
      <w:lvlText w:val=""/>
      <w:lvlJc w:val="left"/>
      <w:pPr>
        <w:ind w:left="861" w:hanging="360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F3FA66B0">
      <w:numFmt w:val="bullet"/>
      <w:lvlText w:val="•"/>
      <w:lvlJc w:val="left"/>
      <w:pPr>
        <w:ind w:left="1837" w:hanging="360"/>
      </w:pPr>
      <w:rPr>
        <w:rFonts w:hint="default"/>
        <w:lang w:val="sk-SK" w:eastAsia="en-US" w:bidi="ar-SA"/>
      </w:rPr>
    </w:lvl>
    <w:lvl w:ilvl="2" w:tplc="00BA4810">
      <w:numFmt w:val="bullet"/>
      <w:lvlText w:val="•"/>
      <w:lvlJc w:val="left"/>
      <w:pPr>
        <w:ind w:left="2814" w:hanging="360"/>
      </w:pPr>
      <w:rPr>
        <w:rFonts w:hint="default"/>
        <w:lang w:val="sk-SK" w:eastAsia="en-US" w:bidi="ar-SA"/>
      </w:rPr>
    </w:lvl>
    <w:lvl w:ilvl="3" w:tplc="FF0ADE0E">
      <w:numFmt w:val="bullet"/>
      <w:lvlText w:val="•"/>
      <w:lvlJc w:val="left"/>
      <w:pPr>
        <w:ind w:left="3791" w:hanging="360"/>
      </w:pPr>
      <w:rPr>
        <w:rFonts w:hint="default"/>
        <w:lang w:val="sk-SK" w:eastAsia="en-US" w:bidi="ar-SA"/>
      </w:rPr>
    </w:lvl>
    <w:lvl w:ilvl="4" w:tplc="6EF63A72">
      <w:numFmt w:val="bullet"/>
      <w:lvlText w:val="•"/>
      <w:lvlJc w:val="left"/>
      <w:pPr>
        <w:ind w:left="4768" w:hanging="360"/>
      </w:pPr>
      <w:rPr>
        <w:rFonts w:hint="default"/>
        <w:lang w:val="sk-SK" w:eastAsia="en-US" w:bidi="ar-SA"/>
      </w:rPr>
    </w:lvl>
    <w:lvl w:ilvl="5" w:tplc="7DEA05FC">
      <w:numFmt w:val="bullet"/>
      <w:lvlText w:val="•"/>
      <w:lvlJc w:val="left"/>
      <w:pPr>
        <w:ind w:left="5745" w:hanging="360"/>
      </w:pPr>
      <w:rPr>
        <w:rFonts w:hint="default"/>
        <w:lang w:val="sk-SK" w:eastAsia="en-US" w:bidi="ar-SA"/>
      </w:rPr>
    </w:lvl>
    <w:lvl w:ilvl="6" w:tplc="D294244E">
      <w:numFmt w:val="bullet"/>
      <w:lvlText w:val="•"/>
      <w:lvlJc w:val="left"/>
      <w:pPr>
        <w:ind w:left="6722" w:hanging="360"/>
      </w:pPr>
      <w:rPr>
        <w:rFonts w:hint="default"/>
        <w:lang w:val="sk-SK" w:eastAsia="en-US" w:bidi="ar-SA"/>
      </w:rPr>
    </w:lvl>
    <w:lvl w:ilvl="7" w:tplc="426A5EE8">
      <w:numFmt w:val="bullet"/>
      <w:lvlText w:val="•"/>
      <w:lvlJc w:val="left"/>
      <w:pPr>
        <w:ind w:left="7699" w:hanging="360"/>
      </w:pPr>
      <w:rPr>
        <w:rFonts w:hint="default"/>
        <w:lang w:val="sk-SK" w:eastAsia="en-US" w:bidi="ar-SA"/>
      </w:rPr>
    </w:lvl>
    <w:lvl w:ilvl="8" w:tplc="4AB43534">
      <w:numFmt w:val="bullet"/>
      <w:lvlText w:val="•"/>
      <w:lvlJc w:val="left"/>
      <w:pPr>
        <w:ind w:left="8677" w:hanging="360"/>
      </w:pPr>
      <w:rPr>
        <w:rFonts w:hint="default"/>
        <w:lang w:val="sk-SK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2DCA"/>
    <w:rsid w:val="000D266B"/>
    <w:rsid w:val="0015170A"/>
    <w:rsid w:val="001F0686"/>
    <w:rsid w:val="006A51BB"/>
    <w:rsid w:val="00750E43"/>
    <w:rsid w:val="00A04FB2"/>
    <w:rsid w:val="00C97BE7"/>
    <w:rsid w:val="00D51B53"/>
    <w:rsid w:val="00EA2DCA"/>
    <w:rsid w:val="00FA68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82B273"/>
  <w15:docId w15:val="{021404C8-4048-4495-9BBF-F48A19535B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rFonts w:ascii="Cambria" w:eastAsia="Cambria" w:hAnsi="Cambria" w:cs="Cambria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Nzov">
    <w:name w:val="Title"/>
    <w:basedOn w:val="Normlny"/>
    <w:uiPriority w:val="10"/>
    <w:qFormat/>
    <w:pPr>
      <w:spacing w:line="370" w:lineRule="exact"/>
      <w:ind w:left="2068" w:right="2774"/>
      <w:jc w:val="center"/>
    </w:pPr>
    <w:rPr>
      <w:rFonts w:ascii="Palatino Linotype" w:eastAsia="Palatino Linotype" w:hAnsi="Palatino Linotype" w:cs="Palatino Linotype"/>
      <w:b/>
      <w:bCs/>
      <w:i/>
      <w:iCs/>
      <w:sz w:val="28"/>
      <w:szCs w:val="28"/>
    </w:rPr>
  </w:style>
  <w:style w:type="paragraph" w:styleId="Odsekzoznamu">
    <w:name w:val="List Paragraph"/>
    <w:basedOn w:val="Normlny"/>
    <w:uiPriority w:val="1"/>
    <w:qFormat/>
    <w:pPr>
      <w:ind w:left="861" w:hanging="360"/>
      <w:jc w:val="both"/>
    </w:pPr>
  </w:style>
  <w:style w:type="paragraph" w:customStyle="1" w:styleId="TableParagraph">
    <w:name w:val="Table Paragraph"/>
    <w:basedOn w:val="Normlny"/>
    <w:uiPriority w:val="1"/>
    <w:qFormat/>
    <w:pPr>
      <w:ind w:left="11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684</Words>
  <Characters>3905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4580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SZŰCSOVÁ Blanka</cp:lastModifiedBy>
  <cp:revision>3</cp:revision>
  <dcterms:created xsi:type="dcterms:W3CDTF">2026-06-17T06:15:00Z</dcterms:created>
  <dcterms:modified xsi:type="dcterms:W3CDTF">2026-06-17T06:17:00Z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2024-06-18T00:00:00Z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2025-06-18T00:00:00Z</vt:filetime>
  </property>
  <property fmtid="{D5CDD505-2E9C-101B-9397-08002B2CF9AE}" pid="5" name="Producer">
    <vt:lpwstr>Microsoft® Word 2019</vt:lpwstr>
  </property>
</Properties>
</file>