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06" w:type="dxa"/>
        <w:tblInd w:w="43" w:type="dxa"/>
        <w:tblLayout w:type="fixed"/>
        <w:tblLook w:val="04A0" w:firstRow="1" w:lastRow="0" w:firstColumn="1" w:lastColumn="0" w:noHBand="0" w:noVBand="1"/>
      </w:tblPr>
      <w:tblGrid>
        <w:gridCol w:w="3062"/>
        <w:gridCol w:w="2664"/>
        <w:gridCol w:w="340"/>
        <w:gridCol w:w="341"/>
        <w:gridCol w:w="339"/>
        <w:gridCol w:w="340"/>
        <w:gridCol w:w="341"/>
        <w:gridCol w:w="340"/>
        <w:gridCol w:w="339"/>
        <w:gridCol w:w="340"/>
        <w:gridCol w:w="341"/>
        <w:gridCol w:w="340"/>
        <w:gridCol w:w="339"/>
        <w:gridCol w:w="340"/>
      </w:tblGrid>
      <w:tr w:rsidR="00F01A84" w14:paraId="457468BA" w14:textId="77777777"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FF8252" w14:textId="77777777" w:rsidR="00F01A84" w:rsidRDefault="00272846">
            <w:pPr>
              <w:pStyle w:val="Normalpodnadpis"/>
              <w:keepNext/>
              <w:spacing w:before="0"/>
              <w:jc w:val="left"/>
              <w:outlineLvl w:val="2"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243753E4" w14:textId="77777777" w:rsidR="00F01A84" w:rsidRDefault="00272846">
            <w:pPr>
              <w:pStyle w:val="Normalpodnadpis"/>
              <w:keepNext/>
              <w:spacing w:before="0"/>
              <w:jc w:val="right"/>
              <w:outlineLvl w:val="2"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A0BF8" w14:textId="77777777" w:rsidR="00F01A84" w:rsidRDefault="00272846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CA2780" w14:textId="3B26534E" w:rsidR="00F01A84" w:rsidRDefault="0005748A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5A1D75" w14:textId="234AC3A2" w:rsidR="00F01A84" w:rsidRDefault="0005748A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9080B" w14:textId="063FD8AD" w:rsidR="00F01A84" w:rsidRDefault="0005748A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64F1C" w14:textId="5A680883" w:rsidR="00F01A84" w:rsidRDefault="0005748A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5B918" w14:textId="641B751C" w:rsidR="00F01A84" w:rsidRDefault="0005748A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A91FA" w14:textId="0C68A61E" w:rsidR="00F01A84" w:rsidRDefault="0005748A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F0FDD" w14:textId="25B97270" w:rsidR="00F01A84" w:rsidRDefault="0005748A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08EA5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CCFEFF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F592D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ECD357" w14:textId="77777777" w:rsidR="00F01A84" w:rsidRDefault="00F01A84">
            <w:pPr>
              <w:pStyle w:val="Normalpodnadpis"/>
              <w:keepNext/>
              <w:spacing w:before="0" w:after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1DE28349" w14:textId="77777777" w:rsidR="00F01A84" w:rsidRDefault="00F01A84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14:paraId="15D34796" w14:textId="77777777" w:rsidR="00F01A84" w:rsidRDefault="00272846">
      <w:pPr>
        <w:pStyle w:val="Normalpodnadpis"/>
        <w:keepNext/>
        <w:spacing w:before="0"/>
        <w:jc w:val="center"/>
        <w:outlineLvl w:val="2"/>
      </w:pPr>
      <w:r>
        <w:rPr>
          <w:b/>
          <w:bCs/>
          <w:sz w:val="22"/>
          <w:szCs w:val="22"/>
        </w:rPr>
        <w:t>Čl. I</w:t>
      </w:r>
    </w:p>
    <w:p w14:paraId="656E0494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Všeobecné informácie</w:t>
      </w:r>
    </w:p>
    <w:p w14:paraId="48B29FB8" w14:textId="5C7B84DD" w:rsidR="00F01A84" w:rsidRDefault="00272846">
      <w:pPr>
        <w:pStyle w:val="Normalpodnadpis"/>
        <w:spacing w:before="0"/>
      </w:pPr>
      <w:r>
        <w:rPr>
          <w:sz w:val="22"/>
          <w:szCs w:val="22"/>
        </w:rPr>
        <w:t xml:space="preserve">(1) Názov a sídlo OZ: </w:t>
      </w:r>
      <w:r w:rsidR="0005748A" w:rsidRPr="0005748A">
        <w:rPr>
          <w:rFonts w:hint="eastAsia"/>
          <w:sz w:val="22"/>
          <w:szCs w:val="22"/>
        </w:rPr>
        <w:t>Kynologický klub SAJUZ</w:t>
      </w:r>
      <w:r>
        <w:rPr>
          <w:sz w:val="22"/>
          <w:szCs w:val="22"/>
        </w:rPr>
        <w:t xml:space="preserve">, </w:t>
      </w:r>
      <w:r w:rsidR="0005748A">
        <w:rPr>
          <w:sz w:val="22"/>
          <w:szCs w:val="22"/>
        </w:rPr>
        <w:t xml:space="preserve">Hliny </w:t>
      </w:r>
      <w:r w:rsidR="0005748A" w:rsidRPr="0005748A">
        <w:rPr>
          <w:rFonts w:hint="eastAsia"/>
          <w:sz w:val="22"/>
          <w:szCs w:val="22"/>
        </w:rPr>
        <w:t>1485/11</w:t>
      </w:r>
      <w:r>
        <w:rPr>
          <w:sz w:val="22"/>
          <w:szCs w:val="22"/>
        </w:rPr>
        <w:t>, 017 01 Považská Bystrica</w:t>
      </w:r>
    </w:p>
    <w:p w14:paraId="07A63CA6" w14:textId="09A4EB74" w:rsidR="00F01A84" w:rsidRDefault="00272846">
      <w:pPr>
        <w:pStyle w:val="Normalpodnadpis"/>
        <w:spacing w:before="0"/>
      </w:pPr>
      <w:r>
        <w:rPr>
          <w:sz w:val="22"/>
          <w:szCs w:val="22"/>
        </w:rPr>
        <w:t xml:space="preserve">(2) Predseda správnej rady: </w:t>
      </w:r>
    </w:p>
    <w:p w14:paraId="0F7167E0" w14:textId="547574A4" w:rsidR="00F01A84" w:rsidRDefault="00272846">
      <w:pPr>
        <w:pStyle w:val="Normalpodnadpis"/>
        <w:spacing w:before="0"/>
      </w:pPr>
      <w:r>
        <w:rPr>
          <w:sz w:val="22"/>
          <w:szCs w:val="22"/>
        </w:rPr>
        <w:t xml:space="preserve">(3) Opis činnosti, na účel ktorej bola účtovná jednotka zriadená a opis druhu podnikateľskej činnosti, ak ju účtovná jednotka vykonáva: </w:t>
      </w:r>
      <w:r w:rsidR="0005748A" w:rsidRPr="0005748A">
        <w:rPr>
          <w:sz w:val="22"/>
          <w:szCs w:val="22"/>
        </w:rPr>
        <w:t>Združovanie záujemcov o výchovu, výcvik a chov psov bez ohľadu na plemeno a druh použitia psa</w:t>
      </w:r>
      <w:r w:rsidR="0005748A">
        <w:rPr>
          <w:sz w:val="22"/>
          <w:szCs w:val="22"/>
        </w:rPr>
        <w:t>.</w:t>
      </w:r>
    </w:p>
    <w:p w14:paraId="0CAABF5D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(4) Počet zamestnancov 0</w:t>
      </w:r>
    </w:p>
    <w:p w14:paraId="0D7C151A" w14:textId="77777777" w:rsidR="00F01A84" w:rsidRDefault="00F01A84">
      <w:pPr>
        <w:pStyle w:val="Normalpodnadpis"/>
        <w:spacing w:before="0"/>
        <w:rPr>
          <w:sz w:val="22"/>
          <w:szCs w:val="22"/>
        </w:rPr>
      </w:pPr>
    </w:p>
    <w:p w14:paraId="6C423067" w14:textId="77777777" w:rsidR="00F01A84" w:rsidRDefault="00272846">
      <w:pPr>
        <w:pStyle w:val="Normalpodnadpis"/>
        <w:keepNext/>
        <w:spacing w:before="0"/>
        <w:jc w:val="center"/>
        <w:outlineLvl w:val="0"/>
      </w:pPr>
      <w:r>
        <w:rPr>
          <w:b/>
          <w:bCs/>
          <w:sz w:val="22"/>
          <w:szCs w:val="22"/>
        </w:rPr>
        <w:t>Čl. II</w:t>
      </w:r>
    </w:p>
    <w:p w14:paraId="4247D4D5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 o účtovných zásadách a účtovných metódach</w:t>
      </w:r>
    </w:p>
    <w:p w14:paraId="58BCBB21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(1) Účtovná závierka zostavená za splnenia predpokladu nepretržitého pokračovania činnosti účtovnej jednotky.</w:t>
      </w:r>
    </w:p>
    <w:p w14:paraId="5B63D354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(2) Zmeny účtovoých zásad a zmeny účtovných metód nenastali.</w:t>
      </w:r>
    </w:p>
    <w:p w14:paraId="1FAF1E66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(3) Spôsoby ocenenia jednotlivých položiek majetku a záväzkov. Majetok aj záväzky sa oceňujú obstarávacou cenou.</w:t>
      </w:r>
    </w:p>
    <w:p w14:paraId="1C2E0394" w14:textId="77777777" w:rsidR="00F01A84" w:rsidRDefault="00272846">
      <w:pPr>
        <w:pStyle w:val="Normalpodnadpis"/>
        <w:spacing w:before="0" w:after="240"/>
      </w:pPr>
      <w:r>
        <w:rPr>
          <w:sz w:val="22"/>
          <w:szCs w:val="22"/>
        </w:rPr>
        <w:t xml:space="preserve">(4)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10195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2549"/>
        <w:gridCol w:w="2549"/>
        <w:gridCol w:w="2549"/>
        <w:gridCol w:w="2548"/>
      </w:tblGrid>
      <w:tr w:rsidR="00F01A84" w14:paraId="5ECEAE86" w14:textId="77777777">
        <w:trPr>
          <w:trHeight w:val="416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4BF40C" w14:textId="77777777" w:rsidR="00F01A84" w:rsidRDefault="00272846">
            <w:pPr>
              <w:pStyle w:val="Normalpodnadpis"/>
              <w:keepNext/>
              <w:spacing w:before="0" w:after="240"/>
              <w:jc w:val="left"/>
            </w:pPr>
            <w:r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DE3B6F" w14:textId="77777777" w:rsidR="00F01A84" w:rsidRDefault="00272846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B11AE" w14:textId="77777777" w:rsidR="00F01A84" w:rsidRDefault="00272846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01F988" w14:textId="77777777" w:rsidR="00F01A84" w:rsidRDefault="00272846">
            <w:pPr>
              <w:pStyle w:val="Normalpodnadpis"/>
              <w:keepNext/>
              <w:spacing w:before="0" w:after="240"/>
              <w:jc w:val="center"/>
            </w:pPr>
            <w:r>
              <w:rPr>
                <w:b/>
                <w:sz w:val="22"/>
                <w:szCs w:val="22"/>
              </w:rPr>
              <w:t>Odpisová metóda</w:t>
            </w:r>
          </w:p>
        </w:tc>
      </w:tr>
      <w:tr w:rsidR="00F01A84" w14:paraId="2AE61803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0A20FF" w14:textId="39089936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0BA11" w14:textId="19EA7A18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0EF96F" w14:textId="535ABD83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8420AC" w14:textId="5B253FC7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5043DA2E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340766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CCBDD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5C823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B9AF0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28816894" w14:textId="77777777">
        <w:trPr>
          <w:trHeight w:val="374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5ED41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BA896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BF5164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24D6E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14:paraId="0795B3BC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(5) Účtovná jednotka neuplatňuje opravné položky a rezervy.</w:t>
      </w:r>
    </w:p>
    <w:p w14:paraId="151CEF18" w14:textId="77777777" w:rsidR="00F01A84" w:rsidRDefault="00F01A84">
      <w:pPr>
        <w:pStyle w:val="Normalpodnadpis"/>
        <w:keepNext/>
        <w:spacing w:before="240"/>
        <w:jc w:val="center"/>
        <w:outlineLvl w:val="0"/>
        <w:rPr>
          <w:b/>
          <w:bCs/>
          <w:sz w:val="22"/>
          <w:szCs w:val="22"/>
        </w:rPr>
      </w:pPr>
    </w:p>
    <w:p w14:paraId="120D1D40" w14:textId="77777777" w:rsidR="00F01A84" w:rsidRDefault="00272846">
      <w:pPr>
        <w:pStyle w:val="Normalpodnadpis"/>
        <w:spacing w:before="240"/>
        <w:jc w:val="center"/>
        <w:outlineLvl w:val="0"/>
      </w:pPr>
      <w:r>
        <w:rPr>
          <w:b/>
          <w:bCs/>
          <w:sz w:val="22"/>
          <w:szCs w:val="22"/>
        </w:rPr>
        <w:t>Čl. III</w:t>
      </w:r>
    </w:p>
    <w:p w14:paraId="1C27D633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 xml:space="preserve">Informácie, ktoré dopĺňajú </w:t>
      </w:r>
      <w:r>
        <w:rPr>
          <w:b/>
          <w:bCs/>
          <w:sz w:val="22"/>
          <w:szCs w:val="22"/>
        </w:rPr>
        <w:t>a vysvetľujú údaje v súvahe</w:t>
      </w:r>
    </w:p>
    <w:p w14:paraId="3F5133FA" w14:textId="5455039A" w:rsidR="00F01A84" w:rsidRDefault="00272846">
      <w:pPr>
        <w:pStyle w:val="Normalpodnadpis"/>
        <w:numPr>
          <w:ilvl w:val="0"/>
          <w:numId w:val="5"/>
        </w:numPr>
        <w:spacing w:before="0"/>
        <w:ind w:left="0" w:firstLine="0"/>
      </w:pPr>
      <w:r>
        <w:rPr>
          <w:sz w:val="22"/>
          <w:szCs w:val="22"/>
        </w:rPr>
        <w:t xml:space="preserve"> V roku 202</w:t>
      </w:r>
      <w:r w:rsidR="007D6A40">
        <w:rPr>
          <w:sz w:val="22"/>
          <w:szCs w:val="22"/>
        </w:rPr>
        <w:t>3</w:t>
      </w:r>
      <w:r>
        <w:rPr>
          <w:sz w:val="22"/>
          <w:szCs w:val="22"/>
        </w:rPr>
        <w:t xml:space="preserve"> </w:t>
      </w:r>
      <w:r w:rsidR="007D6A40">
        <w:rPr>
          <w:sz w:val="22"/>
          <w:szCs w:val="22"/>
        </w:rPr>
        <w:t>ne</w:t>
      </w:r>
      <w:r>
        <w:rPr>
          <w:sz w:val="22"/>
          <w:szCs w:val="22"/>
        </w:rPr>
        <w:t>bol obstaraný dlhodobý hmotný majetok.</w:t>
      </w:r>
    </w:p>
    <w:p w14:paraId="2943C24E" w14:textId="77777777" w:rsidR="00F01A84" w:rsidRDefault="00272846">
      <w:pPr>
        <w:pStyle w:val="Normalpodnadpis"/>
        <w:keepNext/>
        <w:numPr>
          <w:ilvl w:val="0"/>
          <w:numId w:val="5"/>
        </w:numPr>
        <w:ind w:left="0" w:firstLine="0"/>
      </w:pPr>
      <w:r>
        <w:rPr>
          <w:sz w:val="22"/>
          <w:szCs w:val="22"/>
        </w:rPr>
        <w:lastRenderedPageBreak/>
        <w:t>Informácia o rozdelení účtovného zisku alebo o vysporiadaní účtovnej straty za bezprostredne predchádzajúce účtovné obdobie.</w:t>
      </w:r>
    </w:p>
    <w:tbl>
      <w:tblPr>
        <w:tblW w:w="9890" w:type="dxa"/>
        <w:tblInd w:w="118" w:type="dxa"/>
        <w:tblLayout w:type="fixed"/>
        <w:tblLook w:val="04A0" w:firstRow="1" w:lastRow="0" w:firstColumn="1" w:lastColumn="0" w:noHBand="0" w:noVBand="1"/>
      </w:tblPr>
      <w:tblGrid>
        <w:gridCol w:w="4644"/>
        <w:gridCol w:w="5246"/>
      </w:tblGrid>
      <w:tr w:rsidR="00F01A84" w14:paraId="2552301D" w14:textId="77777777">
        <w:trPr>
          <w:trHeight w:val="765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8204ED" w14:textId="77777777" w:rsidR="00F01A84" w:rsidRDefault="00272846">
            <w:pPr>
              <w:pStyle w:val="TopHeader"/>
              <w:keepNext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03C2BA" w14:textId="77777777" w:rsidR="00F01A84" w:rsidRDefault="00272846">
            <w:pPr>
              <w:pStyle w:val="TopHeader"/>
              <w:keepNext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 w:rsidR="00F01A84" w14:paraId="035F7BBC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0C9A81" w14:textId="77777777" w:rsidR="00F01A84" w:rsidRDefault="00272846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903C20" w14:textId="3F0C926E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71012953" w14:textId="77777777">
        <w:trPr>
          <w:trHeight w:val="33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1A8230" w14:textId="77777777" w:rsidR="00F01A84" w:rsidRDefault="00272846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F01A84" w14:paraId="2A64BE5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9B56B4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5A1F04" w14:textId="77777777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7D45E8C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E5BF14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ondov tvorených podľa osobitných predpisov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E04F11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E6ED5EB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FF5368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2FC394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B6D551A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1140FB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F6C842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EA78357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66D170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7D8D6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9EB125D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665415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Prídel do </w:t>
            </w:r>
            <w:r>
              <w:rPr>
                <w:color w:val="000000"/>
                <w:sz w:val="22"/>
                <w:szCs w:val="22"/>
              </w:rPr>
              <w:t>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B47B4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4C1D387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C4804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D366D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6A45DA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0B4E4D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C78E22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6CE0F92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A8DAEF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E3B699" w14:textId="605A5755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53B5BE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C22FE6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B433FD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423F6FC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41BBCE" w14:textId="77777777" w:rsidR="00F01A84" w:rsidRDefault="00272846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CEB69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21F0255" w14:textId="77777777">
        <w:trPr>
          <w:trHeight w:val="33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B03CF3" w14:textId="77777777" w:rsidR="00F01A84" w:rsidRDefault="00272846">
            <w:pPr>
              <w:pStyle w:val="Normalpodnadpis"/>
              <w:spacing w:before="0" w:after="0"/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F01A84" w14:paraId="77406DE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A9385D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E43E8C" w14:textId="77777777" w:rsidR="00F01A84" w:rsidRDefault="00F01A84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F01A84" w14:paraId="6329CCD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43597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8CE93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160E41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37206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Z </w:t>
            </w:r>
            <w:r>
              <w:rPr>
                <w:color w:val="000000"/>
                <w:sz w:val="22"/>
                <w:szCs w:val="22"/>
              </w:rPr>
              <w:t>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5A32EF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09060675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1B74DD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5F1DC7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91DA6F1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325B98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F0ACAF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320AA23B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9A3EA6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>Prevod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622AA3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  <w:tr w:rsidR="00F01A84" w14:paraId="7E281D0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FE844E" w14:textId="77777777" w:rsidR="00F01A84" w:rsidRDefault="00272846">
            <w:pPr>
              <w:pStyle w:val="Normalpodnadpis"/>
              <w:spacing w:before="0" w:after="0"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267A21" w14:textId="77777777" w:rsidR="00F01A84" w:rsidRDefault="00F01A84">
            <w:pPr>
              <w:jc w:val="center"/>
              <w:rPr>
                <w:rFonts w:hint="eastAsia"/>
                <w:color w:val="000000"/>
                <w:sz w:val="22"/>
                <w:szCs w:val="22"/>
              </w:rPr>
            </w:pPr>
          </w:p>
        </w:tc>
      </w:tr>
    </w:tbl>
    <w:p w14:paraId="63ED811C" w14:textId="77777777" w:rsidR="00F01A84" w:rsidRDefault="00F01A84">
      <w:pPr>
        <w:pStyle w:val="Normalpodnadpis"/>
        <w:rPr>
          <w:b/>
          <w:bCs/>
          <w:sz w:val="22"/>
          <w:szCs w:val="22"/>
        </w:rPr>
      </w:pPr>
    </w:p>
    <w:p w14:paraId="297EEF9B" w14:textId="77777777" w:rsidR="00F01A84" w:rsidRDefault="00F01A84">
      <w:pPr>
        <w:pStyle w:val="Normalpodnadpis"/>
        <w:rPr>
          <w:b/>
          <w:bCs/>
          <w:sz w:val="22"/>
          <w:szCs w:val="22"/>
        </w:rPr>
      </w:pPr>
    </w:p>
    <w:p w14:paraId="05BADE63" w14:textId="77777777" w:rsidR="00F01A84" w:rsidRDefault="00272846">
      <w:pPr>
        <w:pStyle w:val="Normalpodnadpis"/>
        <w:jc w:val="center"/>
      </w:pPr>
      <w:r>
        <w:rPr>
          <w:b/>
          <w:bCs/>
          <w:sz w:val="22"/>
          <w:szCs w:val="22"/>
        </w:rPr>
        <w:t>Čl. IV</w:t>
      </w:r>
    </w:p>
    <w:p w14:paraId="6CF21D9B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tbl>
      <w:tblPr>
        <w:tblW w:w="10014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4832"/>
        <w:gridCol w:w="2455"/>
        <w:gridCol w:w="2727"/>
      </w:tblGrid>
      <w:tr w:rsidR="00F01A84" w14:paraId="183B4722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66B281" w14:textId="77777777" w:rsidR="00F01A84" w:rsidRDefault="00272846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a opis významných súm výnosov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AC79E" w14:textId="77777777" w:rsidR="00F01A84" w:rsidRDefault="00272846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</w:t>
            </w: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28E08E" w14:textId="77777777" w:rsidR="00F01A84" w:rsidRDefault="00272846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</w:tr>
      <w:tr w:rsidR="00F01A84" w14:paraId="7085CCC9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24A8E3" w14:textId="5DD8744A" w:rsidR="00F01A84" w:rsidRDefault="00272846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Príspevky od organizácií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6FE105" w14:textId="04D53BC3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186921" w14:textId="03626031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4024F92E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0E24E4" w14:textId="4580441D" w:rsidR="00F01A84" w:rsidRDefault="00272846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od fyzických osôb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A31FE" w14:textId="2E922D9A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4CBE14" w14:textId="38EC40CA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4FB71527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783379" w14:textId="610E877B" w:rsidR="00F01A84" w:rsidRDefault="00272846">
            <w:pPr>
              <w:pStyle w:val="Normalpodnadpis"/>
              <w:spacing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2% daní</w:t>
            </w:r>
            <w:r w:rsidR="007D6A40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B9A06" w14:textId="5A7E6909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0B5B2" w14:textId="3E906E70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</w:tbl>
    <w:p w14:paraId="3DB34871" w14:textId="77777777" w:rsidR="00F01A84" w:rsidRDefault="00272846">
      <w:pPr>
        <w:pStyle w:val="Normalpodnadpis"/>
        <w:keepNext/>
        <w:numPr>
          <w:ilvl w:val="0"/>
          <w:numId w:val="6"/>
        </w:numPr>
        <w:spacing w:before="240"/>
        <w:ind w:left="284" w:hanging="284"/>
      </w:pPr>
      <w:r>
        <w:rPr>
          <w:sz w:val="22"/>
          <w:szCs w:val="22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10014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4832"/>
        <w:gridCol w:w="2809"/>
        <w:gridCol w:w="2373"/>
      </w:tblGrid>
      <w:tr w:rsidR="00F01A84" w14:paraId="10CA424E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EEF7A3" w14:textId="77777777" w:rsidR="00F01A84" w:rsidRDefault="00272846">
            <w:pPr>
              <w:pStyle w:val="Normalpodnadpis"/>
              <w:spacing w:before="0"/>
              <w:jc w:val="left"/>
            </w:pPr>
            <w:r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9EE0DC" w14:textId="77777777" w:rsidR="00F01A84" w:rsidRDefault="00272846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253E0C" w14:textId="77777777" w:rsidR="00F01A84" w:rsidRDefault="00272846">
            <w:pPr>
              <w:pStyle w:val="Normalpodnadpis"/>
              <w:spacing w:before="0"/>
              <w:jc w:val="center"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F01A84" w14:paraId="38631730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E6C0C" w14:textId="64C1E26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63EDA9" w14:textId="7D176966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A15C6A" w14:textId="77777777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304366DD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D6D9E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E336CC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9CEE7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05CDDAF3" w14:textId="77777777"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DE8D4" w14:textId="77777777" w:rsidR="00F01A84" w:rsidRDefault="00F01A84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69DDDE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140C1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</w:tbl>
    <w:p w14:paraId="45553D8C" w14:textId="77777777" w:rsidR="00F01A84" w:rsidRDefault="00272846">
      <w:pPr>
        <w:pStyle w:val="Normalpodnadpis"/>
        <w:keepNext/>
        <w:numPr>
          <w:ilvl w:val="0"/>
          <w:numId w:val="6"/>
        </w:numPr>
        <w:spacing w:before="240"/>
        <w:ind w:left="284" w:hanging="284"/>
      </w:pPr>
      <w:r>
        <w:rPr>
          <w:sz w:val="22"/>
          <w:szCs w:val="22"/>
        </w:rPr>
        <w:t xml:space="preserve"> Prehľad o účele a výške použitia zostatku prijatého podielu zaplatenej dane v minulých účtovných obdobiach a prijatého podielu zaplatenej dane v bežnom účtovnom období.</w:t>
      </w:r>
    </w:p>
    <w:tbl>
      <w:tblPr>
        <w:tblW w:w="10276" w:type="dxa"/>
        <w:tblInd w:w="156" w:type="dxa"/>
        <w:tblLayout w:type="fixed"/>
        <w:tblLook w:val="04A0" w:firstRow="1" w:lastRow="0" w:firstColumn="1" w:lastColumn="0" w:noHBand="0" w:noVBand="1"/>
      </w:tblPr>
      <w:tblGrid>
        <w:gridCol w:w="5768"/>
        <w:gridCol w:w="2240"/>
        <w:gridCol w:w="2268"/>
      </w:tblGrid>
      <w:tr w:rsidR="00F01A84" w14:paraId="340A6357" w14:textId="77777777"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26F035" w14:textId="77777777" w:rsidR="00F01A84" w:rsidRDefault="00272846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DA24FA" w14:textId="77777777" w:rsidR="00F01A84" w:rsidRDefault="00272846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C9713E" w14:textId="77777777" w:rsidR="00F01A84" w:rsidRDefault="00272846">
            <w:pPr>
              <w:pStyle w:val="Normalpodnadpis"/>
              <w:spacing w:before="0" w:after="0"/>
              <w:jc w:val="center"/>
            </w:pPr>
            <w:r>
              <w:rPr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F01A84" w14:paraId="144CCA27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91D85A" w14:textId="77777777" w:rsidR="00F01A84" w:rsidRDefault="00272846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Lieky a vitamínové doplnky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259CB5" w14:textId="35A4F61D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F9A571" w14:textId="1482740E" w:rsidR="00F01A84" w:rsidRDefault="00F01A84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F01A84" w14:paraId="3E995CE9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F3F56F" w14:textId="77777777" w:rsidR="00F01A84" w:rsidRDefault="00272846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Rehabilitácie a ostatné služby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1B972B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82F90D" w14:textId="6BAAF56E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5226D6F1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8E33C8" w14:textId="77777777" w:rsidR="00F01A84" w:rsidRDefault="00272846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drobné výdaje 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655108" w14:textId="77777777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E25D6C" w14:textId="2C3BFA7D" w:rsidR="00F01A84" w:rsidRDefault="00F01A84">
            <w:pPr>
              <w:jc w:val="center"/>
              <w:rPr>
                <w:rFonts w:hint="eastAsia"/>
                <w:sz w:val="22"/>
                <w:szCs w:val="22"/>
              </w:rPr>
            </w:pPr>
          </w:p>
        </w:tc>
      </w:tr>
      <w:tr w:rsidR="00F01A84" w14:paraId="25178B27" w14:textId="7777777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0CC2B" w14:textId="77777777" w:rsidR="00F01A84" w:rsidRDefault="00272846">
            <w:pPr>
              <w:pStyle w:val="Normalpodnadpis"/>
              <w:spacing w:before="0" w:after="0"/>
              <w:jc w:val="left"/>
            </w:pPr>
            <w:r>
              <w:rPr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7567B0" w14:textId="18966D95" w:rsidR="00F01A84" w:rsidRDefault="00F01A84" w:rsidP="00BD0E1D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3422433" w14:textId="77777777" w:rsidR="00F01A84" w:rsidRDefault="00272846">
      <w:pPr>
        <w:pStyle w:val="Normalpodnadpis"/>
        <w:keepNext/>
        <w:spacing w:before="240"/>
        <w:jc w:val="center"/>
        <w:outlineLvl w:val="0"/>
      </w:pPr>
      <w:r>
        <w:rPr>
          <w:b/>
          <w:bCs/>
          <w:sz w:val="22"/>
          <w:szCs w:val="22"/>
        </w:rPr>
        <w:t>Čl. V</w:t>
      </w:r>
    </w:p>
    <w:p w14:paraId="6B736183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Opis údajov na podsúvahových účtoch</w:t>
      </w:r>
    </w:p>
    <w:p w14:paraId="4470C624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 – neevidujeme.  </w:t>
      </w:r>
    </w:p>
    <w:p w14:paraId="356E2E1E" w14:textId="77777777" w:rsidR="00F01A84" w:rsidRDefault="00272846">
      <w:pPr>
        <w:pStyle w:val="Normalpodnadpis"/>
        <w:keepNext/>
        <w:spacing w:before="240"/>
        <w:jc w:val="center"/>
        <w:outlineLvl w:val="1"/>
      </w:pPr>
      <w:r>
        <w:rPr>
          <w:b/>
          <w:bCs/>
          <w:sz w:val="22"/>
          <w:szCs w:val="22"/>
        </w:rPr>
        <w:t>Čl. VI</w:t>
      </w:r>
    </w:p>
    <w:p w14:paraId="5EEC02F9" w14:textId="77777777" w:rsidR="00F01A84" w:rsidRDefault="00272846">
      <w:pPr>
        <w:pStyle w:val="Normalpodnadpis"/>
        <w:keepNext/>
        <w:spacing w:before="0"/>
        <w:jc w:val="center"/>
        <w:outlineLvl w:val="1"/>
      </w:pPr>
      <w:r>
        <w:rPr>
          <w:b/>
          <w:bCs/>
          <w:sz w:val="22"/>
          <w:szCs w:val="22"/>
        </w:rPr>
        <w:t>Ďalšie informácie</w:t>
      </w:r>
    </w:p>
    <w:p w14:paraId="1F3AEEA3" w14:textId="77777777" w:rsidR="00F01A84" w:rsidRDefault="00272846">
      <w:pPr>
        <w:pStyle w:val="Textopatrenia"/>
        <w:numPr>
          <w:ilvl w:val="0"/>
          <w:numId w:val="0"/>
        </w:numPr>
      </w:pPr>
      <w:r>
        <w:t xml:space="preserve">(1) Opis a hodnota iných aktív, ktorými sa rozumie </w:t>
      </w:r>
      <w:r>
        <w:t>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 - neevidujeme.</w:t>
      </w:r>
    </w:p>
    <w:p w14:paraId="32E1B76F" w14:textId="77777777" w:rsidR="00F01A84" w:rsidRDefault="00272846">
      <w:pPr>
        <w:pStyle w:val="Textopatrenia"/>
        <w:numPr>
          <w:ilvl w:val="0"/>
          <w:numId w:val="0"/>
        </w:numPr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1846FD76" w14:textId="77777777" w:rsidR="00F01A84" w:rsidRDefault="00272846">
      <w:pPr>
        <w:pStyle w:val="Textopatrenia"/>
        <w:numPr>
          <w:ilvl w:val="0"/>
          <w:numId w:val="0"/>
        </w:numPr>
      </w:pPr>
      <w:r>
        <w:rPr>
          <w:lang w:eastAsia="sk-SK"/>
        </w:rPr>
        <w:lastRenderedPageBreak/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6764D10" w14:textId="77777777" w:rsidR="00F01A84" w:rsidRDefault="00272846">
      <w:pPr>
        <w:pStyle w:val="Textopatrenia"/>
        <w:numPr>
          <w:ilvl w:val="0"/>
          <w:numId w:val="0"/>
        </w:numPr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 - neevidujeme. </w:t>
      </w:r>
    </w:p>
    <w:p w14:paraId="33775DAB" w14:textId="77777777" w:rsidR="00F01A84" w:rsidRDefault="00272846">
      <w:pPr>
        <w:pStyle w:val="Textopatrenia"/>
        <w:numPr>
          <w:ilvl w:val="0"/>
          <w:numId w:val="0"/>
        </w:numPr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5513088" w14:textId="77777777" w:rsidR="00F01A84" w:rsidRDefault="00272846">
      <w:pPr>
        <w:pStyle w:val="Textopatrenia"/>
        <w:numPr>
          <w:ilvl w:val="0"/>
          <w:numId w:val="0"/>
        </w:numPr>
      </w:pPr>
      <w:r>
        <w:t>a) povinnosť z devízových termínovaných obchodov a iných finančných derivátov,</w:t>
      </w:r>
    </w:p>
    <w:p w14:paraId="16BF88DB" w14:textId="77777777" w:rsidR="00F01A84" w:rsidRDefault="00272846">
      <w:pPr>
        <w:pStyle w:val="Textopatrenia"/>
        <w:numPr>
          <w:ilvl w:val="0"/>
          <w:numId w:val="0"/>
        </w:numPr>
      </w:pPr>
      <w:r>
        <w:t>b) povinnosť z opčných obchodov,</w:t>
      </w:r>
    </w:p>
    <w:p w14:paraId="4CF1FCEB" w14:textId="77777777" w:rsidR="00F01A84" w:rsidRDefault="00272846">
      <w:pPr>
        <w:pStyle w:val="Textopatrenia"/>
        <w:numPr>
          <w:ilvl w:val="0"/>
          <w:numId w:val="0"/>
        </w:numPr>
      </w:pPr>
      <w:r>
        <w:t>c) zákonná povinnosť alebo zmluvná povinnosť odobrať určité produkty alebo služby, napríklad z dodávateľských zmlúv alebo odberateľských zmlúv,</w:t>
      </w:r>
    </w:p>
    <w:p w14:paraId="7A80A885" w14:textId="77777777" w:rsidR="00F01A84" w:rsidRDefault="00272846">
      <w:pPr>
        <w:pStyle w:val="Textopatrenia"/>
        <w:numPr>
          <w:ilvl w:val="0"/>
          <w:numId w:val="0"/>
        </w:numPr>
      </w:pPr>
      <w:r>
        <w:t>d) povinnosť z lízingových zmlúv, nájomných zmlúv, servisných zmlúv, poistných zmlúv, koncesionárskych zmlúv, licenčných zmlúv a podobných zmlúv,</w:t>
      </w:r>
    </w:p>
    <w:p w14:paraId="34CDFEC3" w14:textId="77777777" w:rsidR="00F01A84" w:rsidRDefault="00272846">
      <w:pPr>
        <w:pStyle w:val="Textopatrenia"/>
        <w:numPr>
          <w:ilvl w:val="0"/>
          <w:numId w:val="0"/>
        </w:numPr>
      </w:pPr>
      <w:r>
        <w:t>e) iné povinnosti - neevidujeme.</w:t>
      </w:r>
    </w:p>
    <w:p w14:paraId="5DB34FD6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 - neevidujeme.</w:t>
      </w:r>
    </w:p>
    <w:p w14:paraId="430AAC25" w14:textId="77777777" w:rsidR="00F01A84" w:rsidRDefault="00272846">
      <w:pPr>
        <w:pStyle w:val="Normalpodnadpis"/>
        <w:spacing w:before="0"/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 - neevidujeme.</w:t>
      </w:r>
    </w:p>
    <w:sectPr w:rsidR="00F01A84">
      <w:footerReference w:type="default" r:id="rId7"/>
      <w:headerReference w:type="first" r:id="rId8"/>
      <w:footerReference w:type="first" r:id="rId9"/>
      <w:pgSz w:w="11906" w:h="16838"/>
      <w:pgMar w:top="851" w:right="851" w:bottom="851" w:left="993" w:header="709" w:footer="709" w:gutter="0"/>
      <w:pgNumType w:start="1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3E72F3" w14:textId="77777777" w:rsidR="0076080A" w:rsidRDefault="0076080A">
      <w:pPr>
        <w:rPr>
          <w:rFonts w:hint="eastAsia"/>
        </w:rPr>
      </w:pPr>
      <w:r>
        <w:separator/>
      </w:r>
    </w:p>
  </w:endnote>
  <w:endnote w:type="continuationSeparator" w:id="0">
    <w:p w14:paraId="2EF06136" w14:textId="77777777" w:rsidR="0076080A" w:rsidRDefault="0076080A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D6E81" w14:textId="77777777" w:rsidR="00F01A84" w:rsidRDefault="00272846">
    <w:pPr>
      <w:pStyle w:val="Pta"/>
      <w:jc w:val="right"/>
    </w:pPr>
    <w:r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 xml:space="preserve"> PAGE </w:instrText>
    </w:r>
    <w:r>
      <w:rPr>
        <w:lang w:eastAsia="sk-SK"/>
      </w:rPr>
      <w:fldChar w:fldCharType="separate"/>
    </w:r>
    <w:r>
      <w:rPr>
        <w:lang w:eastAsia="sk-SK"/>
      </w:rPr>
      <w:t>4</w:t>
    </w:r>
    <w:r>
      <w:rPr>
        <w:lang w:eastAsia="sk-SK"/>
      </w:rPr>
      <w:fldChar w:fldCharType="end"/>
    </w:r>
  </w:p>
  <w:p w14:paraId="4E5539FB" w14:textId="77777777" w:rsidR="00F01A84" w:rsidRDefault="00F01A84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911050" w14:textId="77777777" w:rsidR="00F01A84" w:rsidRDefault="00272846">
    <w:pPr>
      <w:pStyle w:val="Pta"/>
      <w:jc w:val="right"/>
    </w:pPr>
    <w:r>
      <w:t>Strana 7</w:t>
    </w:r>
  </w:p>
  <w:p w14:paraId="432BB67D" w14:textId="77777777" w:rsidR="00F01A84" w:rsidRDefault="00F01A8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7E8D6C" w14:textId="77777777" w:rsidR="0076080A" w:rsidRDefault="0076080A">
      <w:pPr>
        <w:rPr>
          <w:rFonts w:hint="eastAsia"/>
        </w:rPr>
      </w:pPr>
      <w:r>
        <w:separator/>
      </w:r>
    </w:p>
  </w:footnote>
  <w:footnote w:type="continuationSeparator" w:id="0">
    <w:p w14:paraId="3F40146D" w14:textId="77777777" w:rsidR="0076080A" w:rsidRDefault="0076080A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339B05" w14:textId="77777777" w:rsidR="00F01A84" w:rsidRDefault="00F01A84">
    <w:pPr>
      <w:pStyle w:val="Hlavika"/>
      <w:jc w:val="right"/>
    </w:pPr>
  </w:p>
  <w:p w14:paraId="29CEF698" w14:textId="77777777" w:rsidR="00F01A84" w:rsidRDefault="00F01A8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441412"/>
    <w:multiLevelType w:val="multilevel"/>
    <w:tmpl w:val="6AACDF34"/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1" w15:restartNumberingAfterBreak="0">
    <w:nsid w:val="1337477B"/>
    <w:multiLevelType w:val="multilevel"/>
    <w:tmpl w:val="1A7C7490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67964D7"/>
    <w:multiLevelType w:val="multilevel"/>
    <w:tmpl w:val="9E5A7FD8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" w15:restartNumberingAfterBreak="0">
    <w:nsid w:val="39F818FE"/>
    <w:multiLevelType w:val="multilevel"/>
    <w:tmpl w:val="0C743F9E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BA24830"/>
    <w:multiLevelType w:val="multilevel"/>
    <w:tmpl w:val="1CC29A0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4CE43ED"/>
    <w:multiLevelType w:val="multilevel"/>
    <w:tmpl w:val="5C3A9498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w w:val="100"/>
        <w:kern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6" w15:restartNumberingAfterBreak="0">
    <w:nsid w:val="7B274D9D"/>
    <w:multiLevelType w:val="multilevel"/>
    <w:tmpl w:val="777A1482"/>
    <w:lvl w:ilvl="0">
      <w:start w:val="1"/>
      <w:numFmt w:val="upperRoman"/>
      <w:pStyle w:val="heading1Nadpisopatrenia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num w:numId="1" w16cid:durableId="1960066214">
    <w:abstractNumId w:val="6"/>
  </w:num>
  <w:num w:numId="2" w16cid:durableId="1139613547">
    <w:abstractNumId w:val="3"/>
  </w:num>
  <w:num w:numId="3" w16cid:durableId="616835526">
    <w:abstractNumId w:val="2"/>
  </w:num>
  <w:num w:numId="4" w16cid:durableId="349647013">
    <w:abstractNumId w:val="5"/>
  </w:num>
  <w:num w:numId="5" w16cid:durableId="1854689326">
    <w:abstractNumId w:val="1"/>
  </w:num>
  <w:num w:numId="6" w16cid:durableId="1452629716">
    <w:abstractNumId w:val="4"/>
  </w:num>
  <w:num w:numId="7" w16cid:durableId="1141066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1A84"/>
    <w:rsid w:val="0005748A"/>
    <w:rsid w:val="00164401"/>
    <w:rsid w:val="001E102D"/>
    <w:rsid w:val="00272846"/>
    <w:rsid w:val="002C4AF4"/>
    <w:rsid w:val="006F6335"/>
    <w:rsid w:val="0076080A"/>
    <w:rsid w:val="007D6A40"/>
    <w:rsid w:val="008E0940"/>
    <w:rsid w:val="00BD0E1D"/>
    <w:rsid w:val="00F01A84"/>
    <w:rsid w:val="00F94D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305EFC"/>
  <w15:docId w15:val="{E8E2E5D1-2582-4745-8CFF-A3BA92EDF9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Mangal"/>
        <w:kern w:val="2"/>
        <w:sz w:val="24"/>
        <w:szCs w:val="24"/>
        <w:lang w:val="sk-SK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alpodnadpis"/>
    <w:next w:val="Normalpodnadpis"/>
    <w:uiPriority w:val="9"/>
    <w:semiHidden/>
    <w:unhideWhenUsed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qFormat/>
    <w:rPr>
      <w:rFonts w:ascii="Cambria" w:eastAsia="Times New Roman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qFormat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ltlnzovChar115ptAntiqueOliveNiejeTun">
    <w:name w:val="Štýl Štýl § názov Char + 115 pt + Antique Olive Nie je Tučné"/>
    <w:basedOn w:val="Predvolenpsmoodseku"/>
    <w:qFormat/>
    <w:rPr>
      <w:rFonts w:ascii="Arial" w:hAnsi="Arial"/>
      <w:b/>
      <w:bCs/>
      <w:szCs w:val="20"/>
      <w:lang w:eastAsia="sk-SK"/>
    </w:rPr>
  </w:style>
  <w:style w:type="character" w:customStyle="1" w:styleId="PtaChar">
    <w:name w:val="Päta Char"/>
    <w:basedOn w:val="Predvolenpsmoodseku"/>
    <w:qFormat/>
    <w:rPr>
      <w:rFonts w:ascii="Arial" w:hAnsi="Arial"/>
      <w:sz w:val="24"/>
    </w:rPr>
  </w:style>
  <w:style w:type="character" w:styleId="slostrany">
    <w:name w:val="page number"/>
    <w:basedOn w:val="Predvolenpsmoodseku"/>
    <w:qFormat/>
    <w:rPr>
      <w:rFonts w:ascii="Times New Roman" w:hAnsi="Times New Roman" w:cs="Times New Roman"/>
      <w:sz w:val="24"/>
      <w:szCs w:val="24"/>
    </w:rPr>
  </w:style>
  <w:style w:type="character" w:styleId="Vrazn">
    <w:name w:val="Strong"/>
    <w:basedOn w:val="Predvolenpsmoodseku"/>
    <w:qFormat/>
    <w:rPr>
      <w:rFonts w:ascii="Times New Roman" w:hAnsi="Times New Roman" w:cs="Times New Roman"/>
      <w:b/>
      <w:bCs/>
      <w:sz w:val="24"/>
      <w:szCs w:val="24"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"/>
    <w:qFormat/>
    <w:rPr>
      <w:sz w:val="24"/>
    </w:rPr>
  </w:style>
  <w:style w:type="character" w:styleId="Odkaznakomentr">
    <w:name w:val="annotation reference"/>
    <w:basedOn w:val="Predvolenpsmoodseku"/>
    <w:qFormat/>
    <w:rPr>
      <w:rFonts w:ascii="Times New Roman" w:hAnsi="Times New Roman" w:cs="Times New Roman"/>
      <w:sz w:val="16"/>
      <w:szCs w:val="16"/>
    </w:rPr>
  </w:style>
  <w:style w:type="character" w:customStyle="1" w:styleId="TextkomentraChar">
    <w:name w:val="Text komentára Char"/>
    <w:basedOn w:val="Predvolenpsmoodseku"/>
    <w:qFormat/>
    <w:rPr>
      <w:sz w:val="24"/>
      <w:szCs w:val="24"/>
    </w:rPr>
  </w:style>
  <w:style w:type="character" w:customStyle="1" w:styleId="PredmetkomentraChar">
    <w:name w:val="Predmet komentára Char"/>
    <w:basedOn w:val="TextkomentraChar"/>
    <w:qFormat/>
    <w:rPr>
      <w:b/>
      <w:bCs/>
      <w:sz w:val="24"/>
      <w:szCs w:val="24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Cambria Math" w:hAnsi="Arial Narrow" w:cs="Arial"/>
      <w:sz w:val="20"/>
      <w:lang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Normlnatabuka1">
    <w:name w:val="Normálna tabuľka1"/>
    <w:qFormat/>
    <w:rPr>
      <w:rFonts w:ascii="Times New Roman" w:eastAsia="Cambria Math" w:hAnsi="Times New Roman" w:cs="Times New Roman"/>
      <w:sz w:val="20"/>
      <w:szCs w:val="20"/>
      <w:lang w:eastAsia="sk-SK" w:bidi="ar-SA"/>
    </w:rPr>
  </w:style>
  <w:style w:type="paragraph" w:customStyle="1" w:styleId="tl11ptTuniernaPodaokrajaVavo019cmRiadkova">
    <w:name w:val="Štýl 11 pt Tučné Čierna Podľa okraja Vľavo:  019 cm Riadkova..."/>
    <w:next w:val="Normalpodnadpis"/>
    <w:qFormat/>
    <w:pPr>
      <w:spacing w:line="360" w:lineRule="auto"/>
      <w:jc w:val="both"/>
    </w:pPr>
    <w:rPr>
      <w:rFonts w:ascii="Arial" w:eastAsia="Cambria Math" w:hAnsi="Arial" w:cs="Arial"/>
      <w:color w:val="000000"/>
      <w:lang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numPr>
        <w:numId w:val="2"/>
      </w:numPr>
      <w:tabs>
        <w:tab w:val="left" w:pos="0"/>
      </w:tabs>
      <w:spacing w:before="120" w:after="120"/>
    </w:pPr>
    <w:rPr>
      <w:rFonts w:ascii="Arial" w:eastAsia="Cambria Math" w:hAnsi="Arial" w:cs="Arial"/>
      <w:b/>
      <w:bCs/>
      <w:lang w:eastAsia="cs-CZ" w:bidi="ar-SA"/>
    </w:rPr>
  </w:style>
  <w:style w:type="paragraph" w:customStyle="1" w:styleId="tlArialPodaokraja">
    <w:name w:val="Štýl Arial Podľa okraja"/>
    <w:autoRedefine/>
    <w:qFormat/>
    <w:pPr>
      <w:jc w:val="both"/>
    </w:pPr>
    <w:rPr>
      <w:rFonts w:ascii="Arial" w:eastAsia="Cambria Math" w:hAnsi="Arial" w:cs="Arial"/>
      <w:sz w:val="16"/>
      <w:szCs w:val="16"/>
      <w:lang w:eastAsia="cs-CZ" w:bidi="ar-SA"/>
    </w:rPr>
  </w:style>
  <w:style w:type="paragraph" w:customStyle="1" w:styleId="Textpoznmky">
    <w:name w:val="Text poznámky"/>
    <w:basedOn w:val="Normalpodnadpis"/>
    <w:autoRedefine/>
    <w:qFormat/>
    <w:pPr>
      <w:numPr>
        <w:numId w:val="3"/>
      </w:num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Normlnatabuka1"/>
    <w:qFormat/>
    <w:rPr>
      <w:rFonts w:ascii="Arial" w:hAnsi="Arial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alpodnadpis"/>
    <w:qFormat/>
    <w:pPr>
      <w:spacing w:before="120" w:after="120" w:line="360" w:lineRule="auto"/>
      <w:ind w:firstLine="709"/>
      <w:jc w:val="both"/>
    </w:pPr>
    <w:rPr>
      <w:rFonts w:ascii="Arial" w:eastAsia="Cambria Math" w:hAnsi="Arial" w:cs="Arial"/>
      <w:lang w:eastAsia="cs-CZ" w:bidi="ar-SA"/>
    </w:rPr>
  </w:style>
  <w:style w:type="paragraph" w:customStyle="1" w:styleId="Textopatrenia">
    <w:name w:val="Text opatrenia"/>
    <w:qFormat/>
    <w:pPr>
      <w:numPr>
        <w:numId w:val="4"/>
      </w:numPr>
      <w:tabs>
        <w:tab w:val="left" w:pos="1440"/>
      </w:tabs>
      <w:spacing w:before="120" w:after="120"/>
      <w:jc w:val="both"/>
    </w:pPr>
    <w:rPr>
      <w:rFonts w:ascii="Arial Narrow" w:eastAsia="Cambria Math" w:hAnsi="Arial Narrow" w:cs="Arial"/>
      <w:sz w:val="22"/>
      <w:szCs w:val="22"/>
      <w:lang w:eastAsia="cs-CZ" w:bidi="ar-SA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podnadpis"/>
    <w:pPr>
      <w:tabs>
        <w:tab w:val="center" w:pos="4536"/>
        <w:tab w:val="right" w:pos="9072"/>
      </w:tabs>
    </w:pPr>
  </w:style>
  <w:style w:type="paragraph" w:styleId="Textkomentra">
    <w:name w:val="annotation text"/>
    <w:basedOn w:val="Normalpodnadpis"/>
    <w:qFormat/>
    <w:rPr>
      <w:szCs w:val="20"/>
    </w:rPr>
  </w:style>
  <w:style w:type="paragraph" w:styleId="Predmetkomentra">
    <w:name w:val="annotation subject"/>
    <w:basedOn w:val="Textkomentra"/>
    <w:next w:val="Textkomentra"/>
    <w:qFormat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4</Pages>
  <Words>850</Words>
  <Characters>4850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5689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Katarína Štefinová</cp:lastModifiedBy>
  <cp:revision>7</cp:revision>
  <cp:lastPrinted>2021-09-13T09:31:00Z</cp:lastPrinted>
  <dcterms:created xsi:type="dcterms:W3CDTF">2024-03-26T21:00:00Z</dcterms:created>
  <dcterms:modified xsi:type="dcterms:W3CDTF">2025-06-30T16:16:00Z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Salkovicova Ingrid</vt:lpwstr>
  </property>
</Properties>
</file>