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u w:val="single"/>
          <w:shd w:fill="auto" w:val="clear"/>
        </w:rPr>
        <w:t xml:space="preserve">POZNÁMKY 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u w:val="single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u w:val="single"/>
          <w:shd w:fill="auto" w:val="clear"/>
        </w:rPr>
        <w:t xml:space="preserve">ÁVIERKE k 31.12.202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u w:val="single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Noir Concierge MMN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Gazdovský rad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39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931 01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Šamor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ín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Dátum: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18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.06.202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6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 xml:space="preserve">Podpis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árneho orgánu: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Podpis osoby zodpovednej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Informácie 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ách v súvahe:</w:t>
        <w:tab/>
        <w:tab/>
        <w:tab/>
        <w:t xml:space="preserve">Poklad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ňa:     0 EUR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 xml:space="preserve">Bank:</w:t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Informácie o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ách vo výkaze ziskov a strát: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 xml:space="preserve">Nakúpený spotr. materiál:</w:t>
        <w:tab/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 xml:space="preserve">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žba:</w:t>
        <w:tab/>
        <w:tab/>
        <w:tab/>
        <w:tab/>
        <w:t xml:space="preserve">   0,00 EUR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