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B49BD" w:rsidRDefault="008B49BD">
      <w:pPr>
        <w:widowControl w:val="0"/>
        <w:spacing w:before="2" w:line="240" w:lineRule="auto"/>
      </w:pPr>
      <w:bookmarkStart w:id="0" w:name="_GoBack"/>
      <w:bookmarkEnd w:id="0"/>
    </w:p>
    <w:p w:rsidR="008B49BD" w:rsidRDefault="000206E1">
      <w:pPr>
        <w:widowControl w:val="0"/>
        <w:spacing w:after="120" w:line="240" w:lineRule="auto"/>
        <w:jc w:val="center"/>
      </w:pPr>
      <w:r>
        <w:rPr>
          <w:rFonts w:ascii="Arial Narrow" w:eastAsia="Arial Narrow" w:hAnsi="Arial Narrow" w:cs="Arial Narrow"/>
          <w:b/>
        </w:rPr>
        <w:t>Poznámky k mikro účtovnej závierke za rok 2</w:t>
      </w:r>
      <w:r w:rsidR="00FD749B">
        <w:rPr>
          <w:rFonts w:ascii="Arial Narrow" w:eastAsia="Arial Narrow" w:hAnsi="Arial Narrow" w:cs="Arial Narrow"/>
          <w:b/>
        </w:rPr>
        <w:t>0</w:t>
      </w:r>
      <w:r w:rsidR="007474CE">
        <w:rPr>
          <w:rFonts w:ascii="Arial Narrow" w:eastAsia="Arial Narrow" w:hAnsi="Arial Narrow" w:cs="Arial Narrow"/>
          <w:b/>
        </w:rPr>
        <w:t>2</w:t>
      </w:r>
      <w:r w:rsidR="00C91725">
        <w:rPr>
          <w:rFonts w:ascii="Arial Narrow" w:eastAsia="Arial Narrow" w:hAnsi="Arial Narrow" w:cs="Arial Narrow"/>
          <w:b/>
        </w:rPr>
        <w:t>5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spacing w:before="69" w:line="240" w:lineRule="auto"/>
        <w:ind w:right="836"/>
        <w:jc w:val="center"/>
      </w:pPr>
      <w:r>
        <w:rPr>
          <w:b/>
        </w:rPr>
        <w:t>Článok I</w:t>
      </w:r>
    </w:p>
    <w:p w:rsidR="008B49BD" w:rsidRDefault="000206E1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1. </w:t>
      </w:r>
      <w:r>
        <w:rPr>
          <w:u w:val="single"/>
        </w:rPr>
        <w:t>Identifikácia účtovnej jednotky (názov, IČO, sídlo):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085"/>
        <w:gridCol w:w="6602"/>
      </w:tblGrid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02" w:type="dxa"/>
          </w:tcPr>
          <w:p w:rsidR="008B49BD" w:rsidRPr="005F7F92" w:rsidRDefault="00C91725" w:rsidP="000C6625">
            <w:pPr>
              <w:widowControl w:val="0"/>
              <w:spacing w:line="24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BD 5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02" w:type="dxa"/>
          </w:tcPr>
          <w:p w:rsidR="008B49BD" w:rsidRDefault="00C91725">
            <w:pPr>
              <w:widowControl w:val="0"/>
              <w:spacing w:line="240" w:lineRule="auto"/>
              <w:jc w:val="both"/>
            </w:pPr>
            <w:r>
              <w:t>45936358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02" w:type="dxa"/>
          </w:tcPr>
          <w:p w:rsidR="007474CE" w:rsidRDefault="00C91725" w:rsidP="007474CE">
            <w:pPr>
              <w:autoSpaceDE w:val="0"/>
              <w:autoSpaceDN w:val="0"/>
              <w:adjustRightInd w:val="0"/>
              <w:spacing w:line="240" w:lineRule="auto"/>
              <w:rPr>
                <w:rFonts w:ascii="Helvetica" w:hAnsi="Helvetica" w:cs="Helvetica"/>
                <w:sz w:val="16"/>
                <w:szCs w:val="16"/>
              </w:rPr>
            </w:pPr>
            <w:r>
              <w:rPr>
                <w:rFonts w:ascii="Helvetica" w:hAnsi="Helvetica" w:cs="Helvetica"/>
                <w:sz w:val="16"/>
                <w:szCs w:val="16"/>
              </w:rPr>
              <w:t>Zámocká 30</w:t>
            </w:r>
          </w:p>
          <w:p w:rsidR="007474CE" w:rsidRDefault="00C91725" w:rsidP="007474CE">
            <w:pPr>
              <w:autoSpaceDE w:val="0"/>
              <w:autoSpaceDN w:val="0"/>
              <w:adjustRightInd w:val="0"/>
              <w:spacing w:line="240" w:lineRule="auto"/>
              <w:rPr>
                <w:rFonts w:ascii="Helvetica" w:hAnsi="Helvetica" w:cs="Helvetica"/>
                <w:sz w:val="16"/>
                <w:szCs w:val="16"/>
              </w:rPr>
            </w:pPr>
            <w:r>
              <w:rPr>
                <w:rFonts w:ascii="Helvetica" w:hAnsi="Helvetica" w:cs="Helvetica"/>
                <w:sz w:val="16"/>
                <w:szCs w:val="16"/>
              </w:rPr>
              <w:t>81101  Bratislava –mestská časť staré mesto</w:t>
            </w:r>
          </w:p>
          <w:p w:rsidR="008B49BD" w:rsidRDefault="007474CE" w:rsidP="007474CE">
            <w:pPr>
              <w:widowControl w:val="0"/>
              <w:spacing w:line="240" w:lineRule="auto"/>
              <w:jc w:val="both"/>
            </w:pPr>
            <w:r>
              <w:rPr>
                <w:rFonts w:ascii="Helvetica" w:hAnsi="Helvetica" w:cs="Helvetica"/>
                <w:sz w:val="16"/>
                <w:szCs w:val="16"/>
              </w:rPr>
              <w:t>Slovensko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2.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0206E1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0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9"/>
        <w:gridCol w:w="2126"/>
        <w:gridCol w:w="3342"/>
      </w:tblGrid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Bežné účtovné</w:t>
            </w:r>
          </w:p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8B49BD" w:rsidRDefault="007474CE">
            <w:pPr>
              <w:widowControl w:val="0"/>
              <w:spacing w:line="240" w:lineRule="auto"/>
              <w:jc w:val="both"/>
            </w:pPr>
            <w:r>
              <w:t>1</w:t>
            </w:r>
          </w:p>
        </w:tc>
        <w:tc>
          <w:tcPr>
            <w:tcW w:w="3342" w:type="dxa"/>
          </w:tcPr>
          <w:p w:rsidR="008B49BD" w:rsidRDefault="007474CE">
            <w:pPr>
              <w:widowControl w:val="0"/>
              <w:spacing w:line="240" w:lineRule="auto"/>
              <w:jc w:val="both"/>
            </w:pPr>
            <w:r>
              <w:t>1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839"/>
        <w:jc w:val="center"/>
      </w:pPr>
      <w:r>
        <w:rPr>
          <w:b/>
        </w:rPr>
        <w:t>Článok II</w:t>
      </w:r>
    </w:p>
    <w:p w:rsidR="008B49BD" w:rsidRDefault="000206E1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1. 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 w:rsidR="00DB3A38">
        <w:t xml:space="preserve"> ANO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43"/>
        <w:gridCol w:w="4844"/>
      </w:tblGrid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obstarané kúpou: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náklady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lastRenderedPageBreak/>
              <w:t>Pôžičky a úvery: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</w:tbl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 w:rsidR="00DB3A38">
        <w:t xml:space="preserve"> ROVNOMERNÝ ODPIS</w:t>
      </w:r>
    </w:p>
    <w:p w:rsidR="007474CE" w:rsidRDefault="007474CE">
      <w:pPr>
        <w:widowControl w:val="0"/>
        <w:tabs>
          <w:tab w:val="left" w:pos="808"/>
        </w:tabs>
        <w:spacing w:line="240" w:lineRule="auto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Byt-kancelária  40 rokov  </w:t>
      </w:r>
    </w:p>
    <w:p w:rsidR="00DD0CDF" w:rsidRDefault="00DD0CDF">
      <w:pPr>
        <w:widowControl w:val="0"/>
        <w:tabs>
          <w:tab w:val="left" w:pos="808"/>
        </w:tabs>
        <w:spacing w:line="240" w:lineRule="auto"/>
        <w:jc w:val="both"/>
      </w:pPr>
      <w:r>
        <w:rPr>
          <w:sz w:val="16"/>
          <w:szCs w:val="16"/>
        </w:rPr>
        <w:t>Zariadenie bytu  6 rokov</w:t>
      </w:r>
    </w:p>
    <w:p w:rsidR="008B49BD" w:rsidRDefault="007474CE">
      <w:pPr>
        <w:widowControl w:val="0"/>
        <w:tabs>
          <w:tab w:val="left" w:pos="808"/>
        </w:tabs>
        <w:spacing w:line="240" w:lineRule="auto"/>
        <w:jc w:val="both"/>
        <w:rPr>
          <w:sz w:val="16"/>
          <w:szCs w:val="16"/>
        </w:rPr>
      </w:pPr>
      <w:r w:rsidRPr="007474CE">
        <w:rPr>
          <w:sz w:val="16"/>
          <w:szCs w:val="16"/>
        </w:rPr>
        <w:t>Osobný au</w:t>
      </w:r>
      <w:r w:rsidR="00DD0CDF">
        <w:rPr>
          <w:sz w:val="16"/>
          <w:szCs w:val="16"/>
        </w:rPr>
        <w:t xml:space="preserve">tomobil 4 roky </w:t>
      </w:r>
    </w:p>
    <w:p w:rsidR="007474CE" w:rsidRPr="007474CE" w:rsidRDefault="007474CE">
      <w:pPr>
        <w:widowControl w:val="0"/>
        <w:tabs>
          <w:tab w:val="left" w:pos="808"/>
        </w:tabs>
        <w:spacing w:line="240" w:lineRule="auto"/>
        <w:jc w:val="both"/>
        <w:rPr>
          <w:sz w:val="16"/>
          <w:szCs w:val="16"/>
        </w:rPr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4. </w:t>
      </w: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</w:t>
      </w:r>
      <w:r w:rsidR="00DB3A38">
        <w:t>NEBOLI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DB3A38">
        <w:t xml:space="preserve"> NEBOLI</w:t>
      </w: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Článok III</w:t>
      </w: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 w:rsidR="00601208">
        <w:t>NEBOLI.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záväzkov so zostatkovou dobou splatnosti dlhšou ako päť rokov:</w:t>
      </w:r>
    </w:p>
    <w:p w:rsidR="00601208" w:rsidRDefault="00601208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   Nie.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zabezpečených záväzkov, opis a spôsoby zabezpečenia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3. </w:t>
      </w:r>
      <w:r>
        <w:rPr>
          <w:u w:val="single"/>
        </w:rPr>
        <w:t>Informácie o vlastných akciách</w:t>
      </w:r>
      <w:r>
        <w:t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  <w:r w:rsidR="00601208">
        <w:t xml:space="preserve"> 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4. </w:t>
      </w:r>
      <w:r>
        <w:rPr>
          <w:u w:val="single"/>
        </w:rPr>
        <w:t>Informácie o orgánoch účtovnej jednotky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a) výške jednotlivých druhov záruk alebo iných zabezpečení poskytnutých pre členov štatutárneho orgánu,  dozorného  orgánu  a  iného  orgánu  účtovnej  jednotky,  a to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c) hlavných podmienkach, na základe ktorých im boli záruky alebo iné zabezpečenie a pôžičky poskytnuté; pri pôžičkách sa uvádzajú úrokové sadzby: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5. </w:t>
      </w:r>
      <w:r>
        <w:rPr>
          <w:u w:val="single"/>
        </w:rPr>
        <w:t>Informácie o povinnostiach</w:t>
      </w:r>
      <w:r>
        <w:t xml:space="preserve"> účtovnej jednotky,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c) </w:t>
      </w: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významných finančných povinností a významných podmienených záväzkoch voči dcérskej účtovnej jednotke a účtovnej jednotke s podstatným vplyvom:</w:t>
      </w:r>
      <w:r w:rsidR="00601208">
        <w:t>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e) </w:t>
      </w: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 dôchodkových programov</w:t>
      </w:r>
      <w:r>
        <w:t xml:space="preserve"> pre zamestnancov:</w:t>
      </w:r>
      <w:r w:rsidR="00601208">
        <w:t xml:space="preserve"> 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6. Informácie o udelení výlučného práva alebo osobitného práva, ktorým sa udelilo právo poskytovať </w:t>
      </w:r>
      <w:r>
        <w:rPr>
          <w:b/>
          <w:u w:val="single"/>
        </w:rPr>
        <w:t>služby vo verejnom záujme</w:t>
      </w:r>
      <w: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1208">
        <w:t xml:space="preserve"> 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sectPr w:rsidR="008B49BD" w:rsidSect="00AA6494">
      <w:headerReference w:type="default" r:id="rId6"/>
      <w:footerReference w:type="default" r:id="rId7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4202" w:rsidRDefault="00604202">
      <w:pPr>
        <w:spacing w:line="240" w:lineRule="auto"/>
      </w:pPr>
      <w:r>
        <w:separator/>
      </w:r>
    </w:p>
  </w:endnote>
  <w:endnote w:type="continuationSeparator" w:id="1">
    <w:p w:rsidR="00604202" w:rsidRDefault="0060420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0206E1">
    <w:pPr>
      <w:widowControl w:val="0"/>
      <w:spacing w:after="620" w:line="240" w:lineRule="auto"/>
    </w:pPr>
    <ve:AlternateContent>
      <mc:Choice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Requires="wpg">
        <w:drawing>
          <wp:inline distT="0" distB="0" distL="114300" distR="114300">
            <wp:extent cx="546100" cy="177800"/>
            <wp:effectExtent l="0" t="0" r="0" b="0"/>
            <wp:docPr id="1" name="Obdĺžnik 1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5075489" y="3691100"/>
                      <a:ext cx="541020" cy="17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8B49BD" w:rsidRDefault="000206E1">
                        <w:pPr>
                          <w:spacing w:line="240" w:lineRule="auto"/>
                          <w:ind w:left="20" w:firstLine="20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Strana  PAGE 1</w:t>
                        </w:r>
                      </w:p>
                      <w:p w:rsidR="008B49BD" w:rsidRDefault="008B49BD">
                        <w:pPr>
                          <w:spacing w:line="240" w:lineRule="auto"/>
                          <w:textDirection w:val="btLr"/>
                        </w:pPr>
                      </w:p>
                    </w:txbxContent>
                  </wps:txbx>
                  <wps:bodyPr lIns="91425" tIns="91425" rIns="91425" bIns="91425" anchor="ctr" anchorCtr="0"/>
                </wps:wsp>
              </a:graphicData>
            </a:graphic>
          </wp:inline>
        </w:drawing>
      </mc:Choice>
      <ve:Fallback>
        <w:r>
          <w:rPr>
            <w:noProof/>
          </w:rPr>
          <w:drawing>
            <wp:inline distT="0" distB="0" distL="114300" distR="114300">
              <wp:extent cx="546100" cy="177800"/>
              <wp:effectExtent l="0" t="0" r="0" b="0"/>
              <wp:docPr id="1" name="image0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0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6100" cy="17780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inline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4202" w:rsidRDefault="00604202">
      <w:pPr>
        <w:spacing w:line="240" w:lineRule="auto"/>
      </w:pPr>
      <w:r>
        <w:separator/>
      </w:r>
    </w:p>
  </w:footnote>
  <w:footnote w:type="continuationSeparator" w:id="1">
    <w:p w:rsidR="00604202" w:rsidRDefault="00604202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0206E1" w:rsidP="00473081">
    <w:pPr>
      <w:widowControl w:val="0"/>
      <w:tabs>
        <w:tab w:val="left" w:pos="2990"/>
        <w:tab w:val="left" w:pos="6348"/>
      </w:tabs>
      <w:spacing w:line="240" w:lineRule="auto"/>
      <w:ind w:left="-397"/>
    </w:pPr>
    <w:r>
      <w:t xml:space="preserve">Poznámky Úč MÚJ 3 – 01                           IČO: </w:t>
    </w:r>
    <w:r w:rsidR="00C91725">
      <w:t>45936358</w:t>
    </w:r>
    <w:r w:rsidR="00473081">
      <w:t xml:space="preserve">    </w:t>
    </w:r>
    <w:r>
      <w:t xml:space="preserve"> </w:t>
    </w:r>
    <w:r w:rsidR="00473081">
      <w:t xml:space="preserve"> </w:t>
    </w:r>
    <w:r w:rsidR="00C91725">
      <w:t xml:space="preserve"> DIČ: 2023201103</w:t>
    </w: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49BD"/>
    <w:rsid w:val="000206E1"/>
    <w:rsid w:val="00035CBE"/>
    <w:rsid w:val="000409B6"/>
    <w:rsid w:val="000C48A5"/>
    <w:rsid w:val="000C6625"/>
    <w:rsid w:val="00121345"/>
    <w:rsid w:val="00133E62"/>
    <w:rsid w:val="001569CD"/>
    <w:rsid w:val="001A1718"/>
    <w:rsid w:val="001B68ED"/>
    <w:rsid w:val="00284CE6"/>
    <w:rsid w:val="002A1158"/>
    <w:rsid w:val="0035065F"/>
    <w:rsid w:val="003C7E00"/>
    <w:rsid w:val="003E5385"/>
    <w:rsid w:val="00473081"/>
    <w:rsid w:val="004C23B2"/>
    <w:rsid w:val="00530C18"/>
    <w:rsid w:val="005F7F92"/>
    <w:rsid w:val="00601208"/>
    <w:rsid w:val="00604202"/>
    <w:rsid w:val="006C4F5C"/>
    <w:rsid w:val="006D3CC7"/>
    <w:rsid w:val="006E397A"/>
    <w:rsid w:val="007474CE"/>
    <w:rsid w:val="00860773"/>
    <w:rsid w:val="008B49BD"/>
    <w:rsid w:val="008F3DE3"/>
    <w:rsid w:val="0091420B"/>
    <w:rsid w:val="00947B59"/>
    <w:rsid w:val="009E482E"/>
    <w:rsid w:val="00A26E41"/>
    <w:rsid w:val="00A97F91"/>
    <w:rsid w:val="00AA6494"/>
    <w:rsid w:val="00B9235D"/>
    <w:rsid w:val="00C91725"/>
    <w:rsid w:val="00C95D7B"/>
    <w:rsid w:val="00D21D75"/>
    <w:rsid w:val="00DB3A38"/>
    <w:rsid w:val="00DC372D"/>
    <w:rsid w:val="00DD0CDF"/>
    <w:rsid w:val="00E3067C"/>
    <w:rsid w:val="00ED7DA1"/>
    <w:rsid w:val="00F74B70"/>
    <w:rsid w:val="00F77B2B"/>
    <w:rsid w:val="00F82205"/>
    <w:rsid w:val="00FA4C5C"/>
    <w:rsid w:val="00FD749B"/>
    <w:rsid w:val="00FF6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A6494"/>
  </w:style>
  <w:style w:type="paragraph" w:styleId="Nadpis1">
    <w:name w:val="heading 1"/>
    <w:basedOn w:val="Normlny"/>
    <w:next w:val="Normlny"/>
    <w:rsid w:val="00AA6494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AA6494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AA6494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AA6494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AA6494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AA6494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AA649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AA6494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AA6494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7308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308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73081"/>
  </w:style>
  <w:style w:type="paragraph" w:styleId="Pta">
    <w:name w:val="footer"/>
    <w:basedOn w:val="Normlny"/>
    <w:link w:val="Pt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730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Relationship Id="rId14" Type="http://schemas.microsoft.com/office/2007/relationships/stylesWithEffects" Target="stylesWithEffect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Uzivatel</cp:lastModifiedBy>
  <cp:revision>2</cp:revision>
  <cp:lastPrinted>2026-06-19T10:34:00Z</cp:lastPrinted>
  <dcterms:created xsi:type="dcterms:W3CDTF">2026-06-19T10:35:00Z</dcterms:created>
  <dcterms:modified xsi:type="dcterms:W3CDTF">2026-06-19T10:35:00Z</dcterms:modified>
</cp:coreProperties>
</file>