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17"/>
        <w:gridCol w:w="2193"/>
        <w:gridCol w:w="250"/>
        <w:gridCol w:w="384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5E4879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250" w:type="dxa"/>
          </w:tcPr>
          <w:p w14:paraId="1311031D" w14:textId="6BF7E80F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4" w:type="dxa"/>
          </w:tcPr>
          <w:p w14:paraId="0EB11CA5" w14:textId="7AB8E882" w:rsidR="00915007" w:rsidRPr="00773D37" w:rsidRDefault="0012188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7" w:type="dxa"/>
          </w:tcPr>
          <w:p w14:paraId="3BA4A6C1" w14:textId="3CA27BBA" w:rsidR="00915007" w:rsidRPr="00773D37" w:rsidRDefault="0012188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7" w:type="dxa"/>
          </w:tcPr>
          <w:p w14:paraId="369E1886" w14:textId="5B6BA28C" w:rsidR="00915007" w:rsidRPr="00773D37" w:rsidRDefault="0012188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" w:type="dxa"/>
          </w:tcPr>
          <w:p w14:paraId="6A1FA16C" w14:textId="17EBFBDE" w:rsidR="00915007" w:rsidRPr="00773D37" w:rsidRDefault="0012188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5A8096C8" w14:textId="5815CA8F" w:rsidR="00915007" w:rsidRPr="00773D37" w:rsidRDefault="0012188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12255BBD" w14:textId="3B78330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E3D1669" w14:textId="09FBE27A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898ED6A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60267D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4336E06D" w:rsidR="002D34CE" w:rsidRPr="00773D37" w:rsidRDefault="00121889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Inštitút aktívneho bývania</w:t>
            </w:r>
            <w:r w:rsidR="005E4879"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5E4879"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 w:rsidR="005E4879"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4BB0712" w:rsidR="002D34CE" w:rsidRPr="00773D37" w:rsidRDefault="0012188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Záhradnícka 15767/70, 821 08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3C7AA564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0DB27E65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</w:t>
            </w:r>
            <w:r w:rsidR="00121889">
              <w:rPr>
                <w:rFonts w:cs="Arial Narrow"/>
                <w:sz w:val="22"/>
                <w:szCs w:val="22"/>
              </w:rPr>
              <w:t>0</w:t>
            </w:r>
            <w:r w:rsidR="005E4879">
              <w:rPr>
                <w:rFonts w:cs="Arial Narrow"/>
                <w:sz w:val="22"/>
                <w:szCs w:val="22"/>
              </w:rPr>
              <w:t>.</w:t>
            </w:r>
            <w:r w:rsidR="00121889">
              <w:rPr>
                <w:rFonts w:cs="Arial Narrow"/>
                <w:sz w:val="22"/>
                <w:szCs w:val="22"/>
              </w:rPr>
              <w:t>08</w:t>
            </w:r>
            <w:r w:rsidR="005E4879">
              <w:rPr>
                <w:rFonts w:cs="Arial Narrow"/>
                <w:sz w:val="22"/>
                <w:szCs w:val="22"/>
              </w:rPr>
              <w:t>.20</w:t>
            </w:r>
            <w:r w:rsidR="00121889">
              <w:rPr>
                <w:rFonts w:cs="Arial Narrow"/>
                <w:sz w:val="22"/>
                <w:szCs w:val="22"/>
              </w:rPr>
              <w:t>20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7D33056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  <w:r w:rsidR="00121889">
              <w:rPr>
                <w:rFonts w:cs="Arial Narrow"/>
                <w:sz w:val="22"/>
                <w:szCs w:val="22"/>
              </w:rPr>
              <w:t>3 2</w:t>
            </w:r>
            <w:r w:rsidR="005E4879">
              <w:rPr>
                <w:rFonts w:cs="Arial Narrow"/>
                <w:sz w:val="22"/>
                <w:szCs w:val="22"/>
              </w:rPr>
              <w:t>4</w:t>
            </w:r>
            <w:r w:rsidR="00121889">
              <w:rPr>
                <w:rFonts w:cs="Arial Narrow"/>
                <w:sz w:val="22"/>
                <w:szCs w:val="22"/>
              </w:rPr>
              <w:t xml:space="preserve">1 </w:t>
            </w:r>
            <w:r w:rsidR="005E4879">
              <w:rPr>
                <w:rFonts w:cs="Arial Narrow"/>
                <w:sz w:val="22"/>
                <w:szCs w:val="22"/>
              </w:rPr>
              <w:t>4</w:t>
            </w:r>
            <w:r w:rsidR="00121889">
              <w:rPr>
                <w:rFonts w:cs="Arial Narrow"/>
                <w:sz w:val="22"/>
                <w:szCs w:val="22"/>
              </w:rPr>
              <w:t>61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6E68CDA2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5E4879">
              <w:rPr>
                <w:rFonts w:cs="Arial Narrow"/>
                <w:sz w:val="22"/>
                <w:szCs w:val="22"/>
              </w:rPr>
              <w:t>212</w:t>
            </w:r>
            <w:r w:rsidR="00121889">
              <w:rPr>
                <w:rFonts w:cs="Arial Narrow"/>
                <w:sz w:val="22"/>
                <w:szCs w:val="22"/>
              </w:rPr>
              <w:t>1318606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C55627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716F37D3" w14:textId="77777777" w:rsidR="00121889" w:rsidRDefault="00121889" w:rsidP="00121889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hyperlink r:id="rId8" w:history="1">
        <w:r w:rsidRPr="00121889">
          <w:rPr>
            <w:rStyle w:val="Hypertextovprepojenie"/>
            <w:rFonts w:cs="Arial Narrow"/>
            <w:sz w:val="22"/>
            <w:szCs w:val="22"/>
          </w:rPr>
          <w:t>SOCIA - Nadácia na podporu sociálnych zmien</w:t>
        </w:r>
      </w:hyperlink>
    </w:p>
    <w:p w14:paraId="40DF3516" w14:textId="357C0409" w:rsidR="003C6F0E" w:rsidRPr="003C6F0E" w:rsidRDefault="003C6F0E" w:rsidP="003C6F0E">
      <w:pPr>
        <w:pStyle w:val="Odsekzoznamu"/>
        <w:rPr>
          <w:rFonts w:cs="Arial Narrow"/>
          <w:sz w:val="22"/>
          <w:szCs w:val="22"/>
        </w:rPr>
      </w:pPr>
      <w:r w:rsidRPr="003C6F0E">
        <w:rPr>
          <w:rFonts w:cs="Arial Narrow"/>
          <w:sz w:val="22"/>
          <w:szCs w:val="22"/>
        </w:rPr>
        <w:t>Záhradnícka 15767/70, 821 08 Bratislava – Ružinov</w:t>
      </w:r>
      <w:r>
        <w:rPr>
          <w:rFonts w:cs="Arial Narrow"/>
          <w:sz w:val="22"/>
          <w:szCs w:val="22"/>
        </w:rPr>
        <w:t xml:space="preserve">, </w:t>
      </w:r>
      <w:r w:rsidRPr="003C6F0E">
        <w:rPr>
          <w:rFonts w:cs="Arial Narrow"/>
          <w:sz w:val="22"/>
          <w:szCs w:val="22"/>
        </w:rPr>
        <w:t xml:space="preserve">IČO: 31816398 </w:t>
      </w:r>
    </w:p>
    <w:p w14:paraId="5A9F51FE" w14:textId="4E047704" w:rsidR="003C6F0E" w:rsidRDefault="003C6F0E" w:rsidP="003C6F0E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 w:rsidRPr="003C6F0E">
        <w:rPr>
          <w:rFonts w:cs="Arial Narrow"/>
          <w:sz w:val="22"/>
          <w:szCs w:val="22"/>
        </w:rPr>
        <w:t>V zastúpení: Mgr. Vladislav Matej, správca</w:t>
      </w:r>
    </w:p>
    <w:p w14:paraId="04EFDF21" w14:textId="4A8BD4CA" w:rsidR="00962884" w:rsidRDefault="00121889" w:rsidP="00121889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hyperlink r:id="rId9" w:history="1">
        <w:r w:rsidRPr="00121889">
          <w:rPr>
            <w:rStyle w:val="Hypertextovprepojenie"/>
            <w:rFonts w:cs="Arial Narrow"/>
            <w:sz w:val="22"/>
            <w:szCs w:val="22"/>
          </w:rPr>
          <w:t xml:space="preserve">design </w:t>
        </w:r>
        <w:proofErr w:type="spellStart"/>
        <w:r w:rsidRPr="00121889">
          <w:rPr>
            <w:rStyle w:val="Hypertextovprepojenie"/>
            <w:rFonts w:cs="Arial Narrow"/>
            <w:sz w:val="22"/>
            <w:szCs w:val="22"/>
          </w:rPr>
          <w:t>factory</w:t>
        </w:r>
        <w:proofErr w:type="spellEnd"/>
      </w:hyperlink>
    </w:p>
    <w:p w14:paraId="13C05D15" w14:textId="0A74BDE7" w:rsidR="003C6F0E" w:rsidRPr="003C6F0E" w:rsidRDefault="003C6F0E" w:rsidP="003C6F0E">
      <w:pPr>
        <w:pStyle w:val="Odsekzoznamu"/>
        <w:rPr>
          <w:rFonts w:cs="Arial Narrow"/>
          <w:sz w:val="22"/>
          <w:szCs w:val="22"/>
        </w:rPr>
      </w:pPr>
      <w:r w:rsidRPr="003C6F0E">
        <w:rPr>
          <w:rFonts w:cs="Arial Narrow"/>
          <w:sz w:val="22"/>
          <w:szCs w:val="22"/>
        </w:rPr>
        <w:t>Bottova 2622/2, 811 09 Bratislava – Staré mesto</w:t>
      </w:r>
      <w:r>
        <w:rPr>
          <w:rFonts w:cs="Arial Narrow"/>
          <w:sz w:val="22"/>
          <w:szCs w:val="22"/>
        </w:rPr>
        <w:t xml:space="preserve">, </w:t>
      </w:r>
      <w:r w:rsidRPr="003C6F0E">
        <w:rPr>
          <w:rFonts w:cs="Arial Narrow"/>
          <w:sz w:val="22"/>
          <w:szCs w:val="22"/>
        </w:rPr>
        <w:t xml:space="preserve">IČO: 30799074 </w:t>
      </w:r>
    </w:p>
    <w:p w14:paraId="127541FD" w14:textId="1586692A" w:rsidR="003C6F0E" w:rsidRDefault="003C6F0E" w:rsidP="003C6F0E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 w:rsidRPr="003C6F0E">
        <w:rPr>
          <w:rFonts w:cs="Arial Narrow"/>
          <w:sz w:val="22"/>
          <w:szCs w:val="22"/>
        </w:rPr>
        <w:t xml:space="preserve">V zastúpení: Ing. arch. </w:t>
      </w:r>
      <w:r>
        <w:rPr>
          <w:rFonts w:cs="Arial Narrow"/>
          <w:sz w:val="22"/>
          <w:szCs w:val="22"/>
        </w:rPr>
        <w:t>Marián Paško</w:t>
      </w:r>
      <w:r w:rsidRPr="003C6F0E">
        <w:rPr>
          <w:rFonts w:cs="Arial Narrow"/>
          <w:sz w:val="22"/>
          <w:szCs w:val="22"/>
        </w:rPr>
        <w:t>, predsed</w:t>
      </w:r>
      <w:r>
        <w:rPr>
          <w:rFonts w:cs="Arial Narrow"/>
          <w:sz w:val="22"/>
          <w:szCs w:val="22"/>
        </w:rPr>
        <w:t>a</w:t>
      </w:r>
    </w:p>
    <w:p w14:paraId="4D4309A2" w14:textId="12C0FD2F" w:rsidR="00121889" w:rsidRDefault="00121889" w:rsidP="00121889">
      <w:pPr>
        <w:pStyle w:val="Odsekzoznamu"/>
        <w:spacing w:before="0" w:line="240" w:lineRule="auto"/>
        <w:rPr>
          <w:sz w:val="22"/>
          <w:szCs w:val="22"/>
        </w:rPr>
      </w:pPr>
      <w:hyperlink r:id="rId10" w:history="1">
        <w:r w:rsidRPr="00121889">
          <w:rPr>
            <w:rStyle w:val="Hypertextovprepojenie"/>
            <w:sz w:val="22"/>
            <w:szCs w:val="22"/>
          </w:rPr>
          <w:t>PhDr. Marián Bača</w:t>
        </w:r>
      </w:hyperlink>
    </w:p>
    <w:p w14:paraId="5B2972E2" w14:textId="2F754D5E" w:rsidR="003C6F0E" w:rsidRPr="003C6F0E" w:rsidRDefault="003C6F0E" w:rsidP="003C6F0E">
      <w:pPr>
        <w:pStyle w:val="Odsekzoznamu"/>
        <w:rPr>
          <w:sz w:val="22"/>
          <w:szCs w:val="22"/>
        </w:rPr>
      </w:pPr>
      <w:r w:rsidRPr="003C6F0E">
        <w:rPr>
          <w:sz w:val="22"/>
          <w:szCs w:val="22"/>
        </w:rPr>
        <w:t>Petrovany 8, 082 53 Petrovany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</w:t>
      </w:r>
      <w:r w:rsidRPr="003C6F0E">
        <w:rPr>
          <w:sz w:val="22"/>
          <w:szCs w:val="22"/>
        </w:rPr>
        <w:t>.č</w:t>
      </w:r>
      <w:proofErr w:type="spellEnd"/>
      <w:r w:rsidRPr="003C6F0E">
        <w:rPr>
          <w:sz w:val="22"/>
          <w:szCs w:val="22"/>
        </w:rPr>
        <w:t xml:space="preserve">.: 770118/8099 </w:t>
      </w: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126AB306" w:rsidR="0061577F" w:rsidRDefault="0012188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PhDr. Marián Bača - riaditeľ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594478F9" w14:textId="51214C28" w:rsidR="003C6F0E" w:rsidRPr="003C6F0E" w:rsidRDefault="003C399D" w:rsidP="003C6F0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32E1CEA9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 Účelom neziskovej organizácie je poskytovanie všeobecne prospešných služieb v súlade s platnou legislatívou Slovenskej republiky. Ide najmä o tieto druhy všeobecne prospešných služieb: </w:t>
      </w:r>
    </w:p>
    <w:p w14:paraId="1BC1F9F2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-rozvoj bývania a služieb spojených s bývaním pre seniorov a ďalšie cieľové skupiny ohrozené sociálnym vylúčením a </w:t>
      </w:r>
      <w:proofErr w:type="spellStart"/>
      <w:r w:rsidRPr="003C6F0E">
        <w:rPr>
          <w:sz w:val="22"/>
          <w:szCs w:val="22"/>
        </w:rPr>
        <w:t>marginalizáciou</w:t>
      </w:r>
      <w:proofErr w:type="spellEnd"/>
      <w:r w:rsidRPr="003C6F0E">
        <w:rPr>
          <w:sz w:val="22"/>
          <w:szCs w:val="22"/>
        </w:rPr>
        <w:t xml:space="preserve">; </w:t>
      </w:r>
    </w:p>
    <w:p w14:paraId="7B9E7680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-realizácia analyticko-strategických a implementačných projektov v oblasti bývania; </w:t>
      </w:r>
    </w:p>
    <w:p w14:paraId="0935188B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-tvorba analýz, prognóz, overovacích štúdií a podieľanie sa na tvorbe bytovej politiky na miestnej, regionálnej a národnej úrovni; </w:t>
      </w:r>
    </w:p>
    <w:p w14:paraId="54FB52B4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lastRenderedPageBreak/>
        <w:t xml:space="preserve">-zabezpečovanie bývania, správy, údržby a obnovy bytového fondu; </w:t>
      </w:r>
    </w:p>
    <w:p w14:paraId="48A0A4CC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-poskytovanie ďalších služieb pre seniorov a sociálne odkázaných klientov, starostlivosť v oblasti sociálnych služieb, zaopatrenia, stravovania, vzdelávania, poradenstva a záujmovej, kultúrnej, duchovnej i športovej činnosti. </w:t>
      </w:r>
    </w:p>
    <w:p w14:paraId="55DF050B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-podpora sociálnej inklúzie a predchádzanie sociálnemu vylúčeniu, vytváranie chránených pracovísk, chráneného bývania a podpora sociálneho podnikania; </w:t>
      </w:r>
    </w:p>
    <w:p w14:paraId="67D15627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-poskytovanie sociálnych služieb v zmysle zákona č. 448/2008 Z. z. o sociálnych službách a o zmene a doplnení zákona č. 455/1991 Zb. o živnostenskom podnikaní a v zmysle neskorších zmien a doplnkov; </w:t>
      </w:r>
    </w:p>
    <w:p w14:paraId="64E30A3B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-poskytovanie zdravotnej starostlivosti v zmysle zákona č. 578/2004 Z. z. v znení neskorších zmien a doplnkov; </w:t>
      </w:r>
    </w:p>
    <w:p w14:paraId="750C6122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-ochrana ľudských práv a základných slobôd; </w:t>
      </w:r>
    </w:p>
    <w:p w14:paraId="76F73E2C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-poskytovanie sociálnej pomoci a humanitárna starostlivosť; </w:t>
      </w:r>
    </w:p>
    <w:p w14:paraId="061922B0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-organizácia podujatí zameraných na inklúziu marginalizovaných skupín; </w:t>
      </w:r>
    </w:p>
    <w:p w14:paraId="0D54616E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-vykonávanie zdravotnej prevencie a propagovanie zdravého životného štýlu so zameraním na cieľové skupiny; </w:t>
      </w:r>
    </w:p>
    <w:p w14:paraId="792A61DE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-realizácia aktivít smerujúcich k rozvoju služieb pre seniorov a ďalšie cieľové skupiny ohrozené sociálnym vylúčením a </w:t>
      </w:r>
      <w:proofErr w:type="spellStart"/>
      <w:r w:rsidRPr="003C6F0E">
        <w:rPr>
          <w:sz w:val="22"/>
          <w:szCs w:val="22"/>
        </w:rPr>
        <w:t>marginalizáciou</w:t>
      </w:r>
      <w:proofErr w:type="spellEnd"/>
      <w:r w:rsidRPr="003C6F0E">
        <w:rPr>
          <w:sz w:val="22"/>
          <w:szCs w:val="22"/>
        </w:rPr>
        <w:t xml:space="preserve">; </w:t>
      </w:r>
    </w:p>
    <w:p w14:paraId="69F98898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 vzdelávanie, príprava a organizácia školení, odborných kurzov, seminárov, konferencií, workshopov, výstav, kultúrnych a iných verejných podujatí; </w:t>
      </w:r>
    </w:p>
    <w:p w14:paraId="24FA0E4E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-tvorba vzdelávacích programov, organizovanie a sprostredkovanie vzdelávacích a výmenných pobytov; </w:t>
      </w:r>
    </w:p>
    <w:p w14:paraId="28038D12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-tvorba, rozvoj, ochrana, obnova a prezentácia duchovných a kultúrnych hodnôt; </w:t>
      </w:r>
    </w:p>
    <w:p w14:paraId="2B47B100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-realizácia aktivít smerujúcich k rozvoju vidieka, poľnohospodárstva a agroturistiky; </w:t>
      </w:r>
    </w:p>
    <w:p w14:paraId="785E0F15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-tvorba a ochrana životného prostredia a ochrana zdravia obyvateľstva so zameraním na ochranu prírody a ďalších prírodných zdrojov; </w:t>
      </w:r>
    </w:p>
    <w:p w14:paraId="6E4E3F24" w14:textId="28DE5C26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-vzdelávanie, výchova a rozvoj telesnej kultúry, organizovanie športových aktivít a podujatí; </w:t>
      </w:r>
    </w:p>
    <w:p w14:paraId="4AD944E9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-vedecká činnosť, výskum, vývoj, vedecko-technické služby a informačné služby; </w:t>
      </w:r>
    </w:p>
    <w:p w14:paraId="0C3569CD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-publikačná a vydavateľská činnosť, reklamná činnosť, výroba a distribúcia filmov a dokumentov; </w:t>
      </w:r>
    </w:p>
    <w:p w14:paraId="78289810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-vytváranie partnerstiev a sieťovanie subjektov a jednotlivcov s cieľom rozvoja jednotlivých aktivít, projektov a programov neziskovej organizácie; </w:t>
      </w:r>
    </w:p>
    <w:p w14:paraId="485E9FAA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-propagácia a prezentácia výsledkov činnosti IAB na Slovensku a v zahraničí; </w:t>
      </w:r>
    </w:p>
    <w:p w14:paraId="71200E5A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-príprava, zriadenie a prevádzkovanie Centra IAB na Slovensku; </w:t>
      </w:r>
    </w:p>
    <w:p w14:paraId="75D38B7A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-odborná poradenská a konzultačná činnosť v oblastiach záujmu neziskovej organizácie. </w:t>
      </w:r>
    </w:p>
    <w:p w14:paraId="4F9AC007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</w:p>
    <w:p w14:paraId="7EC5BE5B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Nezisková organizácia môže v súlade s platnou legislatívou a v rozsahu remeselných, viazaných a voľných živností vykonávať ekonomické aktivity a podnikateľské činnosti, ak tým účinnejšie využije svoj majetok a zvýši kvalitu, rozsah a dostupnosť služieb, pre ktoré bola založená. </w:t>
      </w:r>
    </w:p>
    <w:p w14:paraId="0324A5E5" w14:textId="77777777" w:rsidR="003C6F0E" w:rsidRPr="003C6F0E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(4) Počet zamestnancov: 0 </w:t>
      </w:r>
    </w:p>
    <w:p w14:paraId="4AF23CC4" w14:textId="2FFCE6FC" w:rsidR="00DB1285" w:rsidRPr="00773D37" w:rsidRDefault="003C6F0E" w:rsidP="003C6F0E">
      <w:pPr>
        <w:spacing w:before="0" w:line="240" w:lineRule="auto"/>
        <w:rPr>
          <w:sz w:val="22"/>
          <w:szCs w:val="22"/>
        </w:rPr>
      </w:pPr>
      <w:r w:rsidRPr="003C6F0E">
        <w:rPr>
          <w:sz w:val="22"/>
          <w:szCs w:val="22"/>
        </w:rPr>
        <w:t xml:space="preserve">(5) </w:t>
      </w:r>
      <w:r w:rsidR="003C399D"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8DCCBF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5"/>
        <w:gridCol w:w="3430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DC6667F" w:rsidR="0076496E" w:rsidRPr="00773D37" w:rsidRDefault="003C6F0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2"/>
        <w:gridCol w:w="1039"/>
        <w:gridCol w:w="2014"/>
        <w:gridCol w:w="2117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4F5CDF7E" w:rsidR="00CE5ADD" w:rsidRPr="00773D37" w:rsidRDefault="003C6F0E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Kontajnerový domček</w:t>
            </w:r>
          </w:p>
        </w:tc>
        <w:tc>
          <w:tcPr>
            <w:tcW w:w="1039" w:type="dxa"/>
          </w:tcPr>
          <w:p w14:paraId="6537CA25" w14:textId="38F6D05F" w:rsidR="00CE5ADD" w:rsidRPr="00773D37" w:rsidRDefault="003C6F0E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2852CB8E" w14:textId="6FA4A00E" w:rsidR="00CE5ADD" w:rsidRPr="00773D37" w:rsidRDefault="003C6F0E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B57BF76" w14:textId="37E68FDC" w:rsidR="00CE5ADD" w:rsidRPr="00773D37" w:rsidRDefault="003C6F0E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16,66%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2A41A00E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C6F0E">
              <w:rPr>
                <w:sz w:val="22"/>
                <w:szCs w:val="22"/>
              </w:rPr>
              <w:t>22610</w:t>
            </w:r>
          </w:p>
        </w:tc>
        <w:tc>
          <w:tcPr>
            <w:tcW w:w="2693" w:type="dxa"/>
          </w:tcPr>
          <w:p w14:paraId="139A2B28" w14:textId="7E87DE85" w:rsidR="004C75F9" w:rsidRPr="00773D37" w:rsidRDefault="003C6F0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D160FBE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693" w:type="dxa"/>
          </w:tcPr>
          <w:p w14:paraId="1126ADAD" w14:textId="25581F10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40D138B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A5D10">
              <w:rPr>
                <w:sz w:val="22"/>
                <w:szCs w:val="22"/>
              </w:rPr>
              <w:t>22610</w:t>
            </w:r>
          </w:p>
        </w:tc>
        <w:tc>
          <w:tcPr>
            <w:tcW w:w="2693" w:type="dxa"/>
          </w:tcPr>
          <w:p w14:paraId="4712C26D" w14:textId="06139863" w:rsidR="004C75F9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17673917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573F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14:paraId="59265EA7" w14:textId="6509FDA6" w:rsidR="004B0F18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39734</w:t>
            </w:r>
          </w:p>
        </w:tc>
        <w:tc>
          <w:tcPr>
            <w:tcW w:w="1134" w:type="dxa"/>
          </w:tcPr>
          <w:p w14:paraId="300A08D5" w14:textId="0737861A" w:rsidR="004B0F18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37390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46DDC486" w:rsidR="004B0F18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2344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3058BB32" w:rsidR="00534EF5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996" w:type="dxa"/>
          </w:tcPr>
          <w:p w14:paraId="7D838E7D" w14:textId="2F8FFAA2" w:rsidR="00534EF5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A5D10">
              <w:rPr>
                <w:sz w:val="22"/>
                <w:szCs w:val="22"/>
              </w:rPr>
              <w:t>6240</w:t>
            </w:r>
          </w:p>
        </w:tc>
        <w:tc>
          <w:tcPr>
            <w:tcW w:w="1134" w:type="dxa"/>
          </w:tcPr>
          <w:p w14:paraId="3AFE5A74" w14:textId="17DBFC1C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674DE29C" w:rsidR="00534EF5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6240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1C1722D1" w:rsidR="00534EF5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996" w:type="dxa"/>
          </w:tcPr>
          <w:p w14:paraId="49F7DFCC" w14:textId="521B68BD" w:rsidR="00534EF5" w:rsidRPr="00D01035" w:rsidRDefault="004A5D10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45974</w:t>
            </w:r>
          </w:p>
        </w:tc>
        <w:tc>
          <w:tcPr>
            <w:tcW w:w="1134" w:type="dxa"/>
          </w:tcPr>
          <w:p w14:paraId="45516C67" w14:textId="516F730D" w:rsidR="00534EF5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37390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024B415C" w:rsidR="00534EF5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8584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18887BBE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46FFDC53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1525085F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4F84C163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09056B37" w:rsidR="00A139E4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A5D10">
              <w:rPr>
                <w:sz w:val="22"/>
                <w:szCs w:val="22"/>
              </w:rPr>
              <w:t>27948</w:t>
            </w:r>
          </w:p>
        </w:tc>
        <w:tc>
          <w:tcPr>
            <w:tcW w:w="2409" w:type="dxa"/>
          </w:tcPr>
          <w:p w14:paraId="6A11D60B" w14:textId="3FB5DFAD" w:rsidR="00A139E4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32500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25E02F1E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338C4DA1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A5D10">
              <w:rPr>
                <w:sz w:val="22"/>
                <w:szCs w:val="22"/>
              </w:rPr>
              <w:t>27948</w:t>
            </w:r>
          </w:p>
        </w:tc>
        <w:tc>
          <w:tcPr>
            <w:tcW w:w="2409" w:type="dxa"/>
          </w:tcPr>
          <w:p w14:paraId="3B36F16C" w14:textId="4C65593D" w:rsidR="00A139E4" w:rsidRPr="00773D37" w:rsidRDefault="004A5D1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32500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0DCDA31C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10F4251A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A4EB8BB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671D5C3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6C6788C3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6FB2784E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245FE6F2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0E2BA5E9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380EB53D" w14:textId="2CBE2DCA" w:rsidR="001A573F" w:rsidRPr="00773D37" w:rsidRDefault="001A573F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Iné: </w:t>
      </w:r>
    </w:p>
    <w:sectPr w:rsidR="001A573F" w:rsidRPr="00773D37" w:rsidSect="00763157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4F947" w14:textId="77777777" w:rsidR="00525B60" w:rsidRDefault="00525B60" w:rsidP="00347C39">
      <w:pPr>
        <w:spacing w:before="0" w:after="0" w:line="240" w:lineRule="auto"/>
      </w:pPr>
      <w:r>
        <w:separator/>
      </w:r>
    </w:p>
  </w:endnote>
  <w:endnote w:type="continuationSeparator" w:id="0">
    <w:p w14:paraId="45CC292E" w14:textId="77777777" w:rsidR="00525B60" w:rsidRDefault="00525B6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220E" w14:textId="77777777" w:rsidR="00525B60" w:rsidRDefault="00525B6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6FB8C1" w14:textId="77777777" w:rsidR="00525B60" w:rsidRDefault="00525B6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1889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573F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0D85"/>
    <w:rsid w:val="003B3A56"/>
    <w:rsid w:val="003B70D3"/>
    <w:rsid w:val="003C399D"/>
    <w:rsid w:val="003C3DA6"/>
    <w:rsid w:val="003C4612"/>
    <w:rsid w:val="003C6F0E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A5D10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B60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173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4879"/>
    <w:rsid w:val="005E5816"/>
    <w:rsid w:val="006006B9"/>
    <w:rsid w:val="006013EF"/>
    <w:rsid w:val="0060267D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376E3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A7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82910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31692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F17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05504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50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5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x.sk/organization/sk/31816398/profil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ransparex.sk/person/755676383/profi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x.sk/organization/sk/30799074/profi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2911</Words>
  <Characters>16597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2026-06-19T12:15:00Z</dcterms:created>
  <dcterms:modified xsi:type="dcterms:W3CDTF">2026-06-19T12:15:00Z</dcterms:modified>
</cp:coreProperties>
</file>