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17082E">
        <w:rPr>
          <w:b/>
        </w:rPr>
        <w:t>2025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9E1B6E">
        <w:t>202</w:t>
      </w:r>
      <w:r w:rsidR="0017082E">
        <w:t>5</w:t>
      </w:r>
      <w:r w:rsidR="000D493C">
        <w:t xml:space="preserve"> nevykonáva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17082E">
        <w:t>20.6.2026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7082E"/>
    <w:rsid w:val="001952A0"/>
    <w:rsid w:val="003B6219"/>
    <w:rsid w:val="005E1849"/>
    <w:rsid w:val="00750158"/>
    <w:rsid w:val="0083644B"/>
    <w:rsid w:val="00846AB4"/>
    <w:rsid w:val="009401E3"/>
    <w:rsid w:val="009E1B6E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2026-06-20T03:31:00Z</dcterms:created>
  <dcterms:modified xsi:type="dcterms:W3CDTF">2026-06-20T03:31:00Z</dcterms:modified>
</cp:coreProperties>
</file>