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13891DA" w14:textId="77777777" w:rsidR="005203CF" w:rsidRDefault="002C35E7">
      <w:pPr>
        <w:spacing w:after="286"/>
        <w:ind w:left="0" w:firstLine="0"/>
      </w:pPr>
      <w:r>
        <w:t xml:space="preserve"> </w:t>
      </w:r>
    </w:p>
    <w:p w14:paraId="61854660" w14:textId="77777777" w:rsidR="007468D8" w:rsidRDefault="002C35E7">
      <w:pPr>
        <w:spacing w:after="20" w:line="481" w:lineRule="auto"/>
        <w:ind w:left="-5" w:right="3693"/>
      </w:pPr>
      <w:r>
        <w:t xml:space="preserve"> </w:t>
      </w:r>
      <w:r>
        <w:rPr>
          <w:b/>
        </w:rPr>
        <w:t xml:space="preserve">Poznámky k účtovnej závierke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ÚJ </w:t>
      </w:r>
      <w:r>
        <w:t xml:space="preserve"> </w:t>
      </w:r>
    </w:p>
    <w:p w14:paraId="224051F5" w14:textId="37CB37E2" w:rsidR="005203CF" w:rsidRDefault="002C35E7">
      <w:pPr>
        <w:spacing w:after="20" w:line="481" w:lineRule="auto"/>
        <w:ind w:left="-5" w:right="3693"/>
      </w:pPr>
      <w:r>
        <w:rPr>
          <w:b/>
        </w:rPr>
        <w:t xml:space="preserve">Názov spoločnosti: </w:t>
      </w:r>
      <w:r w:rsidR="001A7426">
        <w:rPr>
          <w:b/>
        </w:rPr>
        <w:t xml:space="preserve">VVF </w:t>
      </w:r>
      <w:proofErr w:type="spellStart"/>
      <w:r w:rsidR="001A7426">
        <w:rPr>
          <w:b/>
        </w:rPr>
        <w:t>Trade</w:t>
      </w:r>
      <w:proofErr w:type="spellEnd"/>
      <w:r w:rsidR="001A7426">
        <w:rPr>
          <w:b/>
        </w:rPr>
        <w:t xml:space="preserve"> </w:t>
      </w:r>
      <w:proofErr w:type="spellStart"/>
      <w:r w:rsidR="001A7426">
        <w:rPr>
          <w:b/>
        </w:rPr>
        <w:t>s.r.o</w:t>
      </w:r>
      <w:proofErr w:type="spellEnd"/>
      <w:r w:rsidR="001A7426">
        <w:rPr>
          <w:b/>
        </w:rPr>
        <w:t>.</w:t>
      </w:r>
      <w:r>
        <w:rPr>
          <w:b/>
        </w:rPr>
        <w:t xml:space="preserve">  </w:t>
      </w:r>
    </w:p>
    <w:p w14:paraId="1894DDED" w14:textId="2BA7A8CF" w:rsidR="005203CF" w:rsidRDefault="002C35E7">
      <w:pPr>
        <w:spacing w:after="248"/>
        <w:ind w:left="-5"/>
      </w:pPr>
      <w:r>
        <w:rPr>
          <w:b/>
        </w:rPr>
        <w:t>Sídlo spoločnosti</w:t>
      </w:r>
      <w:r>
        <w:t xml:space="preserve">: </w:t>
      </w:r>
      <w:r w:rsidR="001A7426">
        <w:t xml:space="preserve">A.E. </w:t>
      </w:r>
      <w:proofErr w:type="spellStart"/>
      <w:r w:rsidR="001A7426">
        <w:t>Timku</w:t>
      </w:r>
      <w:proofErr w:type="spellEnd"/>
      <w:r w:rsidR="001A7426">
        <w:t xml:space="preserve"> 10, 984 01 Lučenec </w:t>
      </w:r>
    </w:p>
    <w:p w14:paraId="2212903C" w14:textId="12AAB425" w:rsidR="005203CF" w:rsidRDefault="002C35E7">
      <w:pPr>
        <w:spacing w:after="255"/>
        <w:ind w:left="-5"/>
      </w:pPr>
      <w:r>
        <w:rPr>
          <w:b/>
        </w:rPr>
        <w:t xml:space="preserve">DIČ: </w:t>
      </w:r>
      <w:r w:rsidR="001A7426">
        <w:rPr>
          <w:b/>
        </w:rPr>
        <w:t>2121051878</w:t>
      </w:r>
      <w:r>
        <w:rPr>
          <w:b/>
        </w:rPr>
        <w:t xml:space="preserve"> </w:t>
      </w:r>
    </w:p>
    <w:p w14:paraId="3D341E0C" w14:textId="201E9950" w:rsidR="005203CF" w:rsidRDefault="002C35E7">
      <w:pPr>
        <w:spacing w:after="282"/>
        <w:ind w:left="-5"/>
      </w:pPr>
      <w:r>
        <w:rPr>
          <w:b/>
        </w:rPr>
        <w:t xml:space="preserve">IČO: </w:t>
      </w:r>
      <w:r w:rsidR="001A7426">
        <w:rPr>
          <w:b/>
        </w:rPr>
        <w:t>52500098</w:t>
      </w:r>
    </w:p>
    <w:p w14:paraId="13717A72" w14:textId="6C2024C8" w:rsidR="005203CF" w:rsidRDefault="002C35E7">
      <w:pPr>
        <w:spacing w:after="236"/>
        <w:ind w:left="-5"/>
      </w:pPr>
      <w:r>
        <w:rPr>
          <w:b/>
        </w:rPr>
        <w:t>Zostavenej ku dňu: 31.12.2025</w:t>
      </w:r>
    </w:p>
    <w:p w14:paraId="037310DA" w14:textId="77777777" w:rsidR="005203CF" w:rsidRDefault="002C35E7">
      <w:pPr>
        <w:spacing w:after="232"/>
        <w:ind w:left="0" w:firstLine="0"/>
      </w:pPr>
      <w:r>
        <w:t xml:space="preserve"> </w:t>
      </w:r>
    </w:p>
    <w:p w14:paraId="705A3FD4" w14:textId="6A19897A" w:rsidR="005203CF" w:rsidRDefault="002C35E7">
      <w:pPr>
        <w:spacing w:after="126" w:line="390" w:lineRule="auto"/>
        <w:ind w:left="-15" w:firstLine="708"/>
      </w:pPr>
      <w:r>
        <w:t xml:space="preserve">Spoločnosť s ručením obmedzením bola založená spoločenskou zmluvou a do obchodného registra bola zapísaná dňa </w:t>
      </w:r>
      <w:r w:rsidR="001A7426">
        <w:t>29.06.2019</w:t>
      </w:r>
      <w:r>
        <w:t xml:space="preserve">  </w:t>
      </w:r>
    </w:p>
    <w:p w14:paraId="514F908A" w14:textId="77777777" w:rsidR="005203CF" w:rsidRDefault="002C35E7">
      <w:pPr>
        <w:spacing w:after="236"/>
        <w:ind w:left="718"/>
      </w:pPr>
      <w:r>
        <w:t xml:space="preserve">Výška základného imania spoločnosti je 5000,00 €.  </w:t>
      </w:r>
    </w:p>
    <w:p w14:paraId="77712343" w14:textId="23653B09" w:rsidR="005203CF" w:rsidRDefault="002C35E7" w:rsidP="007468D8">
      <w:pPr>
        <w:spacing w:after="105" w:line="397" w:lineRule="auto"/>
        <w:ind w:left="-15" w:firstLine="708"/>
      </w:pPr>
      <w:r>
        <w:t xml:space="preserve">Účtovná jednotka v bežnom roku nemá povinnosť overenia účtovníctva a účtovnej závierky audítorom. Spoločnosť je oslobodená od povinnosti zostaviť KÚZ.  .  </w:t>
      </w:r>
    </w:p>
    <w:p w14:paraId="4A62AEA9" w14:textId="77777777" w:rsidR="005203CF" w:rsidRDefault="002C35E7">
      <w:pPr>
        <w:spacing w:after="116" w:line="400" w:lineRule="auto"/>
        <w:ind w:left="-5"/>
      </w:pPr>
      <w:r>
        <w:t xml:space="preserve">Spoločnosť účtuje na základe rozvrhu v podvojnom účtovníctve. V priebehu účtovného obdobia nedošlo k zmenám účtovných zásad a účtovných metód.  </w:t>
      </w:r>
    </w:p>
    <w:p w14:paraId="46D363D5" w14:textId="77777777" w:rsidR="005203CF" w:rsidRDefault="002C35E7">
      <w:pPr>
        <w:ind w:left="-5"/>
      </w:pPr>
      <w:r>
        <w:t xml:space="preserve">Spoločnosť nemá záväzky kryté záložným právom.  </w:t>
      </w:r>
    </w:p>
    <w:p w14:paraId="36A9C56F" w14:textId="26BEAEE3" w:rsidR="005203CF" w:rsidRDefault="002C35E7">
      <w:pPr>
        <w:ind w:left="-5"/>
      </w:pPr>
      <w:r>
        <w:t xml:space="preserve">Súčet prevádzkových, finančných výnosov je: </w:t>
      </w:r>
      <w:r w:rsidR="001A7426">
        <w:t>1 175</w:t>
      </w:r>
      <w:r w:rsidR="007468D8">
        <w:t xml:space="preserve"> </w:t>
      </w:r>
      <w:r>
        <w:t xml:space="preserve">€  </w:t>
      </w:r>
    </w:p>
    <w:p w14:paraId="2A08121C" w14:textId="7BFEDB42" w:rsidR="005203CF" w:rsidRDefault="002C35E7">
      <w:pPr>
        <w:ind w:left="-5"/>
      </w:pPr>
      <w:r>
        <w:t xml:space="preserve">Súčet prevádzkových, finančných nákladov je: </w:t>
      </w:r>
      <w:r w:rsidR="001A7426">
        <w:t>1 386,34</w:t>
      </w:r>
      <w:r>
        <w:t xml:space="preserve"> €  </w:t>
      </w:r>
    </w:p>
    <w:p w14:paraId="12AB8D66" w14:textId="4AC8765A" w:rsidR="005203CF" w:rsidRDefault="002C35E7" w:rsidP="007468D8">
      <w:pPr>
        <w:spacing w:after="322"/>
        <w:ind w:left="-5"/>
      </w:pPr>
      <w:r>
        <w:t xml:space="preserve">Hospodársky výsledok v sledovanom období pred zdanením je </w:t>
      </w:r>
      <w:r w:rsidR="001A7426">
        <w:t xml:space="preserve">strata </w:t>
      </w:r>
      <w:r>
        <w:t xml:space="preserve"> vo výške: </w:t>
      </w:r>
      <w:r w:rsidR="001A7426">
        <w:t>1 499,34</w:t>
      </w:r>
    </w:p>
    <w:p w14:paraId="0DEA7A58" w14:textId="07712F5E" w:rsidR="005203CF" w:rsidRPr="007468D8" w:rsidRDefault="005203CF">
      <w:pPr>
        <w:spacing w:after="20"/>
        <w:ind w:left="-5"/>
        <w:rPr>
          <w:b/>
          <w:i/>
          <w:iCs/>
        </w:rPr>
      </w:pPr>
      <w:bookmarkStart w:id="0" w:name="_GoBack"/>
      <w:bookmarkEnd w:id="0"/>
    </w:p>
    <w:sectPr w:rsidR="005203CF" w:rsidRPr="007468D8">
      <w:pgSz w:w="11908" w:h="16836"/>
      <w:pgMar w:top="1440" w:right="1797" w:bottom="1440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03CF"/>
    <w:rsid w:val="001A7426"/>
    <w:rsid w:val="002C35E7"/>
    <w:rsid w:val="005203CF"/>
    <w:rsid w:val="007468D8"/>
    <w:rsid w:val="00DA101B"/>
    <w:rsid w:val="00DF21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B3CCD9"/>
  <w15:docId w15:val="{CC28A5AC-896D-44A8-9D9B-91C00991D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275" w:line="259" w:lineRule="auto"/>
      <w:ind w:left="10" w:hanging="10"/>
    </w:pPr>
    <w:rPr>
      <w:rFonts w:ascii="Times New Roman" w:eastAsia="Times New Roman" w:hAnsi="Times New Roman" w:cs="Times New Roman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136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Veronika</dc:creator>
  <cp:keywords/>
  <cp:lastModifiedBy>Administrator</cp:lastModifiedBy>
  <cp:revision>2</cp:revision>
  <dcterms:created xsi:type="dcterms:W3CDTF">2026-06-21T16:38:00Z</dcterms:created>
  <dcterms:modified xsi:type="dcterms:W3CDTF">2026-06-21T16:38:00Z</dcterms:modified>
</cp:coreProperties>
</file>