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5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722" w:type="dxa"/>
          </w:tcPr>
          <w:p w:rsidR="007055B5" w:rsidRPr="00B559B0" w:rsidRDefault="007055B5" w:rsidP="00711AEC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D36A0A">
        <w:rPr>
          <w:b/>
          <w:bCs/>
          <w:color w:val="auto"/>
        </w:rPr>
        <w:t xml:space="preserve">     </w:t>
      </w:r>
    </w:p>
    <w:p w:rsidR="007055B5" w:rsidRPr="00D36A0A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Lesné spoločenstvo, </w:t>
      </w:r>
      <w:proofErr w:type="spellStart"/>
      <w:r>
        <w:rPr>
          <w:b/>
          <w:bCs/>
          <w:color w:val="auto"/>
        </w:rPr>
        <w:t>p.s</w:t>
      </w:r>
      <w:proofErr w:type="spellEnd"/>
      <w:r>
        <w:rPr>
          <w:b/>
          <w:bCs/>
          <w:color w:val="auto"/>
        </w:rPr>
        <w:t>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8A12E7" w:rsidRDefault="007055B5" w:rsidP="007055B5">
      <w:pPr>
        <w:pStyle w:val="Default"/>
        <w:rPr>
          <w:b/>
          <w:bCs/>
          <w:color w:val="auto"/>
        </w:rPr>
      </w:pPr>
      <w:r w:rsidRPr="008A12E7">
        <w:rPr>
          <w:b/>
          <w:bCs/>
          <w:color w:val="auto"/>
        </w:rPr>
        <w:t>Spoločnosť nie je súčasťou konsolidovaného celku inej obchodnej spoločnosti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7C4AD8" w:rsidRDefault="007055B5" w:rsidP="007055B5">
      <w:pPr>
        <w:pStyle w:val="Default"/>
        <w:rPr>
          <w:b/>
          <w:bCs/>
          <w:color w:val="auto"/>
        </w:rPr>
      </w:pPr>
      <w:r w:rsidRPr="007C4AD8">
        <w:rPr>
          <w:b/>
          <w:bCs/>
          <w:color w:val="auto"/>
        </w:rPr>
        <w:t xml:space="preserve">Áno (podľa paragrafu 22 </w:t>
      </w:r>
      <w:proofErr w:type="spellStart"/>
      <w:r w:rsidRPr="007C4AD8">
        <w:rPr>
          <w:b/>
          <w:bCs/>
          <w:color w:val="auto"/>
        </w:rPr>
        <w:t>odst</w:t>
      </w:r>
      <w:proofErr w:type="spellEnd"/>
      <w:r w:rsidRPr="007C4AD8">
        <w:rPr>
          <w:b/>
          <w:bCs/>
          <w:color w:val="auto"/>
        </w:rPr>
        <w:t>. 8)</w:t>
      </w:r>
    </w:p>
    <w:p w:rsidR="007055B5" w:rsidRDefault="007055B5" w:rsidP="007055B5">
      <w:pPr>
        <w:pStyle w:val="Default"/>
        <w:numPr>
          <w:ilvl w:val="0"/>
          <w:numId w:val="1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Priemerný prepočítaný počet zamestnancov rok </w:t>
      </w:r>
      <w:r>
        <w:rPr>
          <w:b/>
          <w:bCs/>
          <w:color w:val="auto"/>
        </w:rPr>
        <w:t>202</w:t>
      </w:r>
      <w:r w:rsidR="00EF6B6A">
        <w:rPr>
          <w:b/>
          <w:bCs/>
          <w:color w:val="auto"/>
        </w:rPr>
        <w:t>5</w:t>
      </w:r>
      <w:r w:rsidRPr="0002116B">
        <w:rPr>
          <w:b/>
          <w:bCs/>
          <w:color w:val="auto"/>
        </w:rPr>
        <w:t xml:space="preserve"> je  </w:t>
      </w:r>
      <w:r>
        <w:rPr>
          <w:b/>
          <w:bCs/>
          <w:color w:val="auto"/>
        </w:rPr>
        <w:t>0,</w:t>
      </w:r>
      <w:r w:rsidR="00FE5F70">
        <w:rPr>
          <w:b/>
          <w:bCs/>
          <w:color w:val="auto"/>
        </w:rPr>
        <w:t>17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</w:p>
    <w:p w:rsidR="007055B5" w:rsidRDefault="007055B5" w:rsidP="007055B5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rPr>
          <w:b/>
          <w:bCs/>
          <w:color w:val="auto"/>
        </w:rPr>
      </w:pPr>
      <w:r w:rsidRPr="00607380">
        <w:rPr>
          <w:b/>
          <w:bCs/>
          <w:color w:val="auto"/>
        </w:rPr>
        <w:t>Účtovná závierka bola zostavená za predpokladu nepretržitého trvania spoločnosti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Účtovné metódy </w:t>
      </w:r>
      <w:r>
        <w:rPr>
          <w:b/>
          <w:bCs/>
          <w:color w:val="auto"/>
        </w:rPr>
        <w:t xml:space="preserve">a všeobecné účtovné zásady boli účtovnou jednotkou konzistentne aplikované.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 w:rsidRPr="00607380">
        <w:rPr>
          <w:b/>
          <w:bCs/>
          <w:color w:val="auto"/>
        </w:rPr>
        <w:t>Ocenenie, odpisové plány DNM a DHM  (obstaraného kúpou, vlastnou činnosťou, inak)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nakupovaný sa oceňuje obstarávacou cenou, ktorá zahŕňa cenu obstarania a náklady súvisiace s obstaraním  (clo, prepravu, montáž, poistné a pod.)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Pr="0083654A" w:rsidRDefault="007055B5" w:rsidP="007055B5">
      <w:pPr>
        <w:pStyle w:val="Default"/>
        <w:jc w:val="both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7055B5" w:rsidRPr="006711C4" w:rsidRDefault="007055B5" w:rsidP="007055B5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7055B5" w:rsidRPr="0083654A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Odpisy dlhodobého hmotného majetku </w:t>
      </w:r>
      <w:r>
        <w:rPr>
          <w:b/>
          <w:bCs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7055B5" w:rsidRPr="0002116B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Cenné papiere a podiely sa oceňujú </w:t>
      </w:r>
      <w:r>
        <w:rPr>
          <w:b/>
          <w:bCs/>
          <w:color w:val="auto"/>
        </w:rPr>
        <w:t>obstarávacími cenami vrátane nákladov súvisiacich s obstaraním.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nevlastní DFM</w:t>
      </w:r>
      <w:r>
        <w:rPr>
          <w:color w:val="auto"/>
        </w:rPr>
        <w:t xml:space="preserve"> a </w:t>
      </w:r>
      <w:r w:rsidRPr="006711C4">
        <w:rPr>
          <w:color w:val="auto"/>
        </w:rPr>
        <w:t xml:space="preserve"> c</w:t>
      </w:r>
      <w:r>
        <w:rPr>
          <w:color w:val="auto"/>
        </w:rPr>
        <w:t>enné papiere.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Zásoby sa oceňujú </w:t>
      </w:r>
      <w:r>
        <w:rPr>
          <w:b/>
          <w:bCs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Pr="00747113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Deriváty sa oceňujú reálnou hodnotou.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7055B5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1C1BBD">
        <w:rPr>
          <w:b/>
          <w:bCs/>
          <w:color w:val="auto"/>
        </w:rPr>
        <w:t xml:space="preserve">Dotácie na hospodárske činnosť sa vykazujú </w:t>
      </w:r>
      <w:r>
        <w:rPr>
          <w:b/>
          <w:bCs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280B5D" w:rsidRDefault="007055B5" w:rsidP="007055B5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V bežnom účtovnom období Spoločnosť nevykonala významné opravy chýb minulých účtovných období.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III. Informácie. ktoré vysvetľujú a dopĺňajú súvahu a výkaz ziskov a strát.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bCs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1F70EA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eviduje záväzky: </w:t>
      </w: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7055B5" w:rsidRPr="002B2E75" w:rsidTr="00711AEC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Bežné účtovné obdobie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EF6B6A" w:rsidP="00FE5F70">
            <w:pPr>
              <w:jc w:val="center"/>
            </w:pPr>
            <w:r>
              <w:t>16.552</w:t>
            </w:r>
            <w:r w:rsidR="00FE5F70">
              <w:t>,-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EF6B6A" w:rsidP="00B37D9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16.552</w:t>
            </w:r>
            <w:r w:rsidR="007055B5">
              <w:rPr>
                <w:b/>
                <w:bCs/>
              </w:rPr>
              <w:t>.-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2B2E75" w:rsidRDefault="004C1B41" w:rsidP="00711AEC">
            <w:pPr>
              <w:jc w:val="center"/>
            </w:pPr>
            <w:r>
              <w:t>0</w:t>
            </w:r>
            <w:r w:rsidR="007055B5">
              <w:t>,-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5B5" w:rsidRPr="002B2E75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4C1B41" w:rsidP="004C1B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nemá záväzky zabezpečené záložným právom alebo inou formou zabezpečenia.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7055B5" w:rsidRPr="001F70EA" w:rsidRDefault="007055B5" w:rsidP="007055B5">
      <w:pPr>
        <w:pStyle w:val="Default"/>
        <w:rPr>
          <w:b/>
          <w:bCs/>
          <w:color w:val="auto"/>
        </w:rPr>
      </w:pPr>
      <w:r w:rsidRPr="001F70EA">
        <w:rPr>
          <w:b/>
          <w:bCs/>
          <w:color w:val="auto"/>
        </w:rPr>
        <w:t xml:space="preserve">Spoločnosť neúčtovala o položkách nákladov a výnosov, ktoré mali výnimočný rozsah alebo výskyt.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vlastné akcie</w:t>
      </w:r>
    </w:p>
    <w:p w:rsidR="007055B5" w:rsidRPr="001F70EA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4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súvahe, ale sú významné na posúdenie finančnej situácie.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podmienené záväzky.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účasť na dôchodkových programoch pre zamestnancov.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neposkytla členom orgánov ÚJ záruky, zabezpečenia, pôžičky, plnenia na súkromné účely.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B5216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žiadne výhody členom štatutárnych, dozorných a iným orgánom.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</w:pPr>
      <w:r>
        <w:t xml:space="preserve">(5) Informácie o povinnostiach účtovnej jednotky, a to </w:t>
      </w:r>
    </w:p>
    <w:p w:rsidR="007055B5" w:rsidRDefault="007055B5" w:rsidP="007055B5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055B5" w:rsidRDefault="007055B5" w:rsidP="007055B5">
      <w:pPr>
        <w:pStyle w:val="Default"/>
      </w:pPr>
      <w:r>
        <w:t xml:space="preserve"> b) celkovej sume významných podmienených záväzkov, ktorými sa rozumie </w:t>
      </w:r>
    </w:p>
    <w:p w:rsidR="007055B5" w:rsidRDefault="007055B5" w:rsidP="007055B5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055B5" w:rsidRDefault="007055B5" w:rsidP="007055B5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7055B5" w:rsidRDefault="007055B5" w:rsidP="007055B5">
      <w:pPr>
        <w:pStyle w:val="Default"/>
      </w:pPr>
      <w:r>
        <w:t xml:space="preserve">2a. nie je pravdepodobné, že na splnenie tejto povinnosti bude potrebný úbytok ekonomických úžitkov, alebo </w:t>
      </w:r>
    </w:p>
    <w:p w:rsidR="007055B5" w:rsidRDefault="007055B5" w:rsidP="007055B5">
      <w:pPr>
        <w:pStyle w:val="Default"/>
      </w:pPr>
      <w:r>
        <w:t xml:space="preserve">2b. výška tejto povinnosti sa nedá spoľahlivo oceniť, </w:t>
      </w:r>
    </w:p>
    <w:p w:rsidR="007055B5" w:rsidRDefault="007055B5" w:rsidP="007055B5">
      <w:pPr>
        <w:pStyle w:val="Default"/>
      </w:pPr>
      <w:r>
        <w:t xml:space="preserve">c) opise významných finančných povinností a významných podmienených záväzkov, </w:t>
      </w:r>
    </w:p>
    <w:p w:rsidR="007055B5" w:rsidRDefault="007055B5" w:rsidP="007055B5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7055B5" w:rsidRPr="00A50E08" w:rsidRDefault="007055B5" w:rsidP="007055B5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7055B5" w:rsidRPr="00633E3C" w:rsidRDefault="007055B5" w:rsidP="007055B5">
      <w:pPr>
        <w:pStyle w:val="Default"/>
        <w:rPr>
          <w:b/>
          <w:bCs/>
          <w:color w:val="auto"/>
        </w:rPr>
      </w:pPr>
      <w:r w:rsidRPr="00633E3C">
        <w:rPr>
          <w:b/>
          <w:bCs/>
          <w:color w:val="auto"/>
        </w:rPr>
        <w:t xml:space="preserve"> Spoločnosť nemá povinnosti uvedené v bode (5)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A50E08" w:rsidRDefault="007055B5" w:rsidP="007055B5">
      <w:pPr>
        <w:pStyle w:val="Default"/>
        <w:rPr>
          <w:color w:val="auto"/>
        </w:rPr>
      </w:pPr>
      <w:r w:rsidRPr="00A50E08">
        <w:rPr>
          <w:color w:val="auto"/>
        </w:rPr>
        <w:t xml:space="preserve">(6) 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a) všetkých formách prijatej náhrady,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b) účtovných zásadách použitých pri prideľovaní nákladov a výnosov,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c) všetkých druhoch činností účtovnej jednotky. 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Spoločnosti nie je udelené výlučné právo alebo osobitné práva.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E26178" w:rsidRDefault="00E26178"/>
    <w:sectPr w:rsidR="00E26178" w:rsidSect="006240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55B5"/>
    <w:rsid w:val="00147649"/>
    <w:rsid w:val="001A78ED"/>
    <w:rsid w:val="001B1982"/>
    <w:rsid w:val="004C1B41"/>
    <w:rsid w:val="006240A5"/>
    <w:rsid w:val="006B4D14"/>
    <w:rsid w:val="007055B5"/>
    <w:rsid w:val="0073193E"/>
    <w:rsid w:val="009912FF"/>
    <w:rsid w:val="00A10890"/>
    <w:rsid w:val="00A4763E"/>
    <w:rsid w:val="00A75471"/>
    <w:rsid w:val="00B37D91"/>
    <w:rsid w:val="00E26178"/>
    <w:rsid w:val="00E76857"/>
    <w:rsid w:val="00EF6B6A"/>
    <w:rsid w:val="00FB0F12"/>
    <w:rsid w:val="00FE5F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55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7055B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rsid w:val="007055B5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1511</Words>
  <Characters>8616</Characters>
  <Application>Microsoft Office Word</Application>
  <DocSecurity>0</DocSecurity>
  <Lines>71</Lines>
  <Paragraphs>20</Paragraphs>
  <ScaleCrop>false</ScaleCrop>
  <Company/>
  <LinksUpToDate>false</LinksUpToDate>
  <CharactersWithSpaces>10107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2025-06-27T09:22:00Z</cp:lastPrinted>
  <dcterms:created xsi:type="dcterms:W3CDTF">2026-06-21T12:32:00Z</dcterms:created>
  <dcterms:modified xsi:type="dcterms:W3CDTF">2026-06-21T12:32:00Z</dcterms:modified>
</cp:coreProperties>
</file>