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B5CDB">
        <w:rPr>
          <w:rFonts w:ascii="Arial Narrow" w:hAnsi="Arial Narrow"/>
          <w:b/>
        </w:rPr>
        <w:t>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B5C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B5C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36493597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B5C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B5C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5B5CD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  <w:r w:rsidR="005B5CDB">
        <w:rPr>
          <w:rFonts w:ascii="Arial" w:hAnsi="Arial" w:cs="Arial"/>
          <w:sz w:val="22"/>
          <w:szCs w:val="22"/>
        </w:rPr>
        <w:t xml:space="preserve"> V roku 2025 spoločnosť nevyvíjala aktívnu ekonomickú činnosť, jej výnosy boli z predaja pozemkov.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5B5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Majetok evidovaný v spoločnosti BEDIK s.r.o. je plne odpísaný. </w:t>
      </w:r>
    </w:p>
    <w:p w:rsidR="005B5CDB" w:rsidRPr="00A55E63" w:rsidRDefault="005B5C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5B5CDB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5B5CDB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o opravách chýb minulých účtovných období.</w:t>
      </w:r>
      <w:r w:rsidR="005B5CDB">
        <w:rPr>
          <w:rFonts w:ascii="Arial" w:hAnsi="Arial" w:cs="Arial"/>
        </w:rPr>
        <w:t xml:space="preserve"> Do nedaňových nákladov boli zaúčtované odpísané pohľadávky voči daňovému úradu, ktoré boli evidované na dani z pridanej hodnoty, dani z príjmu zo závislej činnosti a dani z príjmu právnických osôb, ktoré vznikli v minulých obdobiach a to v celkovej výške 742,10 Eur.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5B5CDB">
        <w:rPr>
          <w:rFonts w:ascii="Arial" w:hAnsi="Arial" w:cs="Arial"/>
          <w:spacing w:val="-4"/>
          <w:sz w:val="22"/>
          <w:szCs w:val="22"/>
        </w:rPr>
        <w:t xml:space="preserve">5 </w:t>
      </w:r>
      <w:r>
        <w:rPr>
          <w:rFonts w:ascii="Arial" w:hAnsi="Arial" w:cs="Arial"/>
          <w:spacing w:val="-4"/>
          <w:sz w:val="22"/>
          <w:szCs w:val="22"/>
        </w:rPr>
        <w:t>bolo účtované o</w:t>
      </w:r>
      <w:r w:rsidR="005B5CDB">
        <w:rPr>
          <w:rFonts w:ascii="Arial" w:hAnsi="Arial" w:cs="Arial"/>
          <w:spacing w:val="-4"/>
          <w:sz w:val="22"/>
          <w:szCs w:val="22"/>
        </w:rPr>
        <w:t> výnosoch  z predaja pozemkov v celkovej sume 49 350,-- Eur, pričom cena predaných pozemkov bola zúčtovaná do nákladov v sume 19 105,76 Eur.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5B5C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BEDIK s.r.o. neeviduje vo svojom účtovníctve jednak dlhodobé záväzky a ani zabezpečené záväzky.</w:t>
      </w:r>
    </w:p>
    <w:p w:rsidR="005B5CDB" w:rsidRPr="00A55E63" w:rsidRDefault="005B5CD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2E2D" w:rsidRDefault="00662E2D">
      <w:r>
        <w:separator/>
      </w:r>
    </w:p>
  </w:endnote>
  <w:endnote w:type="continuationSeparator" w:id="0">
    <w:p w:rsidR="00662E2D" w:rsidRDefault="00662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5313D">
    <w:pPr>
      <w:spacing w:line="200" w:lineRule="exact"/>
      <w:rPr>
        <w:sz w:val="20"/>
        <w:szCs w:val="20"/>
      </w:rPr>
    </w:pPr>
    <w:r w:rsidRPr="00A5313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5313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5313D">
                  <w:fldChar w:fldCharType="separate"/>
                </w:r>
                <w:r w:rsidR="005B5CDB">
                  <w:rPr>
                    <w:rFonts w:cs="Times New Roman"/>
                    <w:noProof/>
                  </w:rPr>
                  <w:t>3</w:t>
                </w:r>
                <w:r w:rsidR="00A5313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2E2D" w:rsidRDefault="00662E2D">
      <w:r>
        <w:separator/>
      </w:r>
    </w:p>
  </w:footnote>
  <w:footnote w:type="continuationSeparator" w:id="0">
    <w:p w:rsidR="00662E2D" w:rsidRDefault="00662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B5CDB">
      <w:rPr>
        <w:rFonts w:ascii="Arial" w:hAnsi="Arial" w:cs="Arial"/>
        <w:sz w:val="22"/>
        <w:szCs w:val="22"/>
        <w:bdr w:val="single" w:sz="4" w:space="0" w:color="auto"/>
      </w:rPr>
      <w:t>36493597</w:t>
    </w:r>
    <w:r w:rsidR="005B5CDB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B5CDB">
      <w:rPr>
        <w:rFonts w:ascii="Arial" w:hAnsi="Arial" w:cs="Arial"/>
        <w:sz w:val="22"/>
        <w:szCs w:val="22"/>
        <w:bdr w:val="single" w:sz="4" w:space="0" w:color="auto"/>
      </w:rPr>
      <w:t>2021838555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5B5CDB"/>
    <w:rsid w:val="00614D6B"/>
    <w:rsid w:val="00623868"/>
    <w:rsid w:val="00637F73"/>
    <w:rsid w:val="00662E2D"/>
    <w:rsid w:val="00676DB4"/>
    <w:rsid w:val="00844508"/>
    <w:rsid w:val="008771A6"/>
    <w:rsid w:val="00913435"/>
    <w:rsid w:val="00916772"/>
    <w:rsid w:val="009A27D0"/>
    <w:rsid w:val="009D3D78"/>
    <w:rsid w:val="009D5C84"/>
    <w:rsid w:val="00A5313D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1158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2026-06-22T13:42:00Z</dcterms:created>
  <dcterms:modified xsi:type="dcterms:W3CDTF">2026-06-22T13:42:00Z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