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6F4DC" w14:textId="526C94A7" w:rsidR="009E10DE" w:rsidRPr="009E10DE" w:rsidRDefault="009E10DE" w:rsidP="009E10DE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 – 01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IČO:</w:t>
      </w:r>
      <w:r w:rsidR="00CA3C5E" w:rsidRPr="00CA3C5E">
        <w:t xml:space="preserve"> </w:t>
      </w:r>
      <w:r w:rsidR="00CA3C5E" w:rsidRPr="00CA3C5E">
        <w:rPr>
          <w:sz w:val="22"/>
          <w:szCs w:val="22"/>
        </w:rPr>
        <w:t>55408575</w:t>
      </w:r>
      <w:r>
        <w:rPr>
          <w:sz w:val="22"/>
          <w:szCs w:val="22"/>
        </w:rPr>
        <w:t>, DIČ:</w:t>
      </w:r>
      <w:r w:rsidR="00CA3C5E" w:rsidRPr="00CA3C5E">
        <w:t xml:space="preserve"> </w:t>
      </w:r>
      <w:r w:rsidR="00CA3C5E" w:rsidRPr="00CA3C5E">
        <w:rPr>
          <w:sz w:val="22"/>
          <w:szCs w:val="22"/>
        </w:rPr>
        <w:t>2121974932</w:t>
      </w:r>
    </w:p>
    <w:p w14:paraId="348C6F78" w14:textId="77777777" w:rsidR="009E10DE" w:rsidRDefault="009E10DE" w:rsidP="009E10DE">
      <w:pPr>
        <w:pStyle w:val="Default"/>
        <w:rPr>
          <w:color w:val="auto"/>
        </w:rPr>
      </w:pPr>
    </w:p>
    <w:p w14:paraId="42D9A35E" w14:textId="77777777" w:rsidR="00047B89" w:rsidRPr="00047B89" w:rsidRDefault="00047B89" w:rsidP="009E10DE">
      <w:pPr>
        <w:pStyle w:val="Default"/>
        <w:jc w:val="center"/>
        <w:rPr>
          <w:b/>
          <w:bCs/>
        </w:rPr>
      </w:pPr>
      <w:r w:rsidRPr="00047B89">
        <w:rPr>
          <w:b/>
          <w:bCs/>
        </w:rPr>
        <w:t>POZNÁMKY</w:t>
      </w:r>
    </w:p>
    <w:p w14:paraId="2079076F" w14:textId="77777777" w:rsidR="00047B89" w:rsidRDefault="00047B89" w:rsidP="009E10DE">
      <w:pPr>
        <w:pStyle w:val="Default"/>
        <w:jc w:val="center"/>
      </w:pPr>
      <w:r>
        <w:t>individuálnej účtovnej závierky</w:t>
      </w:r>
    </w:p>
    <w:p w14:paraId="61E5072B" w14:textId="5E59631B" w:rsidR="00047B89" w:rsidRDefault="00047B89" w:rsidP="009E10DE">
      <w:pPr>
        <w:pStyle w:val="Default"/>
        <w:jc w:val="center"/>
      </w:pPr>
      <w:proofErr w:type="spellStart"/>
      <w:r>
        <w:t>mikro</w:t>
      </w:r>
      <w:proofErr w:type="spellEnd"/>
      <w:r>
        <w:t xml:space="preserve"> účtovnej jednotky</w:t>
      </w:r>
    </w:p>
    <w:p w14:paraId="0A9D1661" w14:textId="3CAC8850" w:rsidR="009E10DE" w:rsidRDefault="00047B89" w:rsidP="009E10DE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  <w:r>
        <w:t xml:space="preserve"> zostavenej k </w:t>
      </w:r>
      <w:r w:rsidR="009E10DE">
        <w:rPr>
          <w:rFonts w:ascii="Times New Roman" w:hAnsi="Times New Roman" w:cs="Times New Roman"/>
          <w:b/>
          <w:bCs/>
          <w:color w:val="auto"/>
          <w:sz w:val="23"/>
          <w:szCs w:val="23"/>
        </w:rPr>
        <w:t>31.12.202</w:t>
      </w:r>
      <w:r w:rsidR="0025653F">
        <w:rPr>
          <w:rFonts w:ascii="Times New Roman" w:hAnsi="Times New Roman" w:cs="Times New Roman"/>
          <w:b/>
          <w:bCs/>
          <w:color w:val="auto"/>
          <w:sz w:val="23"/>
          <w:szCs w:val="23"/>
        </w:rPr>
        <w:t>5</w:t>
      </w:r>
    </w:p>
    <w:p w14:paraId="49B84F23" w14:textId="77777777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</w:p>
    <w:p w14:paraId="772788E9" w14:textId="4417CFCB" w:rsidR="009E10DE" w:rsidRDefault="009E10DE" w:rsidP="009E10DE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9E10DE">
        <w:rPr>
          <w:rFonts w:ascii="Times New Roman" w:hAnsi="Times New Roman" w:cs="Times New Roman"/>
          <w:b/>
          <w:bCs/>
          <w:sz w:val="22"/>
          <w:szCs w:val="22"/>
        </w:rPr>
        <w:t>Čl. I - Všeobecné údaje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4820"/>
      </w:tblGrid>
      <w:tr w:rsidR="009E10DE" w14:paraId="3F7B3CE7" w14:textId="77777777" w:rsidTr="009E10DE">
        <w:trPr>
          <w:trHeight w:val="100"/>
        </w:trPr>
        <w:tc>
          <w:tcPr>
            <w:tcW w:w="421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7703B2A" w14:textId="28E806B9" w:rsidR="009E10DE" w:rsidRDefault="009E10D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Názov: </w:t>
            </w:r>
          </w:p>
        </w:tc>
        <w:tc>
          <w:tcPr>
            <w:tcW w:w="482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79A8F61" w14:textId="57A4A8BD" w:rsidR="009E10DE" w:rsidRDefault="009E10D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AesDC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</w:p>
        </w:tc>
      </w:tr>
      <w:tr w:rsidR="009E10DE" w14:paraId="7D2845EF" w14:textId="77777777" w:rsidTr="009E10DE">
        <w:trPr>
          <w:trHeight w:val="100"/>
        </w:trPr>
        <w:tc>
          <w:tcPr>
            <w:tcW w:w="421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5DC3A63" w14:textId="77777777" w:rsidR="009E10DE" w:rsidRDefault="009E10D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Sídlo: </w:t>
            </w:r>
          </w:p>
        </w:tc>
        <w:tc>
          <w:tcPr>
            <w:tcW w:w="482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CB8EB51" w14:textId="7BD874F5" w:rsidR="009E10DE" w:rsidRDefault="009E10DE">
            <w:pPr>
              <w:pStyle w:val="Default"/>
              <w:rPr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Štvrť SNP 132/23, 914 51 Trenčianske Teplice  </w:t>
            </w:r>
          </w:p>
        </w:tc>
      </w:tr>
    </w:tbl>
    <w:p w14:paraId="4EC92CA7" w14:textId="0021C53D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Údaje o konsolidovanom celku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7F0E5475" w14:textId="77777777" w:rsidTr="009E10DE">
        <w:trPr>
          <w:trHeight w:val="228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C41BC85" w14:textId="3B0E2AF8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Obchodné meno a sídlo konsolidujúcej účtovnej jednotky: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0EA1402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sme súčasťou konsolidovaného celku </w:t>
            </w:r>
          </w:p>
        </w:tc>
      </w:tr>
      <w:tr w:rsidR="009E10DE" w:rsidRPr="009E10DE" w14:paraId="694C0C7C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CB147F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Je účtovná jednotka materskou účtovnou jednotkou: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0DE400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  <w:tr w:rsidR="009E10DE" w:rsidRPr="009E10DE" w14:paraId="22DC353D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4E262B0" w14:textId="58495869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>Priemerný prepočítaný počet zamestnancov: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BF0E05D" w14:textId="10D19C5F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>0</w:t>
            </w:r>
          </w:p>
        </w:tc>
      </w:tr>
    </w:tbl>
    <w:p w14:paraId="543DCA56" w14:textId="2A8FAE06" w:rsidR="009E10DE" w:rsidRPr="009E10DE" w:rsidRDefault="009E10DE" w:rsidP="00CA3C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Čl. II – Informácie o prijatých postupoch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0DFA07F6" w14:textId="77777777" w:rsidTr="009E10DE">
        <w:trPr>
          <w:trHeight w:val="226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1882586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Bude účtovná jednotka nepretržite pokračovať vo svojej činnosti: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F146F2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áno </w:t>
            </w:r>
          </w:p>
        </w:tc>
      </w:tr>
    </w:tbl>
    <w:p w14:paraId="20079FEB" w14:textId="6856BF52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Spôsob oceňovania majetku a záväzkov: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71F48018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F8EABE6" w14:textId="7316403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Zásoby obstarané kúpou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F6572DD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Obstarávacou cenou </w:t>
            </w:r>
          </w:p>
        </w:tc>
      </w:tr>
      <w:tr w:rsidR="009E10DE" w:rsidRPr="009E10DE" w14:paraId="7282C117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BE303A4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Pohľadávky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F0F8C35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Menovitou hodnotou </w:t>
            </w:r>
          </w:p>
        </w:tc>
      </w:tr>
      <w:tr w:rsidR="009E10DE" w:rsidRPr="009E10DE" w14:paraId="7680D54C" w14:textId="77777777" w:rsidTr="009E10DE">
        <w:trPr>
          <w:trHeight w:val="226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D368884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Záväzky vrátane rezerv, dlhopisov, pôžičiek a úverov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1FFEDA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Menovitou hodnotou </w:t>
            </w:r>
          </w:p>
        </w:tc>
      </w:tr>
      <w:tr w:rsidR="009E10DE" w:rsidRPr="009E10DE" w14:paraId="4F1713E4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7892B2D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Boli zmenené účtovné zásady alebo účtovné metódy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44A3D1C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  <w:tr w:rsidR="009E10DE" w:rsidRPr="009E10DE" w14:paraId="26C2230A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362FEED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Boli účtovnej jednotke poskytnuté dotácie (ak áno popíš ich)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7DA8F8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  <w:tr w:rsidR="009E10DE" w:rsidRPr="009E10DE" w14:paraId="63A2EF41" w14:textId="77777777" w:rsidTr="009E10DE">
        <w:trPr>
          <w:trHeight w:val="352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0C6F20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Boli účtované opravy významných chýb minulých období v bežnom účtovnom období na účty nerozdelených ziskov alebo neuhradených strát minulých rokov? </w:t>
            </w:r>
          </w:p>
          <w:p w14:paraId="6B40B822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Ak áno udaj informácie o týchto účtovaniach.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CE4E145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</w:tbl>
    <w:p w14:paraId="5D77FB59" w14:textId="0F192DC3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Čl. III – Informácie, ktoré vysvetľujú a dopĺňajú súvahu a výkaz ziskov a strát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2E97D0A4" w14:textId="77777777" w:rsidTr="009E10DE">
        <w:trPr>
          <w:trHeight w:val="284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EF2744D" w14:textId="6513F079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Účtovala účtovná jednotka o nákladoch alebo výnosoch výnimočného rozsahu? </w:t>
            </w:r>
          </w:p>
          <w:p w14:paraId="16648830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16"/>
                <w:szCs w:val="16"/>
              </w:rPr>
              <w:t xml:space="preserve">Napríklad výnosy z predaja podniku alebo časti podniku, náklady z dôvodu predaja podniku alebo časti podniku, škody z dôvodu živelných pohrôm. Ak áno uveď ich.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9C96797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  <w:sz w:val="23"/>
                <w:szCs w:val="23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23"/>
                <w:szCs w:val="23"/>
              </w:rPr>
              <w:t xml:space="preserve">nie </w:t>
            </w:r>
          </w:p>
        </w:tc>
      </w:tr>
      <w:tr w:rsidR="009E10DE" w:rsidRPr="009E10DE" w14:paraId="7589BF19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12BF3A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Celková suma záväzkov so zostatkovou dobou splatnosti dlhšou ako päť rokov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E30145B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0 € </w:t>
            </w:r>
          </w:p>
        </w:tc>
      </w:tr>
      <w:tr w:rsidR="009E10DE" w:rsidRPr="009E10DE" w14:paraId="3701EAF8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0750C55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Celkovej sume zabezpečených záväzkov, opis a spôsoby zabezpečenia záväzkov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566E23B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neevidujeme </w:t>
            </w:r>
          </w:p>
        </w:tc>
      </w:tr>
      <w:tr w:rsidR="00CA3C5E" w:rsidRPr="009E10DE" w14:paraId="28590CA2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5D4C2B1" w14:textId="0BB68265" w:rsidR="00CA3C5E" w:rsidRPr="009E10DE" w:rsidRDefault="00CA3C5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>Doplňujúca informácia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E3DEA79" w14:textId="7839B5FA" w:rsidR="00CA3C5E" w:rsidRPr="009E10DE" w:rsidRDefault="00CA3C5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>V roku 202</w:t>
            </w:r>
            <w:r w:rsidR="0025653F">
              <w:rPr>
                <w:rFonts w:ascii="Times New Roman" w:hAnsi="Times New Roman" w:cs="Times New Roman"/>
                <w:color w:val="000000"/>
                <w:kern w:val="0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</w:rPr>
              <w:t xml:space="preserve"> spoločnosť nevykonávala svoju činnosť, pretože zlyhal pôvodný podnikateľský plán.</w:t>
            </w:r>
            <w:r w:rsid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 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Ja, </w:t>
            </w:r>
            <w:r w:rsidR="007724D6">
              <w:rPr>
                <w:rFonts w:ascii="Times New Roman" w:hAnsi="Times New Roman" w:cs="Times New Roman"/>
                <w:color w:val="000000"/>
                <w:kern w:val="0"/>
              </w:rPr>
              <w:t>Dušan Cabala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, ako jednotlivý účtovník, potvrdzujem, že v roku </w:t>
            </w:r>
            <w:r w:rsidR="007724D6">
              <w:rPr>
                <w:rFonts w:ascii="Times New Roman" w:hAnsi="Times New Roman" w:cs="Times New Roman"/>
                <w:color w:val="000000"/>
                <w:kern w:val="0"/>
              </w:rPr>
              <w:t>202</w:t>
            </w:r>
            <w:r w:rsidR="0025653F">
              <w:rPr>
                <w:rFonts w:ascii="Times New Roman" w:hAnsi="Times New Roman" w:cs="Times New Roman"/>
                <w:color w:val="000000"/>
                <w:kern w:val="0"/>
              </w:rPr>
              <w:t>5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 som nemal žiadne príjmy ani výdavky</w:t>
            </w:r>
            <w:r w:rsidR="0025653F">
              <w:rPr>
                <w:rFonts w:ascii="Times New Roman" w:hAnsi="Times New Roman" w:cs="Times New Roman"/>
                <w:color w:val="000000"/>
                <w:kern w:val="0"/>
              </w:rPr>
              <w:t xml:space="preserve"> (okrem -340EUR minimálna daň)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. Účtovná závierka bola zostavená v súlade so zákonom č. 431/2002 </w:t>
            </w:r>
            <w:proofErr w:type="spellStart"/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>Z.z</w:t>
            </w:r>
            <w:proofErr w:type="spellEnd"/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>. o účtovníctve.</w:t>
            </w:r>
          </w:p>
        </w:tc>
      </w:tr>
    </w:tbl>
    <w:p w14:paraId="38FF66DE" w14:textId="68B7C56B" w:rsidR="00C415E8" w:rsidRPr="009E10DE" w:rsidRDefault="009E10DE" w:rsidP="009E10DE">
      <w:r w:rsidRPr="009E10DE">
        <w:rPr>
          <w:rFonts w:ascii="Times New Roman" w:hAnsi="Times New Roman" w:cs="Times New Roman"/>
          <w:color w:val="000000"/>
          <w:kern w:val="0"/>
          <w:sz w:val="16"/>
          <w:szCs w:val="16"/>
        </w:rPr>
        <w:t>V poznámkach neboli uvedené údaje, pre ktoré nemáme obsahovú náplň.</w:t>
      </w:r>
    </w:p>
    <w:sectPr w:rsidR="00C415E8" w:rsidRPr="009E1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1177FA"/>
    <w:multiLevelType w:val="multilevel"/>
    <w:tmpl w:val="5DEE1138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1889418489">
    <w:abstractNumId w:val="0"/>
  </w:num>
  <w:num w:numId="2" w16cid:durableId="841317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0DE"/>
    <w:rsid w:val="00047B89"/>
    <w:rsid w:val="0025653F"/>
    <w:rsid w:val="00405316"/>
    <w:rsid w:val="004F7149"/>
    <w:rsid w:val="006054E2"/>
    <w:rsid w:val="007724D6"/>
    <w:rsid w:val="009E10DE"/>
    <w:rsid w:val="00A86852"/>
    <w:rsid w:val="00A90B39"/>
    <w:rsid w:val="00C415E8"/>
    <w:rsid w:val="00C958DD"/>
    <w:rsid w:val="00CA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33F5D"/>
  <w15:chartTrackingRefBased/>
  <w15:docId w15:val="{8B2516C9-2E75-4117-ABBD-50E867EF7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C958DD"/>
    <w:pPr>
      <w:keepNext/>
      <w:keepLines/>
      <w:numPr>
        <w:numId w:val="2"/>
      </w:numPr>
      <w:spacing w:before="240" w:after="0"/>
      <w:outlineLvl w:val="0"/>
    </w:pPr>
    <w:rPr>
      <w:rFonts w:ascii="Times New Roman" w:eastAsiaTheme="majorEastAsia" w:hAnsi="Times New Roman" w:cstheme="majorBidi"/>
      <w:b/>
      <w:sz w:val="32"/>
      <w:szCs w:val="32"/>
    </w:rPr>
  </w:style>
  <w:style w:type="paragraph" w:styleId="Nadpis2">
    <w:name w:val="heading 2"/>
    <w:basedOn w:val="Normlny"/>
    <w:next w:val="Normlny"/>
    <w:link w:val="Nadpis2Char"/>
    <w:autoRedefine/>
    <w:uiPriority w:val="9"/>
    <w:unhideWhenUsed/>
    <w:qFormat/>
    <w:rsid w:val="00C958DD"/>
    <w:pPr>
      <w:keepNext/>
      <w:keepLines/>
      <w:numPr>
        <w:ilvl w:val="1"/>
        <w:numId w:val="1"/>
      </w:numPr>
      <w:spacing w:before="40" w:after="0"/>
      <w:ind w:left="578" w:hanging="578"/>
      <w:outlineLvl w:val="1"/>
    </w:pPr>
    <w:rPr>
      <w:rFonts w:ascii="Times New Roman" w:eastAsiaTheme="majorEastAsia" w:hAnsi="Times New Roman" w:cstheme="majorBidi"/>
      <w:b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958DD"/>
    <w:rPr>
      <w:rFonts w:ascii="Times New Roman" w:eastAsiaTheme="majorEastAsia" w:hAnsi="Times New Roman" w:cstheme="majorBidi"/>
      <w:b/>
      <w:sz w:val="32"/>
      <w:szCs w:val="32"/>
    </w:rPr>
  </w:style>
  <w:style w:type="paragraph" w:customStyle="1" w:styleId="Nadpis0">
    <w:name w:val="Nadpis 0"/>
    <w:basedOn w:val="Normlny"/>
    <w:next w:val="Normlny"/>
    <w:link w:val="Nadpis0Char"/>
    <w:autoRedefine/>
    <w:qFormat/>
    <w:rsid w:val="00C958DD"/>
    <w:rPr>
      <w:rFonts w:ascii="Times New Roman" w:hAnsi="Times New Roman"/>
      <w:sz w:val="32"/>
    </w:rPr>
  </w:style>
  <w:style w:type="character" w:customStyle="1" w:styleId="Nadpis0Char">
    <w:name w:val="Nadpis 0 Char"/>
    <w:basedOn w:val="Predvolenpsmoodseku"/>
    <w:link w:val="Nadpis0"/>
    <w:rsid w:val="00C958DD"/>
    <w:rPr>
      <w:rFonts w:ascii="Times New Roman" w:hAnsi="Times New Roman"/>
      <w:sz w:val="32"/>
    </w:rPr>
  </w:style>
  <w:style w:type="character" w:customStyle="1" w:styleId="Nadpis2Char">
    <w:name w:val="Nadpis 2 Char"/>
    <w:basedOn w:val="Predvolenpsmoodseku"/>
    <w:link w:val="Nadpis2"/>
    <w:uiPriority w:val="9"/>
    <w:rsid w:val="00C958DD"/>
    <w:rPr>
      <w:rFonts w:ascii="Times New Roman" w:eastAsiaTheme="majorEastAsia" w:hAnsi="Times New Roman" w:cstheme="majorBidi"/>
      <w:b/>
      <w:sz w:val="28"/>
      <w:szCs w:val="26"/>
    </w:rPr>
  </w:style>
  <w:style w:type="paragraph" w:customStyle="1" w:styleId="Default">
    <w:name w:val="Default"/>
    <w:rsid w:val="009E10D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CABALA</dc:creator>
  <cp:keywords/>
  <dc:description/>
  <cp:lastModifiedBy>Dusan Cabala</cp:lastModifiedBy>
  <cp:revision>2</cp:revision>
  <dcterms:created xsi:type="dcterms:W3CDTF">2026-06-23T11:25:00Z</dcterms:created>
  <dcterms:modified xsi:type="dcterms:W3CDTF">2026-06-23T11:25:00Z</dcterms:modified>
</cp:coreProperties>
</file>