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C9CA0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737" w:type="dxa"/>
        <w:tblInd w:w="5" w:type="dxa"/>
        <w:tblCellMar>
          <w:top w:w="56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2253"/>
        <w:gridCol w:w="757"/>
        <w:gridCol w:w="339"/>
        <w:gridCol w:w="339"/>
        <w:gridCol w:w="338"/>
        <w:gridCol w:w="338"/>
        <w:gridCol w:w="338"/>
        <w:gridCol w:w="338"/>
        <w:gridCol w:w="341"/>
        <w:gridCol w:w="338"/>
        <w:gridCol w:w="629"/>
        <w:gridCol w:w="341"/>
        <w:gridCol w:w="338"/>
        <w:gridCol w:w="338"/>
        <w:gridCol w:w="338"/>
        <w:gridCol w:w="341"/>
        <w:gridCol w:w="338"/>
        <w:gridCol w:w="338"/>
        <w:gridCol w:w="338"/>
        <w:gridCol w:w="341"/>
        <w:gridCol w:w="338"/>
      </w:tblGrid>
      <w:tr w:rsidR="007E0B75" w14:paraId="616F14B1" w14:textId="77777777">
        <w:trPr>
          <w:trHeight w:val="516"/>
        </w:trPr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18A9B" w14:textId="77777777" w:rsidR="007E0B75" w:rsidRDefault="002A50B8">
            <w:pPr>
              <w:spacing w:after="0" w:line="259" w:lineRule="auto"/>
              <w:ind w:left="12" w:right="16" w:firstLine="0"/>
              <w:jc w:val="center"/>
            </w:pPr>
            <w:r>
              <w:rPr>
                <w:sz w:val="22"/>
              </w:rPr>
              <w:t xml:space="preserve">Poznámky 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MÚJ 3 – 01 </w:t>
            </w:r>
          </w:p>
        </w:tc>
        <w:tc>
          <w:tcPr>
            <w:tcW w:w="75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087F260B" w14:textId="77777777" w:rsidR="007E0B75" w:rsidRDefault="002A50B8">
            <w:pPr>
              <w:spacing w:after="0" w:line="259" w:lineRule="auto"/>
              <w:ind w:left="65" w:firstLine="0"/>
            </w:pPr>
            <w: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31D49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73037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6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19EC0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3ED77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9AD2B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53AA3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76E42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DBB29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62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D51DDFF" w14:textId="77777777" w:rsidR="007E0B75" w:rsidRDefault="002A50B8">
            <w:pPr>
              <w:spacing w:after="0" w:line="259" w:lineRule="auto"/>
              <w:ind w:left="2" w:firstLine="0"/>
              <w:jc w:val="both"/>
            </w:pPr>
            <w:r>
              <w:t xml:space="preserve">DIČ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E7220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D2472" w14:textId="77777777" w:rsidR="007E0B75" w:rsidRDefault="002A50B8">
            <w:pPr>
              <w:spacing w:after="0" w:line="259" w:lineRule="auto"/>
              <w:ind w:left="0" w:firstLine="0"/>
            </w:pPr>
            <w:r>
              <w:t xml:space="preserve">0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BF5C5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2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03D91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1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6A398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4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EAF5F" w14:textId="77777777" w:rsidR="007E0B75" w:rsidRDefault="002A50B8">
            <w:pPr>
              <w:spacing w:after="0" w:line="259" w:lineRule="auto"/>
              <w:ind w:left="0" w:firstLine="0"/>
            </w:pPr>
            <w:r>
              <w:t xml:space="preserve">9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AAF59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5A906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20DCB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5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7EA95" w14:textId="77777777" w:rsidR="007E0B75" w:rsidRDefault="002A50B8">
            <w:pPr>
              <w:spacing w:after="0" w:line="259" w:lineRule="auto"/>
              <w:ind w:left="2" w:firstLine="0"/>
            </w:pPr>
            <w:r>
              <w:t xml:space="preserve">3 </w:t>
            </w:r>
          </w:p>
        </w:tc>
      </w:tr>
    </w:tbl>
    <w:p w14:paraId="7D79BDD6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4274BE64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3B8E1B7" w14:textId="77777777" w:rsidR="007E0B75" w:rsidRDefault="002A50B8">
      <w:pPr>
        <w:spacing w:after="0" w:line="259" w:lineRule="auto"/>
        <w:ind w:left="26" w:right="4"/>
        <w:jc w:val="center"/>
      </w:pPr>
      <w:r>
        <w:t xml:space="preserve">Čl. I </w:t>
      </w:r>
    </w:p>
    <w:p w14:paraId="36B7E5B9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47F4C58B" w14:textId="77777777" w:rsidR="007E0B75" w:rsidRDefault="002A50B8">
      <w:pPr>
        <w:spacing w:after="0" w:line="259" w:lineRule="auto"/>
        <w:ind w:left="26" w:right="6"/>
        <w:jc w:val="center"/>
      </w:pPr>
      <w:r>
        <w:t xml:space="preserve">Všeobecné údaje </w:t>
      </w:r>
    </w:p>
    <w:p w14:paraId="144B4F73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28339C1C" w14:textId="77777777" w:rsidR="007E0B75" w:rsidRDefault="002A50B8">
      <w:pPr>
        <w:numPr>
          <w:ilvl w:val="0"/>
          <w:numId w:val="1"/>
        </w:numPr>
        <w:ind w:hanging="397"/>
      </w:pPr>
      <w:r>
        <w:t xml:space="preserve">Názov právnickej osoby a jej sídlo : </w:t>
      </w:r>
    </w:p>
    <w:p w14:paraId="5EF8B3E3" w14:textId="77777777" w:rsidR="007E0B75" w:rsidRDefault="002A50B8">
      <w:pPr>
        <w:spacing w:after="0" w:line="259" w:lineRule="auto"/>
        <w:ind w:left="0" w:firstLine="0"/>
      </w:pPr>
      <w:r>
        <w:t xml:space="preserve"> </w:t>
      </w:r>
      <w:r>
        <w:tab/>
        <w:t xml:space="preserve"> </w:t>
      </w:r>
    </w:p>
    <w:p w14:paraId="061A03E1" w14:textId="77777777" w:rsidR="007E0B75" w:rsidRDefault="002A50B8">
      <w:pPr>
        <w:ind w:left="718"/>
      </w:pPr>
      <w:r>
        <w:t xml:space="preserve">FIPOS </w:t>
      </w:r>
      <w:proofErr w:type="spellStart"/>
      <w:r>
        <w:t>s.r.o</w:t>
      </w:r>
      <w:proofErr w:type="spellEnd"/>
      <w:r>
        <w:t xml:space="preserve">.  </w:t>
      </w:r>
    </w:p>
    <w:p w14:paraId="2F137E3F" w14:textId="77777777" w:rsidR="007E0B75" w:rsidRDefault="002A50B8">
      <w:pPr>
        <w:tabs>
          <w:tab w:val="center" w:pos="1001"/>
        </w:tabs>
        <w:ind w:left="-15" w:firstLine="0"/>
      </w:pPr>
      <w:r>
        <w:t xml:space="preserve"> </w:t>
      </w:r>
      <w:r>
        <w:tab/>
        <w:t xml:space="preserve">č. 213 </w:t>
      </w:r>
    </w:p>
    <w:p w14:paraId="19DEF082" w14:textId="77777777" w:rsidR="007E0B75" w:rsidRDefault="002A50B8">
      <w:pPr>
        <w:tabs>
          <w:tab w:val="center" w:pos="1507"/>
          <w:tab w:val="center" w:pos="2831"/>
        </w:tabs>
        <w:ind w:left="-15" w:firstLine="0"/>
      </w:pPr>
      <w:r>
        <w:t xml:space="preserve"> </w:t>
      </w:r>
      <w:r>
        <w:tab/>
        <w:t xml:space="preserve">972 16 Pravenec </w:t>
      </w:r>
      <w:r>
        <w:tab/>
        <w:t xml:space="preserve"> </w:t>
      </w:r>
    </w:p>
    <w:p w14:paraId="18BD78DB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37D223EE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3B9280C" w14:textId="77777777" w:rsidR="007E0B75" w:rsidRDefault="002A50B8">
      <w:pPr>
        <w:numPr>
          <w:ilvl w:val="0"/>
          <w:numId w:val="1"/>
        </w:numPr>
        <w:ind w:hanging="397"/>
      </w:pPr>
      <w:r>
        <w:t xml:space="preserve">Údaje o konsolidovanom celku - ÚJ nemá obsahovú náplň v tejto položke </w:t>
      </w:r>
    </w:p>
    <w:p w14:paraId="41420BE2" w14:textId="77777777" w:rsidR="007E0B75" w:rsidRDefault="002A50B8">
      <w:pPr>
        <w:spacing w:after="2" w:line="259" w:lineRule="auto"/>
        <w:ind w:left="0" w:firstLine="0"/>
      </w:pPr>
      <w:r>
        <w:t xml:space="preserve"> </w:t>
      </w:r>
    </w:p>
    <w:p w14:paraId="1DCEA76F" w14:textId="77777777" w:rsidR="007E0B75" w:rsidRDefault="002A50B8">
      <w:pPr>
        <w:numPr>
          <w:ilvl w:val="0"/>
          <w:numId w:val="2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</w:t>
      </w:r>
    </w:p>
    <w:p w14:paraId="1BFA07FF" w14:textId="77777777" w:rsidR="007E0B75" w:rsidRDefault="002A50B8">
      <w:pPr>
        <w:numPr>
          <w:ilvl w:val="0"/>
          <w:numId w:val="2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 </w:t>
      </w:r>
    </w:p>
    <w:p w14:paraId="62117DBA" w14:textId="77777777" w:rsidR="007E0B75" w:rsidRDefault="002A50B8">
      <w:pPr>
        <w:numPr>
          <w:ilvl w:val="0"/>
          <w:numId w:val="3"/>
        </w:numPr>
        <w:ind w:hanging="240"/>
      </w:pPr>
      <w:r>
        <w:t xml:space="preserve">pri oslobodení podľa § 22 ods. 8 zákona obchodné meno a sídlo materskej účtovnej jednotky zostavujúcej konsolidovanú účtovnú závierku podľa osobitných predpisov,4)  </w:t>
      </w:r>
    </w:p>
    <w:p w14:paraId="54113C55" w14:textId="77777777" w:rsidR="007E0B75" w:rsidRDefault="002A50B8">
      <w:pPr>
        <w:numPr>
          <w:ilvl w:val="0"/>
          <w:numId w:val="3"/>
        </w:numPr>
        <w:ind w:hanging="240"/>
      </w:pPr>
      <w:r>
        <w:t xml:space="preserve">pri oslobodení podľa § 22 ods. 12 zákona obchodné meno a sídlo dcérskych účtovných jednotiek.  </w:t>
      </w:r>
    </w:p>
    <w:p w14:paraId="34447B12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4232347C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B1455D0" w14:textId="77777777" w:rsidR="007E0B75" w:rsidRDefault="002A50B8">
      <w:pPr>
        <w:spacing w:after="0" w:line="259" w:lineRule="auto"/>
        <w:ind w:left="26" w:right="6"/>
        <w:jc w:val="center"/>
      </w:pPr>
      <w:r>
        <w:t xml:space="preserve">Čl. II </w:t>
      </w:r>
    </w:p>
    <w:p w14:paraId="762CBB17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2D1259D7" w14:textId="77777777" w:rsidR="007E0B75" w:rsidRDefault="002A50B8">
      <w:pPr>
        <w:spacing w:after="0" w:line="259" w:lineRule="auto"/>
        <w:ind w:left="26"/>
        <w:jc w:val="center"/>
      </w:pPr>
      <w:r>
        <w:t xml:space="preserve">Informácie o prijatých postupoch </w:t>
      </w:r>
    </w:p>
    <w:p w14:paraId="340D69F1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01A61E6B" w14:textId="4943630A" w:rsidR="007E0B75" w:rsidRDefault="002A50B8">
      <w:pPr>
        <w:spacing w:after="36"/>
        <w:ind w:left="-5"/>
      </w:pPr>
      <w:r>
        <w:t xml:space="preserve">(1) Účtovná závierka bola zostavená podľa Zákona č. 431/2002 </w:t>
      </w:r>
      <w:proofErr w:type="spellStart"/>
      <w:r>
        <w:t>Z.z</w:t>
      </w:r>
      <w:proofErr w:type="spellEnd"/>
      <w:r>
        <w:t>. o účtovníctve v znení neskorších predpisov za predpokladu nepretržitého trvania jej činnosti a je zostavená ako riadna účtovná závierka. Účtovná závierka spoločnosti za predchádzajúce účtovné roku 202</w:t>
      </w:r>
      <w:r w:rsidR="000F486B">
        <w:t>4</w:t>
      </w:r>
      <w:r>
        <w:t xml:space="preserve"> bola zostavená </w:t>
      </w:r>
    </w:p>
    <w:p w14:paraId="5CE99682" w14:textId="378D77CD" w:rsidR="007E0B75" w:rsidRDefault="002A50B8">
      <w:pPr>
        <w:spacing w:after="226"/>
        <w:ind w:left="-5"/>
      </w:pPr>
      <w:r>
        <w:t>2</w:t>
      </w:r>
      <w:r w:rsidR="009D7FF7">
        <w:t>5</w:t>
      </w:r>
      <w:r>
        <w:t>.06.202</w:t>
      </w:r>
      <w:r w:rsidR="000F486B">
        <w:t>5</w:t>
      </w:r>
      <w:r>
        <w:t>, schválená valným zhromaždením 2</w:t>
      </w:r>
      <w:r w:rsidR="009D7FF7">
        <w:t>5</w:t>
      </w:r>
      <w:r>
        <w:t>.06.20</w:t>
      </w:r>
      <w:r w:rsidR="000F486B">
        <w:t>25</w:t>
      </w:r>
      <w:r>
        <w:t xml:space="preserve">. </w:t>
      </w:r>
    </w:p>
    <w:p w14:paraId="083FD671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4126A7F" w14:textId="77777777" w:rsidR="007E0B75" w:rsidRDefault="002A50B8">
      <w:pPr>
        <w:ind w:left="-5"/>
      </w:pPr>
      <w:r>
        <w:t xml:space="preserve">(2) Spôsob oceňovania jednotlivých položiek majetku a záväzkov: </w:t>
      </w:r>
    </w:p>
    <w:p w14:paraId="218C3B84" w14:textId="77777777" w:rsidR="007E0B75" w:rsidRDefault="002A50B8">
      <w:pPr>
        <w:spacing w:after="2" w:line="259" w:lineRule="auto"/>
        <w:ind w:left="0" w:firstLine="0"/>
      </w:pPr>
      <w:r>
        <w:t xml:space="preserve"> </w:t>
      </w:r>
    </w:p>
    <w:p w14:paraId="1BD40555" w14:textId="468F69E0" w:rsidR="007E0B75" w:rsidRDefault="002A50B8">
      <w:pPr>
        <w:spacing w:after="61"/>
        <w:ind w:left="-5"/>
      </w:pPr>
      <w:r>
        <w:t>Účtovné zásady a metódy, ktoré spoločnosť používala pri zostavení účtovnej závierky za rok 202</w:t>
      </w:r>
      <w:r w:rsidR="000F486B">
        <w:t>5</w:t>
      </w:r>
      <w:r>
        <w:t xml:space="preserve"> sú nasledovné:  </w:t>
      </w:r>
    </w:p>
    <w:p w14:paraId="64707CD8" w14:textId="77777777" w:rsidR="00993F5F" w:rsidRDefault="002A50B8" w:rsidP="00993F5F">
      <w:pPr>
        <w:spacing w:line="300" w:lineRule="auto"/>
        <w:ind w:left="439" w:right="1082" w:hanging="454"/>
      </w:pPr>
      <w:r>
        <w:t xml:space="preserve">a) Dlhodobý nehmotný majetok – ÚJ nemá obsahovú náplň v tejto položke Dlhodobý hmotný majetok - ÚJ nemá obsahovú náplň v tejto položke </w:t>
      </w:r>
    </w:p>
    <w:p w14:paraId="2B3CD59A" w14:textId="77777777" w:rsidR="00993F5F" w:rsidRDefault="002A50B8" w:rsidP="00993F5F">
      <w:pPr>
        <w:spacing w:line="300" w:lineRule="auto"/>
        <w:ind w:left="439" w:right="1082" w:hanging="454"/>
      </w:pPr>
      <w:r>
        <w:t xml:space="preserve">b) Zásoby </w:t>
      </w:r>
    </w:p>
    <w:p w14:paraId="7C32AD9A" w14:textId="232AC517" w:rsidR="007E0B75" w:rsidRDefault="00993F5F" w:rsidP="00993F5F">
      <w:pPr>
        <w:spacing w:line="300" w:lineRule="auto"/>
        <w:ind w:left="439" w:right="1082" w:hanging="444"/>
      </w:pPr>
      <w:r>
        <w:t xml:space="preserve">       </w:t>
      </w:r>
      <w:r w:rsidR="002A50B8">
        <w:t xml:space="preserve">Nakupované zásoby sú ocenené obstarávacími cenami s použitím metódy  váženým aritmetickým priemerom. Obstarávacia cena zásob zahŕňa cenu obstarania a náklady súvisiace s ich obstaraním (náklady na prepravu, clo, provízie, atď.). Prijaté zľavy, diskonty, rabaty znižujú obstarávaciu cenu zásob. </w:t>
      </w:r>
    </w:p>
    <w:p w14:paraId="3F3AE56E" w14:textId="77777777" w:rsidR="007E0B75" w:rsidRDefault="002A50B8">
      <w:pPr>
        <w:ind w:left="-5"/>
      </w:pPr>
      <w:r>
        <w:t xml:space="preserve">Zásoby vytvorené vlastnou činnosťou sa oceňujú vlastnými nákladmi. Vlastné náklady zahŕňajú priame materiálové a mzdové náklady a nepriame výrobné náklady.  </w:t>
      </w:r>
    </w:p>
    <w:p w14:paraId="518089CC" w14:textId="77777777" w:rsidR="007E0B75" w:rsidRDefault="002A50B8">
      <w:pPr>
        <w:ind w:left="-5"/>
      </w:pPr>
      <w:r>
        <w:t xml:space="preserve">V prípade prechodného zníženia úžitkovej hodnoty zásob sa tvorí  opravná položka.  </w:t>
      </w:r>
    </w:p>
    <w:p w14:paraId="4B3332F9" w14:textId="77777777" w:rsidR="007E0B75" w:rsidRDefault="002A50B8">
      <w:pPr>
        <w:spacing w:after="3" w:line="259" w:lineRule="auto"/>
        <w:ind w:left="0" w:firstLine="0"/>
      </w:pPr>
      <w:r>
        <w:t xml:space="preserve"> </w:t>
      </w:r>
    </w:p>
    <w:p w14:paraId="06374876" w14:textId="77777777" w:rsidR="007E0B75" w:rsidRDefault="002A50B8">
      <w:pPr>
        <w:ind w:left="-5"/>
      </w:pPr>
      <w:r>
        <w:t xml:space="preserve">Zákazková výroba - ÚJ nemá obsahovú náplň v tejto položke </w:t>
      </w:r>
    </w:p>
    <w:p w14:paraId="11E38DB8" w14:textId="77777777" w:rsidR="007E0B75" w:rsidRDefault="002A50B8">
      <w:pPr>
        <w:spacing w:after="35" w:line="259" w:lineRule="auto"/>
        <w:ind w:left="0" w:firstLine="0"/>
      </w:pPr>
      <w:r>
        <w:t xml:space="preserve"> </w:t>
      </w:r>
    </w:p>
    <w:p w14:paraId="61C07DD2" w14:textId="77777777" w:rsidR="007E0B75" w:rsidRDefault="002A50B8">
      <w:pPr>
        <w:pStyle w:val="Nadpis1"/>
        <w:ind w:left="439" w:hanging="454"/>
      </w:pPr>
      <w:r>
        <w:t xml:space="preserve">Pohľadávky </w:t>
      </w:r>
    </w:p>
    <w:p w14:paraId="30A7C10C" w14:textId="77777777" w:rsidR="007E0B75" w:rsidRDefault="002A50B8">
      <w:pPr>
        <w:ind w:left="-5"/>
      </w:pPr>
      <w:r>
        <w:t xml:space="preserve">Pohľadávky sa oceňujú menovitou hodnotou. Postúpené pohľadávky a pohľadávky nadobudnuté vkladom do základného imania sa oceňujú obstarávacou cenou. Ocenenie pochybných pohľadávok sa upravuje na ich realizovateľnú  hodnotu  opravnými  položkami . </w:t>
      </w:r>
    </w:p>
    <w:p w14:paraId="2EA5C872" w14:textId="77777777" w:rsidR="007E0B75" w:rsidRDefault="002A50B8">
      <w:pPr>
        <w:spacing w:after="12" w:line="259" w:lineRule="auto"/>
        <w:ind w:left="0" w:firstLine="0"/>
      </w:pPr>
      <w:r>
        <w:t xml:space="preserve"> </w:t>
      </w:r>
    </w:p>
    <w:p w14:paraId="29078426" w14:textId="77777777" w:rsidR="007E0B75" w:rsidRDefault="002A50B8">
      <w:pPr>
        <w:spacing w:after="226"/>
        <w:ind w:left="-5"/>
      </w:pPr>
      <w:r>
        <w:t xml:space="preserve">d) Krátkodobý finančný majetok tvoria ceniny, peniaze v hotovosti a na bankových účtoch.  </w:t>
      </w:r>
    </w:p>
    <w:p w14:paraId="20656B44" w14:textId="77777777" w:rsidR="007E0B75" w:rsidRDefault="002A50B8">
      <w:pPr>
        <w:spacing w:after="35" w:line="259" w:lineRule="auto"/>
        <w:ind w:left="0" w:firstLine="0"/>
      </w:pPr>
      <w:r>
        <w:t xml:space="preserve"> </w:t>
      </w:r>
    </w:p>
    <w:p w14:paraId="6DD0D1CA" w14:textId="77777777" w:rsidR="007E0B75" w:rsidRDefault="002A50B8">
      <w:pPr>
        <w:pStyle w:val="Nadpis1"/>
        <w:numPr>
          <w:ilvl w:val="0"/>
          <w:numId w:val="0"/>
        </w:numPr>
        <w:tabs>
          <w:tab w:val="center" w:pos="893"/>
        </w:tabs>
        <w:ind w:left="-15"/>
      </w:pPr>
      <w:r>
        <w:t xml:space="preserve">e) </w:t>
      </w:r>
      <w:r>
        <w:tab/>
        <w:t xml:space="preserve">Záväzky  </w:t>
      </w:r>
    </w:p>
    <w:p w14:paraId="7F0D1429" w14:textId="77777777" w:rsidR="007E0B75" w:rsidRDefault="002A50B8">
      <w:pPr>
        <w:ind w:left="-5"/>
      </w:pPr>
      <w:r>
        <w:t xml:space="preserve">Dlhodobé i krátkodobé záväzky sa vykazujú v menovitých hodnotách. Dlhodobé, krátkodobé úvery sa vykazujú v menovitej hodnote. Za krátkodobý úver sa považuje aj časť dlhodobých úverov, ktorá je splatná do jedného roka od súvahového dňa. </w:t>
      </w:r>
    </w:p>
    <w:p w14:paraId="33CB6ABF" w14:textId="77777777" w:rsidR="007E0B75" w:rsidRDefault="002A50B8">
      <w:pPr>
        <w:pStyle w:val="Nadpis1"/>
        <w:numPr>
          <w:ilvl w:val="0"/>
          <w:numId w:val="0"/>
        </w:numPr>
        <w:spacing w:after="4"/>
        <w:ind w:left="-5"/>
      </w:pPr>
      <w:r>
        <w:t xml:space="preserve">Rezervy  </w:t>
      </w:r>
    </w:p>
    <w:p w14:paraId="1DCAF2FC" w14:textId="77777777" w:rsidR="007E0B75" w:rsidRDefault="002A50B8">
      <w:pPr>
        <w:ind w:left="-5"/>
      </w:pPr>
      <w:r>
        <w:t xml:space="preserve">Rezervy sú záväzky s neurčitým časovým vymedzením alebo výškou, tvoria sa na krytie  známych rizík alebo strát z podnikania. Oceňujú sa v očakávanej výške záväzku. </w:t>
      </w:r>
    </w:p>
    <w:p w14:paraId="0DD87FF9" w14:textId="77777777" w:rsidR="007E0B75" w:rsidRDefault="002A50B8">
      <w:pPr>
        <w:spacing w:after="4" w:line="259" w:lineRule="auto"/>
        <w:ind w:left="0" w:firstLine="0"/>
      </w:pPr>
      <w:r>
        <w:t xml:space="preserve"> </w:t>
      </w:r>
    </w:p>
    <w:p w14:paraId="45B21F71" w14:textId="77777777" w:rsidR="007E0B75" w:rsidRDefault="002A50B8">
      <w:pPr>
        <w:ind w:left="-5"/>
      </w:pPr>
      <w:r>
        <w:t xml:space="preserve">f) derivátových operácií - ÚJ nemá obsahovú náplň v tejto položke </w:t>
      </w:r>
    </w:p>
    <w:p w14:paraId="5D6CFD6D" w14:textId="77777777" w:rsidR="007E0B75" w:rsidRDefault="002A50B8">
      <w:pPr>
        <w:spacing w:after="0" w:line="259" w:lineRule="auto"/>
        <w:ind w:left="0" w:firstLine="0"/>
      </w:pPr>
      <w:r>
        <w:lastRenderedPageBreak/>
        <w:t xml:space="preserve"> </w:t>
      </w:r>
    </w:p>
    <w:p w14:paraId="39433476" w14:textId="77777777" w:rsidR="007E0B75" w:rsidRDefault="002A50B8">
      <w:pPr>
        <w:numPr>
          <w:ilvl w:val="0"/>
          <w:numId w:val="4"/>
        </w:numPr>
        <w:ind w:hanging="338"/>
      </w:pPr>
      <w:r>
        <w:t xml:space="preserve">Spôsob zostavenia odpisového plánu - ÚJ nemá obsahovú náplň v tejto položke </w:t>
      </w:r>
    </w:p>
    <w:p w14:paraId="624061FD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5AFC1FEB" w14:textId="77777777" w:rsidR="007E0B75" w:rsidRDefault="002A50B8">
      <w:pPr>
        <w:numPr>
          <w:ilvl w:val="0"/>
          <w:numId w:val="4"/>
        </w:numPr>
        <w:ind w:hanging="338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- ÚJ nemá obsahovú náplň v tejto položke </w:t>
      </w:r>
    </w:p>
    <w:p w14:paraId="156161A0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53EAF624" w14:textId="77777777" w:rsidR="007E0B75" w:rsidRDefault="002A50B8">
      <w:pPr>
        <w:numPr>
          <w:ilvl w:val="0"/>
          <w:numId w:val="4"/>
        </w:numPr>
        <w:ind w:hanging="338"/>
      </w:pPr>
      <w:r>
        <w:t xml:space="preserve">Informácie o dotáciách a ich oceňovanie v účtovníctve - ÚJ nemá obsahovú náplň v tejto položke </w:t>
      </w:r>
    </w:p>
    <w:p w14:paraId="77F193B3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09BC24F4" w14:textId="77777777" w:rsidR="007E0B75" w:rsidRDefault="002A50B8">
      <w:pPr>
        <w:numPr>
          <w:ilvl w:val="0"/>
          <w:numId w:val="4"/>
        </w:numPr>
        <w:ind w:hanging="338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ÚJ nemá obsahovú náplň v tejto položke </w:t>
      </w:r>
    </w:p>
    <w:p w14:paraId="11E25FE9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34863B1F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C96E70F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642AF946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5FA9CF90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108CBF0D" w14:textId="77777777" w:rsidR="007E0B75" w:rsidRDefault="002A50B8">
      <w:pPr>
        <w:spacing w:after="0" w:line="259" w:lineRule="auto"/>
        <w:ind w:left="26" w:right="4"/>
        <w:jc w:val="center"/>
      </w:pPr>
      <w:r>
        <w:t xml:space="preserve">Čl. III </w:t>
      </w:r>
    </w:p>
    <w:p w14:paraId="028A133E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0610E9E0" w14:textId="77777777" w:rsidR="007E0B75" w:rsidRDefault="002A50B8">
      <w:pPr>
        <w:spacing w:after="0" w:line="259" w:lineRule="auto"/>
        <w:ind w:left="26" w:right="5"/>
        <w:jc w:val="center"/>
      </w:pPr>
      <w:r>
        <w:t xml:space="preserve">Informácie, ktoré vysvetľujú a dopĺňajú súvahu a výkaz ziskov a strát </w:t>
      </w:r>
    </w:p>
    <w:p w14:paraId="51E8DA44" w14:textId="77777777" w:rsidR="007E0B75" w:rsidRDefault="002A50B8">
      <w:pPr>
        <w:spacing w:after="0" w:line="259" w:lineRule="auto"/>
        <w:ind w:left="71" w:firstLine="0"/>
        <w:jc w:val="center"/>
      </w:pPr>
      <w:r>
        <w:t xml:space="preserve"> </w:t>
      </w:r>
    </w:p>
    <w:p w14:paraId="6D0A53C2" w14:textId="77777777" w:rsidR="007E0B75" w:rsidRDefault="002A50B8">
      <w:pPr>
        <w:numPr>
          <w:ilvl w:val="0"/>
          <w:numId w:val="5"/>
        </w:numPr>
        <w:ind w:hanging="33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 ÚJ nemá obsahovú náplň v tejto položke </w:t>
      </w:r>
    </w:p>
    <w:p w14:paraId="403C2E11" w14:textId="77777777" w:rsidR="007E0B75" w:rsidRDefault="002A50B8">
      <w:pPr>
        <w:ind w:left="-5"/>
      </w:pPr>
      <w:r>
        <w:t xml:space="preserve">- </w:t>
      </w:r>
    </w:p>
    <w:p w14:paraId="5FC00DED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65E32F70" w14:textId="77777777" w:rsidR="007E0B75" w:rsidRDefault="002A50B8">
      <w:pPr>
        <w:numPr>
          <w:ilvl w:val="0"/>
          <w:numId w:val="5"/>
        </w:numPr>
        <w:ind w:hanging="338"/>
      </w:pPr>
      <w:r>
        <w:t xml:space="preserve">Informácie o záväzkoch -  ÚJ nemá obsahovú náplň v tejto položke </w:t>
      </w:r>
    </w:p>
    <w:p w14:paraId="579FBC92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2612018F" w14:textId="77777777" w:rsidR="007E0B75" w:rsidRDefault="002A50B8">
      <w:pPr>
        <w:numPr>
          <w:ilvl w:val="0"/>
          <w:numId w:val="6"/>
        </w:numPr>
        <w:ind w:hanging="260"/>
      </w:pPr>
      <w:r>
        <w:t xml:space="preserve">celkovej sume záväzkov so zostatkovou dobou splatnosti dlhšou ako päť rokov </w:t>
      </w:r>
    </w:p>
    <w:tbl>
      <w:tblPr>
        <w:tblStyle w:val="TableGrid"/>
        <w:tblW w:w="9214" w:type="dxa"/>
        <w:tblInd w:w="10" w:type="dxa"/>
        <w:tblCellMar>
          <w:top w:w="41" w:type="dxa"/>
          <w:left w:w="108" w:type="dxa"/>
          <w:right w:w="167" w:type="dxa"/>
        </w:tblCellMar>
        <w:tblLook w:val="04A0" w:firstRow="1" w:lastRow="0" w:firstColumn="1" w:lastColumn="0" w:noHBand="0" w:noVBand="1"/>
      </w:tblPr>
      <w:tblGrid>
        <w:gridCol w:w="3651"/>
        <w:gridCol w:w="2767"/>
        <w:gridCol w:w="2796"/>
      </w:tblGrid>
      <w:tr w:rsidR="007E0B75" w14:paraId="03D4B845" w14:textId="77777777">
        <w:trPr>
          <w:trHeight w:val="425"/>
        </w:trPr>
        <w:tc>
          <w:tcPr>
            <w:tcW w:w="365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D2A098" w14:textId="77777777" w:rsidR="007E0B75" w:rsidRDefault="002A50B8">
            <w:pPr>
              <w:spacing w:after="0" w:line="259" w:lineRule="auto"/>
              <w:ind w:left="65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A67B24B" w14:textId="77777777" w:rsidR="007E0B75" w:rsidRDefault="002A50B8">
            <w:pPr>
              <w:spacing w:after="0" w:line="259" w:lineRule="auto"/>
              <w:ind w:left="5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72FE798" w14:textId="77777777" w:rsidR="007E0B75" w:rsidRDefault="002A50B8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E0B75" w14:paraId="00915BDC" w14:textId="77777777">
        <w:trPr>
          <w:trHeight w:val="425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2ADE0E6" w14:textId="77777777"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Záväzky so zostatkovou dobou splatnosti nad päť rokov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998304" w14:textId="77777777"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43F16B" w14:textId="77777777"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  <w:tr w:rsidR="007E0B75" w14:paraId="21FB97B7" w14:textId="77777777">
        <w:trPr>
          <w:trHeight w:val="427"/>
        </w:trPr>
        <w:tc>
          <w:tcPr>
            <w:tcW w:w="365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DAD0F" w14:textId="77777777" w:rsidR="007E0B75" w:rsidRDefault="002A50B8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Dlhodobé záväzky spolu </w:t>
            </w:r>
          </w:p>
        </w:tc>
        <w:tc>
          <w:tcPr>
            <w:tcW w:w="27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503BF" w14:textId="77777777" w:rsidR="007E0B75" w:rsidRDefault="002A50B8">
            <w:pPr>
              <w:spacing w:after="0" w:line="259" w:lineRule="auto"/>
              <w:ind w:left="0" w:right="257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D9FE3" w14:textId="77777777" w:rsidR="007E0B75" w:rsidRDefault="002A50B8">
            <w:pPr>
              <w:spacing w:after="0" w:line="259" w:lineRule="auto"/>
              <w:ind w:left="0" w:right="252" w:firstLine="0"/>
              <w:jc w:val="right"/>
            </w:pPr>
            <w:r>
              <w:rPr>
                <w:sz w:val="16"/>
              </w:rPr>
              <w:t xml:space="preserve"> </w:t>
            </w:r>
          </w:p>
        </w:tc>
      </w:tr>
    </w:tbl>
    <w:p w14:paraId="4BF80F90" w14:textId="77777777" w:rsidR="007E0B75" w:rsidRDefault="002A50B8">
      <w:pPr>
        <w:spacing w:after="2" w:line="259" w:lineRule="auto"/>
        <w:ind w:left="0" w:firstLine="0"/>
      </w:pPr>
      <w:r>
        <w:t xml:space="preserve"> </w:t>
      </w:r>
    </w:p>
    <w:p w14:paraId="0679D71D" w14:textId="77777777" w:rsidR="007E0B75" w:rsidRDefault="002A50B8">
      <w:pPr>
        <w:numPr>
          <w:ilvl w:val="0"/>
          <w:numId w:val="6"/>
        </w:numPr>
        <w:ind w:hanging="260"/>
      </w:pPr>
      <w:r>
        <w:t xml:space="preserve">celkovej sume zabezpečených záväzkov, opis a spôsoby zabezpečenia záväzkov.  </w:t>
      </w:r>
    </w:p>
    <w:p w14:paraId="0B3E382C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6CFDB225" w14:textId="77777777" w:rsidR="007E0B75" w:rsidRDefault="002A50B8">
      <w:pPr>
        <w:ind w:left="-5"/>
      </w:pPr>
      <w:r>
        <w:t xml:space="preserve">(3) Informácie o vlastných akciách - ÚJ nemá obsahovú náplň v tejto položke </w:t>
      </w:r>
    </w:p>
    <w:p w14:paraId="5BA81E31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5B9B153E" w14:textId="77777777" w:rsidR="007E0B75" w:rsidRDefault="002A50B8">
      <w:pPr>
        <w:numPr>
          <w:ilvl w:val="0"/>
          <w:numId w:val="7"/>
        </w:numPr>
        <w:ind w:hanging="260"/>
      </w:pPr>
      <w:r>
        <w:t xml:space="preserve">dôvode nadobudnutia vlastných akcií počas účtovného obdobia,  </w:t>
      </w:r>
    </w:p>
    <w:p w14:paraId="678AC463" w14:textId="77777777" w:rsidR="007E0B75" w:rsidRDefault="002A50B8">
      <w:pPr>
        <w:numPr>
          <w:ilvl w:val="0"/>
          <w:numId w:val="7"/>
        </w:numPr>
        <w:ind w:hanging="260"/>
      </w:pPr>
      <w:r>
        <w:t xml:space="preserve">informáciách, ktorými sú  </w:t>
      </w:r>
    </w:p>
    <w:p w14:paraId="519CF423" w14:textId="77777777" w:rsidR="007E0B75" w:rsidRDefault="002A50B8">
      <w:pPr>
        <w:numPr>
          <w:ilvl w:val="0"/>
          <w:numId w:val="8"/>
        </w:numPr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14:paraId="0D4ECB51" w14:textId="77777777" w:rsidR="007E0B75" w:rsidRDefault="002A50B8">
      <w:pPr>
        <w:numPr>
          <w:ilvl w:val="0"/>
          <w:numId w:val="8"/>
        </w:numPr>
      </w:pPr>
      <w:r>
        <w:t xml:space="preserve">počet a hodnota, za ktorú sa vlastné akcie počas účtovného obdobia nadobudli a počet a hodnota, za ktorú sa vlastné akcie počas účtovného obdobia previedli na inú osobu,  </w:t>
      </w:r>
    </w:p>
    <w:p w14:paraId="22DAABC8" w14:textId="77777777" w:rsidR="007E0B75" w:rsidRDefault="002A50B8">
      <w:pPr>
        <w:ind w:left="-5"/>
      </w:pPr>
      <w:r>
        <w:t xml:space="preserve">c) počte, menovitej hodnote a hodnote, za ktorú sa vlastné akcie nadobudli a ktoré účtovná jednotka má v držbe k poslednému dňu účtovného obdobia; uvádza sa aj ich percentuálny podiel na upísanom základnom imaní.  </w:t>
      </w:r>
    </w:p>
    <w:p w14:paraId="39FCEAD4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36C99252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6DFF1C51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6EEE4908" w14:textId="77777777" w:rsidR="007E0B75" w:rsidRDefault="002A50B8">
      <w:pPr>
        <w:ind w:left="-5"/>
      </w:pPr>
      <w:r>
        <w:t xml:space="preserve">(4) Informácie o orgánoch účtovnej jednotky - ÚJ nemá obsahovú náplň v tejto položke </w:t>
      </w:r>
    </w:p>
    <w:p w14:paraId="4674B09E" w14:textId="77777777" w:rsidR="007E0B75" w:rsidRDefault="002A50B8">
      <w:pPr>
        <w:spacing w:after="4" w:line="259" w:lineRule="auto"/>
        <w:ind w:left="0" w:firstLine="0"/>
      </w:pPr>
      <w:r>
        <w:t xml:space="preserve">  </w:t>
      </w:r>
    </w:p>
    <w:p w14:paraId="05A868DB" w14:textId="77777777" w:rsidR="007E0B75" w:rsidRDefault="002A50B8">
      <w:pPr>
        <w:numPr>
          <w:ilvl w:val="0"/>
          <w:numId w:val="9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 </w:t>
      </w:r>
    </w:p>
    <w:p w14:paraId="28CB49AA" w14:textId="77777777" w:rsidR="007E0B75" w:rsidRDefault="002A50B8">
      <w:pPr>
        <w:numPr>
          <w:ilvl w:val="0"/>
          <w:numId w:val="9"/>
        </w:numPr>
      </w:pPr>
      <w:r>
        <w:t xml:space="preserve">pôžičkách poskytnutých členom štatutárneho orgánu, dozorného orgánu a iného orgánu účtovnej jednotky a to  </w:t>
      </w:r>
    </w:p>
    <w:p w14:paraId="19D5C9C4" w14:textId="77777777" w:rsidR="007E0B75" w:rsidRDefault="002A50B8">
      <w:pPr>
        <w:numPr>
          <w:ilvl w:val="0"/>
          <w:numId w:val="10"/>
        </w:numPr>
      </w:pPr>
      <w:r>
        <w:t xml:space="preserve">celková suma poskytnutých pôžičiek k poslednému dňu účtovného obdobia v členení za jednotlivé orgány,  </w:t>
      </w:r>
    </w:p>
    <w:p w14:paraId="39AA10DC" w14:textId="77777777" w:rsidR="007E0B75" w:rsidRDefault="002A50B8">
      <w:pPr>
        <w:numPr>
          <w:ilvl w:val="0"/>
          <w:numId w:val="10"/>
        </w:numPr>
      </w:pPr>
      <w:r>
        <w:t xml:space="preserve">celková suma splatených pôžičiek k poslednému dňu účtovného obdobia v členení za jednotlivé orgány,  </w:t>
      </w:r>
    </w:p>
    <w:p w14:paraId="4C55ABA7" w14:textId="77777777" w:rsidR="007E0B75" w:rsidRDefault="002A50B8">
      <w:pPr>
        <w:numPr>
          <w:ilvl w:val="0"/>
          <w:numId w:val="10"/>
        </w:numPr>
      </w:pPr>
      <w:r>
        <w:t xml:space="preserve">celková suma odpustených pôžičiek a odpísaných pôžičiek k poslednému dňu účtovného obdobia v členení za jednotlivé orgány,  </w:t>
      </w:r>
    </w:p>
    <w:p w14:paraId="0DA6F672" w14:textId="77777777" w:rsidR="007E0B75" w:rsidRDefault="002A50B8">
      <w:pPr>
        <w:numPr>
          <w:ilvl w:val="0"/>
          <w:numId w:val="11"/>
        </w:numPr>
      </w:pPr>
      <w:r>
        <w:t xml:space="preserve">hlavných podmienkach, na základe ktorých im boli záruky alebo iné zabezpečenie a pôžičky poskytnuté; pri pôžičkách sa uvádzajú úrokové sadzby,  </w:t>
      </w:r>
    </w:p>
    <w:p w14:paraId="59491F8C" w14:textId="77777777" w:rsidR="007E0B75" w:rsidRDefault="002A50B8">
      <w:pPr>
        <w:numPr>
          <w:ilvl w:val="0"/>
          <w:numId w:val="11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 </w:t>
      </w:r>
    </w:p>
    <w:p w14:paraId="654C172C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3321E09B" w14:textId="77777777" w:rsidR="007E0B75" w:rsidRDefault="002A50B8">
      <w:pPr>
        <w:ind w:left="-5"/>
      </w:pPr>
      <w:r>
        <w:t xml:space="preserve">(5) Informácie o povinnostiach účtovnej jednotky - ÚJ nemá obsahovú náplň v tejto položke </w:t>
      </w:r>
    </w:p>
    <w:p w14:paraId="35B26A2F" w14:textId="77777777" w:rsidR="007E0B75" w:rsidRDefault="002A50B8">
      <w:pPr>
        <w:spacing w:after="2" w:line="259" w:lineRule="auto"/>
        <w:ind w:left="0" w:firstLine="0"/>
      </w:pPr>
      <w:r>
        <w:t xml:space="preserve"> </w:t>
      </w:r>
    </w:p>
    <w:p w14:paraId="18A058AE" w14:textId="77777777" w:rsidR="007E0B75" w:rsidRDefault="002A50B8">
      <w:pPr>
        <w:numPr>
          <w:ilvl w:val="0"/>
          <w:numId w:val="12"/>
        </w:numPr>
        <w:ind w:hanging="260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 </w:t>
      </w:r>
    </w:p>
    <w:p w14:paraId="5A76C940" w14:textId="77777777" w:rsidR="007E0B75" w:rsidRDefault="002A50B8">
      <w:pPr>
        <w:numPr>
          <w:ilvl w:val="0"/>
          <w:numId w:val="12"/>
        </w:numPr>
        <w:ind w:hanging="260"/>
      </w:pPr>
      <w:r>
        <w:t xml:space="preserve">celkovej sume významných podmienených záväzkov, ktorými sa rozumie  </w:t>
      </w:r>
    </w:p>
    <w:p w14:paraId="1A138561" w14:textId="77777777" w:rsidR="007E0B75" w:rsidRDefault="002A50B8">
      <w:pPr>
        <w:numPr>
          <w:ilvl w:val="0"/>
          <w:numId w:val="13"/>
        </w:numPr>
      </w:pPr>
      <w: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79F087A4" w14:textId="77777777" w:rsidR="007E0B75" w:rsidRDefault="002A50B8">
      <w:pPr>
        <w:numPr>
          <w:ilvl w:val="0"/>
          <w:numId w:val="13"/>
        </w:numPr>
      </w:pPr>
      <w:r>
        <w:t xml:space="preserve">existujúca povinnosť, ktorá vznikla ako dôsledok minulej udalosti, ale ktorá sa nevykazuje v súvahe, pretože  </w:t>
      </w:r>
    </w:p>
    <w:p w14:paraId="1B90A1A1" w14:textId="77777777" w:rsidR="007E0B75" w:rsidRDefault="002A50B8">
      <w:pPr>
        <w:ind w:left="-5"/>
      </w:pPr>
      <w:r>
        <w:t xml:space="preserve">2a. nie je pravdepodobné, že na splnenie tejto povinnosti bude potrebný úbytok ekonomických úžitkov, alebo  </w:t>
      </w:r>
    </w:p>
    <w:p w14:paraId="16956B7E" w14:textId="77777777" w:rsidR="007E0B75" w:rsidRDefault="002A50B8">
      <w:pPr>
        <w:ind w:left="-5"/>
      </w:pPr>
      <w:r>
        <w:t xml:space="preserve">2b. výška tejto povinnosti sa nedá spoľahlivo oceniť,  </w:t>
      </w:r>
    </w:p>
    <w:p w14:paraId="7D49779E" w14:textId="77777777" w:rsidR="007E0B75" w:rsidRDefault="002A50B8">
      <w:pPr>
        <w:numPr>
          <w:ilvl w:val="0"/>
          <w:numId w:val="14"/>
        </w:numPr>
        <w:ind w:hanging="244"/>
      </w:pPr>
      <w:r>
        <w:t xml:space="preserve">opise významných finančných povinností a významných podmienených záväzkov,  </w:t>
      </w:r>
    </w:p>
    <w:p w14:paraId="067EE71B" w14:textId="77777777" w:rsidR="007E0B75" w:rsidRDefault="002A50B8">
      <w:pPr>
        <w:numPr>
          <w:ilvl w:val="0"/>
          <w:numId w:val="14"/>
        </w:numPr>
        <w:ind w:hanging="244"/>
      </w:pPr>
      <w:r>
        <w:t xml:space="preserve">celkovej sume významných finančných povinností a významných podmienených záväzkoch voči dcérskej účtovnej jednotke a účtovnej jednotke s podstatným vplyvom,  </w:t>
      </w:r>
    </w:p>
    <w:p w14:paraId="4D74B047" w14:textId="77777777" w:rsidR="007E0B75" w:rsidRDefault="002A50B8">
      <w:pPr>
        <w:numPr>
          <w:ilvl w:val="0"/>
          <w:numId w:val="14"/>
        </w:numPr>
        <w:ind w:hanging="244"/>
      </w:pPr>
      <w:r>
        <w:t xml:space="preserve">opise významných povinností účtovnej jednotky vyplývajúcich z dôchodkových programov pre zamestnancov.  </w:t>
      </w:r>
    </w:p>
    <w:p w14:paraId="109B79D9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379E3C72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4C81A73F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24FA00D1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25FE1F1B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20FC05BC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p w14:paraId="7F74B63D" w14:textId="08CC42E2" w:rsidR="002A50B8" w:rsidRDefault="002A50B8">
      <w:pPr>
        <w:ind w:left="-5" w:right="6420"/>
      </w:pPr>
      <w:r>
        <w:t>UZ zostavená  dňa 2</w:t>
      </w:r>
      <w:r w:rsidR="000F486B">
        <w:t>6.6.2026</w:t>
      </w:r>
    </w:p>
    <w:p w14:paraId="3B804429" w14:textId="73B556BD" w:rsidR="007E0B75" w:rsidRDefault="002A50B8">
      <w:pPr>
        <w:ind w:left="-5" w:right="6420"/>
      </w:pPr>
      <w:r>
        <w:t xml:space="preserve"> UZ schválená dňa  2</w:t>
      </w:r>
      <w:r w:rsidR="000F486B">
        <w:t>6.6.2026</w:t>
      </w:r>
    </w:p>
    <w:p w14:paraId="42C3B86E" w14:textId="77777777" w:rsidR="007E0B75" w:rsidRDefault="002A50B8">
      <w:pPr>
        <w:spacing w:after="237" w:line="259" w:lineRule="auto"/>
        <w:ind w:left="0" w:firstLine="0"/>
      </w:pPr>
      <w:r>
        <w:t xml:space="preserve"> </w:t>
      </w:r>
    </w:p>
    <w:p w14:paraId="69871E23" w14:textId="77777777" w:rsidR="007E0B75" w:rsidRDefault="002A50B8">
      <w:pPr>
        <w:spacing w:after="235" w:line="259" w:lineRule="auto"/>
        <w:ind w:left="0" w:firstLine="0"/>
      </w:pPr>
      <w:r>
        <w:t xml:space="preserve"> </w:t>
      </w:r>
    </w:p>
    <w:p w14:paraId="7F9C1E2C" w14:textId="77777777" w:rsidR="007E0B75" w:rsidRDefault="002A50B8">
      <w:pPr>
        <w:spacing w:after="237" w:line="259" w:lineRule="auto"/>
        <w:ind w:left="0" w:firstLine="0"/>
      </w:pPr>
      <w:r>
        <w:t xml:space="preserve"> </w:t>
      </w:r>
    </w:p>
    <w:p w14:paraId="233E68AF" w14:textId="77777777" w:rsidR="007E0B75" w:rsidRDefault="002A50B8">
      <w:pPr>
        <w:spacing w:after="0" w:line="259" w:lineRule="auto"/>
        <w:ind w:left="0" w:firstLine="0"/>
      </w:pPr>
      <w:r>
        <w:t xml:space="preserve"> </w:t>
      </w:r>
    </w:p>
    <w:sectPr w:rsidR="007E0B75" w:rsidSect="00993F5F">
      <w:pgSz w:w="16838" w:h="23810"/>
      <w:pgMar w:top="1417" w:right="1417" w:bottom="1417" w:left="1417" w:header="708" w:footer="708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C12BB"/>
    <w:multiLevelType w:val="hybridMultilevel"/>
    <w:tmpl w:val="A104A02C"/>
    <w:lvl w:ilvl="0" w:tplc="2D0ECE0A">
      <w:start w:val="100"/>
      <w:numFmt w:val="lowerRoman"/>
      <w:pStyle w:val="Nadpis1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9AF1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A0F7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4C4D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AE9B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7CC8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9C3D5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54FD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688D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1F79E0"/>
    <w:multiLevelType w:val="hybridMultilevel"/>
    <w:tmpl w:val="996C5748"/>
    <w:lvl w:ilvl="0" w:tplc="F2EE154E">
      <w:start w:val="1"/>
      <w:numFmt w:val="decimal"/>
      <w:lvlText w:val="(%1)"/>
      <w:lvlJc w:val="left"/>
      <w:pPr>
        <w:ind w:left="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50E4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3422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9EDE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3244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389D3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E256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5A2A0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7AB6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2B85B60"/>
    <w:multiLevelType w:val="hybridMultilevel"/>
    <w:tmpl w:val="99FA8FCC"/>
    <w:lvl w:ilvl="0" w:tplc="EE0E11BA">
      <w:start w:val="3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8060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10A1B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8E54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B0FC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8E19C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96DE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C400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4610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C384FE5"/>
    <w:multiLevelType w:val="hybridMultilevel"/>
    <w:tmpl w:val="7C2412A0"/>
    <w:lvl w:ilvl="0" w:tplc="EB606C7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3410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D480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7A4C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A492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40C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383AA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A6C2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FCBB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F499C"/>
    <w:multiLevelType w:val="hybridMultilevel"/>
    <w:tmpl w:val="668EB3E6"/>
    <w:lvl w:ilvl="0" w:tplc="0B1A5B64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F5E76C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BCB7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D8660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76871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81007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8E7B8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3B451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F4E3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765E"/>
    <w:multiLevelType w:val="hybridMultilevel"/>
    <w:tmpl w:val="6E5E920A"/>
    <w:lvl w:ilvl="0" w:tplc="351E39A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021F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602C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34F7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3C3E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49E99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FE3F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2E0F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4AABF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9B834EC"/>
    <w:multiLevelType w:val="hybridMultilevel"/>
    <w:tmpl w:val="04489D72"/>
    <w:lvl w:ilvl="0" w:tplc="BD76F20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76AA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AAFA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32441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9629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A0F3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525F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2CA06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302C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D607699"/>
    <w:multiLevelType w:val="hybridMultilevel"/>
    <w:tmpl w:val="2CD68E18"/>
    <w:lvl w:ilvl="0" w:tplc="A56C93B6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020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7EFA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41C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98BFD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F020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F6E7E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6213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04FA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1386FF5"/>
    <w:multiLevelType w:val="hybridMultilevel"/>
    <w:tmpl w:val="C114B9F2"/>
    <w:lvl w:ilvl="0" w:tplc="EE68B06A">
      <w:start w:val="3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A0D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E11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DCB39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231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746F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3A23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B4DC4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B54D0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5D30CD3"/>
    <w:multiLevelType w:val="hybridMultilevel"/>
    <w:tmpl w:val="3A427014"/>
    <w:lvl w:ilvl="0" w:tplc="3910973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0BA1CE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C09F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CB1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952F3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D8A6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FA52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9E97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B2E7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8F125DD"/>
    <w:multiLevelType w:val="hybridMultilevel"/>
    <w:tmpl w:val="A3100CFA"/>
    <w:lvl w:ilvl="0" w:tplc="45E269CE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E455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F6EFA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24972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7EF2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BA28E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0E5F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D25B0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F6B1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84247BD"/>
    <w:multiLevelType w:val="hybridMultilevel"/>
    <w:tmpl w:val="B748F2A8"/>
    <w:lvl w:ilvl="0" w:tplc="CFAECC12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ECDC8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9E37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A65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4844D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2E51B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780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627C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AEB3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31099A"/>
    <w:multiLevelType w:val="hybridMultilevel"/>
    <w:tmpl w:val="29285D4A"/>
    <w:lvl w:ilvl="0" w:tplc="7AC8AEDA">
      <w:start w:val="3"/>
      <w:numFmt w:val="lowerLetter"/>
      <w:lvlText w:val="%1)"/>
      <w:lvlJc w:val="left"/>
      <w:pPr>
        <w:ind w:left="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D2FB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0604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8A8C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B813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86A7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6865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E8D3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8023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832085C"/>
    <w:multiLevelType w:val="hybridMultilevel"/>
    <w:tmpl w:val="B6DA5020"/>
    <w:lvl w:ilvl="0" w:tplc="4FD4C688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5CA1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C070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9C21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A4AB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2203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ACEC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4066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CB0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B834CC"/>
    <w:multiLevelType w:val="hybridMultilevel"/>
    <w:tmpl w:val="7E1EB1C0"/>
    <w:lvl w:ilvl="0" w:tplc="CA34C6EE">
      <w:start w:val="1"/>
      <w:numFmt w:val="decimal"/>
      <w:lvlText w:val="(%1)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090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C244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8E7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46AD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810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40CF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94C2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3A52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3167412">
    <w:abstractNumId w:val="1"/>
  </w:num>
  <w:num w:numId="2" w16cid:durableId="2111121684">
    <w:abstractNumId w:val="9"/>
  </w:num>
  <w:num w:numId="3" w16cid:durableId="991567138">
    <w:abstractNumId w:val="10"/>
  </w:num>
  <w:num w:numId="4" w16cid:durableId="1532036802">
    <w:abstractNumId w:val="2"/>
  </w:num>
  <w:num w:numId="5" w16cid:durableId="951089458">
    <w:abstractNumId w:val="14"/>
  </w:num>
  <w:num w:numId="6" w16cid:durableId="1471824582">
    <w:abstractNumId w:val="3"/>
  </w:num>
  <w:num w:numId="7" w16cid:durableId="2042587968">
    <w:abstractNumId w:val="5"/>
  </w:num>
  <w:num w:numId="8" w16cid:durableId="1323117481">
    <w:abstractNumId w:val="4"/>
  </w:num>
  <w:num w:numId="9" w16cid:durableId="334310855">
    <w:abstractNumId w:val="6"/>
  </w:num>
  <w:num w:numId="10" w16cid:durableId="1385250146">
    <w:abstractNumId w:val="13"/>
  </w:num>
  <w:num w:numId="11" w16cid:durableId="519048700">
    <w:abstractNumId w:val="8"/>
  </w:num>
  <w:num w:numId="12" w16cid:durableId="1457991823">
    <w:abstractNumId w:val="7"/>
  </w:num>
  <w:num w:numId="13" w16cid:durableId="446510926">
    <w:abstractNumId w:val="11"/>
  </w:num>
  <w:num w:numId="14" w16cid:durableId="886338613">
    <w:abstractNumId w:val="12"/>
  </w:num>
  <w:num w:numId="15" w16cid:durableId="962963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0B75"/>
    <w:rsid w:val="000F486B"/>
    <w:rsid w:val="00150884"/>
    <w:rsid w:val="002A50B8"/>
    <w:rsid w:val="005D0CCC"/>
    <w:rsid w:val="007E0B75"/>
    <w:rsid w:val="00993F5F"/>
    <w:rsid w:val="009D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D30FB"/>
  <w15:docId w15:val="{F31D25F0-CD35-4CA0-8AC7-F20263262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5"/>
      </w:numPr>
      <w:spacing w:after="219"/>
      <w:ind w:left="23" w:hanging="10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1234</Words>
  <Characters>7035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2022</vt:lpstr>
    </vt:vector>
  </TitlesOfParts>
  <Company/>
  <LinksUpToDate>false</LinksUpToDate>
  <CharactersWithSpaces>8253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2022</dc:title>
  <dc:subject/>
  <dc:creator>Jana</dc:creator>
  <cp:keywords/>
  <cp:lastModifiedBy>Janka</cp:lastModifiedBy>
  <cp:revision>2</cp:revision>
  <dcterms:created xsi:type="dcterms:W3CDTF">2026-06-26T06:19:00Z</dcterms:created>
  <dcterms:modified xsi:type="dcterms:W3CDTF">2026-06-26T06:19:00Z</dcterms:modified>
</cp:coreProperties>
</file>