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E788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 </w:t>
      </w:r>
    </w:p>
    <w:p w14:paraId="4FE0C88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</w:p>
    <w:p w14:paraId="685F0C59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Firma sa zaoberá opravou a údržbou motorových vozidiel.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Firma v roku 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5</w:t>
      </w:r>
      <w:r>
        <w:rPr>
          <w:rFonts w:ascii="Arial" w:hAnsi="Arial" w:cs="Arial"/>
          <w:color w:val="222222"/>
          <w:shd w:val="clear" w:color="auto" w:fill="FFFFFF"/>
        </w:rPr>
        <w:t xml:space="preserve"> bola platcom DPH.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Za rok 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5</w:t>
      </w:r>
      <w:r>
        <w:rPr>
          <w:rFonts w:ascii="Arial" w:hAnsi="Arial" w:cs="Arial"/>
          <w:color w:val="222222"/>
          <w:shd w:val="clear" w:color="auto" w:fill="FFFFFF"/>
        </w:rPr>
        <w:t xml:space="preserve"> firma vykázala hospodársky výsledok zisk v sume 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1223,39</w:t>
      </w:r>
      <w:r>
        <w:rPr>
          <w:rFonts w:ascii="Arial" w:hAnsi="Arial" w:cs="Arial"/>
          <w:color w:val="222222"/>
          <w:shd w:val="clear" w:color="auto" w:fill="FFFFFF"/>
        </w:rPr>
        <w:t xml:space="preserve"> €.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Daňová povinnosť vo výške minimálnej daňovej povinnosti 9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60,00</w:t>
      </w:r>
      <w:r>
        <w:rPr>
          <w:rFonts w:ascii="Arial" w:hAnsi="Arial" w:cs="Arial"/>
          <w:color w:val="222222"/>
          <w:shd w:val="clear" w:color="auto" w:fill="FFFFFF"/>
        </w:rPr>
        <w:t xml:space="preserve"> €.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Firma v roku 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5</w:t>
      </w:r>
      <w:r>
        <w:rPr>
          <w:rFonts w:ascii="Arial" w:hAnsi="Arial" w:cs="Arial"/>
          <w:color w:val="222222"/>
          <w:shd w:val="clear" w:color="auto" w:fill="FFFFFF"/>
        </w:rPr>
        <w:t xml:space="preserve"> evidovala dlhodobý hmotný majetok, obstaraný formou leasingu.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Firma k 31.12.202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5</w:t>
      </w:r>
      <w:r>
        <w:rPr>
          <w:rFonts w:ascii="Arial" w:hAnsi="Arial" w:cs="Arial"/>
          <w:color w:val="222222"/>
          <w:shd w:val="clear" w:color="auto" w:fill="FFFFFF"/>
        </w:rPr>
        <w:t xml:space="preserve"> evidovala neuhradené pohľadávky v sume 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14749,95</w:t>
      </w:r>
      <w:r>
        <w:rPr>
          <w:rFonts w:ascii="Arial" w:hAnsi="Arial" w:cs="Arial"/>
          <w:color w:val="222222"/>
          <w:shd w:val="clear" w:color="auto" w:fill="FFFFFF"/>
        </w:rPr>
        <w:t xml:space="preserve"> €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Firma k 31.12.202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5</w:t>
      </w:r>
      <w:r>
        <w:rPr>
          <w:rFonts w:ascii="Arial" w:hAnsi="Arial" w:cs="Arial"/>
          <w:color w:val="222222"/>
          <w:shd w:val="clear" w:color="auto" w:fill="FFFFFF"/>
        </w:rPr>
        <w:t xml:space="preserve"> evidovala neuhradené záväzky  v sume 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16709,96</w:t>
      </w:r>
      <w:r>
        <w:rPr>
          <w:rFonts w:ascii="Arial" w:hAnsi="Arial" w:cs="Arial"/>
          <w:color w:val="222222"/>
          <w:shd w:val="clear" w:color="auto" w:fill="FFFFFF"/>
        </w:rPr>
        <w:t xml:space="preserve"> €.</w:t>
      </w:r>
    </w:p>
    <w:p w14:paraId="3E9C0BA5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Firma k 31.12.202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5</w:t>
      </w:r>
      <w:r>
        <w:rPr>
          <w:rFonts w:ascii="Arial" w:hAnsi="Arial" w:cs="Arial"/>
          <w:color w:val="222222"/>
          <w:shd w:val="clear" w:color="auto" w:fill="FFFFFF"/>
        </w:rPr>
        <w:t xml:space="preserve"> mala 2 zamestnancov na trvalý pracovný pomer.</w:t>
      </w:r>
    </w:p>
    <w:p w14:paraId="051A794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Firma k 31.12.202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5</w:t>
      </w:r>
      <w:r>
        <w:rPr>
          <w:rFonts w:ascii="Arial" w:hAnsi="Arial" w:cs="Arial"/>
          <w:color w:val="222222"/>
          <w:shd w:val="clear" w:color="auto" w:fill="FFFFFF"/>
        </w:rPr>
        <w:t xml:space="preserve"> evidovala zostatok na bežnom účte v sume 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-667,13</w:t>
      </w:r>
      <w:r>
        <w:rPr>
          <w:rFonts w:ascii="Arial" w:hAnsi="Arial" w:cs="Arial"/>
          <w:color w:val="222222"/>
          <w:shd w:val="clear" w:color="auto" w:fill="FFFFFF"/>
        </w:rPr>
        <w:t xml:space="preserve"> €.</w:t>
      </w:r>
    </w:p>
    <w:p w14:paraId="1B17893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Firma evidovala k 31.12.202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5</w:t>
      </w:r>
      <w:r>
        <w:rPr>
          <w:rFonts w:ascii="Arial" w:hAnsi="Arial" w:cs="Arial"/>
          <w:color w:val="222222"/>
          <w:shd w:val="clear" w:color="auto" w:fill="FFFFFF"/>
        </w:rPr>
        <w:t xml:space="preserve"> záväzky voči FS nasledovne – 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357,42</w:t>
      </w:r>
      <w:r>
        <w:rPr>
          <w:rFonts w:ascii="Arial" w:hAnsi="Arial" w:cs="Arial"/>
          <w:color w:val="222222"/>
          <w:shd w:val="clear" w:color="auto" w:fill="FFFFFF"/>
        </w:rPr>
        <w:t xml:space="preserve"> € daň z motorových vozidiel za 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5</w:t>
      </w:r>
      <w:r>
        <w:rPr>
          <w:rFonts w:ascii="Arial" w:hAnsi="Arial" w:cs="Arial"/>
          <w:color w:val="222222"/>
          <w:shd w:val="clear" w:color="auto" w:fill="FFFFFF"/>
        </w:rPr>
        <w:t>, 9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60,00</w:t>
      </w:r>
      <w:r>
        <w:rPr>
          <w:rFonts w:ascii="Arial" w:hAnsi="Arial" w:cs="Arial"/>
          <w:color w:val="222222"/>
          <w:shd w:val="clear" w:color="auto" w:fill="FFFFFF"/>
        </w:rPr>
        <w:t xml:space="preserve"> € daň z príjmu PO za 2024 a 3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33,45</w:t>
      </w:r>
      <w:r>
        <w:rPr>
          <w:rFonts w:ascii="Arial" w:hAnsi="Arial" w:cs="Arial"/>
          <w:color w:val="222222"/>
          <w:shd w:val="clear" w:color="auto" w:fill="FFFFFF"/>
        </w:rPr>
        <w:t xml:space="preserve"> € - DPH za 12/202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5</w:t>
      </w:r>
      <w:r>
        <w:rPr>
          <w:rFonts w:ascii="Arial" w:hAnsi="Arial" w:cs="Arial"/>
          <w:color w:val="222222"/>
          <w:shd w:val="clear" w:color="auto" w:fill="FFFFFF"/>
        </w:rPr>
        <w:t xml:space="preserve">. 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</w:t>
      </w:r>
    </w:p>
    <w:p w14:paraId="34D216F4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</w:p>
    <w:p w14:paraId="4B9BEF69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V Trenčíne, 24.6.202</w:t>
      </w:r>
      <w:r>
        <w:rPr>
          <w:rFonts w:hint="default" w:ascii="Arial" w:hAnsi="Arial" w:cs="Arial"/>
          <w:color w:val="222222"/>
          <w:shd w:val="clear" w:color="auto" w:fill="FFFFFF"/>
          <w:lang w:val="sk-SK"/>
        </w:rPr>
        <w:t>6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</w:p>
    <w:p w14:paraId="2BB5EFCD">
      <w:r>
        <w:rPr>
          <w:rFonts w:ascii="Arial" w:hAnsi="Arial" w:cs="Arial"/>
          <w:color w:val="222222"/>
          <w:shd w:val="clear" w:color="auto" w:fill="FFFFFF"/>
        </w:rPr>
        <w:t>  </w:t>
      </w:r>
      <w:r>
        <w:rPr>
          <w:rFonts w:ascii="Arial" w:hAnsi="Arial" w:cs="Arial"/>
          <w:color w:val="222222"/>
        </w:rPr>
        <w:br w:type="textWrapping"/>
      </w:r>
      <w:r>
        <w:rPr>
          <w:rFonts w:ascii="Arial" w:hAnsi="Arial" w:cs="Arial"/>
          <w:color w:val="222222"/>
          <w:shd w:val="clear" w:color="auto" w:fill="FFFFFF"/>
        </w:rPr>
        <w:t> Katarína Kytová, konateľ spoločnosti</w:t>
      </w:r>
    </w:p>
    <w:sectPr>
      <w:head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EF915">
    <w:pPr>
      <w:pStyle w:val="14"/>
      <w:rPr>
        <w:rFonts w:hint="default" w:ascii="Arial" w:hAnsi="Arial" w:cs="Arial"/>
        <w:color w:val="222222"/>
        <w:shd w:val="clear" w:color="auto" w:fill="FFFFFF"/>
        <w:lang w:val="sk-SK"/>
      </w:rPr>
    </w:pPr>
    <w:r>
      <w:rPr>
        <w:rFonts w:ascii="Arial" w:hAnsi="Arial" w:cs="Arial"/>
        <w:color w:val="222222"/>
        <w:shd w:val="clear" w:color="auto" w:fill="FFFFFF"/>
      </w:rPr>
      <w:t> POZNÁMKY  K ÚČTOVNEJ  ZÁVIERKE  k 31.12.202</w:t>
    </w:r>
    <w:r>
      <w:rPr>
        <w:rFonts w:hint="default" w:ascii="Arial" w:hAnsi="Arial" w:cs="Arial"/>
        <w:color w:val="222222"/>
        <w:shd w:val="clear" w:color="auto" w:fill="FFFFFF"/>
        <w:lang w:val="sk-SK"/>
      </w:rPr>
      <w:t>5</w:t>
    </w:r>
  </w:p>
  <w:p w14:paraId="3E435176">
    <w:pPr>
      <w:pStyle w:val="14"/>
    </w:pPr>
    <w:r>
      <w:rPr>
        <w:rFonts w:ascii="Arial" w:hAnsi="Arial" w:cs="Arial"/>
        <w:color w:val="222222"/>
        <w:shd w:val="clear" w:color="auto" w:fill="FFFFFF"/>
      </w:rPr>
      <w:t xml:space="preserve"> Firma :  K &amp; F , s.r.o.</w:t>
    </w:r>
    <w:r>
      <w:rPr>
        <w:rFonts w:ascii="Arial" w:hAnsi="Arial" w:cs="Arial"/>
        <w:color w:val="222222"/>
      </w:rPr>
      <w:br w:type="textWrapping"/>
    </w:r>
    <w:r>
      <w:rPr>
        <w:rFonts w:ascii="Arial" w:hAnsi="Arial" w:cs="Arial"/>
        <w:color w:val="222222"/>
        <w:shd w:val="clear" w:color="auto" w:fill="FFFFFF"/>
      </w:rPr>
      <w:t> OS Trenčín, Odd. Sro, vložka č. 23833R</w:t>
    </w:r>
    <w:r>
      <w:rPr>
        <w:rFonts w:ascii="Arial" w:hAnsi="Arial" w:cs="Arial"/>
        <w:color w:val="222222"/>
      </w:rPr>
      <w:br w:type="textWrapping"/>
    </w:r>
    <w:r>
      <w:rPr>
        <w:rFonts w:ascii="Arial" w:hAnsi="Arial" w:cs="Arial"/>
        <w:color w:val="222222"/>
        <w:shd w:val="clear" w:color="auto" w:fill="FFFFFF"/>
      </w:rPr>
      <w:t> IČO : 45941424, DIČ : 2023164814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3DE"/>
    <w:rsid w:val="00081A23"/>
    <w:rsid w:val="00086C39"/>
    <w:rsid w:val="001D30C2"/>
    <w:rsid w:val="00214839"/>
    <w:rsid w:val="002C1FDF"/>
    <w:rsid w:val="00324647"/>
    <w:rsid w:val="003B28AB"/>
    <w:rsid w:val="003B4BB1"/>
    <w:rsid w:val="00422C58"/>
    <w:rsid w:val="005A007A"/>
    <w:rsid w:val="0064578E"/>
    <w:rsid w:val="006C401E"/>
    <w:rsid w:val="007B5D03"/>
    <w:rsid w:val="00823153"/>
    <w:rsid w:val="008844CC"/>
    <w:rsid w:val="0096465F"/>
    <w:rsid w:val="009C5CFD"/>
    <w:rsid w:val="00AA44B1"/>
    <w:rsid w:val="00AD6567"/>
    <w:rsid w:val="00AD752E"/>
    <w:rsid w:val="00BC63DE"/>
    <w:rsid w:val="00C25ACD"/>
    <w:rsid w:val="00CA4560"/>
    <w:rsid w:val="00D34649"/>
    <w:rsid w:val="00EC52CC"/>
    <w:rsid w:val="00EF5F43"/>
    <w:rsid w:val="00FF7509"/>
    <w:rsid w:val="2876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sk-SK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4">
    <w:name w:val="header"/>
    <w:basedOn w:val="1"/>
    <w:link w:val="3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Nadpis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Nadpis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Nadpis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Nadpis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Nadpis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Nadpis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dpis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dpis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Nadpis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Názov Ch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Podtitul Char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ácia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Zvýraznená citácia Char"/>
    <w:basedOn w:val="11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Hlavička Char"/>
    <w:basedOn w:val="11"/>
    <w:link w:val="14"/>
    <w:uiPriority w:val="99"/>
  </w:style>
  <w:style w:type="character" w:customStyle="1" w:styleId="36">
    <w:name w:val="Päta Char"/>
    <w:basedOn w:val="11"/>
    <w:link w:val="13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735</Characters>
  <Lines>6</Lines>
  <Paragraphs>1</Paragraphs>
  <TotalTime>4</TotalTime>
  <ScaleCrop>false</ScaleCrop>
  <LinksUpToDate>false</LinksUpToDate>
  <CharactersWithSpaces>862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2025-06-24T19:05:00Z</dcterms:created>
  <dc:creator>Michaela Opačitá</dc:creator>
  <cp:lastModifiedBy>Uzivatel</cp:lastModifiedBy>
  <cp:lastPrinted>2026-06-25T10:00:55Z</cp:lastPrinted>
  <dcterms:modified xsi:type="dcterms:W3CDTF">2026-06-25T10:01:34Z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E715FFF924A94A2882CBA7EF57D84BE1_13</vt:lpwstr>
  </property>
</Properties>
</file>