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6214F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51889749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00209F38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7E88D6B2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62A16313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6462B43B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39A91D97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27E101C0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7E0CD8B2" w14:textId="77777777" w:rsidR="00D372E4" w:rsidRDefault="00000000">
      <w:pPr>
        <w:spacing w:after="0" w:line="259" w:lineRule="auto"/>
        <w:ind w:left="0" w:right="406" w:firstLine="0"/>
        <w:jc w:val="center"/>
      </w:pPr>
      <w:r>
        <w:rPr>
          <w:sz w:val="24"/>
          <w:szCs w:val="24"/>
        </w:rPr>
        <w:t xml:space="preserve"> </w:t>
      </w:r>
    </w:p>
    <w:p w14:paraId="4DE21C79" w14:textId="77777777" w:rsidR="00D372E4" w:rsidRDefault="00000000">
      <w:pPr>
        <w:spacing w:after="0" w:line="259" w:lineRule="auto"/>
        <w:ind w:left="0" w:right="0" w:firstLine="0"/>
        <w:jc w:val="left"/>
      </w:pPr>
      <w:r>
        <w:rPr>
          <w:sz w:val="24"/>
          <w:szCs w:val="24"/>
        </w:rPr>
        <w:t xml:space="preserve"> </w:t>
      </w:r>
    </w:p>
    <w:p w14:paraId="766B38E0" w14:textId="77777777" w:rsidR="00D372E4" w:rsidRDefault="00000000">
      <w:pPr>
        <w:spacing w:after="92" w:line="259" w:lineRule="auto"/>
        <w:ind w:left="0" w:right="0" w:firstLine="0"/>
        <w:jc w:val="left"/>
      </w:pPr>
      <w:r>
        <w:rPr>
          <w:sz w:val="24"/>
          <w:szCs w:val="24"/>
        </w:rPr>
        <w:t xml:space="preserve"> </w:t>
      </w:r>
    </w:p>
    <w:p w14:paraId="0A71F14C" w14:textId="77777777" w:rsidR="00D372E4" w:rsidRDefault="00000000">
      <w:pPr>
        <w:spacing w:after="83" w:line="259" w:lineRule="auto"/>
        <w:ind w:left="0" w:right="375" w:firstLine="0"/>
        <w:jc w:val="center"/>
      </w:pPr>
      <w:r>
        <w:rPr>
          <w:sz w:val="36"/>
          <w:szCs w:val="36"/>
        </w:rPr>
        <w:t xml:space="preserve"> </w:t>
      </w:r>
    </w:p>
    <w:p w14:paraId="5042B744" w14:textId="77777777" w:rsidR="00D372E4" w:rsidRDefault="00000000">
      <w:pPr>
        <w:spacing w:after="0" w:line="249" w:lineRule="auto"/>
        <w:ind w:left="-5" w:right="347" w:firstLine="360"/>
        <w:jc w:val="left"/>
      </w:pPr>
      <w:r>
        <w:rPr>
          <w:sz w:val="48"/>
          <w:szCs w:val="48"/>
        </w:rPr>
        <w:t xml:space="preserve">Výročná správa neziskovej organizácie </w:t>
      </w:r>
    </w:p>
    <w:p w14:paraId="2A7D908F" w14:textId="77777777" w:rsidR="00D372E4" w:rsidRDefault="00000000">
      <w:pPr>
        <w:spacing w:after="0" w:line="259" w:lineRule="auto"/>
        <w:ind w:left="0" w:right="0" w:firstLine="0"/>
        <w:jc w:val="left"/>
      </w:pPr>
      <w:r>
        <w:rPr>
          <w:sz w:val="36"/>
          <w:szCs w:val="36"/>
        </w:rPr>
        <w:t xml:space="preserve"> </w:t>
      </w:r>
    </w:p>
    <w:p w14:paraId="2E1F8429" w14:textId="77777777" w:rsidR="00D372E4" w:rsidRDefault="00000000">
      <w:pPr>
        <w:spacing w:after="0" w:line="259" w:lineRule="auto"/>
        <w:ind w:left="0" w:right="3649" w:firstLine="0"/>
        <w:jc w:val="right"/>
      </w:pPr>
      <w:r>
        <w:rPr>
          <w:noProof/>
        </w:rPr>
        <w:drawing>
          <wp:inline distT="0" distB="0" distL="0" distR="0" wp14:anchorId="54D582C0" wp14:editId="1E05F2C4">
            <wp:extent cx="3683000" cy="927100"/>
            <wp:effectExtent l="0" t="0" r="0" b="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683000" cy="927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sz w:val="36"/>
          <w:szCs w:val="36"/>
        </w:rPr>
        <w:t xml:space="preserve"> </w:t>
      </w:r>
    </w:p>
    <w:p w14:paraId="0A1DD3F1" w14:textId="77777777" w:rsidR="00D372E4" w:rsidRDefault="00000000">
      <w:pPr>
        <w:spacing w:after="83" w:line="259" w:lineRule="auto"/>
        <w:ind w:left="0" w:right="0" w:firstLine="0"/>
        <w:jc w:val="left"/>
      </w:pPr>
      <w:r>
        <w:rPr>
          <w:sz w:val="36"/>
          <w:szCs w:val="36"/>
        </w:rPr>
        <w:t xml:space="preserve"> </w:t>
      </w:r>
    </w:p>
    <w:p w14:paraId="35587D1F" w14:textId="6E3ED445" w:rsidR="00D372E4" w:rsidRDefault="00000000">
      <w:pPr>
        <w:spacing w:after="0" w:line="249" w:lineRule="auto"/>
        <w:ind w:left="-5" w:right="347" w:firstLine="360"/>
        <w:jc w:val="left"/>
      </w:pPr>
      <w:r>
        <w:rPr>
          <w:sz w:val="48"/>
          <w:szCs w:val="48"/>
        </w:rPr>
        <w:t>za rok 202</w:t>
      </w:r>
      <w:r w:rsidR="00EB38F7">
        <w:rPr>
          <w:sz w:val="48"/>
          <w:szCs w:val="48"/>
        </w:rPr>
        <w:t>5</w:t>
      </w:r>
    </w:p>
    <w:p w14:paraId="1EC4ED6C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03D515F0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20B75987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34F25281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4F53FD1F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64227B6E" w14:textId="77777777" w:rsidR="00D372E4" w:rsidRDefault="00000000">
      <w:pPr>
        <w:spacing w:after="0" w:line="259" w:lineRule="auto"/>
        <w:ind w:left="0" w:right="0" w:firstLine="0"/>
        <w:jc w:val="left"/>
      </w:pPr>
      <w:r>
        <w:rPr>
          <w:sz w:val="32"/>
          <w:szCs w:val="32"/>
        </w:rPr>
        <w:t xml:space="preserve">  </w:t>
      </w:r>
    </w:p>
    <w:p w14:paraId="19E61DC1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2C103315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0484686D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66A6CF20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2864DAF0" w14:textId="77777777" w:rsidR="00D372E4" w:rsidRDefault="00000000">
      <w:pPr>
        <w:spacing w:after="0" w:line="259" w:lineRule="auto"/>
        <w:ind w:left="0" w:right="386" w:firstLine="0"/>
        <w:jc w:val="center"/>
      </w:pPr>
      <w:r>
        <w:rPr>
          <w:sz w:val="32"/>
          <w:szCs w:val="32"/>
        </w:rPr>
        <w:t xml:space="preserve"> </w:t>
      </w:r>
    </w:p>
    <w:p w14:paraId="402FFAA3" w14:textId="0385C395" w:rsidR="00D372E4" w:rsidRDefault="00000000">
      <w:pPr>
        <w:spacing w:after="0" w:line="259" w:lineRule="auto"/>
        <w:ind w:left="0" w:right="0" w:firstLine="0"/>
        <w:jc w:val="left"/>
      </w:pPr>
      <w:r>
        <w:rPr>
          <w:sz w:val="32"/>
          <w:szCs w:val="32"/>
        </w:rPr>
        <w:t xml:space="preserve">V Bratislave, </w:t>
      </w:r>
      <w:r w:rsidR="00DE7980">
        <w:rPr>
          <w:sz w:val="32"/>
          <w:szCs w:val="32"/>
        </w:rPr>
        <w:t>23</w:t>
      </w:r>
      <w:r>
        <w:rPr>
          <w:sz w:val="32"/>
          <w:szCs w:val="32"/>
        </w:rPr>
        <w:t>.</w:t>
      </w:r>
      <w:r w:rsidR="00DE7980">
        <w:rPr>
          <w:sz w:val="32"/>
          <w:szCs w:val="32"/>
        </w:rPr>
        <w:t xml:space="preserve"> marec </w:t>
      </w:r>
      <w:r>
        <w:rPr>
          <w:sz w:val="32"/>
          <w:szCs w:val="32"/>
        </w:rPr>
        <w:t>202</w:t>
      </w:r>
      <w:r w:rsidR="00EB38F7">
        <w:rPr>
          <w:sz w:val="32"/>
          <w:szCs w:val="32"/>
        </w:rPr>
        <w:t>6</w:t>
      </w:r>
    </w:p>
    <w:p w14:paraId="0BAF03B4" w14:textId="77777777" w:rsidR="00D372E4" w:rsidRDefault="00000000">
      <w:pPr>
        <w:spacing w:after="160" w:line="259" w:lineRule="auto"/>
        <w:ind w:left="0" w:right="0" w:firstLine="0"/>
        <w:jc w:val="left"/>
        <w:rPr>
          <w:sz w:val="32"/>
          <w:szCs w:val="32"/>
        </w:rPr>
      </w:pPr>
      <w:r>
        <w:br w:type="page"/>
      </w:r>
    </w:p>
    <w:p w14:paraId="542DC49D" w14:textId="77777777" w:rsidR="00D372E4" w:rsidRDefault="00000000">
      <w:pPr>
        <w:spacing w:after="12" w:line="249" w:lineRule="auto"/>
        <w:ind w:left="0" w:right="0" w:hanging="14"/>
        <w:jc w:val="left"/>
      </w:pPr>
      <w:r>
        <w:rPr>
          <w:b/>
          <w:sz w:val="32"/>
          <w:szCs w:val="32"/>
          <w:u w:val="single"/>
        </w:rPr>
        <w:lastRenderedPageBreak/>
        <w:t>OBSAH:</w:t>
      </w:r>
      <w:r>
        <w:rPr>
          <w:sz w:val="32"/>
          <w:szCs w:val="32"/>
        </w:rPr>
        <w:t xml:space="preserve"> </w:t>
      </w:r>
    </w:p>
    <w:p w14:paraId="7ADCAC06" w14:textId="77777777" w:rsidR="00D372E4" w:rsidRDefault="00D372E4">
      <w:pPr>
        <w:spacing w:after="0" w:line="259" w:lineRule="auto"/>
        <w:ind w:left="0" w:right="0" w:firstLine="0"/>
        <w:jc w:val="left"/>
      </w:pPr>
    </w:p>
    <w:sdt>
      <w:sdtPr>
        <w:rPr>
          <w:rFonts w:ascii="Calibri" w:eastAsia="Calibri" w:hAnsi="Calibri" w:cs="Calibri"/>
          <w:color w:val="auto"/>
          <w:sz w:val="22"/>
          <w:szCs w:val="22"/>
          <w:lang w:val="sk-SK" w:eastAsia="sk-SK"/>
        </w:rPr>
        <w:id w:val="-1606885329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3E3DEC1" w14:textId="5925CBC6" w:rsidR="009B7808" w:rsidRDefault="009B7808">
          <w:pPr>
            <w:pStyle w:val="TOCHeading"/>
          </w:pPr>
        </w:p>
        <w:p w14:paraId="364DB75C" w14:textId="5BAD5B26" w:rsidR="00EB38F7" w:rsidRDefault="009B7808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5596847" w:history="1">
            <w:r w:rsidR="00EB38F7" w:rsidRPr="00DC4B15">
              <w:rPr>
                <w:rStyle w:val="Hyperlink"/>
                <w:noProof/>
              </w:rPr>
              <w:t>1.</w:t>
            </w:r>
            <w:r w:rsidR="00EB38F7"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="00EB38F7" w:rsidRPr="00DC4B15">
              <w:rPr>
                <w:rStyle w:val="Hyperlink"/>
                <w:noProof/>
              </w:rPr>
              <w:t>ÚVOD</w:t>
            </w:r>
            <w:r w:rsidR="00EB38F7">
              <w:rPr>
                <w:noProof/>
                <w:webHidden/>
              </w:rPr>
              <w:tab/>
            </w:r>
            <w:r w:rsidR="00EB38F7">
              <w:rPr>
                <w:noProof/>
                <w:webHidden/>
              </w:rPr>
              <w:fldChar w:fldCharType="begin"/>
            </w:r>
            <w:r w:rsidR="00EB38F7">
              <w:rPr>
                <w:noProof/>
                <w:webHidden/>
              </w:rPr>
              <w:instrText xml:space="preserve"> PAGEREF _Toc225596847 \h </w:instrText>
            </w:r>
            <w:r w:rsidR="00EB38F7">
              <w:rPr>
                <w:noProof/>
                <w:webHidden/>
              </w:rPr>
            </w:r>
            <w:r w:rsidR="00EB38F7">
              <w:rPr>
                <w:noProof/>
                <w:webHidden/>
              </w:rPr>
              <w:fldChar w:fldCharType="separate"/>
            </w:r>
            <w:r w:rsidR="00EB38F7">
              <w:rPr>
                <w:noProof/>
                <w:webHidden/>
              </w:rPr>
              <w:t>2</w:t>
            </w:r>
            <w:r w:rsidR="00EB38F7">
              <w:rPr>
                <w:noProof/>
                <w:webHidden/>
              </w:rPr>
              <w:fldChar w:fldCharType="end"/>
            </w:r>
          </w:hyperlink>
        </w:p>
        <w:p w14:paraId="5E8009A7" w14:textId="0CFDA70F" w:rsidR="00EB38F7" w:rsidRDefault="00EB38F7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48" w:history="1">
            <w:r w:rsidRPr="00DC4B15">
              <w:rPr>
                <w:rStyle w:val="Hyperlink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C4B15">
              <w:rPr>
                <w:rStyle w:val="Hyperlink"/>
                <w:noProof/>
              </w:rPr>
              <w:t>PREHĽAD ČINNOSTÍ USKUTOČNENÝCH ORGANIZÁCIOU ZA ROK 2025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FF4593" w14:textId="37034A06" w:rsidR="00EB38F7" w:rsidRDefault="00EB38F7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49" w:history="1">
            <w:r w:rsidRPr="00DC4B15">
              <w:rPr>
                <w:rStyle w:val="Hyperlink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C4B15">
              <w:rPr>
                <w:rStyle w:val="Hyperlink"/>
                <w:noProof/>
              </w:rPr>
              <w:t>ROČNÁ ÚČTOVNÁ ZÁVIERKA A ZHODNOTENIE ZÁKLADNÝCH ÚDAJOV V NEJ OBSIAHNUTÝCH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1D068D" w14:textId="4AF21775" w:rsidR="00EB38F7" w:rsidRDefault="00EB38F7">
          <w:pPr>
            <w:pStyle w:val="TOC2"/>
            <w:tabs>
              <w:tab w:val="left" w:pos="72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50" w:history="1">
            <w:r w:rsidRPr="00DC4B15">
              <w:rPr>
                <w:rStyle w:val="Hyperlink"/>
                <w:noProof/>
              </w:rPr>
              <w:t>I.</w:t>
            </w:r>
            <w:r w:rsidRPr="00DC4B15">
              <w:rPr>
                <w:rStyle w:val="Hyperlink"/>
                <w:rFonts w:ascii="Arial" w:eastAsia="Arial" w:hAnsi="Arial" w:cs="Arial"/>
                <w:noProof/>
              </w:rPr>
              <w:t xml:space="preserve"> 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C4B15">
              <w:rPr>
                <w:rStyle w:val="Hyperlink"/>
                <w:noProof/>
              </w:rPr>
              <w:t>Doplňujúce informácie k položkám Súvahy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091034C" w14:textId="36AFC8C2" w:rsidR="00EB38F7" w:rsidRDefault="00EB38F7">
          <w:pPr>
            <w:pStyle w:val="TOC2"/>
            <w:tabs>
              <w:tab w:val="left" w:pos="72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51" w:history="1">
            <w:r w:rsidRPr="00DC4B15">
              <w:rPr>
                <w:rStyle w:val="Hyperlink"/>
                <w:noProof/>
              </w:rPr>
              <w:t>II.</w:t>
            </w:r>
            <w:r w:rsidRPr="00DC4B15">
              <w:rPr>
                <w:rStyle w:val="Hyperlink"/>
                <w:rFonts w:ascii="Arial" w:eastAsia="Arial" w:hAnsi="Arial" w:cs="Arial"/>
                <w:noProof/>
              </w:rPr>
              <w:t xml:space="preserve"> 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C4B15">
              <w:rPr>
                <w:rStyle w:val="Hyperlink"/>
                <w:noProof/>
              </w:rPr>
              <w:t>Doplňujúce informácie k položkám Výkazu ziskov a strát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385DAA" w14:textId="2021C372" w:rsidR="00EB38F7" w:rsidRDefault="00EB38F7">
          <w:pPr>
            <w:pStyle w:val="TOC2"/>
            <w:tabs>
              <w:tab w:val="left" w:pos="96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52" w:history="1">
            <w:r w:rsidRPr="00DC4B15">
              <w:rPr>
                <w:rStyle w:val="Hyperlink"/>
                <w:noProof/>
              </w:rPr>
              <w:t>III.</w:t>
            </w:r>
            <w:r w:rsidRPr="00DC4B15">
              <w:rPr>
                <w:rStyle w:val="Hyperlink"/>
                <w:rFonts w:ascii="Arial" w:eastAsia="Arial" w:hAnsi="Arial" w:cs="Arial"/>
                <w:noProof/>
              </w:rPr>
              <w:t xml:space="preserve"> 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C4B15">
              <w:rPr>
                <w:rStyle w:val="Hyperlink"/>
                <w:noProof/>
              </w:rPr>
              <w:t>Podsúvahové účty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6E218B" w14:textId="088258F7" w:rsidR="00EB38F7" w:rsidRDefault="00EB38F7">
          <w:pPr>
            <w:pStyle w:val="TOC2"/>
            <w:tabs>
              <w:tab w:val="left" w:pos="96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53" w:history="1">
            <w:r w:rsidRPr="00DC4B15">
              <w:rPr>
                <w:rStyle w:val="Hyperlink"/>
                <w:noProof/>
              </w:rPr>
              <w:t>IV.</w:t>
            </w:r>
            <w:r w:rsidRPr="00DC4B15">
              <w:rPr>
                <w:rStyle w:val="Hyperlink"/>
                <w:rFonts w:ascii="Arial" w:eastAsia="Arial" w:hAnsi="Arial" w:cs="Arial"/>
                <w:noProof/>
              </w:rPr>
              <w:t xml:space="preserve"> 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C4B15">
              <w:rPr>
                <w:rStyle w:val="Hyperlink"/>
                <w:noProof/>
              </w:rPr>
              <w:t>Ďalšie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09A2B7" w14:textId="6E7AD77A" w:rsidR="00EB38F7" w:rsidRDefault="00EB38F7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54" w:history="1">
            <w:r w:rsidRPr="00DC4B15">
              <w:rPr>
                <w:rStyle w:val="Hyperlink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C4B15">
              <w:rPr>
                <w:rStyle w:val="Hyperlink"/>
                <w:noProof/>
              </w:rPr>
              <w:t>PREHĽAD O PEŇAŽNÝCH PRÍJMOCH A VÝDAVKOCH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BB442C9" w14:textId="6E344D46" w:rsidR="00EB38F7" w:rsidRDefault="00EB38F7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55" w:history="1">
            <w:r w:rsidRPr="00DC4B15">
              <w:rPr>
                <w:rStyle w:val="Hyperlink"/>
                <w:noProof/>
              </w:rPr>
              <w:t>5.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C4B15">
              <w:rPr>
                <w:rStyle w:val="Hyperlink"/>
                <w:noProof/>
              </w:rPr>
              <w:t>STAV A POHYB MAJETKU A ZÁVÄZKOV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73000B" w14:textId="05AC3C09" w:rsidR="00EB38F7" w:rsidRDefault="00EB38F7">
          <w:pPr>
            <w:pStyle w:val="TOC2"/>
            <w:tabs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56" w:history="1">
            <w:r w:rsidRPr="00DC4B15">
              <w:rPr>
                <w:rStyle w:val="Hyperlink"/>
                <w:noProof/>
              </w:rPr>
              <w:t>Tabuľka o zmenách vlastných zdrojov krytia neobežného majetku a obežného majetku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D59CE8" w14:textId="63BE5E23" w:rsidR="00EB38F7" w:rsidRDefault="00EB38F7">
          <w:pPr>
            <w:pStyle w:val="TOC2"/>
            <w:tabs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57" w:history="1">
            <w:r w:rsidRPr="00DC4B15">
              <w:rPr>
                <w:rStyle w:val="Hyperlink"/>
                <w:noProof/>
              </w:rPr>
              <w:t>Tabuľka o záväzkoch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F15451" w14:textId="20FF9E48" w:rsidR="00EB38F7" w:rsidRDefault="00EB38F7">
          <w:pPr>
            <w:pStyle w:val="TOC1"/>
            <w:tabs>
              <w:tab w:val="left" w:pos="480"/>
              <w:tab w:val="right" w:leader="dot" w:pos="9533"/>
            </w:tabs>
            <w:rPr>
              <w:rFonts w:asciiTheme="minorHAnsi" w:eastAsiaTheme="minorEastAsia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5596858" w:history="1">
            <w:r w:rsidRPr="00DC4B15">
              <w:rPr>
                <w:rStyle w:val="Hyperlink"/>
                <w:noProof/>
              </w:rPr>
              <w:t>6.</w:t>
            </w:r>
            <w:r>
              <w:rPr>
                <w:rFonts w:asciiTheme="minorHAnsi" w:eastAsiaTheme="minorEastAsia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C4B15">
              <w:rPr>
                <w:rStyle w:val="Hyperlink"/>
                <w:noProof/>
              </w:rPr>
              <w:t>ZMENY A NOVÉ ZLOŽENIE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_Toc225596858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7E54EA8" w14:textId="453C4758" w:rsidR="009B7808" w:rsidRDefault="009B7808" w:rsidP="009B7808">
          <w:pPr>
            <w:ind w:left="0" w:firstLine="0"/>
          </w:pPr>
          <w:r>
            <w:rPr>
              <w:b/>
              <w:bCs/>
              <w:noProof/>
            </w:rPr>
            <w:fldChar w:fldCharType="end"/>
          </w:r>
        </w:p>
      </w:sdtContent>
    </w:sdt>
    <w:p w14:paraId="7F94094B" w14:textId="77777777" w:rsidR="00D372E4" w:rsidRDefault="00D372E4">
      <w:pPr>
        <w:ind w:left="0" w:firstLine="0"/>
        <w:jc w:val="left"/>
      </w:pPr>
    </w:p>
    <w:p w14:paraId="6D357914" w14:textId="77777777" w:rsidR="00D372E4" w:rsidRDefault="00000000">
      <w:pPr>
        <w:jc w:val="center"/>
      </w:pPr>
      <w:r>
        <w:br w:type="page"/>
      </w:r>
    </w:p>
    <w:p w14:paraId="3772F7C4" w14:textId="77777777" w:rsidR="00D372E4" w:rsidRDefault="00000000">
      <w:pPr>
        <w:pStyle w:val="Heading1"/>
        <w:numPr>
          <w:ilvl w:val="0"/>
          <w:numId w:val="5"/>
        </w:numPr>
      </w:pPr>
      <w:bookmarkStart w:id="0" w:name="_Toc225596847"/>
      <w:r>
        <w:lastRenderedPageBreak/>
        <w:t>ÚVOD</w:t>
      </w:r>
      <w:bookmarkEnd w:id="0"/>
    </w:p>
    <w:p w14:paraId="5097EBA6" w14:textId="77777777" w:rsidR="00D372E4" w:rsidRDefault="00000000">
      <w:pPr>
        <w:ind w:left="355" w:right="457" w:firstLine="360"/>
      </w:pPr>
      <w:r>
        <w:t xml:space="preserve">Nezisková organizácia </w:t>
      </w:r>
      <w:proofErr w:type="spellStart"/>
      <w:r>
        <w:t>Repairably</w:t>
      </w:r>
      <w:proofErr w:type="spellEnd"/>
      <w:r>
        <w:t xml:space="preserve"> </w:t>
      </w:r>
      <w:proofErr w:type="spellStart"/>
      <w:r>
        <w:t>n.o</w:t>
      </w:r>
      <w:proofErr w:type="spellEnd"/>
      <w:r>
        <w:t>. so sídlom: Račianska 1575/78, 831 02 Bratislava, IČO: 50212613 vznikla dňa 26.2.2016 na základe rozhodnutia Okresného úradu v Trnave podľa ustanovenia § 9 ods. 2 zákona č. 213/1997 Z . z. o neziskových organizáciách poskytujúcich všeobecne prospešné služby v platnom znení (ďalej len „</w:t>
      </w:r>
      <w:r>
        <w:rPr>
          <w:b/>
        </w:rPr>
        <w:t>Zákon</w:t>
      </w:r>
      <w:r>
        <w:t xml:space="preserve">“). </w:t>
      </w:r>
    </w:p>
    <w:p w14:paraId="6F382A26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58B5F4C1" w14:textId="77777777" w:rsidR="00D372E4" w:rsidRDefault="00000000">
      <w:pPr>
        <w:ind w:left="355" w:right="457" w:firstLine="360"/>
      </w:pPr>
      <w:proofErr w:type="spellStart"/>
      <w:r>
        <w:t>Repairably</w:t>
      </w:r>
      <w:proofErr w:type="spellEnd"/>
      <w:r>
        <w:t xml:space="preserve">, n. o poskytuje nasledovné všeobecne prospešné služby: </w:t>
      </w:r>
    </w:p>
    <w:p w14:paraId="577B812E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vzdelávanie a výchova; </w:t>
      </w:r>
    </w:p>
    <w:p w14:paraId="38179F39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výskum, vývoj, vedecko-technické a informačné služby; </w:t>
      </w:r>
    </w:p>
    <w:p w14:paraId="7D441B8E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tvorba a ochrana životného prostredia. </w:t>
      </w:r>
    </w:p>
    <w:p w14:paraId="38E20C39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52FBC770" w14:textId="77777777" w:rsidR="00D372E4" w:rsidRDefault="00000000">
      <w:pPr>
        <w:ind w:left="355" w:right="457" w:firstLine="360"/>
      </w:pPr>
      <w:r>
        <w:t xml:space="preserve">Hlavným cieľom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 xml:space="preserve">. je najmä ochrana životného prostredia prostredníctvom zavedenia certifikácie výrobkov, ktoré budú spĺňať podmienky prístupnej a jednoduchej opraviteľnosti a s tým spojenej dlhej životnosti. </w:t>
      </w:r>
    </w:p>
    <w:p w14:paraId="201F00A3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606824BC" w14:textId="77777777" w:rsidR="00D372E4" w:rsidRDefault="00000000">
      <w:pPr>
        <w:ind w:left="355" w:right="457" w:firstLine="360"/>
      </w:pPr>
      <w:r>
        <w:t xml:space="preserve">Orgánmi neziskovej organizácie sú: </w:t>
      </w:r>
    </w:p>
    <w:p w14:paraId="165630FE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správna rada </w:t>
      </w:r>
    </w:p>
    <w:p w14:paraId="03A23AF2" w14:textId="77777777" w:rsidR="00D372E4" w:rsidRDefault="00000000">
      <w:pPr>
        <w:ind w:left="1426" w:right="457" w:firstLine="360"/>
      </w:pPr>
      <w:r>
        <w:t xml:space="preserve">Ing. Arch. Zuzana Procházková </w:t>
      </w:r>
    </w:p>
    <w:p w14:paraId="01BC1203" w14:textId="77777777" w:rsidR="00D372E4" w:rsidRDefault="00000000">
      <w:pPr>
        <w:ind w:left="1426" w:right="457" w:firstLine="360"/>
      </w:pPr>
      <w:r>
        <w:t xml:space="preserve">Mgr. Peter </w:t>
      </w:r>
      <w:proofErr w:type="spellStart"/>
      <w:r>
        <w:t>Janiga</w:t>
      </w:r>
      <w:proofErr w:type="spellEnd"/>
      <w:r>
        <w:t xml:space="preserve"> </w:t>
      </w:r>
    </w:p>
    <w:p w14:paraId="270BA421" w14:textId="77777777" w:rsidR="00D372E4" w:rsidRDefault="00000000">
      <w:pPr>
        <w:ind w:left="1426" w:right="457" w:firstLine="360"/>
      </w:pPr>
      <w:r>
        <w:t xml:space="preserve">Ing. Alena </w:t>
      </w:r>
      <w:proofErr w:type="spellStart"/>
      <w:r>
        <w:t>Suchánková</w:t>
      </w:r>
      <w:proofErr w:type="spellEnd"/>
      <w:r>
        <w:t xml:space="preserve"> </w:t>
      </w:r>
    </w:p>
    <w:p w14:paraId="04A451D2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riaditeľ </w:t>
      </w:r>
    </w:p>
    <w:p w14:paraId="2EE3A8E0" w14:textId="77777777" w:rsidR="00D372E4" w:rsidRDefault="00000000">
      <w:pPr>
        <w:ind w:left="1426" w:right="457" w:firstLine="360"/>
      </w:pPr>
      <w:r>
        <w:t xml:space="preserve">Ing. Daniela </w:t>
      </w:r>
      <w:proofErr w:type="spellStart"/>
      <w:r>
        <w:t>Laluhová</w:t>
      </w:r>
      <w:proofErr w:type="spellEnd"/>
      <w:r>
        <w:t xml:space="preserve"> </w:t>
      </w:r>
    </w:p>
    <w:p w14:paraId="6ED26D11" w14:textId="77777777" w:rsidR="00D372E4" w:rsidRDefault="00000000">
      <w:pPr>
        <w:numPr>
          <w:ilvl w:val="0"/>
          <w:numId w:val="6"/>
        </w:numPr>
        <w:ind w:right="457" w:hanging="360"/>
      </w:pPr>
      <w:r>
        <w:t xml:space="preserve">revízor </w:t>
      </w:r>
      <w:r>
        <w:tab/>
      </w:r>
    </w:p>
    <w:p w14:paraId="19AF2142" w14:textId="77777777" w:rsidR="00D372E4" w:rsidRDefault="00000000">
      <w:pPr>
        <w:ind w:left="1426" w:right="457" w:firstLine="360"/>
      </w:pPr>
      <w:r>
        <w:t>Mgr. Dušan Leitner</w:t>
      </w:r>
    </w:p>
    <w:p w14:paraId="6E9BB305" w14:textId="77777777" w:rsidR="00D372E4" w:rsidRDefault="00D372E4">
      <w:pPr>
        <w:spacing w:after="0" w:line="259" w:lineRule="auto"/>
        <w:ind w:right="0"/>
        <w:jc w:val="left"/>
      </w:pPr>
    </w:p>
    <w:p w14:paraId="662FC30C" w14:textId="2E3A9715" w:rsidR="00D372E4" w:rsidRDefault="00000000">
      <w:pPr>
        <w:pStyle w:val="Heading1"/>
        <w:numPr>
          <w:ilvl w:val="0"/>
          <w:numId w:val="5"/>
        </w:numPr>
      </w:pPr>
      <w:bookmarkStart w:id="1" w:name="_Toc225596848"/>
      <w:r>
        <w:t>PREHĽAD</w:t>
      </w:r>
      <w:r w:rsidRPr="009B7808">
        <w:t xml:space="preserve"> </w:t>
      </w:r>
      <w:r>
        <w:t>ČINNOSTÍ</w:t>
      </w:r>
      <w:r w:rsidRPr="009B7808">
        <w:t xml:space="preserve"> </w:t>
      </w:r>
      <w:r>
        <w:t>USKUTOČNENÝCH</w:t>
      </w:r>
      <w:r w:rsidRPr="009B7808">
        <w:t xml:space="preserve"> </w:t>
      </w:r>
      <w:r>
        <w:t>ORGANIZÁCIOU</w:t>
      </w:r>
      <w:r w:rsidRPr="009B7808">
        <w:t xml:space="preserve"> </w:t>
      </w:r>
      <w:r>
        <w:t>ZA</w:t>
      </w:r>
      <w:r w:rsidRPr="009B7808">
        <w:t xml:space="preserve"> </w:t>
      </w:r>
      <w:r>
        <w:t>ROK</w:t>
      </w:r>
      <w:r w:rsidRPr="009B7808">
        <w:t xml:space="preserve"> </w:t>
      </w:r>
      <w:r>
        <w:t>202</w:t>
      </w:r>
      <w:r w:rsidR="00EB38F7">
        <w:t>5</w:t>
      </w:r>
      <w:bookmarkEnd w:id="1"/>
      <w:r w:rsidRPr="009B7808">
        <w:t xml:space="preserve"> </w:t>
      </w:r>
    </w:p>
    <w:p w14:paraId="515A837E" w14:textId="77777777" w:rsidR="00D372E4" w:rsidRDefault="00D372E4">
      <w:pPr>
        <w:spacing w:after="137"/>
        <w:ind w:left="355" w:right="457" w:firstLine="360"/>
      </w:pPr>
    </w:p>
    <w:p w14:paraId="5E1850A5" w14:textId="77777777" w:rsidR="00DF168C" w:rsidRPr="00DF168C" w:rsidRDefault="00DF168C" w:rsidP="00DF168C">
      <w:pPr>
        <w:spacing w:after="0" w:line="259" w:lineRule="auto"/>
        <w:ind w:left="360" w:right="0" w:firstLine="360"/>
      </w:pPr>
      <w:r w:rsidRPr="00DF168C">
        <w:t xml:space="preserve">Nezisková organizácia </w:t>
      </w:r>
      <w:proofErr w:type="spellStart"/>
      <w:r w:rsidRPr="00DF168C">
        <w:t>Repairably</w:t>
      </w:r>
      <w:proofErr w:type="spellEnd"/>
      <w:r w:rsidRPr="00DF168C">
        <w:t xml:space="preserve"> </w:t>
      </w:r>
      <w:proofErr w:type="spellStart"/>
      <w:r w:rsidRPr="00DF168C">
        <w:t>n.o</w:t>
      </w:r>
      <w:proofErr w:type="spellEnd"/>
      <w:r w:rsidRPr="00DF168C">
        <w:t>. pokračovala v roku 2025 vo svojej osvetovej činnosti k opraviteľnosti.</w:t>
      </w:r>
    </w:p>
    <w:p w14:paraId="65DAAB59" w14:textId="77777777" w:rsidR="00DF168C" w:rsidRPr="00DF168C" w:rsidRDefault="00DF168C" w:rsidP="00DF168C">
      <w:pPr>
        <w:spacing w:after="0" w:line="259" w:lineRule="auto"/>
        <w:ind w:left="360" w:right="0" w:firstLine="360"/>
      </w:pPr>
    </w:p>
    <w:p w14:paraId="10EC5445" w14:textId="77777777" w:rsidR="00DF168C" w:rsidRPr="00DF168C" w:rsidRDefault="00DF168C" w:rsidP="00DF168C">
      <w:pPr>
        <w:spacing w:after="0" w:line="259" w:lineRule="auto"/>
        <w:ind w:right="0"/>
      </w:pPr>
      <w:r w:rsidRPr="00DF168C">
        <w:rPr>
          <w:b/>
          <w:bCs/>
        </w:rPr>
        <w:t>Obsadenie a tím</w:t>
      </w:r>
    </w:p>
    <w:p w14:paraId="556993DC" w14:textId="7CDBEB87" w:rsidR="00DF168C" w:rsidRPr="00DF168C" w:rsidRDefault="00DF168C" w:rsidP="00DF168C">
      <w:pPr>
        <w:spacing w:after="0" w:line="259" w:lineRule="auto"/>
        <w:ind w:left="360" w:right="0" w:firstLine="360"/>
      </w:pPr>
      <w:r w:rsidRPr="00DF168C">
        <w:t>Počas roka zostal aktívny tím dobrovoľníkov len v</w:t>
      </w:r>
      <w:r w:rsidR="00276157">
        <w:t xml:space="preserve"> základnom </w:t>
      </w:r>
      <w:r w:rsidRPr="00DF168C">
        <w:t>zložení</w:t>
      </w:r>
      <w:r>
        <w:t xml:space="preserve"> orgánov neziskovej organizácie</w:t>
      </w:r>
      <w:r w:rsidRPr="00DF168C">
        <w:t>.</w:t>
      </w:r>
    </w:p>
    <w:p w14:paraId="4E5A52FC" w14:textId="77777777" w:rsidR="00DF168C" w:rsidRPr="00DF168C" w:rsidRDefault="00DF168C" w:rsidP="00DF168C">
      <w:pPr>
        <w:spacing w:after="0" w:line="259" w:lineRule="auto"/>
        <w:ind w:left="360" w:right="0" w:firstLine="360"/>
      </w:pPr>
    </w:p>
    <w:p w14:paraId="7A2E753F" w14:textId="77777777" w:rsidR="00DF168C" w:rsidRPr="00DF168C" w:rsidRDefault="00DF168C" w:rsidP="00DF168C">
      <w:pPr>
        <w:spacing w:after="0" w:line="259" w:lineRule="auto"/>
        <w:ind w:right="0"/>
      </w:pPr>
      <w:r w:rsidRPr="00DF168C">
        <w:rPr>
          <w:b/>
          <w:bCs/>
        </w:rPr>
        <w:t>Testovanie a certifikácia</w:t>
      </w:r>
    </w:p>
    <w:p w14:paraId="6354DAB6" w14:textId="64F54BC1" w:rsidR="00DF168C" w:rsidRPr="00DF168C" w:rsidRDefault="00DF168C" w:rsidP="00DF168C">
      <w:pPr>
        <w:spacing w:after="0" w:line="259" w:lineRule="auto"/>
        <w:ind w:left="360" w:right="0" w:firstLine="360"/>
      </w:pPr>
      <w:r w:rsidRPr="00DF168C">
        <w:t xml:space="preserve">V priebehu roka neprebehli certifikácie nových výrobkov. Kontrola certifikácie </w:t>
      </w:r>
      <w:proofErr w:type="spellStart"/>
      <w:r w:rsidRPr="00DF168C">
        <w:t>Sharvan</w:t>
      </w:r>
      <w:proofErr w:type="spellEnd"/>
      <w:r w:rsidRPr="00DF168C">
        <w:t xml:space="preserve"> bike </w:t>
      </w:r>
      <w:r>
        <w:t>ne</w:t>
      </w:r>
      <w:r w:rsidRPr="00DF168C">
        <w:t xml:space="preserve">bola k 31.12.2025 </w:t>
      </w:r>
      <w:r>
        <w:t>u</w:t>
      </w:r>
      <w:r w:rsidRPr="00DF168C">
        <w:t>zatvorená. </w:t>
      </w:r>
    </w:p>
    <w:p w14:paraId="49575674" w14:textId="77777777" w:rsidR="00DF168C" w:rsidRPr="00DF168C" w:rsidRDefault="00DF168C" w:rsidP="00DF168C">
      <w:pPr>
        <w:spacing w:after="0" w:line="259" w:lineRule="auto"/>
        <w:ind w:left="360" w:right="0" w:firstLine="360"/>
      </w:pPr>
    </w:p>
    <w:p w14:paraId="369C6DEB" w14:textId="77777777" w:rsidR="00DF168C" w:rsidRPr="00DF168C" w:rsidRDefault="00DF168C" w:rsidP="00DF168C">
      <w:pPr>
        <w:spacing w:after="0" w:line="259" w:lineRule="auto"/>
        <w:ind w:right="0"/>
      </w:pPr>
      <w:r w:rsidRPr="00DF168C">
        <w:rPr>
          <w:b/>
          <w:bCs/>
        </w:rPr>
        <w:t>Aktivity v oblasti vzdelávania, zviditeľnenia sa, marketingu a financií :</w:t>
      </w:r>
    </w:p>
    <w:p w14:paraId="2A3198AE" w14:textId="31682553" w:rsidR="00DF168C" w:rsidRPr="00DF168C" w:rsidRDefault="00DF168C" w:rsidP="00DF168C">
      <w:pPr>
        <w:spacing w:after="0" w:line="259" w:lineRule="auto"/>
        <w:ind w:left="360" w:right="0" w:firstLine="360"/>
      </w:pPr>
      <w:r w:rsidRPr="00DF168C">
        <w:t xml:space="preserve">V roku 2025 boli aktivity </w:t>
      </w:r>
      <w:proofErr w:type="spellStart"/>
      <w:r w:rsidRPr="00DF168C">
        <w:t>Repairably</w:t>
      </w:r>
      <w:proofErr w:type="spellEnd"/>
      <w:r w:rsidRPr="00DF168C">
        <w:t xml:space="preserve"> z dôvodov obmedzeného časového fondu tímu limitované.</w:t>
      </w:r>
    </w:p>
    <w:p w14:paraId="4BBB098D" w14:textId="77777777" w:rsidR="00DF168C" w:rsidRPr="00DF168C" w:rsidRDefault="00DF168C" w:rsidP="00DF168C">
      <w:pPr>
        <w:spacing w:after="0" w:line="259" w:lineRule="auto"/>
        <w:ind w:left="360" w:right="0" w:firstLine="360"/>
      </w:pPr>
    </w:p>
    <w:p w14:paraId="3EC01EAA" w14:textId="56D3F05A" w:rsidR="00DF168C" w:rsidRDefault="00DF168C" w:rsidP="00DF168C">
      <w:pPr>
        <w:spacing w:after="0" w:line="259" w:lineRule="auto"/>
        <w:ind w:left="360" w:right="0" w:firstLine="360"/>
      </w:pPr>
      <w:r w:rsidRPr="00DF168C">
        <w:t>V</w:t>
      </w:r>
      <w:r w:rsidR="00276157">
        <w:t> </w:t>
      </w:r>
      <w:r w:rsidRPr="00DF168C">
        <w:t>apríli</w:t>
      </w:r>
      <w:r w:rsidR="00276157">
        <w:t xml:space="preserve"> 2025</w:t>
      </w:r>
      <w:r w:rsidRPr="00DF168C">
        <w:t xml:space="preserve"> sa </w:t>
      </w:r>
      <w:proofErr w:type="spellStart"/>
      <w:r>
        <w:t>Repairably</w:t>
      </w:r>
      <w:proofErr w:type="spellEnd"/>
      <w:r>
        <w:t xml:space="preserve"> </w:t>
      </w:r>
      <w:proofErr w:type="spellStart"/>
      <w:r>
        <w:t>n.o</w:t>
      </w:r>
      <w:proofErr w:type="spellEnd"/>
      <w:r>
        <w:t xml:space="preserve">. </w:t>
      </w:r>
      <w:r w:rsidRPr="00DF168C">
        <w:t>zúčastnil</w:t>
      </w:r>
      <w:r>
        <w:t>o</w:t>
      </w:r>
      <w:r w:rsidRPr="00DF168C">
        <w:t xml:space="preserve"> stretnutia s partnerom Slovenským centrom dizajnu (SCD) </w:t>
      </w:r>
      <w:r>
        <w:t xml:space="preserve">v súvislosti s organizáciou </w:t>
      </w:r>
      <w:r w:rsidRPr="00DF168C">
        <w:t>Národnej cen</w:t>
      </w:r>
      <w:r>
        <w:t>y</w:t>
      </w:r>
      <w:r w:rsidRPr="00DF168C">
        <w:t xml:space="preserve"> za produktový dizajn 2025. </w:t>
      </w:r>
      <w:r>
        <w:t>N</w:t>
      </w:r>
      <w:r w:rsidRPr="00DF168C">
        <w:t xml:space="preserve">akoľko SCD rozhodlo zaradiť novú cenu </w:t>
      </w:r>
      <w:proofErr w:type="spellStart"/>
      <w:r w:rsidRPr="00DF168C">
        <w:t>Bauhaus</w:t>
      </w:r>
      <w:proofErr w:type="spellEnd"/>
      <w:r w:rsidRPr="00DF168C">
        <w:t xml:space="preserve">, v ktorej sa </w:t>
      </w:r>
      <w:r>
        <w:t>okrem iných</w:t>
      </w:r>
      <w:r w:rsidRPr="00DF168C">
        <w:t xml:space="preserve"> posudzujú aj environmentálne</w:t>
      </w:r>
      <w:r>
        <w:t xml:space="preserve"> aspekty</w:t>
      </w:r>
      <w:r w:rsidRPr="00DF168C">
        <w:t>, ukonči</w:t>
      </w:r>
      <w:r>
        <w:t>lo</w:t>
      </w:r>
      <w:r w:rsidRPr="00DF168C">
        <w:t xml:space="preserve"> udeľovanie </w:t>
      </w:r>
      <w:r>
        <w:t xml:space="preserve">samostatnej </w:t>
      </w:r>
      <w:r w:rsidRPr="00DF168C">
        <w:t xml:space="preserve">ceny </w:t>
      </w:r>
      <w:r>
        <w:t xml:space="preserve">za </w:t>
      </w:r>
      <w:r w:rsidRPr="00DF168C">
        <w:t>opraviteľnos</w:t>
      </w:r>
      <w:r>
        <w:t>ť</w:t>
      </w:r>
      <w:r w:rsidRPr="00DF168C">
        <w:t xml:space="preserve">.  </w:t>
      </w:r>
      <w:r>
        <w:t>O</w:t>
      </w:r>
      <w:r w:rsidRPr="00DF168C">
        <w:t xml:space="preserve"> tejto zmene </w:t>
      </w:r>
      <w:r>
        <w:t xml:space="preserve">bola verejnosť </w:t>
      </w:r>
      <w:r w:rsidRPr="00DF168C">
        <w:t>informova</w:t>
      </w:r>
      <w:r>
        <w:t>n</w:t>
      </w:r>
      <w:r w:rsidR="00276157">
        <w:t>á</w:t>
      </w:r>
      <w:r w:rsidRPr="00DF168C">
        <w:t xml:space="preserve"> prostredníctvom </w:t>
      </w:r>
      <w:r w:rsidRPr="00DF168C">
        <w:lastRenderedPageBreak/>
        <w:t xml:space="preserve">komunikačných kanálov </w:t>
      </w:r>
      <w:r>
        <w:t xml:space="preserve">a sociálnych sietí </w:t>
      </w:r>
      <w:r w:rsidRPr="00DF168C">
        <w:t>v septembri 2025, pred samotným udeľovaním cien. Súčasťou komunikácie bolo aj zhodnotenie predchádzajúcich ročníkov a predstavenie vybraných dizajnov, ktoré boli z pohľadu opraviteľnosti hodnotené pozitívne, aj keď neboli ocenené.</w:t>
      </w:r>
    </w:p>
    <w:p w14:paraId="39D8210F" w14:textId="77777777" w:rsidR="00DF168C" w:rsidRPr="00DF168C" w:rsidRDefault="00DF168C" w:rsidP="00DF168C">
      <w:pPr>
        <w:spacing w:after="0" w:line="259" w:lineRule="auto"/>
        <w:ind w:left="360" w:right="0" w:firstLine="360"/>
      </w:pPr>
    </w:p>
    <w:p w14:paraId="6B653B18" w14:textId="146F4084" w:rsidR="00DF168C" w:rsidRPr="00DF168C" w:rsidRDefault="00DF168C" w:rsidP="00DF168C">
      <w:pPr>
        <w:spacing w:after="0" w:line="259" w:lineRule="auto"/>
        <w:ind w:left="360" w:right="0" w:firstLine="360"/>
      </w:pPr>
      <w:r w:rsidRPr="00DF168C">
        <w:t>Počas rok</w:t>
      </w:r>
      <w:r w:rsidR="00276157">
        <w:t>u</w:t>
      </w:r>
      <w:r w:rsidRPr="00DF168C">
        <w:t xml:space="preserve"> bola komunikácia témy opraviteľnosti realizovaná primárne prostredníctvom sociáln</w:t>
      </w:r>
      <w:r w:rsidR="00276157">
        <w:t>ych</w:t>
      </w:r>
      <w:r w:rsidRPr="00DF168C">
        <w:t xml:space="preserve"> siet</w:t>
      </w:r>
      <w:r w:rsidR="00276157">
        <w:t>í</w:t>
      </w:r>
      <w:r w:rsidRPr="00DF168C">
        <w:t>.</w:t>
      </w:r>
    </w:p>
    <w:p w14:paraId="1F9108E4" w14:textId="777C00F6" w:rsidR="00DF168C" w:rsidRPr="00DF168C" w:rsidRDefault="00DF168C" w:rsidP="00DF168C">
      <w:pPr>
        <w:spacing w:after="0" w:line="259" w:lineRule="auto"/>
        <w:ind w:left="360" w:right="0" w:firstLine="360"/>
      </w:pPr>
    </w:p>
    <w:p w14:paraId="035B3A06" w14:textId="38D87D9D" w:rsidR="00276157" w:rsidRDefault="00276157" w:rsidP="00276157">
      <w:pPr>
        <w:spacing w:after="0" w:line="259" w:lineRule="auto"/>
        <w:ind w:left="360" w:right="0" w:firstLine="360"/>
      </w:pPr>
      <w:r w:rsidRPr="00276157">
        <w:t>V</w:t>
      </w:r>
      <w:r>
        <w:t> </w:t>
      </w:r>
      <w:r w:rsidRPr="00276157">
        <w:t>priebehu rok</w:t>
      </w:r>
      <w:r>
        <w:t>u</w:t>
      </w:r>
      <w:r w:rsidRPr="00276157">
        <w:t xml:space="preserve"> 2025 ukončila organizácia svoje členstvo v iniciatíve </w:t>
      </w:r>
      <w:proofErr w:type="spellStart"/>
      <w:r w:rsidRPr="00276157">
        <w:t>Circular</w:t>
      </w:r>
      <w:proofErr w:type="spellEnd"/>
      <w:r w:rsidRPr="00276157">
        <w:t xml:space="preserve"> Slovakia z dôvodu spoplatnenia členstva.</w:t>
      </w:r>
      <w:r>
        <w:t xml:space="preserve"> N</w:t>
      </w:r>
      <w:r w:rsidRPr="00276157">
        <w:t xml:space="preserve">aďalej </w:t>
      </w:r>
      <w:r>
        <w:t xml:space="preserve">ale </w:t>
      </w:r>
      <w:r w:rsidRPr="00276157">
        <w:t xml:space="preserve">ostáva členom medzinárodných organizácií ECOS a </w:t>
      </w:r>
      <w:proofErr w:type="spellStart"/>
      <w:r w:rsidRPr="00276157">
        <w:t>Right</w:t>
      </w:r>
      <w:proofErr w:type="spellEnd"/>
      <w:r w:rsidRPr="00276157">
        <w:t xml:space="preserve"> to </w:t>
      </w:r>
      <w:proofErr w:type="spellStart"/>
      <w:r w:rsidRPr="00276157">
        <w:t>Repair</w:t>
      </w:r>
      <w:proofErr w:type="spellEnd"/>
      <w:r w:rsidRPr="00276157">
        <w:t>, v rámci ktorých participuje na výmene odborných poznatkov a podpore legislatívnych iniciatív v oblasti opraviteľnosti a cirkulárnej ekonomiky.</w:t>
      </w:r>
    </w:p>
    <w:p w14:paraId="6A0E3A62" w14:textId="77777777" w:rsidR="00DF168C" w:rsidRDefault="00DF168C" w:rsidP="00DF168C">
      <w:pPr>
        <w:spacing w:after="0" w:line="259" w:lineRule="auto"/>
        <w:ind w:left="360" w:right="0" w:firstLine="0"/>
        <w:jc w:val="left"/>
      </w:pPr>
    </w:p>
    <w:p w14:paraId="41A578EF" w14:textId="77777777" w:rsidR="00D372E4" w:rsidRDefault="00000000">
      <w:pPr>
        <w:pStyle w:val="Heading1"/>
        <w:numPr>
          <w:ilvl w:val="0"/>
          <w:numId w:val="5"/>
        </w:numPr>
      </w:pPr>
      <w:bookmarkStart w:id="2" w:name="_Toc225596849"/>
      <w:r>
        <w:t>ROČNÁ</w:t>
      </w:r>
      <w:r w:rsidRPr="009B7808">
        <w:t xml:space="preserve"> </w:t>
      </w:r>
      <w:r>
        <w:t>ÚČTOVNÁ</w:t>
      </w:r>
      <w:r w:rsidRPr="009B7808">
        <w:t xml:space="preserve"> </w:t>
      </w:r>
      <w:r>
        <w:t>ZÁVIERKA</w:t>
      </w:r>
      <w:r w:rsidRPr="009B7808">
        <w:t xml:space="preserve"> </w:t>
      </w:r>
      <w:r>
        <w:t>A ZHODNOTENIE</w:t>
      </w:r>
      <w:r w:rsidRPr="009B7808">
        <w:t xml:space="preserve"> </w:t>
      </w:r>
      <w:r>
        <w:t>ZÁKLADNÝCH</w:t>
      </w:r>
      <w:r w:rsidRPr="009B7808">
        <w:t xml:space="preserve"> </w:t>
      </w:r>
      <w:r>
        <w:t>ÚDAJOV</w:t>
      </w:r>
      <w:r w:rsidRPr="009B7808">
        <w:t xml:space="preserve"> </w:t>
      </w:r>
      <w:r>
        <w:t>V NEJ</w:t>
      </w:r>
      <w:r w:rsidRPr="009B7808">
        <w:t xml:space="preserve"> </w:t>
      </w:r>
      <w:r>
        <w:t>OBSIAHNUTÝCH</w:t>
      </w:r>
      <w:bookmarkEnd w:id="2"/>
      <w:r w:rsidRPr="009B7808">
        <w:t xml:space="preserve"> </w:t>
      </w:r>
    </w:p>
    <w:p w14:paraId="041D4B6F" w14:textId="77777777" w:rsidR="00D372E4" w:rsidRDefault="00D372E4">
      <w:pPr>
        <w:keepNext/>
        <w:spacing w:after="0" w:line="259" w:lineRule="auto"/>
        <w:ind w:left="0" w:right="0" w:firstLine="0"/>
        <w:jc w:val="left"/>
      </w:pPr>
    </w:p>
    <w:p w14:paraId="6D8E172B" w14:textId="77777777" w:rsidR="00EB38F7" w:rsidRDefault="00EB38F7" w:rsidP="00DF168C">
      <w:pPr>
        <w:keepNext/>
        <w:ind w:left="360" w:right="461" w:firstLine="349"/>
      </w:pPr>
      <w:r>
        <w:t xml:space="preserve">V súlade s § 4 ods. 2 zákona č. 431/2002 Z. z. o účtovníctve v platnom znení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účtuje v sústave podvojného účtovníctva.</w:t>
      </w:r>
    </w:p>
    <w:p w14:paraId="7F1BC2A1" w14:textId="77777777" w:rsidR="00EB38F7" w:rsidRDefault="00EB38F7" w:rsidP="00DF168C">
      <w:pPr>
        <w:spacing w:after="0" w:line="259" w:lineRule="auto"/>
        <w:ind w:left="360" w:right="0" w:firstLine="349"/>
        <w:jc w:val="left"/>
      </w:pPr>
    </w:p>
    <w:p w14:paraId="67069DFC" w14:textId="77777777" w:rsidR="00EB38F7" w:rsidRDefault="00EB38F7" w:rsidP="00EB38F7">
      <w:pPr>
        <w:ind w:left="355" w:right="457" w:firstLine="360"/>
      </w:pPr>
      <w:r>
        <w:t xml:space="preserve">Súčasťou podanej účtovnej závierky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za rok 2025 je Súvaha, Výkaz ziskov a strát a poznámky.</w:t>
      </w:r>
    </w:p>
    <w:p w14:paraId="03E7C45C" w14:textId="77777777" w:rsidR="00EB38F7" w:rsidRDefault="00EB38F7" w:rsidP="00EB38F7">
      <w:pPr>
        <w:spacing w:after="0" w:line="259" w:lineRule="auto"/>
        <w:ind w:left="360" w:right="0" w:firstLine="0"/>
        <w:jc w:val="left"/>
      </w:pPr>
    </w:p>
    <w:p w14:paraId="6D64C1E7" w14:textId="77777777" w:rsidR="00EB38F7" w:rsidRDefault="00EB38F7" w:rsidP="00EB38F7">
      <w:pPr>
        <w:numPr>
          <w:ilvl w:val="0"/>
          <w:numId w:val="16"/>
        </w:numPr>
        <w:spacing w:line="248" w:lineRule="auto"/>
        <w:ind w:right="457" w:hanging="360"/>
      </w:pPr>
      <w:r>
        <w:t xml:space="preserve">Účtovná jednotka vznikla v roku 2016. </w:t>
      </w:r>
    </w:p>
    <w:p w14:paraId="4D6FBBDE" w14:textId="77777777" w:rsidR="00EB38F7" w:rsidRDefault="00EB38F7" w:rsidP="00EB38F7">
      <w:pPr>
        <w:numPr>
          <w:ilvl w:val="0"/>
          <w:numId w:val="16"/>
        </w:numPr>
        <w:spacing w:line="248" w:lineRule="auto"/>
        <w:ind w:right="457" w:hanging="360"/>
      </w:pPr>
      <w:r>
        <w:t xml:space="preserve">Zmeny účtovných zásad a účtovných metód: ÚJ aplikovala účtovné zásady a metódy v súlade so zákonom č. v zmysle zákona 431/2002 </w:t>
      </w:r>
      <w:proofErr w:type="spellStart"/>
      <w:r>
        <w:t>Z.z</w:t>
      </w:r>
      <w:proofErr w:type="spellEnd"/>
      <w:r>
        <w:t>. o účtovníctve, v zmysle Postupov účtovania pre neziskové organizácie – nemá obsahovú náplň</w:t>
      </w:r>
    </w:p>
    <w:p w14:paraId="528724B7" w14:textId="77777777" w:rsidR="00EB38F7" w:rsidRDefault="00EB38F7" w:rsidP="00EB38F7">
      <w:pPr>
        <w:numPr>
          <w:ilvl w:val="0"/>
          <w:numId w:val="16"/>
        </w:numPr>
        <w:spacing w:line="248" w:lineRule="auto"/>
        <w:ind w:right="457" w:hanging="360"/>
      </w:pPr>
      <w:r>
        <w:t xml:space="preserve">Oceňovanie jednotlivých zložiek majetku a záväzkov, pre ktoré má ÚJ obsahovú náplň: </w:t>
      </w:r>
    </w:p>
    <w:p w14:paraId="25985DFE" w14:textId="77777777" w:rsidR="00EB38F7" w:rsidRDefault="00EB38F7" w:rsidP="00EB38F7">
      <w:pPr>
        <w:spacing w:after="0" w:line="259" w:lineRule="auto"/>
        <w:ind w:left="720" w:right="0" w:firstLine="0"/>
        <w:jc w:val="left"/>
      </w:pPr>
    </w:p>
    <w:tbl>
      <w:tblPr>
        <w:tblW w:w="9064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4527"/>
        <w:gridCol w:w="4537"/>
      </w:tblGrid>
      <w:tr w:rsidR="00EB38F7" w14:paraId="03E86924" w14:textId="77777777" w:rsidTr="00002A01">
        <w:trPr>
          <w:trHeight w:val="310"/>
        </w:trPr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AA71F" w14:textId="77777777" w:rsidR="00EB38F7" w:rsidRDefault="00EB38F7" w:rsidP="00002A01">
            <w:pPr>
              <w:spacing w:line="259" w:lineRule="auto"/>
              <w:ind w:left="27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A45E6" w14:textId="77777777" w:rsidR="00EB38F7" w:rsidRDefault="00EB38F7" w:rsidP="00002A01">
            <w:pPr>
              <w:spacing w:line="259" w:lineRule="auto"/>
              <w:ind w:left="24" w:right="0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EB38F7" w14:paraId="62EFABB6" w14:textId="77777777" w:rsidTr="00002A01">
        <w:trPr>
          <w:trHeight w:val="307"/>
        </w:trPr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642CD" w14:textId="77777777" w:rsidR="00EB38F7" w:rsidRDefault="00EB38F7" w:rsidP="00002A01">
            <w:pPr>
              <w:spacing w:line="259" w:lineRule="auto"/>
              <w:ind w:left="0" w:right="0" w:firstLine="0"/>
            </w:pPr>
            <w:r>
              <w:t xml:space="preserve">Krátkodobý finančný majetok – peniaze: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D7935" w14:textId="77777777" w:rsidR="00EB38F7" w:rsidRDefault="00EB38F7" w:rsidP="00002A01">
            <w:pPr>
              <w:spacing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B38F7" w14:paraId="05A184EC" w14:textId="77777777" w:rsidTr="00002A01">
        <w:trPr>
          <w:trHeight w:val="310"/>
        </w:trPr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B4D92" w14:textId="77777777" w:rsidR="00EB38F7" w:rsidRDefault="00EB38F7" w:rsidP="00002A01">
            <w:pPr>
              <w:spacing w:line="259" w:lineRule="auto"/>
              <w:ind w:left="0" w:right="0" w:firstLine="0"/>
              <w:jc w:val="left"/>
            </w:pPr>
            <w:r>
              <w:t xml:space="preserve">Pohľadávky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B9576" w14:textId="77777777" w:rsidR="00EB38F7" w:rsidRDefault="00EB38F7" w:rsidP="00002A01">
            <w:pPr>
              <w:spacing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EB38F7" w14:paraId="47BC2094" w14:textId="77777777" w:rsidTr="00002A01">
        <w:trPr>
          <w:trHeight w:val="307"/>
        </w:trPr>
        <w:tc>
          <w:tcPr>
            <w:tcW w:w="4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F5ED" w14:textId="77777777" w:rsidR="00EB38F7" w:rsidRDefault="00EB38F7" w:rsidP="00002A01">
            <w:pPr>
              <w:spacing w:line="259" w:lineRule="auto"/>
              <w:ind w:left="0" w:right="0" w:firstLine="0"/>
              <w:jc w:val="left"/>
            </w:pPr>
            <w:r>
              <w:t xml:space="preserve">Záväzky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B54AC" w14:textId="77777777" w:rsidR="00EB38F7" w:rsidRDefault="00EB38F7" w:rsidP="00002A01">
            <w:pPr>
              <w:spacing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14:paraId="173A9C4B" w14:textId="77777777" w:rsidR="00EB38F7" w:rsidRDefault="00EB38F7" w:rsidP="00EB38F7">
      <w:pPr>
        <w:spacing w:after="2" w:line="259" w:lineRule="auto"/>
        <w:ind w:left="0" w:right="0" w:firstLine="0"/>
        <w:jc w:val="left"/>
      </w:pPr>
    </w:p>
    <w:p w14:paraId="3E8AAA82" w14:textId="197760F0" w:rsidR="00EB38F7" w:rsidRDefault="00EB38F7" w:rsidP="00EB38F7">
      <w:pPr>
        <w:pStyle w:val="Heading2"/>
        <w:numPr>
          <w:ilvl w:val="0"/>
          <w:numId w:val="17"/>
        </w:numPr>
        <w:tabs>
          <w:tab w:val="center" w:pos="2228"/>
          <w:tab w:val="center" w:pos="5129"/>
        </w:tabs>
        <w:jc w:val="left"/>
      </w:pPr>
      <w:r>
        <w:t xml:space="preserve">Doplňujúce informácie k položkám Súvahy </w:t>
      </w:r>
    </w:p>
    <w:p w14:paraId="28B6FFD9" w14:textId="77777777" w:rsidR="00EB38F7" w:rsidRPr="00EB38F7" w:rsidRDefault="00EB38F7" w:rsidP="00EB38F7">
      <w:pPr>
        <w:keepNext/>
      </w:pPr>
    </w:p>
    <w:p w14:paraId="68BC1F15" w14:textId="77777777" w:rsidR="00EB38F7" w:rsidRDefault="00EB38F7" w:rsidP="00EB38F7">
      <w:pPr>
        <w:keepNext/>
        <w:numPr>
          <w:ilvl w:val="0"/>
          <w:numId w:val="12"/>
        </w:numPr>
        <w:spacing w:line="248" w:lineRule="auto"/>
        <w:ind w:right="457" w:hanging="360"/>
      </w:pPr>
      <w:r>
        <w:t xml:space="preserve">Krátkodobý finančný majetok – peniaze na účte v banke a v hotovosti </w:t>
      </w:r>
    </w:p>
    <w:p w14:paraId="08FA1B7F" w14:textId="77777777" w:rsidR="00EB38F7" w:rsidRDefault="00EB38F7" w:rsidP="00EB38F7">
      <w:pPr>
        <w:keepNext/>
        <w:spacing w:line="248" w:lineRule="auto"/>
        <w:ind w:left="643" w:right="457" w:firstLine="0"/>
      </w:pPr>
    </w:p>
    <w:tbl>
      <w:tblPr>
        <w:tblW w:w="9223" w:type="dxa"/>
        <w:tblInd w:w="-72" w:type="dxa"/>
        <w:tblLayout w:type="fixed"/>
        <w:tblLook w:val="0400" w:firstRow="0" w:lastRow="0" w:firstColumn="0" w:lastColumn="0" w:noHBand="0" w:noVBand="1"/>
      </w:tblPr>
      <w:tblGrid>
        <w:gridCol w:w="3620"/>
        <w:gridCol w:w="2694"/>
        <w:gridCol w:w="2909"/>
      </w:tblGrid>
      <w:tr w:rsidR="00EB38F7" w14:paraId="1704FF10" w14:textId="77777777" w:rsidTr="00002A01">
        <w:trPr>
          <w:trHeight w:val="502"/>
        </w:trPr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014B03" w14:textId="77777777" w:rsidR="00EB38F7" w:rsidRDefault="00EB38F7" w:rsidP="00EB38F7">
            <w:pPr>
              <w:keepNext/>
              <w:keepLines/>
              <w:spacing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0A77887" w14:textId="77777777" w:rsidR="00EB38F7" w:rsidRDefault="00EB38F7" w:rsidP="00EB38F7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C77CA2" w14:textId="77777777" w:rsidR="00EB38F7" w:rsidRDefault="00EB38F7" w:rsidP="00EB38F7">
            <w:pPr>
              <w:keepNext/>
              <w:keepLines/>
              <w:spacing w:after="2" w:line="237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EB38F7" w14:paraId="4288AA7C" w14:textId="77777777" w:rsidTr="00002A01">
        <w:trPr>
          <w:trHeight w:val="458"/>
        </w:trPr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5B9C2BC" w14:textId="77777777" w:rsidR="00EB38F7" w:rsidRDefault="00EB38F7" w:rsidP="00EB38F7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 xml:space="preserve">Pokladnica, ceniny </w:t>
            </w:r>
          </w:p>
        </w:tc>
        <w:tc>
          <w:tcPr>
            <w:tcW w:w="26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0696F" w14:textId="77777777" w:rsidR="00EB38F7" w:rsidRDefault="00EB38F7" w:rsidP="00EB38F7">
            <w:pPr>
              <w:keepNext/>
              <w:keepLines/>
              <w:spacing w:line="259" w:lineRule="auto"/>
              <w:ind w:left="0" w:right="17" w:firstLine="0"/>
              <w:jc w:val="center"/>
            </w:pPr>
            <w:r>
              <w:t>4</w:t>
            </w:r>
          </w:p>
        </w:tc>
        <w:tc>
          <w:tcPr>
            <w:tcW w:w="29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D899793" w14:textId="77777777" w:rsidR="00EB38F7" w:rsidRDefault="00EB38F7" w:rsidP="00EB38F7">
            <w:pPr>
              <w:keepNext/>
              <w:keepLines/>
              <w:spacing w:line="259" w:lineRule="auto"/>
              <w:ind w:left="0" w:right="18" w:firstLine="0"/>
              <w:jc w:val="center"/>
            </w:pPr>
            <w:r>
              <w:t>4</w:t>
            </w:r>
          </w:p>
        </w:tc>
      </w:tr>
      <w:tr w:rsidR="00EB38F7" w14:paraId="09A7D1BB" w14:textId="77777777" w:rsidTr="00002A01">
        <w:trPr>
          <w:trHeight w:val="673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00126D9" w14:textId="77777777" w:rsidR="00EB38F7" w:rsidRDefault="00EB38F7" w:rsidP="00EB38F7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 xml:space="preserve">Bežné účty v banke alebo </w:t>
            </w:r>
          </w:p>
          <w:p w14:paraId="173C1778" w14:textId="77777777" w:rsidR="00EB38F7" w:rsidRDefault="00EB38F7" w:rsidP="00EB38F7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>v pobočke zahraničnej banky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5D18C1" w14:textId="77777777" w:rsidR="00EB38F7" w:rsidRDefault="00EB38F7" w:rsidP="00EB38F7">
            <w:pPr>
              <w:keepNext/>
              <w:keepLines/>
              <w:spacing w:line="259" w:lineRule="auto"/>
              <w:ind w:left="101" w:right="0" w:firstLine="0"/>
              <w:jc w:val="center"/>
            </w:pPr>
            <w:r>
              <w:t>3 496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8B8CDD" w14:textId="77777777" w:rsidR="00EB38F7" w:rsidRDefault="00EB38F7" w:rsidP="00EB38F7">
            <w:pPr>
              <w:keepNext/>
              <w:keepLines/>
              <w:spacing w:line="259" w:lineRule="auto"/>
              <w:ind w:left="97" w:right="0" w:firstLine="0"/>
              <w:jc w:val="center"/>
            </w:pPr>
            <w:r>
              <w:t>2 877</w:t>
            </w:r>
          </w:p>
        </w:tc>
      </w:tr>
      <w:tr w:rsidR="00EB38F7" w14:paraId="48967104" w14:textId="77777777" w:rsidTr="00002A01">
        <w:trPr>
          <w:trHeight w:val="449"/>
        </w:trPr>
        <w:tc>
          <w:tcPr>
            <w:tcW w:w="36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625A570" w14:textId="77777777" w:rsidR="00EB38F7" w:rsidRDefault="00EB38F7" w:rsidP="00EB38F7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6D487D7F" w14:textId="77777777" w:rsidR="00EB38F7" w:rsidRDefault="00EB38F7" w:rsidP="00EB38F7">
            <w:pPr>
              <w:keepNext/>
              <w:keepLines/>
              <w:spacing w:line="259" w:lineRule="auto"/>
              <w:ind w:left="100" w:right="0" w:firstLine="0"/>
              <w:jc w:val="center"/>
              <w:rPr>
                <w:b/>
              </w:rPr>
            </w:pPr>
            <w:r>
              <w:rPr>
                <w:b/>
              </w:rPr>
              <w:t>3 500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0359BD" w14:textId="77777777" w:rsidR="00EB38F7" w:rsidRDefault="00EB38F7" w:rsidP="00EB38F7">
            <w:pPr>
              <w:keepNext/>
              <w:keepLines/>
              <w:spacing w:line="259" w:lineRule="auto"/>
              <w:ind w:left="98" w:right="0" w:firstLine="0"/>
              <w:jc w:val="center"/>
            </w:pPr>
            <w:r>
              <w:rPr>
                <w:b/>
              </w:rPr>
              <w:t>2 881</w:t>
            </w:r>
          </w:p>
        </w:tc>
      </w:tr>
    </w:tbl>
    <w:p w14:paraId="4E7A799F" w14:textId="77777777" w:rsidR="00EB38F7" w:rsidRDefault="00EB38F7" w:rsidP="00EB38F7">
      <w:pPr>
        <w:spacing w:after="0" w:line="259" w:lineRule="auto"/>
        <w:ind w:left="0" w:right="0" w:firstLine="0"/>
        <w:jc w:val="left"/>
      </w:pPr>
    </w:p>
    <w:p w14:paraId="4B98BA6D" w14:textId="77777777" w:rsidR="00EB38F7" w:rsidRDefault="00EB38F7" w:rsidP="00EB38F7">
      <w:pPr>
        <w:keepNext/>
        <w:numPr>
          <w:ilvl w:val="0"/>
          <w:numId w:val="12"/>
        </w:numPr>
        <w:spacing w:line="248" w:lineRule="auto"/>
        <w:ind w:left="648" w:right="457" w:hanging="360"/>
      </w:pPr>
      <w:r>
        <w:lastRenderedPageBreak/>
        <w:t xml:space="preserve">Rozdelenie účtovného zisku za minulé účtovné obdobie: </w:t>
      </w:r>
    </w:p>
    <w:p w14:paraId="12A0F84A" w14:textId="77777777" w:rsidR="00EB38F7" w:rsidRDefault="00EB38F7" w:rsidP="00EB38F7">
      <w:pPr>
        <w:keepNext/>
        <w:spacing w:line="248" w:lineRule="auto"/>
        <w:ind w:left="648" w:right="457" w:firstLine="0"/>
      </w:pPr>
    </w:p>
    <w:p w14:paraId="2F157305" w14:textId="77777777" w:rsidR="00EB38F7" w:rsidRDefault="00EB38F7" w:rsidP="00EB38F7">
      <w:pPr>
        <w:pStyle w:val="Heading2"/>
        <w:ind w:left="-5" w:firstLine="226"/>
        <w:jc w:val="left"/>
      </w:pPr>
      <w:r>
        <w:t>Tabuľka o rozdelení účtovného zisku alebo vysporiadaní účtovnej straty</w:t>
      </w:r>
      <w:r>
        <w:rPr>
          <w:b w:val="0"/>
        </w:rPr>
        <w:t xml:space="preserve"> </w:t>
      </w:r>
    </w:p>
    <w:tbl>
      <w:tblPr>
        <w:tblW w:w="9290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5274"/>
        <w:gridCol w:w="4016"/>
      </w:tblGrid>
      <w:tr w:rsidR="00EB38F7" w14:paraId="7EC6B1D2" w14:textId="77777777" w:rsidTr="00002A01">
        <w:trPr>
          <w:trHeight w:val="845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A5916" w14:textId="77777777" w:rsidR="00EB38F7" w:rsidRDefault="00EB38F7" w:rsidP="00002A01">
            <w:pPr>
              <w:spacing w:line="259" w:lineRule="auto"/>
              <w:ind w:left="101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88BC5" w14:textId="77777777" w:rsidR="00EB38F7" w:rsidRDefault="00EB38F7" w:rsidP="00002A01">
            <w:pPr>
              <w:spacing w:line="259" w:lineRule="auto"/>
              <w:ind w:left="355" w:right="616" w:firstLine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EB38F7" w14:paraId="332D4ADB" w14:textId="77777777" w:rsidTr="00002A01">
        <w:trPr>
          <w:trHeight w:val="370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0BA67" w14:textId="77777777" w:rsidR="00EB38F7" w:rsidRDefault="00EB38F7" w:rsidP="00002A01">
            <w:pPr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Účtovný zisk</w:t>
            </w:r>
          </w:p>
        </w:tc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1BD7A9" w14:textId="77777777" w:rsidR="00EB38F7" w:rsidRDefault="00EB38F7" w:rsidP="00002A01">
            <w:pPr>
              <w:spacing w:line="259" w:lineRule="auto"/>
              <w:ind w:left="98" w:right="0" w:firstLine="0"/>
              <w:jc w:val="center"/>
            </w:pPr>
            <w:r>
              <w:t>38</w:t>
            </w:r>
          </w:p>
        </w:tc>
      </w:tr>
      <w:tr w:rsidR="00EB38F7" w14:paraId="171B0A29" w14:textId="77777777" w:rsidTr="00002A01">
        <w:trPr>
          <w:trHeight w:val="370"/>
        </w:trPr>
        <w:tc>
          <w:tcPr>
            <w:tcW w:w="92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D92F1" w14:textId="77777777" w:rsidR="00EB38F7" w:rsidRDefault="00EB38F7" w:rsidP="00002A01">
            <w:pPr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</w:tr>
      <w:tr w:rsidR="00EB38F7" w14:paraId="3A170A47" w14:textId="77777777" w:rsidTr="00002A01">
        <w:trPr>
          <w:trHeight w:val="576"/>
        </w:trPr>
        <w:tc>
          <w:tcPr>
            <w:tcW w:w="5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17BDF" w14:textId="77777777" w:rsidR="00EB38F7" w:rsidRDefault="00EB38F7" w:rsidP="00002A01">
            <w:pPr>
              <w:spacing w:line="259" w:lineRule="auto"/>
              <w:ind w:left="0" w:right="0" w:firstLine="0"/>
              <w:jc w:val="left"/>
            </w:pPr>
            <w:r>
              <w:t xml:space="preserve">Prevod do </w:t>
            </w:r>
            <w:proofErr w:type="spellStart"/>
            <w:r>
              <w:t>nevysporiadaného</w:t>
            </w:r>
            <w:proofErr w:type="spellEnd"/>
            <w:r>
              <w:t xml:space="preserve"> výsledku hospodárenia minulých rokov </w:t>
            </w:r>
          </w:p>
        </w:tc>
        <w:tc>
          <w:tcPr>
            <w:tcW w:w="4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D9DD99" w14:textId="77777777" w:rsidR="00EB38F7" w:rsidRDefault="00EB38F7" w:rsidP="00002A01">
            <w:pPr>
              <w:spacing w:line="259" w:lineRule="auto"/>
              <w:ind w:left="98" w:right="0" w:firstLine="0"/>
              <w:jc w:val="center"/>
            </w:pPr>
            <w:r>
              <w:t>38</w:t>
            </w:r>
          </w:p>
        </w:tc>
      </w:tr>
    </w:tbl>
    <w:p w14:paraId="20F21B83" w14:textId="77777777" w:rsidR="00EB38F7" w:rsidRDefault="00EB38F7" w:rsidP="00EB38F7">
      <w:pPr>
        <w:spacing w:after="0" w:line="259" w:lineRule="auto"/>
        <w:ind w:left="0" w:right="0" w:firstLine="0"/>
        <w:jc w:val="left"/>
      </w:pPr>
    </w:p>
    <w:p w14:paraId="031642A4" w14:textId="65FD8CD5" w:rsidR="00EB38F7" w:rsidRDefault="00EB38F7" w:rsidP="00EB38F7">
      <w:pPr>
        <w:pStyle w:val="Heading2"/>
        <w:tabs>
          <w:tab w:val="center" w:pos="1397"/>
          <w:tab w:val="center" w:pos="5130"/>
        </w:tabs>
        <w:ind w:left="0" w:firstLine="0"/>
        <w:jc w:val="left"/>
      </w:pPr>
      <w:r>
        <w:rPr>
          <w:b w:val="0"/>
        </w:rPr>
        <w:tab/>
      </w:r>
      <w:r>
        <w:t>II.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Doplňujúce informácie k položkám Výkazu ziskov a strát</w:t>
      </w:r>
    </w:p>
    <w:p w14:paraId="08073D16" w14:textId="77777777" w:rsidR="00EB38F7" w:rsidRDefault="00EB38F7" w:rsidP="00EB38F7">
      <w:pPr>
        <w:spacing w:after="0" w:line="259" w:lineRule="auto"/>
        <w:ind w:left="0" w:right="0" w:firstLine="0"/>
        <w:jc w:val="left"/>
      </w:pPr>
    </w:p>
    <w:p w14:paraId="18BF2E9E" w14:textId="77777777" w:rsidR="00EB38F7" w:rsidRDefault="00EB38F7" w:rsidP="00EB38F7">
      <w:pPr>
        <w:numPr>
          <w:ilvl w:val="0"/>
          <w:numId w:val="13"/>
        </w:numPr>
        <w:spacing w:line="248" w:lineRule="auto"/>
        <w:ind w:right="457" w:hanging="360"/>
      </w:pPr>
      <w:r>
        <w:t xml:space="preserve">Tržby za vlastné výkony – 0€ </w:t>
      </w:r>
    </w:p>
    <w:p w14:paraId="796C21A7" w14:textId="77777777" w:rsidR="00EB38F7" w:rsidRDefault="00EB38F7" w:rsidP="00EB38F7">
      <w:pPr>
        <w:numPr>
          <w:ilvl w:val="0"/>
          <w:numId w:val="13"/>
        </w:numPr>
        <w:spacing w:line="248" w:lineRule="auto"/>
        <w:ind w:right="457" w:hanging="360"/>
      </w:pPr>
      <w:r>
        <w:t>Prijaté dary, ostatné výnosy: ÚJ prijala 2% zo zisku vo výške 790€ a dary od fyzických osôb vo výške 110€</w:t>
      </w:r>
    </w:p>
    <w:p w14:paraId="4453F273" w14:textId="77777777" w:rsidR="00EB38F7" w:rsidRDefault="00EB38F7" w:rsidP="00EB38F7">
      <w:pPr>
        <w:numPr>
          <w:ilvl w:val="0"/>
          <w:numId w:val="13"/>
        </w:numPr>
        <w:spacing w:line="248" w:lineRule="auto"/>
        <w:ind w:right="457" w:hanging="360"/>
      </w:pPr>
      <w:r>
        <w:t xml:space="preserve">Významné položky nákladov: </w:t>
      </w:r>
    </w:p>
    <w:p w14:paraId="638901DD" w14:textId="77777777" w:rsidR="00EB38F7" w:rsidRDefault="00EB38F7" w:rsidP="00EB38F7">
      <w:pPr>
        <w:ind w:left="643" w:right="457" w:firstLine="0"/>
      </w:pPr>
    </w:p>
    <w:tbl>
      <w:tblPr>
        <w:tblW w:w="9045" w:type="dxa"/>
        <w:tblInd w:w="14" w:type="dxa"/>
        <w:tblLayout w:type="fixed"/>
        <w:tblLook w:val="0400" w:firstRow="0" w:lastRow="0" w:firstColumn="0" w:lastColumn="0" w:noHBand="0" w:noVBand="1"/>
      </w:tblPr>
      <w:tblGrid>
        <w:gridCol w:w="2941"/>
        <w:gridCol w:w="2880"/>
        <w:gridCol w:w="3224"/>
      </w:tblGrid>
      <w:tr w:rsidR="00EB38F7" w14:paraId="5B9ECDC2" w14:textId="77777777" w:rsidTr="00002A01">
        <w:trPr>
          <w:trHeight w:val="977"/>
        </w:trPr>
        <w:tc>
          <w:tcPr>
            <w:tcW w:w="29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A195E31" w14:textId="77777777" w:rsidR="00EB38F7" w:rsidRDefault="00EB38F7" w:rsidP="00002A01">
            <w:pPr>
              <w:spacing w:line="259" w:lineRule="auto"/>
              <w:ind w:left="29" w:right="0" w:firstLine="0"/>
            </w:pPr>
            <w:r>
              <w:rPr>
                <w:b/>
                <w:sz w:val="21"/>
                <w:szCs w:val="21"/>
              </w:rPr>
              <w:t>Názov položky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A3F4EA6" w14:textId="77777777" w:rsidR="00EB38F7" w:rsidRDefault="00EB38F7" w:rsidP="00002A01">
            <w:pPr>
              <w:tabs>
                <w:tab w:val="center" w:pos="1219"/>
              </w:tabs>
              <w:spacing w:line="259" w:lineRule="auto"/>
              <w:ind w:left="-26" w:right="0" w:firstLine="0"/>
              <w:jc w:val="center"/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  <w:tc>
          <w:tcPr>
            <w:tcW w:w="32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9B90FC5" w14:textId="77777777" w:rsidR="00EB38F7" w:rsidRDefault="00EB38F7" w:rsidP="00002A01">
            <w:pPr>
              <w:spacing w:line="259" w:lineRule="auto"/>
              <w:ind w:left="0" w:right="0" w:firstLine="0"/>
              <w:jc w:val="center"/>
            </w:pPr>
            <w:r>
              <w:rPr>
                <w:b/>
                <w:sz w:val="21"/>
                <w:szCs w:val="21"/>
              </w:rPr>
              <w:t>Bezprostredne predchádzajúce účtovné obdobie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EB38F7" w14:paraId="79B4A498" w14:textId="77777777" w:rsidTr="00002A01">
        <w:trPr>
          <w:trHeight w:val="34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6487978" w14:textId="77777777" w:rsidR="00EB38F7" w:rsidRDefault="00EB38F7" w:rsidP="00002A01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568E34F" w14:textId="77777777" w:rsidR="00EB38F7" w:rsidRDefault="00EB38F7" w:rsidP="00002A01">
            <w:pPr>
              <w:spacing w:line="259" w:lineRule="auto"/>
              <w:ind w:left="0" w:right="27" w:firstLine="0"/>
              <w:jc w:val="center"/>
              <w:rPr>
                <w:sz w:val="21"/>
                <w:szCs w:val="21"/>
              </w:rPr>
            </w:pPr>
            <w:r>
              <w:t>258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3E52B23" w14:textId="77777777" w:rsidR="00EB38F7" w:rsidRDefault="00EB38F7" w:rsidP="00002A01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>
              <w:t>252</w:t>
            </w:r>
          </w:p>
        </w:tc>
      </w:tr>
      <w:tr w:rsidR="00EB38F7" w14:paraId="1CC9DD2A" w14:textId="77777777" w:rsidTr="00002A01">
        <w:trPr>
          <w:trHeight w:val="34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21B54FB" w14:textId="77777777" w:rsidR="00EB38F7" w:rsidRDefault="00EB38F7" w:rsidP="00002A01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Webové služby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D97DB1B" w14:textId="77777777" w:rsidR="00EB38F7" w:rsidRDefault="00EB38F7" w:rsidP="00002A01">
            <w:pPr>
              <w:spacing w:line="259" w:lineRule="auto"/>
              <w:ind w:left="0" w:right="27" w:firstLine="0"/>
              <w:jc w:val="center"/>
            </w:pPr>
            <w:r>
              <w:rPr>
                <w:sz w:val="21"/>
                <w:szCs w:val="21"/>
              </w:rPr>
              <w:t>48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5BD5DF2" w14:textId="77777777" w:rsidR="00EB38F7" w:rsidRDefault="00EB38F7" w:rsidP="00002A01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</w:pPr>
            <w:r>
              <w:rPr>
                <w:sz w:val="21"/>
                <w:szCs w:val="21"/>
              </w:rPr>
              <w:t>43</w:t>
            </w:r>
          </w:p>
        </w:tc>
      </w:tr>
      <w:tr w:rsidR="00EB38F7" w14:paraId="5D35AA08" w14:textId="77777777" w:rsidTr="00002A01">
        <w:trPr>
          <w:trHeight w:val="343"/>
        </w:trPr>
        <w:tc>
          <w:tcPr>
            <w:tcW w:w="29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365C58" w14:textId="77777777" w:rsidR="00EB38F7" w:rsidRDefault="00EB38F7" w:rsidP="00002A01">
            <w:pPr>
              <w:spacing w:line="259" w:lineRule="auto"/>
              <w:ind w:left="29" w:right="0" w:firstLine="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Notárske služby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B814567" w14:textId="77777777" w:rsidR="00EB38F7" w:rsidRDefault="00EB38F7" w:rsidP="00002A01">
            <w:pPr>
              <w:spacing w:line="259" w:lineRule="auto"/>
              <w:ind w:left="0" w:right="27" w:firstLine="0"/>
              <w:jc w:val="center"/>
              <w:rPr>
                <w:sz w:val="21"/>
                <w:szCs w:val="21"/>
              </w:rPr>
            </w:pPr>
            <w:r>
              <w:t>-</w:t>
            </w:r>
          </w:p>
        </w:tc>
        <w:tc>
          <w:tcPr>
            <w:tcW w:w="32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506B6B" w14:textId="77777777" w:rsidR="00EB38F7" w:rsidRDefault="00EB38F7" w:rsidP="00002A01">
            <w:pPr>
              <w:tabs>
                <w:tab w:val="right" w:pos="4952"/>
              </w:tabs>
              <w:spacing w:line="259" w:lineRule="auto"/>
              <w:ind w:left="-26" w:right="0" w:firstLine="0"/>
              <w:jc w:val="center"/>
              <w:rPr>
                <w:sz w:val="21"/>
                <w:szCs w:val="21"/>
              </w:rPr>
            </w:pPr>
            <w:r>
              <w:t>83</w:t>
            </w:r>
          </w:p>
        </w:tc>
      </w:tr>
    </w:tbl>
    <w:p w14:paraId="6EC8DDA7" w14:textId="77777777" w:rsidR="00EB38F7" w:rsidRDefault="00EB38F7" w:rsidP="00EB38F7">
      <w:pPr>
        <w:spacing w:after="0" w:line="259" w:lineRule="auto"/>
        <w:ind w:left="0" w:right="0" w:firstLine="0"/>
        <w:jc w:val="left"/>
      </w:pPr>
    </w:p>
    <w:p w14:paraId="2AEC4D53" w14:textId="77777777" w:rsidR="00EB38F7" w:rsidRDefault="00EB38F7" w:rsidP="00EB38F7">
      <w:pPr>
        <w:numPr>
          <w:ilvl w:val="0"/>
          <w:numId w:val="13"/>
        </w:numPr>
        <w:spacing w:line="248" w:lineRule="auto"/>
        <w:ind w:right="457" w:hanging="360"/>
      </w:pPr>
      <w:r>
        <w:t xml:space="preserve">Finančné náklady – bankové poplatky v sume 121 EUR </w:t>
      </w:r>
    </w:p>
    <w:p w14:paraId="465F3428" w14:textId="77777777" w:rsidR="00EB38F7" w:rsidRDefault="00EB38F7" w:rsidP="00EB38F7">
      <w:pPr>
        <w:spacing w:after="0" w:line="259" w:lineRule="auto"/>
        <w:ind w:left="0" w:right="0" w:firstLine="0"/>
        <w:jc w:val="left"/>
      </w:pPr>
    </w:p>
    <w:p w14:paraId="4D60B58D" w14:textId="77777777" w:rsidR="00EB38F7" w:rsidRDefault="00EB38F7" w:rsidP="00EB38F7">
      <w:pPr>
        <w:keepNext/>
        <w:tabs>
          <w:tab w:val="center" w:pos="3569"/>
          <w:tab w:val="center" w:pos="5132"/>
        </w:tabs>
        <w:spacing w:after="0" w:line="259" w:lineRule="auto"/>
        <w:ind w:left="0" w:right="0" w:firstLine="0"/>
        <w:jc w:val="left"/>
      </w:pPr>
      <w:r>
        <w:tab/>
      </w:r>
      <w:r>
        <w:rPr>
          <w:b/>
        </w:rPr>
        <w:t>III.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Podsúvahové účty </w:t>
      </w:r>
    </w:p>
    <w:p w14:paraId="1221C5F5" w14:textId="77777777" w:rsidR="00EB38F7" w:rsidRDefault="00EB38F7" w:rsidP="00EB38F7">
      <w:pPr>
        <w:keepNext/>
        <w:spacing w:after="0" w:line="259" w:lineRule="auto"/>
        <w:ind w:left="0" w:right="0" w:firstLine="0"/>
        <w:jc w:val="left"/>
      </w:pPr>
    </w:p>
    <w:p w14:paraId="34B3F26A" w14:textId="77777777" w:rsidR="00EB38F7" w:rsidRDefault="00EB38F7" w:rsidP="00EB38F7">
      <w:pPr>
        <w:ind w:right="457"/>
      </w:pPr>
      <w:r>
        <w:t xml:space="preserve">Účtovná jednotka neúčtovala na podsúvahových účtoch. </w:t>
      </w:r>
    </w:p>
    <w:p w14:paraId="76679F00" w14:textId="77777777" w:rsidR="00EB38F7" w:rsidRDefault="00EB38F7" w:rsidP="00EB38F7">
      <w:pPr>
        <w:spacing w:after="0" w:line="259" w:lineRule="auto"/>
        <w:ind w:left="0" w:right="0" w:firstLine="0"/>
        <w:jc w:val="left"/>
      </w:pPr>
    </w:p>
    <w:p w14:paraId="004BC2AF" w14:textId="77777777" w:rsidR="00EB38F7" w:rsidRDefault="00EB38F7" w:rsidP="00EB38F7">
      <w:pPr>
        <w:pStyle w:val="Heading2"/>
        <w:tabs>
          <w:tab w:val="center" w:pos="3618"/>
          <w:tab w:val="center" w:pos="5130"/>
        </w:tabs>
        <w:ind w:left="0" w:firstLine="0"/>
        <w:jc w:val="left"/>
      </w:pPr>
      <w:r>
        <w:rPr>
          <w:b w:val="0"/>
        </w:rPr>
        <w:tab/>
      </w:r>
      <w:r>
        <w:t>IV.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Ďalšie informácie </w:t>
      </w:r>
    </w:p>
    <w:p w14:paraId="75785477" w14:textId="77777777" w:rsidR="00EB38F7" w:rsidRDefault="00EB38F7" w:rsidP="00EB38F7">
      <w:pPr>
        <w:spacing w:after="0" w:line="259" w:lineRule="auto"/>
        <w:ind w:left="0" w:right="0" w:firstLine="0"/>
        <w:jc w:val="left"/>
      </w:pPr>
    </w:p>
    <w:p w14:paraId="244D4F79" w14:textId="77777777" w:rsidR="00EB38F7" w:rsidRDefault="00EB38F7" w:rsidP="00EB38F7">
      <w:pPr>
        <w:numPr>
          <w:ilvl w:val="0"/>
          <w:numId w:val="14"/>
        </w:numPr>
        <w:spacing w:line="248" w:lineRule="auto"/>
        <w:ind w:left="360" w:right="457"/>
      </w:pPr>
      <w:r>
        <w:t xml:space="preserve">Podmienené záväzky – nemá obsahovú náplň </w:t>
      </w:r>
    </w:p>
    <w:p w14:paraId="44EE8895" w14:textId="77777777" w:rsidR="00EB38F7" w:rsidRDefault="00EB38F7" w:rsidP="00EB38F7">
      <w:pPr>
        <w:numPr>
          <w:ilvl w:val="0"/>
          <w:numId w:val="14"/>
        </w:numPr>
        <w:spacing w:after="0" w:line="239" w:lineRule="auto"/>
        <w:ind w:left="720" w:right="457" w:hanging="360"/>
      </w:pPr>
      <w:r>
        <w:t>Informácie o skutočnostiach, ktoré nastali po dni, ku ktorému sa zostavuje účtovná závierka, do dňa zostavenia účtovnej závierky – Po 31. decembri 2025 nenastali žiadne udalosti, ktoré by si vyžadovali zverejnenie alebo vykázanie v účtovnej závierke za rok 2025.</w:t>
      </w:r>
    </w:p>
    <w:p w14:paraId="0DFA9BBE" w14:textId="77777777" w:rsidR="00EB38F7" w:rsidRDefault="00EB38F7" w:rsidP="00EB38F7">
      <w:pPr>
        <w:spacing w:after="0" w:line="259" w:lineRule="auto"/>
        <w:ind w:left="360" w:right="0" w:firstLine="0"/>
        <w:jc w:val="left"/>
      </w:pPr>
    </w:p>
    <w:p w14:paraId="623572CE" w14:textId="77777777" w:rsidR="00EB38F7" w:rsidRDefault="00EB38F7" w:rsidP="00EB38F7">
      <w:pPr>
        <w:pStyle w:val="Heading1"/>
        <w:numPr>
          <w:ilvl w:val="0"/>
          <w:numId w:val="15"/>
        </w:numPr>
        <w:ind w:left="567" w:hanging="567"/>
      </w:pPr>
      <w:bookmarkStart w:id="3" w:name="_heading=h.2et92p0" w:colFirst="0" w:colLast="0"/>
      <w:bookmarkEnd w:id="3"/>
      <w:r>
        <w:lastRenderedPageBreak/>
        <w:t>PREHĽAD</w:t>
      </w:r>
      <w:r>
        <w:rPr>
          <w:sz w:val="26"/>
          <w:szCs w:val="26"/>
        </w:rPr>
        <w:t xml:space="preserve"> </w:t>
      </w:r>
      <w:r>
        <w:t>O PEŇAŽNÝCH</w:t>
      </w:r>
      <w:r>
        <w:rPr>
          <w:sz w:val="26"/>
          <w:szCs w:val="26"/>
        </w:rPr>
        <w:t xml:space="preserve"> </w:t>
      </w:r>
      <w:r>
        <w:t>PRÍJMOCH</w:t>
      </w:r>
      <w:r>
        <w:rPr>
          <w:sz w:val="26"/>
          <w:szCs w:val="26"/>
        </w:rPr>
        <w:t xml:space="preserve"> </w:t>
      </w:r>
      <w:r>
        <w:t>A VÝDAVKOCH</w:t>
      </w:r>
      <w:r>
        <w:rPr>
          <w:b w:val="0"/>
          <w:u w:val="none"/>
        </w:rPr>
        <w:t xml:space="preserve"> </w:t>
      </w:r>
    </w:p>
    <w:p w14:paraId="37823E2D" w14:textId="77777777" w:rsidR="00EB38F7" w:rsidRDefault="00EB38F7" w:rsidP="00EB38F7">
      <w:pPr>
        <w:keepNext/>
        <w:keepLines/>
        <w:spacing w:after="0" w:line="259" w:lineRule="auto"/>
        <w:ind w:left="0" w:right="0" w:firstLine="0"/>
        <w:jc w:val="left"/>
      </w:pPr>
      <w:r>
        <w:rPr>
          <w:sz w:val="32"/>
          <w:szCs w:val="32"/>
        </w:rPr>
        <w:t xml:space="preserve"> </w:t>
      </w:r>
    </w:p>
    <w:tbl>
      <w:tblPr>
        <w:tblW w:w="8774" w:type="dxa"/>
        <w:tblInd w:w="473" w:type="dxa"/>
        <w:tblLayout w:type="fixed"/>
        <w:tblLook w:val="0400" w:firstRow="0" w:lastRow="0" w:firstColumn="0" w:lastColumn="0" w:noHBand="0" w:noVBand="1"/>
      </w:tblPr>
      <w:tblGrid>
        <w:gridCol w:w="940"/>
        <w:gridCol w:w="1986"/>
        <w:gridCol w:w="1702"/>
        <w:gridCol w:w="1844"/>
        <w:gridCol w:w="2302"/>
      </w:tblGrid>
      <w:tr w:rsidR="00EB38F7" w14:paraId="26558AD5" w14:textId="77777777" w:rsidTr="00002A01">
        <w:trPr>
          <w:trHeight w:val="867"/>
        </w:trPr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8090F" w14:textId="77777777" w:rsidR="00EB38F7" w:rsidRDefault="00EB38F7" w:rsidP="00002A01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04D94" w14:textId="77777777" w:rsidR="00EB38F7" w:rsidRDefault="00EB38F7" w:rsidP="00002A01">
            <w:pPr>
              <w:keepNext/>
              <w:keepLines/>
              <w:spacing w:line="259" w:lineRule="auto"/>
              <w:ind w:left="115" w:right="0" w:firstLine="0"/>
              <w:jc w:val="center"/>
              <w:rPr>
                <w:b/>
              </w:rPr>
            </w:pPr>
            <w:r>
              <w:rPr>
                <w:b/>
              </w:rPr>
              <w:t>Stav na začiatku bežného účtovného obdobia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D0B66" w14:textId="77777777" w:rsidR="00EB38F7" w:rsidRDefault="00EB38F7" w:rsidP="00002A01">
            <w:pPr>
              <w:keepNext/>
              <w:keepLines/>
              <w:spacing w:line="259" w:lineRule="auto"/>
              <w:ind w:left="2" w:right="0" w:firstLine="0"/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AF95C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Výdavky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D05D5" w14:textId="77777777" w:rsidR="00EB38F7" w:rsidRDefault="00EB38F7" w:rsidP="00002A01">
            <w:pPr>
              <w:keepNext/>
              <w:keepLines/>
              <w:spacing w:line="259" w:lineRule="auto"/>
              <w:ind w:left="106" w:right="0" w:firstLine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</w:tr>
      <w:tr w:rsidR="00EB38F7" w14:paraId="0B04FC1C" w14:textId="77777777" w:rsidTr="00002A01">
        <w:trPr>
          <w:trHeight w:val="379"/>
        </w:trPr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BC7AC" w14:textId="77777777" w:rsidR="00EB38F7" w:rsidRDefault="00EB38F7" w:rsidP="00002A01">
            <w:pPr>
              <w:keepNext/>
              <w:keepLines/>
              <w:spacing w:line="259" w:lineRule="auto"/>
              <w:ind w:left="2" w:right="0" w:firstLine="0"/>
              <w:jc w:val="left"/>
              <w:rPr>
                <w:b/>
              </w:rPr>
            </w:pPr>
            <w:r>
              <w:rPr>
                <w:b/>
              </w:rPr>
              <w:t>Celkom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7F776" w14:textId="77777777" w:rsidR="00EB38F7" w:rsidRDefault="00EB38F7" w:rsidP="00002A01">
            <w:pPr>
              <w:keepNext/>
              <w:keepLines/>
              <w:spacing w:line="259" w:lineRule="auto"/>
              <w:ind w:left="17" w:right="0" w:firstLine="0"/>
              <w:jc w:val="center"/>
              <w:rPr>
                <w:b/>
              </w:rPr>
            </w:pPr>
            <w:r>
              <w:rPr>
                <w:b/>
              </w:rPr>
              <w:t>2 881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0D4BDF" w14:textId="77777777" w:rsidR="00EB38F7" w:rsidRDefault="00EB38F7" w:rsidP="00002A01">
            <w:pPr>
              <w:keepNext/>
              <w:keepLines/>
              <w:spacing w:line="259" w:lineRule="auto"/>
              <w:ind w:left="14" w:right="0" w:firstLine="0"/>
              <w:jc w:val="center"/>
              <w:rPr>
                <w:b/>
              </w:rPr>
            </w:pPr>
            <w:r>
              <w:rPr>
                <w:b/>
              </w:rPr>
              <w:t>1 046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49A55" w14:textId="77777777" w:rsidR="00EB38F7" w:rsidRDefault="00EB38F7" w:rsidP="00002A01">
            <w:pPr>
              <w:keepNext/>
              <w:keepLines/>
              <w:spacing w:line="259" w:lineRule="auto"/>
              <w:ind w:left="10" w:right="0" w:firstLine="0"/>
              <w:jc w:val="center"/>
              <w:rPr>
                <w:b/>
              </w:rPr>
            </w:pPr>
            <w:r>
              <w:rPr>
                <w:b/>
              </w:rPr>
              <w:t>427</w:t>
            </w:r>
          </w:p>
        </w:tc>
        <w:tc>
          <w:tcPr>
            <w:tcW w:w="2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16D26" w14:textId="77777777" w:rsidR="00EB38F7" w:rsidRDefault="00EB38F7" w:rsidP="00002A01">
            <w:pPr>
              <w:keepNext/>
              <w:keepLines/>
              <w:spacing w:line="259" w:lineRule="auto"/>
              <w:ind w:left="13" w:right="0" w:firstLine="0"/>
              <w:jc w:val="center"/>
              <w:rPr>
                <w:b/>
              </w:rPr>
            </w:pPr>
            <w:r>
              <w:rPr>
                <w:b/>
              </w:rPr>
              <w:t>3 500</w:t>
            </w:r>
          </w:p>
        </w:tc>
      </w:tr>
    </w:tbl>
    <w:p w14:paraId="59488594" w14:textId="77777777" w:rsidR="00EB38F7" w:rsidRDefault="00EB38F7" w:rsidP="00EB38F7">
      <w:pPr>
        <w:keepNext/>
        <w:keepLines/>
        <w:spacing w:after="0" w:line="259" w:lineRule="auto"/>
        <w:ind w:left="360" w:right="0" w:firstLine="0"/>
        <w:jc w:val="left"/>
      </w:pPr>
      <w:r>
        <w:t xml:space="preserve"> </w:t>
      </w:r>
    </w:p>
    <w:p w14:paraId="4E395C93" w14:textId="77777777" w:rsidR="00EB38F7" w:rsidRDefault="00EB38F7" w:rsidP="00EB38F7">
      <w:pPr>
        <w:spacing w:after="88"/>
        <w:ind w:left="355" w:right="457" w:firstLine="360"/>
      </w:pPr>
      <w:r>
        <w:t xml:space="preserve">Zdroj príjmov a náklady sú bližšie špecifikované v časti II., Doplňujúce informácie k položkám Výkazu ziskov a strát. </w:t>
      </w:r>
    </w:p>
    <w:p w14:paraId="09A15D21" w14:textId="77777777" w:rsidR="00EB38F7" w:rsidRDefault="00EB38F7" w:rsidP="00EB38F7">
      <w:pPr>
        <w:spacing w:after="0" w:line="259" w:lineRule="auto"/>
        <w:ind w:left="360" w:right="0" w:firstLine="0"/>
        <w:jc w:val="left"/>
      </w:pPr>
      <w:r>
        <w:rPr>
          <w:sz w:val="32"/>
          <w:szCs w:val="32"/>
        </w:rPr>
        <w:t xml:space="preserve"> </w:t>
      </w:r>
    </w:p>
    <w:p w14:paraId="0E7E79C8" w14:textId="77777777" w:rsidR="00EB38F7" w:rsidRDefault="00EB38F7" w:rsidP="00EB38F7">
      <w:pPr>
        <w:pStyle w:val="Heading1"/>
        <w:numPr>
          <w:ilvl w:val="0"/>
          <w:numId w:val="15"/>
        </w:numPr>
        <w:ind w:left="643" w:hanging="643"/>
      </w:pPr>
      <w:bookmarkStart w:id="4" w:name="_heading=h.tyjcwt" w:colFirst="0" w:colLast="0"/>
      <w:bookmarkEnd w:id="4"/>
      <w:r>
        <w:t>STAV</w:t>
      </w:r>
      <w:r>
        <w:rPr>
          <w:sz w:val="26"/>
          <w:szCs w:val="26"/>
        </w:rPr>
        <w:t xml:space="preserve"> </w:t>
      </w:r>
      <w:r>
        <w:t>A POHYB</w:t>
      </w:r>
      <w:r>
        <w:rPr>
          <w:sz w:val="26"/>
          <w:szCs w:val="26"/>
        </w:rPr>
        <w:t xml:space="preserve"> </w:t>
      </w:r>
      <w:r>
        <w:t>MAJETKU</w:t>
      </w:r>
      <w:r>
        <w:rPr>
          <w:sz w:val="26"/>
          <w:szCs w:val="26"/>
        </w:rPr>
        <w:t xml:space="preserve"> </w:t>
      </w:r>
      <w:r>
        <w:t>A ZÁVÄZKOV</w:t>
      </w:r>
      <w:r>
        <w:rPr>
          <w:sz w:val="26"/>
          <w:szCs w:val="26"/>
          <w:u w:val="none"/>
        </w:rPr>
        <w:t xml:space="preserve"> </w:t>
      </w:r>
      <w:r>
        <w:t>ORGANIZÁCIE</w:t>
      </w:r>
      <w:r>
        <w:rPr>
          <w:b w:val="0"/>
          <w:u w:val="none"/>
        </w:rPr>
        <w:t xml:space="preserve"> </w:t>
      </w:r>
    </w:p>
    <w:p w14:paraId="2512A960" w14:textId="77777777" w:rsidR="00EB38F7" w:rsidRDefault="00EB38F7" w:rsidP="00EB38F7">
      <w:pPr>
        <w:spacing w:after="0" w:line="259" w:lineRule="auto"/>
        <w:ind w:left="360" w:right="0" w:firstLine="0"/>
        <w:jc w:val="left"/>
      </w:pPr>
      <w:r>
        <w:rPr>
          <w:sz w:val="32"/>
          <w:szCs w:val="32"/>
        </w:rPr>
        <w:t xml:space="preserve"> </w:t>
      </w:r>
    </w:p>
    <w:p w14:paraId="57F898CC" w14:textId="77777777" w:rsidR="00EB38F7" w:rsidRDefault="00EB38F7" w:rsidP="00EB38F7">
      <w:pPr>
        <w:ind w:left="355" w:right="457" w:firstLine="360"/>
      </w:pPr>
      <w:r>
        <w:t xml:space="preserve">Stav vlastných zdrojov krytia k 31.12.2025 predstavuje sumu 3 500 EUR. </w:t>
      </w:r>
    </w:p>
    <w:p w14:paraId="6F3D6791" w14:textId="77777777" w:rsidR="00EB38F7" w:rsidRDefault="00EB38F7" w:rsidP="00EB38F7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21BB1432" w14:textId="77777777" w:rsidR="00EB38F7" w:rsidRDefault="00EB38F7" w:rsidP="00EB38F7">
      <w:pPr>
        <w:pStyle w:val="Heading2"/>
        <w:ind w:left="0" w:hanging="14"/>
        <w:jc w:val="left"/>
      </w:pPr>
      <w:r>
        <w:t>Tabuľka o zmenách vlastných zdrojov krytia neobežného majetku a obežného majetku</w:t>
      </w:r>
    </w:p>
    <w:tbl>
      <w:tblPr>
        <w:tblW w:w="9060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2340"/>
        <w:gridCol w:w="1575"/>
        <w:gridCol w:w="120"/>
        <w:gridCol w:w="1140"/>
        <w:gridCol w:w="1050"/>
        <w:gridCol w:w="1170"/>
        <w:gridCol w:w="1665"/>
      </w:tblGrid>
      <w:tr w:rsidR="00EB38F7" w14:paraId="411F939A" w14:textId="77777777" w:rsidTr="00002A01">
        <w:trPr>
          <w:trHeight w:val="81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29902" w14:textId="77777777" w:rsidR="00EB38F7" w:rsidRDefault="00EB38F7" w:rsidP="00002A01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4A934" w14:textId="77777777" w:rsidR="00EB38F7" w:rsidRDefault="00EB38F7" w:rsidP="00002A01">
            <w:pPr>
              <w:keepNext/>
              <w:keepLines/>
              <w:spacing w:line="259" w:lineRule="auto"/>
              <w:ind w:left="115" w:right="0" w:firstLine="0"/>
              <w:jc w:val="center"/>
            </w:pPr>
            <w:r>
              <w:rPr>
                <w:b/>
              </w:rPr>
              <w:t>Stav na začiatku bežného účtovného</w:t>
            </w:r>
          </w:p>
          <w:p w14:paraId="5CCC3B08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6"/>
              <w:jc w:val="center"/>
            </w:pPr>
            <w:r>
              <w:rPr>
                <w:b/>
              </w:rPr>
              <w:t>obdobia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18796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Prírastky</w:t>
            </w:r>
          </w:p>
          <w:p w14:paraId="2FBB4BA0" w14:textId="77777777" w:rsidR="00EB38F7" w:rsidRDefault="00EB38F7" w:rsidP="00002A01">
            <w:pPr>
              <w:keepNext/>
              <w:keepLines/>
              <w:spacing w:line="259" w:lineRule="auto"/>
              <w:ind w:left="0" w:right="60" w:firstLine="0"/>
              <w:jc w:val="center"/>
            </w:pPr>
            <w:r>
              <w:rPr>
                <w:b/>
              </w:rPr>
              <w:t>(+)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11390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Úbytky</w:t>
            </w:r>
          </w:p>
          <w:p w14:paraId="24685E5F" w14:textId="77777777" w:rsidR="00EB38F7" w:rsidRDefault="00EB38F7" w:rsidP="00002A01">
            <w:pPr>
              <w:keepNext/>
              <w:keepLines/>
              <w:spacing w:line="259" w:lineRule="auto"/>
              <w:ind w:left="0" w:right="64" w:firstLine="0"/>
              <w:jc w:val="center"/>
            </w:pPr>
            <w:r>
              <w:rPr>
                <w:b/>
              </w:rPr>
              <w:t>(-)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91AEF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Presuny</w:t>
            </w:r>
          </w:p>
          <w:p w14:paraId="398B140C" w14:textId="77777777" w:rsidR="00EB38F7" w:rsidRDefault="00EB38F7" w:rsidP="00002A01">
            <w:pPr>
              <w:keepNext/>
              <w:keepLines/>
              <w:spacing w:line="259" w:lineRule="auto"/>
              <w:ind w:left="0" w:right="63" w:firstLine="0"/>
              <w:jc w:val="center"/>
            </w:pPr>
            <w:r>
              <w:rPr>
                <w:b/>
              </w:rPr>
              <w:t>(+, -)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CE64E" w14:textId="77777777" w:rsidR="00EB38F7" w:rsidRDefault="00EB38F7" w:rsidP="00002A01">
            <w:pPr>
              <w:keepNext/>
              <w:keepLines/>
              <w:spacing w:line="259" w:lineRule="auto"/>
              <w:ind w:left="106" w:right="0" w:firstLine="0"/>
              <w:jc w:val="center"/>
            </w:pPr>
            <w:r>
              <w:rPr>
                <w:b/>
              </w:rPr>
              <w:t>Stav na konci bežného účtovného</w:t>
            </w:r>
          </w:p>
          <w:p w14:paraId="636BFEEC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obdobia</w:t>
            </w:r>
          </w:p>
        </w:tc>
      </w:tr>
      <w:tr w:rsidR="00EB38F7" w14:paraId="085F4A5A" w14:textId="77777777" w:rsidTr="00002A01">
        <w:trPr>
          <w:trHeight w:val="401"/>
        </w:trPr>
        <w:tc>
          <w:tcPr>
            <w:tcW w:w="39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6E5C0D" w14:textId="77777777" w:rsidR="00EB38F7" w:rsidRDefault="00EB38F7" w:rsidP="00002A01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rPr>
                <w:b/>
              </w:rPr>
              <w:t>Fondy zo zisku</w:t>
            </w:r>
            <w:r>
              <w:t xml:space="preserve"> 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BCE4825" w14:textId="77777777" w:rsidR="00EB38F7" w:rsidRDefault="00EB38F7" w:rsidP="00002A01">
            <w:pPr>
              <w:keepNext/>
              <w:keepLines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B2A328" w14:textId="77777777" w:rsidR="00EB38F7" w:rsidRDefault="00EB38F7" w:rsidP="00002A01">
            <w:pPr>
              <w:keepNext/>
              <w:keepLines/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2A2F24" w14:textId="77777777" w:rsidR="00EB38F7" w:rsidRDefault="00EB38F7" w:rsidP="00002A01">
            <w:pPr>
              <w:keepNext/>
              <w:keepLines/>
              <w:spacing w:after="160" w:line="259" w:lineRule="auto"/>
              <w:ind w:left="0" w:right="0" w:firstLine="0"/>
              <w:jc w:val="left"/>
            </w:pPr>
          </w:p>
        </w:tc>
      </w:tr>
      <w:tr w:rsidR="00EB38F7" w14:paraId="72AC4164" w14:textId="77777777" w:rsidTr="00002A01">
        <w:trPr>
          <w:trHeight w:val="97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4231B" w14:textId="77777777" w:rsidR="00EB38F7" w:rsidRDefault="00EB38F7" w:rsidP="00002A01">
            <w:pPr>
              <w:keepNext/>
              <w:keepLines/>
              <w:spacing w:line="259" w:lineRule="auto"/>
              <w:ind w:left="2" w:right="0" w:firstLine="0"/>
              <w:jc w:val="left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3966D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2 988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EC8B6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86C45B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7D9E2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38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E92A3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3 026</w:t>
            </w:r>
          </w:p>
        </w:tc>
      </w:tr>
      <w:tr w:rsidR="00EB38F7" w14:paraId="22F6A56D" w14:textId="77777777" w:rsidTr="00002A01">
        <w:trPr>
          <w:trHeight w:val="72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592C9" w14:textId="77777777" w:rsidR="00EB38F7" w:rsidRDefault="00EB38F7" w:rsidP="00002A01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t xml:space="preserve">Výsledok hospodárenia za účtovné obdobie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D13CB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38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1D265D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474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5B2E7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CF7CD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-38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B2992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t>474</w:t>
            </w:r>
          </w:p>
        </w:tc>
      </w:tr>
      <w:tr w:rsidR="00EB38F7" w14:paraId="77BD47A2" w14:textId="77777777" w:rsidTr="00002A01">
        <w:trPr>
          <w:trHeight w:val="40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502D6" w14:textId="77777777" w:rsidR="00EB38F7" w:rsidRDefault="00EB38F7" w:rsidP="00002A01">
            <w:pPr>
              <w:keepNext/>
              <w:keepLines/>
              <w:spacing w:line="259" w:lineRule="auto"/>
              <w:ind w:left="2" w:right="0" w:firstLine="0"/>
              <w:jc w:val="left"/>
            </w:pPr>
            <w:r>
              <w:rPr>
                <w:b/>
              </w:rPr>
              <w:t>Spolu</w:t>
            </w:r>
            <w:r>
              <w:t xml:space="preserve"> 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BACD71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3 026</w:t>
            </w:r>
          </w:p>
        </w:tc>
        <w:tc>
          <w:tcPr>
            <w:tcW w:w="1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85212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474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17DA4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DD539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99A9C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3 500</w:t>
            </w:r>
          </w:p>
        </w:tc>
      </w:tr>
    </w:tbl>
    <w:p w14:paraId="33720BE9" w14:textId="77777777" w:rsidR="00EB38F7" w:rsidRDefault="00EB38F7" w:rsidP="00EB38F7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393FBF70" w14:textId="77777777" w:rsidR="00EB38F7" w:rsidRDefault="00EB38F7" w:rsidP="00EB38F7">
      <w:pPr>
        <w:pStyle w:val="Heading2"/>
        <w:ind w:left="-5" w:firstLine="226"/>
        <w:jc w:val="left"/>
      </w:pPr>
      <w:r>
        <w:lastRenderedPageBreak/>
        <w:t>Tabuľka o záväzkoch</w:t>
      </w:r>
      <w:r>
        <w:rPr>
          <w:b w:val="0"/>
          <w:sz w:val="24"/>
          <w:szCs w:val="24"/>
        </w:rPr>
        <w:t xml:space="preserve"> </w:t>
      </w:r>
    </w:p>
    <w:tbl>
      <w:tblPr>
        <w:tblW w:w="9064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4001"/>
        <w:gridCol w:w="1874"/>
        <w:gridCol w:w="3189"/>
      </w:tblGrid>
      <w:tr w:rsidR="00EB38F7" w14:paraId="02400214" w14:textId="77777777" w:rsidTr="00002A01">
        <w:trPr>
          <w:trHeight w:val="408"/>
        </w:trPr>
        <w:tc>
          <w:tcPr>
            <w:tcW w:w="40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004B3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Druh záväzkov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0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13F23" w14:textId="77777777" w:rsidR="00EB38F7" w:rsidRDefault="00EB38F7" w:rsidP="00002A01">
            <w:pPr>
              <w:keepNext/>
              <w:keepLines/>
              <w:spacing w:line="259" w:lineRule="auto"/>
              <w:ind w:left="9" w:right="0" w:firstLine="0"/>
              <w:jc w:val="center"/>
            </w:pPr>
            <w:r>
              <w:rPr>
                <w:b/>
              </w:rPr>
              <w:t>Stav na konci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EB38F7" w14:paraId="051F84C0" w14:textId="77777777" w:rsidTr="00002A01">
        <w:trPr>
          <w:trHeight w:val="814"/>
        </w:trPr>
        <w:tc>
          <w:tcPr>
            <w:tcW w:w="40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C5D01" w14:textId="77777777" w:rsidR="00EB38F7" w:rsidRDefault="00EB38F7" w:rsidP="00002A01">
            <w:pPr>
              <w:keepNext/>
              <w:keepLines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right="0" w:firstLine="0"/>
              <w:jc w:val="left"/>
            </w:pP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8E1DB" w14:textId="77777777" w:rsidR="00EB38F7" w:rsidRDefault="00EB38F7" w:rsidP="00002A01">
            <w:pPr>
              <w:keepNext/>
              <w:keepLines/>
              <w:spacing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bežného </w:t>
            </w:r>
          </w:p>
          <w:p w14:paraId="7AED6E17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účtovného obdobia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558E7" w14:textId="77777777" w:rsidR="00EB38F7" w:rsidRDefault="00EB38F7" w:rsidP="00002A01">
            <w:pPr>
              <w:keepNext/>
              <w:keepLines/>
              <w:spacing w:line="259" w:lineRule="auto"/>
              <w:ind w:left="7" w:right="0" w:firstLine="0"/>
              <w:jc w:val="center"/>
            </w:pPr>
            <w:r>
              <w:rPr>
                <w:b/>
              </w:rPr>
              <w:t xml:space="preserve">bezprostredne </w:t>
            </w:r>
          </w:p>
          <w:p w14:paraId="3F5042CD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center"/>
            </w:pPr>
            <w:r>
              <w:rPr>
                <w:b/>
              </w:rPr>
              <w:t>predchádzajúceho účtovného obdobia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EB38F7" w14:paraId="0DB102C5" w14:textId="77777777" w:rsidTr="00002A01">
        <w:trPr>
          <w:trHeight w:val="403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46343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t>Záväzky po lehote 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0CCF1" w14:textId="77777777" w:rsidR="00EB38F7" w:rsidRDefault="00EB38F7" w:rsidP="00002A01">
            <w:pPr>
              <w:keepNext/>
              <w:keepLines/>
              <w:spacing w:line="259" w:lineRule="auto"/>
              <w:ind w:left="9" w:right="0" w:firstLine="0"/>
              <w:jc w:val="center"/>
            </w:pPr>
            <w: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531DF5" w14:textId="77777777" w:rsidR="00EB38F7" w:rsidRDefault="00EB38F7" w:rsidP="00002A01">
            <w:pPr>
              <w:keepNext/>
              <w:keepLines/>
              <w:spacing w:line="259" w:lineRule="auto"/>
              <w:ind w:left="7" w:right="0" w:firstLine="0"/>
              <w:jc w:val="center"/>
            </w:pPr>
            <w:r>
              <w:t>-</w:t>
            </w:r>
          </w:p>
        </w:tc>
      </w:tr>
      <w:tr w:rsidR="00EB38F7" w14:paraId="7CCD3263" w14:textId="77777777" w:rsidTr="00002A01">
        <w:trPr>
          <w:trHeight w:val="816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3ECF9" w14:textId="77777777" w:rsidR="00EB38F7" w:rsidRDefault="00EB38F7" w:rsidP="00002A01">
            <w:pPr>
              <w:keepNext/>
              <w:keepLines/>
              <w:spacing w:line="259" w:lineRule="auto"/>
              <w:ind w:left="0" w:right="169" w:firstLine="0"/>
            </w:pPr>
            <w:r>
              <w:t>Záväzky do lehoty splatnosti so zostatkovou dobou splatnosti do jedného roka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6E925" w14:textId="77777777" w:rsidR="00EB38F7" w:rsidRDefault="00EB38F7" w:rsidP="00002A01">
            <w:pPr>
              <w:keepNext/>
              <w:keepLines/>
              <w:spacing w:line="259" w:lineRule="auto"/>
              <w:ind w:left="14" w:right="0" w:firstLine="0"/>
              <w:jc w:val="center"/>
            </w:pPr>
            <w: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0AFE5D" w14:textId="77777777" w:rsidR="00EB38F7" w:rsidRDefault="00EB38F7" w:rsidP="00002A01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t>-</w:t>
            </w:r>
          </w:p>
        </w:tc>
      </w:tr>
      <w:tr w:rsidR="00EB38F7" w14:paraId="3E2085A1" w14:textId="77777777" w:rsidTr="00002A01">
        <w:trPr>
          <w:trHeight w:val="456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302DD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Krátkodobé záväzky spolu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1BEB6" w14:textId="77777777" w:rsidR="00EB38F7" w:rsidRDefault="00EB38F7" w:rsidP="00002A01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E3192" w14:textId="77777777" w:rsidR="00EB38F7" w:rsidRDefault="00EB38F7" w:rsidP="00002A01">
            <w:pPr>
              <w:keepNext/>
              <w:keepLines/>
              <w:spacing w:line="259" w:lineRule="auto"/>
              <w:ind w:left="11" w:right="0" w:firstLine="0"/>
              <w:jc w:val="center"/>
            </w:pPr>
            <w:r>
              <w:rPr>
                <w:b/>
              </w:rPr>
              <w:t>-</w:t>
            </w:r>
          </w:p>
        </w:tc>
      </w:tr>
      <w:tr w:rsidR="00EB38F7" w14:paraId="2D5592DC" w14:textId="77777777" w:rsidTr="00002A01">
        <w:trPr>
          <w:trHeight w:val="420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3584B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Dlhodobé záväzky spolu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EF0D0" w14:textId="77777777" w:rsidR="00EB38F7" w:rsidRDefault="00EB38F7" w:rsidP="00002A01">
            <w:pPr>
              <w:keepNext/>
              <w:keepLines/>
              <w:spacing w:line="259" w:lineRule="auto"/>
              <w:ind w:left="13" w:right="0"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944EA" w14:textId="77777777" w:rsidR="00EB38F7" w:rsidRDefault="00EB38F7" w:rsidP="00002A01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rPr>
                <w:b/>
              </w:rPr>
              <w:t>-</w:t>
            </w:r>
          </w:p>
        </w:tc>
      </w:tr>
      <w:tr w:rsidR="00EB38F7" w14:paraId="113DB1D2" w14:textId="77777777" w:rsidTr="00002A01">
        <w:trPr>
          <w:trHeight w:val="547"/>
        </w:trPr>
        <w:tc>
          <w:tcPr>
            <w:tcW w:w="4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FD132" w14:textId="77777777" w:rsidR="00EB38F7" w:rsidRDefault="00EB38F7" w:rsidP="00002A01">
            <w:pPr>
              <w:keepNext/>
              <w:keepLines/>
              <w:spacing w:line="259" w:lineRule="auto"/>
              <w:ind w:left="0" w:right="0" w:firstLine="0"/>
              <w:jc w:val="left"/>
            </w:pPr>
            <w:r>
              <w:rPr>
                <w:b/>
              </w:rPr>
              <w:t>Krátkodobé a dlhodobé záväzky spolu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94BBE" w14:textId="77777777" w:rsidR="00EB38F7" w:rsidRDefault="00EB38F7" w:rsidP="00002A01">
            <w:pPr>
              <w:keepNext/>
              <w:keepLines/>
              <w:spacing w:line="259" w:lineRule="auto"/>
              <w:ind w:left="15" w:right="0" w:firstLine="0"/>
              <w:jc w:val="center"/>
            </w:pPr>
            <w:r>
              <w:rPr>
                <w:b/>
              </w:rPr>
              <w:t>-</w:t>
            </w:r>
          </w:p>
        </w:tc>
        <w:tc>
          <w:tcPr>
            <w:tcW w:w="3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BBD66" w14:textId="77777777" w:rsidR="00EB38F7" w:rsidRDefault="00EB38F7" w:rsidP="00002A01">
            <w:pPr>
              <w:keepNext/>
              <w:keepLines/>
              <w:spacing w:line="259" w:lineRule="auto"/>
              <w:ind w:left="11" w:right="0" w:firstLine="0"/>
              <w:jc w:val="center"/>
            </w:pPr>
            <w:r>
              <w:rPr>
                <w:b/>
              </w:rPr>
              <w:t>-</w:t>
            </w:r>
          </w:p>
        </w:tc>
      </w:tr>
    </w:tbl>
    <w:p w14:paraId="06DB8EDF" w14:textId="77777777" w:rsidR="00EB38F7" w:rsidRDefault="00EB38F7" w:rsidP="00EB38F7">
      <w:pPr>
        <w:spacing w:after="0" w:line="259" w:lineRule="auto"/>
        <w:ind w:left="0" w:right="0" w:firstLine="0"/>
        <w:jc w:val="left"/>
      </w:pPr>
    </w:p>
    <w:p w14:paraId="31E664F1" w14:textId="77777777" w:rsidR="00DE7980" w:rsidRDefault="00DE7980" w:rsidP="00DE7980">
      <w:pPr>
        <w:spacing w:after="0" w:line="259" w:lineRule="auto"/>
        <w:ind w:left="0" w:right="0" w:firstLine="0"/>
        <w:jc w:val="left"/>
      </w:pPr>
    </w:p>
    <w:p w14:paraId="6EBB4864" w14:textId="77777777" w:rsidR="00DE7980" w:rsidRDefault="00DE7980" w:rsidP="009B7808">
      <w:pPr>
        <w:pStyle w:val="Heading1"/>
        <w:numPr>
          <w:ilvl w:val="0"/>
          <w:numId w:val="5"/>
        </w:numPr>
      </w:pPr>
      <w:bookmarkStart w:id="5" w:name="_heading=h.3dy6vkm" w:colFirst="0" w:colLast="0"/>
      <w:bookmarkStart w:id="6" w:name="_Toc225596858"/>
      <w:bookmarkEnd w:id="5"/>
      <w:r>
        <w:t>ZMENY</w:t>
      </w:r>
      <w:r w:rsidRPr="009B7808">
        <w:t xml:space="preserve"> </w:t>
      </w:r>
      <w:r>
        <w:t>A NOVÉ</w:t>
      </w:r>
      <w:r w:rsidRPr="009B7808">
        <w:t xml:space="preserve"> </w:t>
      </w:r>
      <w:r>
        <w:t>ZLOŽENIE</w:t>
      </w:r>
      <w:r w:rsidRPr="009B7808">
        <w:t xml:space="preserve"> </w:t>
      </w:r>
      <w:r>
        <w:t>ORGANIZÁCIE</w:t>
      </w:r>
      <w:bookmarkEnd w:id="6"/>
      <w:r>
        <w:rPr>
          <w:b w:val="0"/>
          <w:u w:val="none"/>
        </w:rPr>
        <w:t xml:space="preserve"> </w:t>
      </w:r>
    </w:p>
    <w:p w14:paraId="21D5122D" w14:textId="77777777" w:rsidR="00DE7980" w:rsidRDefault="00DE7980" w:rsidP="00DE7980">
      <w:pPr>
        <w:spacing w:after="53" w:line="259" w:lineRule="auto"/>
        <w:ind w:left="0" w:right="0" w:firstLine="0"/>
        <w:jc w:val="left"/>
      </w:pPr>
      <w:r>
        <w:rPr>
          <w:sz w:val="24"/>
          <w:szCs w:val="24"/>
        </w:rPr>
        <w:t xml:space="preserve"> </w:t>
      </w:r>
    </w:p>
    <w:p w14:paraId="062706EB" w14:textId="77777777" w:rsidR="00DE7980" w:rsidRDefault="00DE7980" w:rsidP="00DE7980">
      <w:pPr>
        <w:ind w:left="355" w:right="457" w:firstLine="360"/>
      </w:pPr>
      <w:r>
        <w:t xml:space="preserve">Správna rada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 sa neuzniesla na žiadnych zmenách v štatúte ani zložení orgánov neziskovej organizácie.</w:t>
      </w:r>
    </w:p>
    <w:p w14:paraId="68E1F39B" w14:textId="22410C30" w:rsidR="00D372E4" w:rsidRDefault="00D372E4" w:rsidP="00DE7980">
      <w:pPr>
        <w:pStyle w:val="Heading2"/>
        <w:tabs>
          <w:tab w:val="center" w:pos="2228"/>
          <w:tab w:val="center" w:pos="5129"/>
        </w:tabs>
        <w:ind w:left="0" w:firstLine="0"/>
        <w:jc w:val="left"/>
      </w:pPr>
    </w:p>
    <w:p w14:paraId="3F4B60D8" w14:textId="77777777" w:rsidR="00D372E4" w:rsidRDefault="00D372E4">
      <w:pPr>
        <w:spacing w:after="0" w:line="259" w:lineRule="auto"/>
        <w:ind w:left="360" w:right="0" w:firstLine="0"/>
        <w:jc w:val="left"/>
      </w:pPr>
    </w:p>
    <w:p w14:paraId="49CF08A6" w14:textId="77777777" w:rsidR="00D372E4" w:rsidRDefault="00000000">
      <w:pPr>
        <w:tabs>
          <w:tab w:val="center" w:pos="1054"/>
          <w:tab w:val="center" w:pos="3376"/>
        </w:tabs>
        <w:ind w:left="360" w:right="0" w:firstLine="0"/>
        <w:jc w:val="left"/>
      </w:pPr>
      <w:r>
        <w:t>Vypracoval:</w:t>
      </w:r>
      <w:r>
        <w:tab/>
        <w:t>Mgr. Dušan Leitner</w:t>
      </w:r>
    </w:p>
    <w:p w14:paraId="268B9B67" w14:textId="77777777" w:rsidR="00D372E4" w:rsidRDefault="00000000">
      <w:pPr>
        <w:tabs>
          <w:tab w:val="center" w:pos="360"/>
          <w:tab w:val="center" w:pos="720"/>
          <w:tab w:val="center" w:pos="1440"/>
          <w:tab w:val="center" w:pos="3439"/>
        </w:tabs>
        <w:ind w:left="360" w:right="0" w:firstLine="0"/>
        <w:jc w:val="left"/>
      </w:pPr>
      <w:r>
        <w:tab/>
      </w:r>
      <w:r>
        <w:tab/>
      </w:r>
      <w:r>
        <w:tab/>
        <w:t xml:space="preserve">Revízor </w:t>
      </w:r>
      <w:proofErr w:type="spellStart"/>
      <w:r>
        <w:t>Repairably</w:t>
      </w:r>
      <w:proofErr w:type="spellEnd"/>
      <w:r>
        <w:t xml:space="preserve">, </w:t>
      </w:r>
      <w:proofErr w:type="spellStart"/>
      <w:r>
        <w:t>n.o</w:t>
      </w:r>
      <w:proofErr w:type="spellEnd"/>
      <w:r>
        <w:t>.</w:t>
      </w:r>
    </w:p>
    <w:sectPr w:rsidR="00D372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615" w:right="947" w:bottom="1617" w:left="1416" w:header="708" w:footer="711" w:gutter="0"/>
      <w:pgNumType w:start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595C01" w14:textId="77777777" w:rsidR="00E24819" w:rsidRDefault="00E24819">
      <w:pPr>
        <w:spacing w:after="0" w:line="240" w:lineRule="auto"/>
      </w:pPr>
      <w:r>
        <w:separator/>
      </w:r>
    </w:p>
  </w:endnote>
  <w:endnote w:type="continuationSeparator" w:id="0">
    <w:p w14:paraId="7D71B8B1" w14:textId="77777777" w:rsidR="00E24819" w:rsidRDefault="00E248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8F9B01" w14:textId="77777777" w:rsidR="00D372E4" w:rsidRDefault="00000000">
    <w:pPr>
      <w:spacing w:after="0" w:line="259" w:lineRule="auto"/>
      <w:ind w:left="0" w:right="469" w:firstLine="0"/>
      <w:jc w:val="center"/>
    </w:pPr>
    <w:r>
      <w:fldChar w:fldCharType="begin"/>
    </w:r>
    <w:r>
      <w:instrText>PAGE</w:instrText>
    </w:r>
    <w:r>
      <w:fldChar w:fldCharType="separate"/>
    </w:r>
    <w:r>
      <w:fldChar w:fldCharType="end"/>
    </w:r>
    <w:r>
      <w:rPr>
        <w:rFonts w:ascii="Times New Roman" w:eastAsia="Times New Roman" w:hAnsi="Times New Roman" w:cs="Times New Roman"/>
        <w:sz w:val="24"/>
        <w:szCs w:val="24"/>
      </w:rPr>
      <w:t xml:space="preserve"> </w:t>
    </w:r>
  </w:p>
  <w:p w14:paraId="033A5DF8" w14:textId="77777777" w:rsidR="00D372E4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  <w:szCs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19D2A" w14:textId="77777777" w:rsidR="00D372E4" w:rsidRDefault="00000000">
    <w:pPr>
      <w:spacing w:after="0" w:line="259" w:lineRule="auto"/>
      <w:ind w:left="0" w:right="469" w:firstLine="0"/>
      <w:jc w:val="center"/>
    </w:pPr>
    <w:r>
      <w:fldChar w:fldCharType="begin"/>
    </w:r>
    <w:r>
      <w:instrText>PAGE</w:instrText>
    </w:r>
    <w:r>
      <w:fldChar w:fldCharType="separate"/>
    </w:r>
    <w:r w:rsidR="00DE7980">
      <w:rPr>
        <w:noProof/>
      </w:rPr>
      <w:t>1</w:t>
    </w:r>
    <w:r>
      <w:fldChar w:fldCharType="end"/>
    </w:r>
  </w:p>
  <w:p w14:paraId="35C736A4" w14:textId="77777777" w:rsidR="00D372E4" w:rsidRDefault="00D372E4">
    <w:pPr>
      <w:widowControl w:val="0"/>
      <w:spacing w:after="0" w:line="276" w:lineRule="auto"/>
      <w:ind w:left="0" w:righ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56A4B" w14:textId="77777777" w:rsidR="00D372E4" w:rsidRDefault="00D372E4">
    <w:pPr>
      <w:spacing w:after="0" w:line="259" w:lineRule="auto"/>
      <w:ind w:left="0" w:right="469" w:firstLine="0"/>
      <w:jc w:val="center"/>
      <w:rPr>
        <w:rFonts w:ascii="Times New Roman" w:eastAsia="Times New Roman" w:hAnsi="Times New Roman" w:cs="Times New Roman"/>
        <w:sz w:val="24"/>
        <w:szCs w:val="24"/>
      </w:rPr>
    </w:pPr>
  </w:p>
  <w:p w14:paraId="34FBADB1" w14:textId="77777777" w:rsidR="00D372E4" w:rsidRDefault="00000000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  <w:szCs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6FA1C3" w14:textId="77777777" w:rsidR="00E24819" w:rsidRDefault="00E24819">
      <w:pPr>
        <w:spacing w:after="0" w:line="240" w:lineRule="auto"/>
      </w:pPr>
      <w:r>
        <w:separator/>
      </w:r>
    </w:p>
  </w:footnote>
  <w:footnote w:type="continuationSeparator" w:id="0">
    <w:p w14:paraId="5CD780CE" w14:textId="77777777" w:rsidR="00E24819" w:rsidRDefault="00E248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A0B0D5" w14:textId="77777777" w:rsidR="00D372E4" w:rsidRDefault="00000000">
    <w:pPr>
      <w:spacing w:after="0" w:line="259" w:lineRule="auto"/>
      <w:ind w:left="0" w:right="471" w:firstLine="0"/>
      <w:jc w:val="center"/>
    </w:pPr>
    <w:proofErr w:type="spellStart"/>
    <w:r>
      <w:rPr>
        <w:sz w:val="24"/>
        <w:szCs w:val="24"/>
      </w:rPr>
      <w:t>Repairably</w:t>
    </w:r>
    <w:proofErr w:type="spellEnd"/>
    <w:r>
      <w:rPr>
        <w:sz w:val="24"/>
        <w:szCs w:val="24"/>
      </w:rPr>
      <w:t xml:space="preserve">, n. o.,  so sídlom: Búdková cesta 100406/22, 811 04 Bratislava - </w:t>
    </w:r>
  </w:p>
  <w:p w14:paraId="3FACC5C7" w14:textId="77777777" w:rsidR="00D372E4" w:rsidRDefault="00000000">
    <w:pPr>
      <w:spacing w:after="0" w:line="259" w:lineRule="auto"/>
      <w:ind w:left="0" w:right="470" w:firstLine="0"/>
      <w:jc w:val="center"/>
    </w:pPr>
    <w:r>
      <w:rPr>
        <w:sz w:val="24"/>
        <w:szCs w:val="24"/>
      </w:rPr>
      <w:t xml:space="preserve">Staré Mesto, Slovenská republika, IČO: 50212613 </w:t>
    </w:r>
  </w:p>
  <w:p w14:paraId="622C3A6F" w14:textId="77777777" w:rsidR="00D372E4" w:rsidRDefault="00000000">
    <w:pPr>
      <w:spacing w:after="0" w:line="259" w:lineRule="auto"/>
      <w:ind w:left="0" w:right="0" w:firstLine="0"/>
      <w:jc w:val="left"/>
    </w:pPr>
    <w:r>
      <w:rPr>
        <w:sz w:val="24"/>
        <w:szCs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29C281" w14:textId="77777777" w:rsidR="00D372E4" w:rsidRDefault="00000000">
    <w:pPr>
      <w:spacing w:after="0" w:line="259" w:lineRule="auto"/>
      <w:ind w:left="0" w:right="471" w:firstLine="0"/>
      <w:jc w:val="center"/>
    </w:pPr>
    <w:proofErr w:type="spellStart"/>
    <w:r>
      <w:rPr>
        <w:sz w:val="24"/>
        <w:szCs w:val="24"/>
      </w:rPr>
      <w:t>Repairably</w:t>
    </w:r>
    <w:proofErr w:type="spellEnd"/>
    <w:r>
      <w:rPr>
        <w:sz w:val="24"/>
        <w:szCs w:val="24"/>
      </w:rPr>
      <w:t>, n. o., so sídlom: Račianska 1575/78, 831 02 Bratislava</w:t>
    </w:r>
  </w:p>
  <w:p w14:paraId="5517B5F7" w14:textId="77777777" w:rsidR="00D372E4" w:rsidRDefault="00000000">
    <w:pPr>
      <w:spacing w:after="0" w:line="259" w:lineRule="auto"/>
      <w:ind w:left="0" w:right="470" w:firstLine="0"/>
      <w:jc w:val="center"/>
    </w:pPr>
    <w:r>
      <w:rPr>
        <w:sz w:val="24"/>
        <w:szCs w:val="24"/>
      </w:rPr>
      <w:t xml:space="preserve">Slovenská republika, IČO: 50212613 </w:t>
    </w:r>
  </w:p>
  <w:p w14:paraId="09AC9C2D" w14:textId="77777777" w:rsidR="00D372E4" w:rsidRDefault="00000000">
    <w:pPr>
      <w:spacing w:after="0" w:line="259" w:lineRule="auto"/>
      <w:ind w:left="0" w:right="0" w:firstLine="0"/>
      <w:jc w:val="left"/>
    </w:pPr>
    <w:r>
      <w:rPr>
        <w:sz w:val="24"/>
        <w:szCs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425B0B" w14:textId="77777777" w:rsidR="00D372E4" w:rsidRDefault="00000000">
    <w:pPr>
      <w:spacing w:after="0" w:line="259" w:lineRule="auto"/>
      <w:ind w:left="0" w:right="471" w:firstLine="0"/>
      <w:jc w:val="center"/>
      <w:rPr>
        <w:sz w:val="24"/>
        <w:szCs w:val="24"/>
      </w:rPr>
    </w:pPr>
    <w:proofErr w:type="spellStart"/>
    <w:r>
      <w:rPr>
        <w:sz w:val="24"/>
        <w:szCs w:val="24"/>
      </w:rPr>
      <w:t>Repairably</w:t>
    </w:r>
    <w:proofErr w:type="spellEnd"/>
    <w:r>
      <w:rPr>
        <w:sz w:val="24"/>
        <w:szCs w:val="24"/>
      </w:rPr>
      <w:t xml:space="preserve">, n. o.,  so sídlom: Račianska 1575/78, 83102 Bratislava-Nové Mesto, </w:t>
    </w:r>
  </w:p>
  <w:p w14:paraId="21AB6135" w14:textId="77777777" w:rsidR="00D372E4" w:rsidRDefault="00000000">
    <w:pPr>
      <w:spacing w:after="0" w:line="259" w:lineRule="auto"/>
      <w:ind w:left="0" w:right="471" w:firstLine="0"/>
      <w:jc w:val="center"/>
    </w:pPr>
    <w:r>
      <w:rPr>
        <w:sz w:val="24"/>
        <w:szCs w:val="24"/>
      </w:rPr>
      <w:t xml:space="preserve">Slovenská republika, IČO: 50212613 </w:t>
    </w:r>
  </w:p>
  <w:p w14:paraId="46BCE82C" w14:textId="77777777" w:rsidR="00D372E4" w:rsidRDefault="00000000">
    <w:pPr>
      <w:spacing w:after="0" w:line="259" w:lineRule="auto"/>
      <w:ind w:left="0" w:right="0" w:firstLine="0"/>
      <w:jc w:val="left"/>
    </w:pPr>
    <w:r>
      <w:rPr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AE5047"/>
    <w:multiLevelType w:val="multilevel"/>
    <w:tmpl w:val="F8F6B402"/>
    <w:lvl w:ilvl="0">
      <w:start w:val="4"/>
      <w:numFmt w:val="decimal"/>
      <w:lvlText w:val="%1."/>
      <w:lvlJc w:val="left"/>
      <w:pPr>
        <w:ind w:left="34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6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8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0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2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4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6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38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06" w:hanging="180"/>
      </w:pPr>
      <w:rPr>
        <w:rFonts w:hint="default"/>
      </w:rPr>
    </w:lvl>
  </w:abstractNum>
  <w:abstractNum w:abstractNumId="1" w15:restartNumberingAfterBreak="0">
    <w:nsid w:val="0472332B"/>
    <w:multiLevelType w:val="multilevel"/>
    <w:tmpl w:val="8F505FE6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2" w15:restartNumberingAfterBreak="0">
    <w:nsid w:val="221A047B"/>
    <w:multiLevelType w:val="multilevel"/>
    <w:tmpl w:val="157821BC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3" w15:restartNumberingAfterBreak="0">
    <w:nsid w:val="262F0516"/>
    <w:multiLevelType w:val="multilevel"/>
    <w:tmpl w:val="B65EB7BC"/>
    <w:lvl w:ilvl="0">
      <w:start w:val="1"/>
      <w:numFmt w:val="lowerLetter"/>
      <w:lvlText w:val="%1)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4" w15:restartNumberingAfterBreak="0">
    <w:nsid w:val="269304A5"/>
    <w:multiLevelType w:val="hybridMultilevel"/>
    <w:tmpl w:val="6D90CE2E"/>
    <w:lvl w:ilvl="0" w:tplc="CDA6F046">
      <w:start w:val="1"/>
      <w:numFmt w:val="upperRoman"/>
      <w:lvlText w:val="%1."/>
      <w:lvlJc w:val="left"/>
      <w:pPr>
        <w:ind w:left="3180" w:hanging="1008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52" w:hanging="360"/>
      </w:pPr>
    </w:lvl>
    <w:lvl w:ilvl="2" w:tplc="041B001B" w:tentative="1">
      <w:start w:val="1"/>
      <w:numFmt w:val="lowerRoman"/>
      <w:lvlText w:val="%3."/>
      <w:lvlJc w:val="right"/>
      <w:pPr>
        <w:ind w:left="3972" w:hanging="180"/>
      </w:pPr>
    </w:lvl>
    <w:lvl w:ilvl="3" w:tplc="041B000F" w:tentative="1">
      <w:start w:val="1"/>
      <w:numFmt w:val="decimal"/>
      <w:lvlText w:val="%4."/>
      <w:lvlJc w:val="left"/>
      <w:pPr>
        <w:ind w:left="4692" w:hanging="360"/>
      </w:pPr>
    </w:lvl>
    <w:lvl w:ilvl="4" w:tplc="041B0019" w:tentative="1">
      <w:start w:val="1"/>
      <w:numFmt w:val="lowerLetter"/>
      <w:lvlText w:val="%5."/>
      <w:lvlJc w:val="left"/>
      <w:pPr>
        <w:ind w:left="5412" w:hanging="360"/>
      </w:pPr>
    </w:lvl>
    <w:lvl w:ilvl="5" w:tplc="041B001B" w:tentative="1">
      <w:start w:val="1"/>
      <w:numFmt w:val="lowerRoman"/>
      <w:lvlText w:val="%6."/>
      <w:lvlJc w:val="right"/>
      <w:pPr>
        <w:ind w:left="6132" w:hanging="180"/>
      </w:pPr>
    </w:lvl>
    <w:lvl w:ilvl="6" w:tplc="041B000F" w:tentative="1">
      <w:start w:val="1"/>
      <w:numFmt w:val="decimal"/>
      <w:lvlText w:val="%7."/>
      <w:lvlJc w:val="left"/>
      <w:pPr>
        <w:ind w:left="6852" w:hanging="360"/>
      </w:pPr>
    </w:lvl>
    <w:lvl w:ilvl="7" w:tplc="041B0019" w:tentative="1">
      <w:start w:val="1"/>
      <w:numFmt w:val="lowerLetter"/>
      <w:lvlText w:val="%8."/>
      <w:lvlJc w:val="left"/>
      <w:pPr>
        <w:ind w:left="7572" w:hanging="360"/>
      </w:pPr>
    </w:lvl>
    <w:lvl w:ilvl="8" w:tplc="041B001B" w:tentative="1">
      <w:start w:val="1"/>
      <w:numFmt w:val="lowerRoman"/>
      <w:lvlText w:val="%9."/>
      <w:lvlJc w:val="right"/>
      <w:pPr>
        <w:ind w:left="8292" w:hanging="180"/>
      </w:pPr>
    </w:lvl>
  </w:abstractNum>
  <w:abstractNum w:abstractNumId="5" w15:restartNumberingAfterBreak="0">
    <w:nsid w:val="288E0EA0"/>
    <w:multiLevelType w:val="multilevel"/>
    <w:tmpl w:val="96408B10"/>
    <w:lvl w:ilvl="0">
      <w:start w:val="1"/>
      <w:numFmt w:val="lowerLetter"/>
      <w:lvlText w:val="%1)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6" w15:restartNumberingAfterBreak="0">
    <w:nsid w:val="302D6BE2"/>
    <w:multiLevelType w:val="multilevel"/>
    <w:tmpl w:val="3754004A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7" w15:restartNumberingAfterBreak="0">
    <w:nsid w:val="34D51227"/>
    <w:multiLevelType w:val="multilevel"/>
    <w:tmpl w:val="908608D0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8" w15:restartNumberingAfterBreak="0">
    <w:nsid w:val="36650A85"/>
    <w:multiLevelType w:val="multilevel"/>
    <w:tmpl w:val="5FDCD680"/>
    <w:lvl w:ilvl="0">
      <w:start w:val="1"/>
      <w:numFmt w:val="decimal"/>
      <w:lvlText w:val="%1."/>
      <w:lvlJc w:val="left"/>
      <w:pPr>
        <w:ind w:left="346" w:hanging="360"/>
      </w:pPr>
    </w:lvl>
    <w:lvl w:ilvl="1">
      <w:start w:val="1"/>
      <w:numFmt w:val="lowerLetter"/>
      <w:lvlText w:val="%2."/>
      <w:lvlJc w:val="left"/>
      <w:pPr>
        <w:ind w:left="1066" w:hanging="360"/>
      </w:pPr>
    </w:lvl>
    <w:lvl w:ilvl="2">
      <w:start w:val="1"/>
      <w:numFmt w:val="lowerRoman"/>
      <w:lvlText w:val="%3."/>
      <w:lvlJc w:val="right"/>
      <w:pPr>
        <w:ind w:left="1786" w:hanging="180"/>
      </w:pPr>
    </w:lvl>
    <w:lvl w:ilvl="3">
      <w:start w:val="1"/>
      <w:numFmt w:val="decimal"/>
      <w:lvlText w:val="%4."/>
      <w:lvlJc w:val="left"/>
      <w:pPr>
        <w:ind w:left="2506" w:hanging="360"/>
      </w:pPr>
    </w:lvl>
    <w:lvl w:ilvl="4">
      <w:start w:val="1"/>
      <w:numFmt w:val="lowerLetter"/>
      <w:lvlText w:val="%5."/>
      <w:lvlJc w:val="left"/>
      <w:pPr>
        <w:ind w:left="3226" w:hanging="360"/>
      </w:pPr>
    </w:lvl>
    <w:lvl w:ilvl="5">
      <w:start w:val="1"/>
      <w:numFmt w:val="lowerRoman"/>
      <w:lvlText w:val="%6."/>
      <w:lvlJc w:val="right"/>
      <w:pPr>
        <w:ind w:left="3946" w:hanging="180"/>
      </w:pPr>
    </w:lvl>
    <w:lvl w:ilvl="6">
      <w:start w:val="1"/>
      <w:numFmt w:val="decimal"/>
      <w:lvlText w:val="%7."/>
      <w:lvlJc w:val="left"/>
      <w:pPr>
        <w:ind w:left="4666" w:hanging="360"/>
      </w:pPr>
    </w:lvl>
    <w:lvl w:ilvl="7">
      <w:start w:val="1"/>
      <w:numFmt w:val="lowerLetter"/>
      <w:lvlText w:val="%8."/>
      <w:lvlJc w:val="left"/>
      <w:pPr>
        <w:ind w:left="5386" w:hanging="360"/>
      </w:pPr>
    </w:lvl>
    <w:lvl w:ilvl="8">
      <w:start w:val="1"/>
      <w:numFmt w:val="lowerRoman"/>
      <w:lvlText w:val="%9."/>
      <w:lvlJc w:val="right"/>
      <w:pPr>
        <w:ind w:left="6106" w:hanging="180"/>
      </w:pPr>
    </w:lvl>
  </w:abstractNum>
  <w:abstractNum w:abstractNumId="9" w15:restartNumberingAfterBreak="0">
    <w:nsid w:val="38096B12"/>
    <w:multiLevelType w:val="multilevel"/>
    <w:tmpl w:val="C86A2FE0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10" w15:restartNumberingAfterBreak="0">
    <w:nsid w:val="42B145E7"/>
    <w:multiLevelType w:val="multilevel"/>
    <w:tmpl w:val="F10E6286"/>
    <w:lvl w:ilvl="0">
      <w:start w:val="1"/>
      <w:numFmt w:val="lowerLetter"/>
      <w:lvlText w:val="%1)"/>
      <w:lvlJc w:val="left"/>
      <w:pPr>
        <w:ind w:left="0" w:firstLine="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11" w15:restartNumberingAfterBreak="0">
    <w:nsid w:val="49B901B9"/>
    <w:multiLevelType w:val="multilevel"/>
    <w:tmpl w:val="A9CCA406"/>
    <w:lvl w:ilvl="0">
      <w:start w:val="1"/>
      <w:numFmt w:val="decimal"/>
      <w:lvlText w:val="%1)"/>
      <w:lvlJc w:val="left"/>
      <w:pPr>
        <w:ind w:left="705" w:hanging="705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440" w:hanging="14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160" w:hanging="21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80" w:hanging="28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00" w:hanging="36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20" w:hanging="43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40" w:hanging="50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760" w:hanging="57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80" w:hanging="64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12" w15:restartNumberingAfterBreak="0">
    <w:nsid w:val="4CF63B6A"/>
    <w:multiLevelType w:val="multilevel"/>
    <w:tmpl w:val="419C8C12"/>
    <w:lvl w:ilvl="0">
      <w:start w:val="4"/>
      <w:numFmt w:val="decimal"/>
      <w:lvlText w:val="%1."/>
      <w:lvlJc w:val="left"/>
      <w:pPr>
        <w:ind w:left="346" w:hanging="360"/>
      </w:pPr>
    </w:lvl>
    <w:lvl w:ilvl="1">
      <w:start w:val="1"/>
      <w:numFmt w:val="lowerLetter"/>
      <w:lvlText w:val="%2."/>
      <w:lvlJc w:val="left"/>
      <w:pPr>
        <w:ind w:left="1066" w:hanging="360"/>
      </w:pPr>
    </w:lvl>
    <w:lvl w:ilvl="2">
      <w:start w:val="1"/>
      <w:numFmt w:val="lowerRoman"/>
      <w:lvlText w:val="%3."/>
      <w:lvlJc w:val="right"/>
      <w:pPr>
        <w:ind w:left="1786" w:hanging="180"/>
      </w:pPr>
    </w:lvl>
    <w:lvl w:ilvl="3">
      <w:start w:val="1"/>
      <w:numFmt w:val="decimal"/>
      <w:lvlText w:val="%4."/>
      <w:lvlJc w:val="left"/>
      <w:pPr>
        <w:ind w:left="2506" w:hanging="360"/>
      </w:pPr>
    </w:lvl>
    <w:lvl w:ilvl="4">
      <w:start w:val="1"/>
      <w:numFmt w:val="lowerLetter"/>
      <w:lvlText w:val="%5."/>
      <w:lvlJc w:val="left"/>
      <w:pPr>
        <w:ind w:left="3226" w:hanging="360"/>
      </w:pPr>
    </w:lvl>
    <w:lvl w:ilvl="5">
      <w:start w:val="1"/>
      <w:numFmt w:val="lowerRoman"/>
      <w:lvlText w:val="%6."/>
      <w:lvlJc w:val="right"/>
      <w:pPr>
        <w:ind w:left="3946" w:hanging="180"/>
      </w:pPr>
    </w:lvl>
    <w:lvl w:ilvl="6">
      <w:start w:val="1"/>
      <w:numFmt w:val="decimal"/>
      <w:lvlText w:val="%7."/>
      <w:lvlJc w:val="left"/>
      <w:pPr>
        <w:ind w:left="4666" w:hanging="360"/>
      </w:pPr>
    </w:lvl>
    <w:lvl w:ilvl="7">
      <w:start w:val="1"/>
      <w:numFmt w:val="lowerLetter"/>
      <w:lvlText w:val="%8."/>
      <w:lvlJc w:val="left"/>
      <w:pPr>
        <w:ind w:left="5386" w:hanging="360"/>
      </w:pPr>
    </w:lvl>
    <w:lvl w:ilvl="8">
      <w:start w:val="1"/>
      <w:numFmt w:val="lowerRoman"/>
      <w:lvlText w:val="%9."/>
      <w:lvlJc w:val="right"/>
      <w:pPr>
        <w:ind w:left="6106" w:hanging="180"/>
      </w:pPr>
    </w:lvl>
  </w:abstractNum>
  <w:abstractNum w:abstractNumId="13" w15:restartNumberingAfterBreak="0">
    <w:nsid w:val="51F57022"/>
    <w:multiLevelType w:val="multilevel"/>
    <w:tmpl w:val="4198BC7E"/>
    <w:lvl w:ilvl="0">
      <w:start w:val="1"/>
      <w:numFmt w:val="decimal"/>
      <w:lvlText w:val="%1)"/>
      <w:lvlJc w:val="left"/>
      <w:pPr>
        <w:ind w:left="705" w:hanging="705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440" w:hanging="14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160" w:hanging="21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80" w:hanging="28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600" w:hanging="360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20" w:hanging="432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40" w:hanging="504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760" w:hanging="576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80" w:hanging="6480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14" w15:restartNumberingAfterBreak="0">
    <w:nsid w:val="524B4563"/>
    <w:multiLevelType w:val="multilevel"/>
    <w:tmpl w:val="4DE80D16"/>
    <w:lvl w:ilvl="0">
      <w:start w:val="1"/>
      <w:numFmt w:val="bullet"/>
      <w:lvlText w:val="●"/>
      <w:lvlJc w:val="left"/>
      <w:pPr>
        <w:ind w:left="705" w:hanging="705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440" w:hanging="144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2160" w:hanging="216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2880" w:hanging="288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600" w:hanging="360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4320" w:hanging="432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5040" w:hanging="504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5760" w:hanging="576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480" w:hanging="6480"/>
      </w:pPr>
      <w:rPr>
        <w:rFonts w:ascii="Times New Roman" w:eastAsia="Times New Roman" w:hAnsi="Times New Roman" w:cs="Times New Roman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abstractNum w:abstractNumId="15" w15:restartNumberingAfterBreak="0">
    <w:nsid w:val="64C76509"/>
    <w:multiLevelType w:val="multilevel"/>
    <w:tmpl w:val="AD2AACA0"/>
    <w:lvl w:ilvl="0">
      <w:start w:val="4"/>
      <w:numFmt w:val="decimal"/>
      <w:lvlText w:val="%1."/>
      <w:lvlJc w:val="left"/>
      <w:pPr>
        <w:ind w:left="34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6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8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0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2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4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6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38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06" w:hanging="180"/>
      </w:pPr>
      <w:rPr>
        <w:rFonts w:hint="default"/>
      </w:rPr>
    </w:lvl>
  </w:abstractNum>
  <w:abstractNum w:abstractNumId="16" w15:restartNumberingAfterBreak="0">
    <w:nsid w:val="7975619F"/>
    <w:multiLevelType w:val="multilevel"/>
    <w:tmpl w:val="D8748136"/>
    <w:lvl w:ilvl="0">
      <w:start w:val="1"/>
      <w:numFmt w:val="decimal"/>
      <w:lvlText w:val="%1)"/>
      <w:lvlJc w:val="left"/>
      <w:pPr>
        <w:ind w:left="643" w:hanging="6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ind w:left="1363" w:hanging="13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083" w:hanging="20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03" w:hanging="28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23" w:hanging="352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243" w:hanging="424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963" w:hanging="496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683" w:hanging="568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03" w:hanging="6403"/>
      </w:pPr>
      <w:rPr>
        <w:rFonts w:ascii="Calibri" w:eastAsia="Calibri" w:hAnsi="Calibri" w:cs="Calibri"/>
        <w:b w:val="0"/>
        <w:i w:val="0"/>
        <w:strike w:val="0"/>
        <w:color w:val="000000"/>
        <w:sz w:val="22"/>
        <w:szCs w:val="22"/>
        <w:u w:val="none"/>
        <w:shd w:val="clear" w:color="auto" w:fill="auto"/>
        <w:vertAlign w:val="baseline"/>
      </w:rPr>
    </w:lvl>
  </w:abstractNum>
  <w:num w:numId="1" w16cid:durableId="1901667639">
    <w:abstractNumId w:val="6"/>
  </w:num>
  <w:num w:numId="2" w16cid:durableId="87510866">
    <w:abstractNumId w:val="12"/>
  </w:num>
  <w:num w:numId="3" w16cid:durableId="1105425702">
    <w:abstractNumId w:val="11"/>
  </w:num>
  <w:num w:numId="4" w16cid:durableId="581988587">
    <w:abstractNumId w:val="16"/>
  </w:num>
  <w:num w:numId="5" w16cid:durableId="513038026">
    <w:abstractNumId w:val="8"/>
  </w:num>
  <w:num w:numId="6" w16cid:durableId="1785005102">
    <w:abstractNumId w:val="14"/>
  </w:num>
  <w:num w:numId="7" w16cid:durableId="1210610406">
    <w:abstractNumId w:val="5"/>
  </w:num>
  <w:num w:numId="8" w16cid:durableId="367877876">
    <w:abstractNumId w:val="1"/>
  </w:num>
  <w:num w:numId="9" w16cid:durableId="89394873">
    <w:abstractNumId w:val="9"/>
  </w:num>
  <w:num w:numId="10" w16cid:durableId="695229861">
    <w:abstractNumId w:val="10"/>
  </w:num>
  <w:num w:numId="11" w16cid:durableId="748576008">
    <w:abstractNumId w:val="0"/>
  </w:num>
  <w:num w:numId="12" w16cid:durableId="1022051283">
    <w:abstractNumId w:val="7"/>
  </w:num>
  <w:num w:numId="13" w16cid:durableId="1974821835">
    <w:abstractNumId w:val="2"/>
  </w:num>
  <w:num w:numId="14" w16cid:durableId="2066491524">
    <w:abstractNumId w:val="3"/>
  </w:num>
  <w:num w:numId="15" w16cid:durableId="1500079079">
    <w:abstractNumId w:val="15"/>
  </w:num>
  <w:num w:numId="16" w16cid:durableId="939143256">
    <w:abstractNumId w:val="13"/>
  </w:num>
  <w:num w:numId="17" w16cid:durableId="13079305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72E4"/>
    <w:rsid w:val="000B6D13"/>
    <w:rsid w:val="00210B79"/>
    <w:rsid w:val="00276157"/>
    <w:rsid w:val="00294428"/>
    <w:rsid w:val="00353840"/>
    <w:rsid w:val="003649FD"/>
    <w:rsid w:val="004607CD"/>
    <w:rsid w:val="00473533"/>
    <w:rsid w:val="00715006"/>
    <w:rsid w:val="00790FC2"/>
    <w:rsid w:val="00816F95"/>
    <w:rsid w:val="009B7808"/>
    <w:rsid w:val="00D372E4"/>
    <w:rsid w:val="00DE7980"/>
    <w:rsid w:val="00DF168C"/>
    <w:rsid w:val="00E24819"/>
    <w:rsid w:val="00EB38F7"/>
    <w:rsid w:val="00FE275E"/>
    <w:rsid w:val="00FF0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741E89"/>
  <w15:docId w15:val="{B424D9AA-F28C-46B6-8637-2973AA507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sk-SK" w:eastAsia="sk-SK" w:bidi="ar-SA"/>
      </w:rPr>
    </w:rPrDefault>
    <w:pPrDefault>
      <w:pPr>
        <w:spacing w:after="13" w:line="246" w:lineRule="auto"/>
        <w:ind w:left="370" w:right="468" w:hanging="1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12" w:line="249" w:lineRule="auto"/>
      <w:ind w:left="10"/>
      <w:outlineLvl w:val="0"/>
    </w:pPr>
    <w:rPr>
      <w:b/>
      <w:color w:val="000000"/>
      <w:sz w:val="32"/>
      <w:szCs w:val="32"/>
      <w:u w:val="single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after="0"/>
      <w:ind w:left="236"/>
      <w:jc w:val="center"/>
      <w:outlineLvl w:val="1"/>
    </w:pPr>
    <w:rPr>
      <w:b/>
      <w:color w:val="000000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TOCHeading">
    <w:name w:val="TOC Heading"/>
    <w:basedOn w:val="Heading1"/>
    <w:next w:val="Normal"/>
    <w:uiPriority w:val="39"/>
    <w:unhideWhenUsed/>
    <w:qFormat/>
    <w:rsid w:val="009B780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0" w:line="259" w:lineRule="auto"/>
      <w:ind w:left="0" w:right="0" w:firstLine="0"/>
      <w:jc w:val="left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u w:val="none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9B7808"/>
    <w:pPr>
      <w:spacing w:after="100"/>
      <w:ind w:left="0"/>
    </w:pPr>
  </w:style>
  <w:style w:type="paragraph" w:styleId="TOC2">
    <w:name w:val="toc 2"/>
    <w:basedOn w:val="Normal"/>
    <w:next w:val="Normal"/>
    <w:autoRedefine/>
    <w:uiPriority w:val="39"/>
    <w:unhideWhenUsed/>
    <w:rsid w:val="009B7808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9B7808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168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284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7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7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1148</Words>
  <Characters>6626</Characters>
  <Application>Microsoft Office Word</Application>
  <DocSecurity>0</DocSecurity>
  <Lines>348</Lines>
  <Paragraphs>228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Leitner Dušan</dc:creator>
  <cp:lastModifiedBy>Leitner Dušan</cp:lastModifiedBy>
  <cp:revision>3</cp:revision>
  <dcterms:created xsi:type="dcterms:W3CDTF">2026-03-28T12:35:00Z</dcterms:created>
  <dcterms:modified xsi:type="dcterms:W3CDTF">2026-05-24T09:16:00Z</dcterms:modified>
</cp:coreProperties>
</file>