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30521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305218">
        <w:rPr>
          <w:color w:val="auto"/>
          <w:sz w:val="23"/>
          <w:szCs w:val="23"/>
        </w:rPr>
        <w:t>ALL INCLUSIVE KE s. r. o.</w:t>
      </w:r>
    </w:p>
    <w:p w:rsidR="00305218" w:rsidRDefault="0030521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Sokolovská 10</w:t>
      </w:r>
    </w:p>
    <w:p w:rsidR="003A3E7D" w:rsidRPr="003A3E7D" w:rsidRDefault="0030521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  <w:sz w:val="23"/>
          <w:szCs w:val="23"/>
        </w:rPr>
        <w:t>040 11 Košice – m.č. Západ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05218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05218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97CDB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363E6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1386</Words>
  <Characters>7905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2026-06-27T13:30:00Z</dcterms:created>
  <dcterms:modified xsi:type="dcterms:W3CDTF">2026-06-27T13:31:00Z</dcterms:modified>
</cp:coreProperties>
</file>