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4FCFFD" w14:textId="3E86E73C" w:rsidR="002E01A8" w:rsidRPr="007C421E" w:rsidRDefault="002E01A8">
      <w:pPr>
        <w:jc w:val="center"/>
        <w:rPr>
          <w:rFonts w:ascii="Tahoma" w:hAnsi="Tahoma" w:cs="Tahoma"/>
          <w:sz w:val="20"/>
          <w:szCs w:val="20"/>
        </w:rPr>
      </w:pPr>
      <w:r w:rsidRPr="007C421E">
        <w:rPr>
          <w:rFonts w:ascii="Tahoma" w:hAnsi="Tahoma" w:cs="Tahoma"/>
          <w:sz w:val="20"/>
          <w:szCs w:val="20"/>
        </w:rPr>
        <w:t xml:space="preserve">POZNÁMKY </w:t>
      </w:r>
      <w:r w:rsidR="00D03637" w:rsidRPr="007C421E">
        <w:rPr>
          <w:rFonts w:ascii="Tahoma" w:hAnsi="Tahoma" w:cs="Tahoma"/>
          <w:sz w:val="20"/>
          <w:szCs w:val="20"/>
        </w:rPr>
        <w:t>K ÚČTOVNEJ ZÁVIERKE K </w:t>
      </w:r>
      <w:r w:rsidR="00B60985">
        <w:rPr>
          <w:rFonts w:ascii="Tahoma" w:hAnsi="Tahoma" w:cs="Tahoma"/>
          <w:sz w:val="20"/>
          <w:szCs w:val="20"/>
        </w:rPr>
        <w:t>31.12.</w:t>
      </w:r>
      <w:r w:rsidR="0034355C">
        <w:rPr>
          <w:rFonts w:ascii="Tahoma" w:hAnsi="Tahoma" w:cs="Tahoma"/>
          <w:sz w:val="20"/>
          <w:szCs w:val="20"/>
        </w:rPr>
        <w:t>2025</w:t>
      </w:r>
    </w:p>
    <w:p w14:paraId="60EAE5AA" w14:textId="77777777" w:rsidR="002E01A8" w:rsidRPr="007C421E" w:rsidRDefault="002E01A8">
      <w:pPr>
        <w:jc w:val="center"/>
        <w:rPr>
          <w:rFonts w:ascii="Tahoma" w:hAnsi="Tahoma" w:cs="Tahoma"/>
          <w:sz w:val="20"/>
          <w:szCs w:val="20"/>
        </w:rPr>
      </w:pPr>
      <w:r w:rsidRPr="007C421E">
        <w:rPr>
          <w:rFonts w:ascii="Tahoma" w:hAnsi="Tahoma" w:cs="Tahoma"/>
          <w:sz w:val="20"/>
          <w:szCs w:val="20"/>
        </w:rPr>
        <w:t>(v celých eurách)</w:t>
      </w:r>
    </w:p>
    <w:p w14:paraId="2E7992E9" w14:textId="77777777" w:rsidR="002E01A8" w:rsidRPr="007C421E" w:rsidRDefault="002E01A8">
      <w:pPr>
        <w:rPr>
          <w:rFonts w:ascii="Tahoma" w:hAnsi="Tahoma" w:cs="Tahoma"/>
          <w:sz w:val="20"/>
          <w:szCs w:val="20"/>
        </w:rPr>
      </w:pPr>
    </w:p>
    <w:p w14:paraId="0905BA8E" w14:textId="77777777" w:rsidR="002E01A8" w:rsidRPr="007C421E" w:rsidRDefault="002E01A8">
      <w:pPr>
        <w:pStyle w:val="Nadpis1"/>
        <w:numPr>
          <w:ilvl w:val="0"/>
          <w:numId w:val="1"/>
        </w:numPr>
        <w:rPr>
          <w:rFonts w:ascii="Tahoma" w:hAnsi="Tahoma" w:cs="Tahoma"/>
          <w:sz w:val="20"/>
          <w:szCs w:val="20"/>
          <w:u w:val="single"/>
        </w:rPr>
      </w:pPr>
      <w:r w:rsidRPr="007C421E">
        <w:rPr>
          <w:rFonts w:ascii="Tahoma" w:hAnsi="Tahoma" w:cs="Tahoma"/>
          <w:sz w:val="20"/>
          <w:szCs w:val="20"/>
          <w:u w:val="single"/>
        </w:rPr>
        <w:t>Základné informácie o účtovnej jednotke</w:t>
      </w:r>
    </w:p>
    <w:p w14:paraId="3BD29F1F" w14:textId="77777777" w:rsidR="002E01A8" w:rsidRPr="007C421E" w:rsidRDefault="002E01A8">
      <w:pPr>
        <w:jc w:val="both"/>
        <w:rPr>
          <w:rFonts w:ascii="Tahoma" w:hAnsi="Tahoma" w:cs="Tahoma"/>
          <w:sz w:val="20"/>
          <w:szCs w:val="20"/>
        </w:rPr>
      </w:pPr>
    </w:p>
    <w:p w14:paraId="1A2F3152" w14:textId="61C9B145" w:rsidR="002E01A8" w:rsidRPr="007C421E" w:rsidRDefault="002E01A8">
      <w:pPr>
        <w:jc w:val="both"/>
        <w:rPr>
          <w:rFonts w:ascii="Tahoma" w:hAnsi="Tahoma" w:cs="Tahoma"/>
          <w:sz w:val="20"/>
          <w:szCs w:val="20"/>
        </w:rPr>
      </w:pPr>
      <w:r w:rsidRPr="007C421E">
        <w:rPr>
          <w:rFonts w:ascii="Tahoma" w:hAnsi="Tahoma" w:cs="Tahoma"/>
          <w:sz w:val="20"/>
          <w:szCs w:val="20"/>
        </w:rPr>
        <w:t>Obchodné meno</w:t>
      </w:r>
      <w:r w:rsidR="006D5829">
        <w:rPr>
          <w:rFonts w:ascii="Tahoma" w:hAnsi="Tahoma" w:cs="Tahoma"/>
          <w:sz w:val="20"/>
          <w:szCs w:val="20"/>
        </w:rPr>
        <w:t xml:space="preserve"> : T</w:t>
      </w:r>
      <w:r w:rsidR="000C1939">
        <w:rPr>
          <w:rFonts w:ascii="Tahoma" w:hAnsi="Tahoma" w:cs="Tahoma"/>
          <w:sz w:val="20"/>
          <w:szCs w:val="20"/>
        </w:rPr>
        <w:t>AVA DESIGN</w:t>
      </w:r>
      <w:r w:rsidR="00630A8E">
        <w:rPr>
          <w:rFonts w:ascii="Tahoma" w:hAnsi="Tahoma" w:cs="Tahoma"/>
          <w:sz w:val="20"/>
          <w:szCs w:val="20"/>
        </w:rPr>
        <w:t xml:space="preserve">, </w:t>
      </w:r>
      <w:proofErr w:type="spellStart"/>
      <w:r w:rsidRPr="007C421E">
        <w:rPr>
          <w:rFonts w:ascii="Tahoma" w:hAnsi="Tahoma" w:cs="Tahoma"/>
          <w:sz w:val="20"/>
          <w:szCs w:val="20"/>
        </w:rPr>
        <w:t>s.r.o</w:t>
      </w:r>
      <w:proofErr w:type="spellEnd"/>
      <w:r w:rsidRPr="007C421E">
        <w:rPr>
          <w:rFonts w:ascii="Tahoma" w:hAnsi="Tahoma" w:cs="Tahoma"/>
          <w:sz w:val="20"/>
          <w:szCs w:val="20"/>
        </w:rPr>
        <w:t>.</w:t>
      </w:r>
      <w:r w:rsidR="00B60985">
        <w:rPr>
          <w:rFonts w:ascii="Tahoma" w:hAnsi="Tahoma" w:cs="Tahoma"/>
          <w:sz w:val="20"/>
          <w:szCs w:val="20"/>
        </w:rPr>
        <w:t xml:space="preserve"> </w:t>
      </w:r>
    </w:p>
    <w:p w14:paraId="44D2530B" w14:textId="77777777" w:rsidR="0014584F" w:rsidRDefault="0014584F">
      <w:pPr>
        <w:jc w:val="both"/>
        <w:rPr>
          <w:rFonts w:ascii="Tahoma" w:hAnsi="Tahoma" w:cs="Tahoma"/>
          <w:sz w:val="20"/>
          <w:szCs w:val="20"/>
        </w:rPr>
      </w:pPr>
    </w:p>
    <w:p w14:paraId="1F83CE17" w14:textId="4B8ACF73" w:rsidR="002E01A8" w:rsidRPr="007C421E" w:rsidRDefault="002E01A8">
      <w:pPr>
        <w:jc w:val="both"/>
        <w:rPr>
          <w:rFonts w:ascii="Tahoma" w:hAnsi="Tahoma" w:cs="Tahoma"/>
          <w:sz w:val="20"/>
          <w:szCs w:val="20"/>
        </w:rPr>
      </w:pPr>
      <w:r w:rsidRPr="007C421E">
        <w:rPr>
          <w:rFonts w:ascii="Tahoma" w:hAnsi="Tahoma" w:cs="Tahoma"/>
          <w:sz w:val="20"/>
          <w:szCs w:val="20"/>
        </w:rPr>
        <w:t>Sídlo</w:t>
      </w:r>
      <w:r w:rsidR="006D5829">
        <w:rPr>
          <w:rFonts w:ascii="Tahoma" w:hAnsi="Tahoma" w:cs="Tahoma"/>
          <w:sz w:val="20"/>
          <w:szCs w:val="20"/>
        </w:rPr>
        <w:t xml:space="preserve"> : </w:t>
      </w:r>
      <w:proofErr w:type="spellStart"/>
      <w:r w:rsidR="000C1939">
        <w:rPr>
          <w:rFonts w:ascii="Tahoma" w:hAnsi="Tahoma" w:cs="Tahoma"/>
          <w:sz w:val="20"/>
          <w:szCs w:val="20"/>
        </w:rPr>
        <w:t>Starobystrická</w:t>
      </w:r>
      <w:proofErr w:type="spellEnd"/>
      <w:r w:rsidR="000C1939">
        <w:rPr>
          <w:rFonts w:ascii="Tahoma" w:hAnsi="Tahoma" w:cs="Tahoma"/>
          <w:sz w:val="20"/>
          <w:szCs w:val="20"/>
        </w:rPr>
        <w:t xml:space="preserve"> 718/47, 900 28  Zálesie</w:t>
      </w:r>
    </w:p>
    <w:p w14:paraId="51F4C597" w14:textId="77777777" w:rsidR="0014584F" w:rsidRDefault="0014584F">
      <w:pPr>
        <w:jc w:val="both"/>
        <w:rPr>
          <w:rFonts w:ascii="Tahoma" w:hAnsi="Tahoma" w:cs="Tahoma"/>
          <w:sz w:val="20"/>
          <w:szCs w:val="20"/>
        </w:rPr>
      </w:pPr>
    </w:p>
    <w:p w14:paraId="4350CE26" w14:textId="77777777" w:rsidR="0014584F" w:rsidRDefault="0014584F">
      <w:pPr>
        <w:jc w:val="both"/>
        <w:rPr>
          <w:rFonts w:ascii="Tahoma" w:hAnsi="Tahoma" w:cs="Tahoma"/>
          <w:sz w:val="20"/>
          <w:szCs w:val="20"/>
        </w:rPr>
      </w:pPr>
    </w:p>
    <w:p w14:paraId="7DD8B407" w14:textId="55820E01" w:rsidR="002E01A8" w:rsidRPr="007C421E" w:rsidRDefault="002E01A8">
      <w:pPr>
        <w:jc w:val="both"/>
        <w:rPr>
          <w:rFonts w:ascii="Tahoma" w:hAnsi="Tahoma" w:cs="Tahoma"/>
          <w:sz w:val="20"/>
          <w:szCs w:val="20"/>
        </w:rPr>
      </w:pPr>
      <w:r w:rsidRPr="007C421E">
        <w:rPr>
          <w:rFonts w:ascii="Tahoma" w:hAnsi="Tahoma" w:cs="Tahoma"/>
          <w:sz w:val="20"/>
          <w:szCs w:val="20"/>
        </w:rPr>
        <w:t>IČO</w:t>
      </w:r>
      <w:r w:rsidR="006D5829">
        <w:rPr>
          <w:rFonts w:ascii="Tahoma" w:hAnsi="Tahoma" w:cs="Tahoma"/>
          <w:sz w:val="20"/>
          <w:szCs w:val="20"/>
        </w:rPr>
        <w:t xml:space="preserve"> : 46741321</w:t>
      </w:r>
    </w:p>
    <w:p w14:paraId="7D7F7A55" w14:textId="1D5E25D8" w:rsidR="002E01A8" w:rsidRPr="007C421E" w:rsidRDefault="002E01A8">
      <w:pPr>
        <w:jc w:val="both"/>
        <w:rPr>
          <w:rFonts w:ascii="Tahoma" w:hAnsi="Tahoma" w:cs="Tahoma"/>
          <w:sz w:val="20"/>
          <w:szCs w:val="20"/>
        </w:rPr>
      </w:pPr>
      <w:r w:rsidRPr="007C421E">
        <w:rPr>
          <w:rFonts w:ascii="Tahoma" w:hAnsi="Tahoma" w:cs="Tahoma"/>
          <w:sz w:val="20"/>
          <w:szCs w:val="20"/>
        </w:rPr>
        <w:t>DIČ</w:t>
      </w:r>
      <w:r w:rsidR="006D5829">
        <w:rPr>
          <w:rFonts w:ascii="Tahoma" w:hAnsi="Tahoma" w:cs="Tahoma"/>
          <w:sz w:val="20"/>
          <w:szCs w:val="20"/>
        </w:rPr>
        <w:t xml:space="preserve"> : 2023563289</w:t>
      </w:r>
    </w:p>
    <w:p w14:paraId="65C6CBB7" w14:textId="77777777" w:rsidR="0014584F" w:rsidRDefault="0014584F">
      <w:pPr>
        <w:jc w:val="both"/>
        <w:rPr>
          <w:rFonts w:ascii="Tahoma" w:hAnsi="Tahoma" w:cs="Tahoma"/>
          <w:sz w:val="20"/>
          <w:szCs w:val="20"/>
        </w:rPr>
      </w:pPr>
    </w:p>
    <w:p w14:paraId="1E851095" w14:textId="46D18F6A" w:rsidR="002E01A8" w:rsidRPr="007C421E" w:rsidRDefault="002E01A8">
      <w:pPr>
        <w:jc w:val="both"/>
        <w:rPr>
          <w:rFonts w:ascii="Tahoma" w:hAnsi="Tahoma" w:cs="Tahoma"/>
          <w:sz w:val="20"/>
          <w:szCs w:val="20"/>
        </w:rPr>
      </w:pPr>
      <w:r w:rsidRPr="007C421E">
        <w:rPr>
          <w:rFonts w:ascii="Tahoma" w:hAnsi="Tahoma" w:cs="Tahoma"/>
          <w:sz w:val="20"/>
          <w:szCs w:val="20"/>
        </w:rPr>
        <w:t>Nie je platiteľom DPH</w:t>
      </w:r>
    </w:p>
    <w:p w14:paraId="185486F6" w14:textId="77777777" w:rsidR="0014584F" w:rsidRDefault="0014584F" w:rsidP="00630A8E">
      <w:pPr>
        <w:jc w:val="both"/>
        <w:rPr>
          <w:rFonts w:ascii="Tahoma" w:hAnsi="Tahoma" w:cs="Tahoma"/>
          <w:sz w:val="20"/>
          <w:szCs w:val="20"/>
        </w:rPr>
      </w:pPr>
    </w:p>
    <w:p w14:paraId="25789632" w14:textId="7DCA388C" w:rsidR="00630A8E" w:rsidRDefault="002E01A8" w:rsidP="00630A8E">
      <w:pPr>
        <w:jc w:val="both"/>
        <w:rPr>
          <w:rFonts w:ascii="Tahoma" w:hAnsi="Tahoma" w:cs="Tahoma"/>
          <w:sz w:val="20"/>
          <w:szCs w:val="20"/>
        </w:rPr>
      </w:pPr>
      <w:r w:rsidRPr="007C421E">
        <w:rPr>
          <w:rFonts w:ascii="Tahoma" w:hAnsi="Tahoma" w:cs="Tahoma"/>
          <w:sz w:val="20"/>
          <w:szCs w:val="20"/>
        </w:rPr>
        <w:t>Hlavná činnosť účtovnej jednotky</w:t>
      </w:r>
      <w:r w:rsidR="0014584F">
        <w:rPr>
          <w:rFonts w:ascii="Tahoma" w:hAnsi="Tahoma" w:cs="Tahoma"/>
          <w:sz w:val="20"/>
          <w:szCs w:val="20"/>
        </w:rPr>
        <w:t>:</w:t>
      </w:r>
      <w:r w:rsidRPr="007C421E">
        <w:rPr>
          <w:rFonts w:ascii="Tahoma" w:hAnsi="Tahoma" w:cs="Tahoma"/>
          <w:sz w:val="20"/>
          <w:szCs w:val="20"/>
        </w:rPr>
        <w:tab/>
      </w:r>
    </w:p>
    <w:p w14:paraId="570D93C8" w14:textId="7FA62F7C" w:rsidR="00630A8E" w:rsidRDefault="00630A8E" w:rsidP="00630A8E">
      <w:pPr>
        <w:jc w:val="both"/>
        <w:rPr>
          <w:rFonts w:ascii="Tahoma" w:hAnsi="Tahoma" w:cs="Tahoma"/>
          <w:sz w:val="20"/>
          <w:szCs w:val="20"/>
        </w:rPr>
      </w:pPr>
      <w:r w:rsidRPr="00630A8E">
        <w:rPr>
          <w:rFonts w:ascii="Tahoma" w:hAnsi="Tahoma" w:cs="Tahoma"/>
          <w:sz w:val="20"/>
          <w:szCs w:val="20"/>
        </w:rPr>
        <w:t>- Reklamné a marketingové služby</w:t>
      </w:r>
    </w:p>
    <w:p w14:paraId="6D73FCE5" w14:textId="77777777" w:rsidR="006D5829" w:rsidRDefault="006D5829" w:rsidP="00630A8E">
      <w:pPr>
        <w:jc w:val="both"/>
        <w:rPr>
          <w:rFonts w:ascii="Tahoma" w:hAnsi="Tahoma" w:cs="Tahoma"/>
          <w:sz w:val="20"/>
          <w:szCs w:val="20"/>
        </w:rPr>
      </w:pPr>
    </w:p>
    <w:p w14:paraId="1EA512D9" w14:textId="77777777" w:rsidR="006D5829" w:rsidRDefault="006D5829" w:rsidP="00630A8E">
      <w:pPr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Dátum založenia spoločnosti :  15.06.2012</w:t>
      </w:r>
    </w:p>
    <w:p w14:paraId="15586A10" w14:textId="4D618DCE" w:rsidR="006D5829" w:rsidRPr="00630A8E" w:rsidRDefault="006D5829" w:rsidP="00630A8E">
      <w:pPr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Deň zápisu : 07.07.2012             </w:t>
      </w:r>
    </w:p>
    <w:p w14:paraId="71D9E7C9" w14:textId="5E5FF13D" w:rsidR="002E01A8" w:rsidRDefault="002E01A8" w:rsidP="006D5829">
      <w:pPr>
        <w:jc w:val="both"/>
        <w:rPr>
          <w:rFonts w:ascii="Tahoma" w:hAnsi="Tahoma" w:cs="Tahoma"/>
          <w:sz w:val="20"/>
          <w:szCs w:val="20"/>
        </w:rPr>
      </w:pPr>
    </w:p>
    <w:p w14:paraId="0467DF9D" w14:textId="77777777" w:rsidR="00630A8E" w:rsidRPr="007C421E" w:rsidRDefault="00630A8E" w:rsidP="00630A8E">
      <w:pPr>
        <w:jc w:val="both"/>
        <w:rPr>
          <w:rFonts w:ascii="Tahoma" w:hAnsi="Tahoma" w:cs="Tahoma"/>
          <w:sz w:val="20"/>
          <w:szCs w:val="20"/>
        </w:rPr>
      </w:pPr>
    </w:p>
    <w:p w14:paraId="4F9E0B0C" w14:textId="4164A9E2" w:rsidR="002E01A8" w:rsidRPr="007C421E" w:rsidRDefault="002E01A8">
      <w:pPr>
        <w:jc w:val="both"/>
        <w:rPr>
          <w:rFonts w:ascii="Tahoma" w:hAnsi="Tahoma" w:cs="Tahoma"/>
          <w:sz w:val="20"/>
          <w:szCs w:val="20"/>
        </w:rPr>
      </w:pPr>
      <w:r w:rsidRPr="007C421E">
        <w:rPr>
          <w:rFonts w:ascii="Tahoma" w:hAnsi="Tahoma" w:cs="Tahoma"/>
          <w:sz w:val="20"/>
          <w:szCs w:val="20"/>
        </w:rPr>
        <w:t>Štatutárny orgán/Konateľ</w:t>
      </w:r>
      <w:r w:rsidR="006D5829">
        <w:rPr>
          <w:rFonts w:ascii="Tahoma" w:hAnsi="Tahoma" w:cs="Tahoma"/>
          <w:sz w:val="20"/>
          <w:szCs w:val="20"/>
        </w:rPr>
        <w:t xml:space="preserve"> : Patrik Novotný</w:t>
      </w:r>
    </w:p>
    <w:p w14:paraId="7D1A9D1A" w14:textId="77777777" w:rsidR="002E01A8" w:rsidRPr="007C421E" w:rsidRDefault="002E01A8">
      <w:pPr>
        <w:jc w:val="both"/>
        <w:rPr>
          <w:rFonts w:ascii="Tahoma" w:hAnsi="Tahoma" w:cs="Tahoma"/>
          <w:sz w:val="20"/>
          <w:szCs w:val="20"/>
        </w:rPr>
      </w:pPr>
    </w:p>
    <w:p w14:paraId="0109F52C" w14:textId="77777777" w:rsidR="002E01A8" w:rsidRPr="007C421E" w:rsidRDefault="002E01A8">
      <w:pPr>
        <w:jc w:val="both"/>
        <w:rPr>
          <w:rFonts w:ascii="Tahoma" w:hAnsi="Tahoma" w:cs="Tahoma"/>
          <w:sz w:val="20"/>
          <w:szCs w:val="20"/>
        </w:rPr>
      </w:pPr>
      <w:r w:rsidRPr="007C421E">
        <w:rPr>
          <w:rFonts w:ascii="Tahoma" w:hAnsi="Tahoma" w:cs="Tahoma"/>
          <w:sz w:val="20"/>
          <w:szCs w:val="20"/>
        </w:rPr>
        <w:t>Štruktúra spoločníkov:</w:t>
      </w:r>
    </w:p>
    <w:p w14:paraId="760F3CDF" w14:textId="7D14262F" w:rsidR="002E01A8" w:rsidRDefault="006D5829">
      <w:pPr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Patrik Novotná</w:t>
      </w:r>
      <w:r w:rsidR="00630A8E" w:rsidRPr="007C421E">
        <w:rPr>
          <w:rFonts w:ascii="Tahoma" w:hAnsi="Tahoma" w:cs="Tahoma"/>
          <w:sz w:val="20"/>
          <w:szCs w:val="20"/>
        </w:rPr>
        <w:t xml:space="preserve"> </w:t>
      </w:r>
      <w:r w:rsidR="002E01A8" w:rsidRPr="007C421E">
        <w:rPr>
          <w:rFonts w:ascii="Tahoma" w:hAnsi="Tahoma" w:cs="Tahoma"/>
          <w:sz w:val="20"/>
          <w:szCs w:val="20"/>
        </w:rPr>
        <w:t>je jediným spoločníkom, má 100% podiel na ZI,</w:t>
      </w:r>
      <w:r w:rsidR="00DD34F5">
        <w:rPr>
          <w:rFonts w:ascii="Tahoma" w:hAnsi="Tahoma" w:cs="Tahoma"/>
          <w:sz w:val="20"/>
          <w:szCs w:val="20"/>
        </w:rPr>
        <w:t xml:space="preserve"> v hodnote</w:t>
      </w:r>
      <w:r w:rsidR="002E01A8" w:rsidRPr="007C421E">
        <w:rPr>
          <w:rFonts w:ascii="Tahoma" w:hAnsi="Tahoma" w:cs="Tahoma"/>
          <w:sz w:val="20"/>
          <w:szCs w:val="20"/>
        </w:rPr>
        <w:t xml:space="preserve"> </w:t>
      </w:r>
      <w:r w:rsidR="00630A8E">
        <w:rPr>
          <w:rFonts w:ascii="Tahoma" w:hAnsi="Tahoma" w:cs="Tahoma"/>
          <w:sz w:val="20"/>
          <w:szCs w:val="20"/>
        </w:rPr>
        <w:t>5000</w:t>
      </w:r>
      <w:r w:rsidR="002E01A8" w:rsidRPr="007C421E">
        <w:rPr>
          <w:rFonts w:ascii="Tahoma" w:hAnsi="Tahoma" w:cs="Tahoma"/>
          <w:sz w:val="20"/>
          <w:szCs w:val="20"/>
        </w:rPr>
        <w:t xml:space="preserve"> EUR.</w:t>
      </w:r>
    </w:p>
    <w:p w14:paraId="419F3771" w14:textId="77777777" w:rsidR="00160B29" w:rsidRPr="007C421E" w:rsidRDefault="00160B29">
      <w:pPr>
        <w:jc w:val="both"/>
        <w:rPr>
          <w:rFonts w:ascii="Tahoma" w:hAnsi="Tahoma" w:cs="Tahoma"/>
          <w:sz w:val="20"/>
          <w:szCs w:val="20"/>
        </w:rPr>
      </w:pPr>
    </w:p>
    <w:p w14:paraId="141EB5CE" w14:textId="5B9BF69F" w:rsidR="002E01A8" w:rsidRPr="007C421E" w:rsidRDefault="002E01A8">
      <w:pPr>
        <w:jc w:val="both"/>
        <w:rPr>
          <w:rFonts w:ascii="Tahoma" w:hAnsi="Tahoma" w:cs="Tahoma"/>
          <w:sz w:val="20"/>
          <w:szCs w:val="20"/>
        </w:rPr>
      </w:pPr>
      <w:r w:rsidRPr="007C421E">
        <w:rPr>
          <w:rFonts w:ascii="Tahoma" w:hAnsi="Tahoma" w:cs="Tahoma"/>
          <w:sz w:val="20"/>
          <w:szCs w:val="20"/>
        </w:rPr>
        <w:t>Priemerný počet zamestnancov počas účtového obdobia:</w:t>
      </w:r>
      <w:r w:rsidRPr="007C421E">
        <w:rPr>
          <w:rFonts w:ascii="Tahoma" w:hAnsi="Tahoma" w:cs="Tahoma"/>
          <w:sz w:val="20"/>
          <w:szCs w:val="20"/>
        </w:rPr>
        <w:tab/>
      </w:r>
      <w:r w:rsidR="006D5829">
        <w:rPr>
          <w:rFonts w:ascii="Tahoma" w:hAnsi="Tahoma" w:cs="Tahoma"/>
          <w:sz w:val="20"/>
          <w:szCs w:val="20"/>
        </w:rPr>
        <w:t>0</w:t>
      </w:r>
    </w:p>
    <w:p w14:paraId="79316BCF" w14:textId="3A7A4D1E" w:rsidR="002E01A8" w:rsidRPr="007C421E" w:rsidRDefault="002E01A8">
      <w:pPr>
        <w:jc w:val="both"/>
        <w:rPr>
          <w:rFonts w:ascii="Tahoma" w:hAnsi="Tahoma" w:cs="Tahoma"/>
          <w:sz w:val="20"/>
          <w:szCs w:val="20"/>
        </w:rPr>
      </w:pPr>
      <w:r w:rsidRPr="007C421E">
        <w:rPr>
          <w:rFonts w:ascii="Tahoma" w:hAnsi="Tahoma" w:cs="Tahoma"/>
          <w:sz w:val="20"/>
          <w:szCs w:val="20"/>
        </w:rPr>
        <w:t>Počet zamestnanco</w:t>
      </w:r>
      <w:r w:rsidR="00122ED0">
        <w:rPr>
          <w:rFonts w:ascii="Tahoma" w:hAnsi="Tahoma" w:cs="Tahoma"/>
          <w:sz w:val="20"/>
          <w:szCs w:val="20"/>
        </w:rPr>
        <w:t>v k 31</w:t>
      </w:r>
      <w:r w:rsidR="00D03637" w:rsidRPr="007C421E">
        <w:rPr>
          <w:rFonts w:ascii="Tahoma" w:hAnsi="Tahoma" w:cs="Tahoma"/>
          <w:sz w:val="20"/>
          <w:szCs w:val="20"/>
        </w:rPr>
        <w:t>.12.20</w:t>
      </w:r>
      <w:r w:rsidR="006D5829">
        <w:rPr>
          <w:rFonts w:ascii="Tahoma" w:hAnsi="Tahoma" w:cs="Tahoma"/>
          <w:sz w:val="20"/>
          <w:szCs w:val="20"/>
        </w:rPr>
        <w:t>2</w:t>
      </w:r>
      <w:r w:rsidR="0034355C">
        <w:rPr>
          <w:rFonts w:ascii="Tahoma" w:hAnsi="Tahoma" w:cs="Tahoma"/>
          <w:sz w:val="20"/>
          <w:szCs w:val="20"/>
        </w:rPr>
        <w:t>5</w:t>
      </w:r>
      <w:r w:rsidRPr="007C421E">
        <w:rPr>
          <w:rFonts w:ascii="Tahoma" w:hAnsi="Tahoma" w:cs="Tahoma"/>
          <w:sz w:val="20"/>
          <w:szCs w:val="20"/>
        </w:rPr>
        <w:tab/>
      </w:r>
      <w:r w:rsidRPr="007C421E">
        <w:rPr>
          <w:rFonts w:ascii="Tahoma" w:hAnsi="Tahoma" w:cs="Tahoma"/>
          <w:sz w:val="20"/>
          <w:szCs w:val="20"/>
        </w:rPr>
        <w:tab/>
      </w:r>
      <w:r w:rsidRPr="007C421E">
        <w:rPr>
          <w:rFonts w:ascii="Tahoma" w:hAnsi="Tahoma" w:cs="Tahoma"/>
          <w:sz w:val="20"/>
          <w:szCs w:val="20"/>
        </w:rPr>
        <w:tab/>
      </w:r>
      <w:r w:rsidRPr="007C421E">
        <w:rPr>
          <w:rFonts w:ascii="Tahoma" w:hAnsi="Tahoma" w:cs="Tahoma"/>
          <w:sz w:val="20"/>
          <w:szCs w:val="20"/>
        </w:rPr>
        <w:tab/>
      </w:r>
      <w:r w:rsidR="006D5829">
        <w:rPr>
          <w:rFonts w:ascii="Tahoma" w:hAnsi="Tahoma" w:cs="Tahoma"/>
          <w:sz w:val="20"/>
          <w:szCs w:val="20"/>
        </w:rPr>
        <w:t>0</w:t>
      </w:r>
    </w:p>
    <w:p w14:paraId="7801EB71" w14:textId="77777777" w:rsidR="002E01A8" w:rsidRDefault="002E01A8">
      <w:pPr>
        <w:jc w:val="both"/>
        <w:rPr>
          <w:rFonts w:ascii="Tahoma" w:hAnsi="Tahoma" w:cs="Tahoma"/>
          <w:sz w:val="20"/>
          <w:szCs w:val="20"/>
        </w:rPr>
      </w:pPr>
    </w:p>
    <w:p w14:paraId="18E187F8" w14:textId="77777777" w:rsidR="0014584F" w:rsidRDefault="0014584F">
      <w:pPr>
        <w:jc w:val="both"/>
        <w:rPr>
          <w:rFonts w:ascii="Tahoma" w:hAnsi="Tahoma" w:cs="Tahoma"/>
          <w:sz w:val="20"/>
          <w:szCs w:val="20"/>
        </w:rPr>
      </w:pPr>
    </w:p>
    <w:p w14:paraId="6880ADD3" w14:textId="72B4E5B5" w:rsidR="0014584F" w:rsidRPr="0014584F" w:rsidRDefault="0014584F" w:rsidP="0014584F">
      <w:pPr>
        <w:pStyle w:val="Nadpis3"/>
        <w:rPr>
          <w:rFonts w:ascii="Tahoma" w:hAnsi="Tahoma" w:cs="Tahoma"/>
          <w:sz w:val="20"/>
          <w:szCs w:val="20"/>
        </w:rPr>
      </w:pPr>
      <w:r w:rsidRPr="0014584F">
        <w:rPr>
          <w:rFonts w:ascii="Tahoma" w:hAnsi="Tahoma" w:cs="Tahoma"/>
          <w:sz w:val="20"/>
          <w:szCs w:val="20"/>
        </w:rPr>
        <w:t>Dátum schválenia účtovnej závierky a právny dôvod</w:t>
      </w:r>
    </w:p>
    <w:p w14:paraId="65B6D5E7" w14:textId="77777777" w:rsidR="0014584F" w:rsidRPr="0014584F" w:rsidRDefault="0014584F" w:rsidP="0014584F"/>
    <w:p w14:paraId="5BD1F662" w14:textId="52C72CE6" w:rsidR="00630A8E" w:rsidRPr="007C421E" w:rsidRDefault="00630A8E">
      <w:pPr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Dátum schválenia účtovnej závierky za predchádzajúce obdobie : </w:t>
      </w:r>
      <w:r w:rsidR="0034355C">
        <w:rPr>
          <w:rFonts w:ascii="Tahoma" w:hAnsi="Tahoma" w:cs="Tahoma"/>
          <w:sz w:val="20"/>
          <w:szCs w:val="20"/>
        </w:rPr>
        <w:t>08.06.2025</w:t>
      </w:r>
    </w:p>
    <w:p w14:paraId="56129DCD" w14:textId="77777777" w:rsidR="0014584F" w:rsidRDefault="0014584F">
      <w:pPr>
        <w:jc w:val="both"/>
        <w:rPr>
          <w:rFonts w:ascii="Tahoma" w:hAnsi="Tahoma" w:cs="Tahoma"/>
          <w:sz w:val="20"/>
          <w:szCs w:val="20"/>
        </w:rPr>
      </w:pPr>
    </w:p>
    <w:p w14:paraId="7CB24901" w14:textId="51E84101" w:rsidR="005462D2" w:rsidRDefault="002E01A8">
      <w:pPr>
        <w:jc w:val="both"/>
        <w:rPr>
          <w:rFonts w:ascii="Tahoma" w:hAnsi="Tahoma" w:cs="Tahoma"/>
          <w:sz w:val="20"/>
          <w:szCs w:val="20"/>
        </w:rPr>
      </w:pPr>
      <w:r w:rsidRPr="005462D2">
        <w:rPr>
          <w:rFonts w:ascii="Tahoma" w:hAnsi="Tahoma" w:cs="Tahoma"/>
          <w:sz w:val="20"/>
          <w:szCs w:val="20"/>
        </w:rPr>
        <w:t>Právny dôvod na zostavenie účtovnej závierky:</w:t>
      </w:r>
      <w:r w:rsidRPr="005462D2">
        <w:rPr>
          <w:rFonts w:ascii="Tahoma" w:hAnsi="Tahoma" w:cs="Tahoma"/>
          <w:sz w:val="20"/>
          <w:szCs w:val="20"/>
        </w:rPr>
        <w:tab/>
      </w:r>
      <w:r w:rsidR="00630A8E">
        <w:rPr>
          <w:rFonts w:ascii="Tahoma" w:hAnsi="Tahoma" w:cs="Tahoma"/>
          <w:sz w:val="20"/>
          <w:szCs w:val="20"/>
        </w:rPr>
        <w:t>riadna</w:t>
      </w:r>
      <w:r w:rsidR="00330E1C" w:rsidRPr="005462D2">
        <w:rPr>
          <w:rFonts w:ascii="Tahoma" w:hAnsi="Tahoma" w:cs="Tahoma"/>
          <w:sz w:val="20"/>
          <w:szCs w:val="20"/>
        </w:rPr>
        <w:tab/>
      </w:r>
      <w:r w:rsidR="0031040B" w:rsidRPr="005462D2">
        <w:rPr>
          <w:rFonts w:ascii="Tahoma" w:hAnsi="Tahoma" w:cs="Tahoma"/>
          <w:sz w:val="20"/>
          <w:szCs w:val="20"/>
        </w:rPr>
        <w:tab/>
      </w:r>
    </w:p>
    <w:p w14:paraId="61DAE682" w14:textId="77777777" w:rsidR="002E01A8" w:rsidRPr="00630A8E" w:rsidRDefault="002E01A8">
      <w:pPr>
        <w:jc w:val="both"/>
        <w:rPr>
          <w:rFonts w:ascii="Tahoma" w:hAnsi="Tahoma" w:cs="Tahoma"/>
          <w:bCs/>
          <w:sz w:val="20"/>
          <w:szCs w:val="20"/>
        </w:rPr>
      </w:pPr>
    </w:p>
    <w:p w14:paraId="25D77A32" w14:textId="77777777" w:rsidR="0014584F" w:rsidRDefault="0014584F">
      <w:pPr>
        <w:jc w:val="both"/>
        <w:rPr>
          <w:rFonts w:ascii="Tahoma" w:hAnsi="Tahoma" w:cs="Tahoma"/>
          <w:bCs/>
          <w:sz w:val="20"/>
          <w:szCs w:val="20"/>
        </w:rPr>
      </w:pPr>
    </w:p>
    <w:p w14:paraId="44C887CB" w14:textId="18A17E59" w:rsidR="0014584F" w:rsidRPr="0014584F" w:rsidRDefault="0014584F" w:rsidP="0014584F">
      <w:pPr>
        <w:pStyle w:val="Nadpis3"/>
        <w:rPr>
          <w:rFonts w:ascii="Tahoma" w:hAnsi="Tahoma" w:cs="Tahoma"/>
          <w:sz w:val="20"/>
          <w:szCs w:val="20"/>
        </w:rPr>
      </w:pPr>
      <w:r w:rsidRPr="0014584F">
        <w:rPr>
          <w:rFonts w:ascii="Tahoma" w:hAnsi="Tahoma" w:cs="Tahoma"/>
          <w:sz w:val="20"/>
          <w:szCs w:val="20"/>
        </w:rPr>
        <w:t>Nepretržité pokračovanie účtovnej jednotky</w:t>
      </w:r>
    </w:p>
    <w:p w14:paraId="45381743" w14:textId="77777777" w:rsidR="0014584F" w:rsidRDefault="0014584F">
      <w:pPr>
        <w:jc w:val="both"/>
        <w:rPr>
          <w:rFonts w:ascii="Tahoma" w:hAnsi="Tahoma" w:cs="Tahoma"/>
          <w:bCs/>
          <w:sz w:val="20"/>
          <w:szCs w:val="20"/>
        </w:rPr>
      </w:pPr>
    </w:p>
    <w:p w14:paraId="0E7252C7" w14:textId="47CB77FF" w:rsidR="00630A8E" w:rsidRDefault="00630A8E">
      <w:pPr>
        <w:jc w:val="both"/>
        <w:rPr>
          <w:rFonts w:ascii="Tahoma" w:hAnsi="Tahoma" w:cs="Tahoma"/>
          <w:bCs/>
          <w:sz w:val="20"/>
          <w:szCs w:val="20"/>
        </w:rPr>
      </w:pPr>
      <w:r w:rsidRPr="00630A8E">
        <w:rPr>
          <w:rFonts w:ascii="Tahoma" w:hAnsi="Tahoma" w:cs="Tahoma"/>
          <w:bCs/>
          <w:sz w:val="20"/>
          <w:szCs w:val="20"/>
        </w:rPr>
        <w:t xml:space="preserve">Účtovná jednotka bude </w:t>
      </w:r>
      <w:proofErr w:type="spellStart"/>
      <w:r w:rsidRPr="00630A8E">
        <w:rPr>
          <w:rFonts w:ascii="Tahoma" w:hAnsi="Tahoma" w:cs="Tahoma"/>
          <w:bCs/>
          <w:sz w:val="20"/>
          <w:szCs w:val="20"/>
        </w:rPr>
        <w:t>nepretržte</w:t>
      </w:r>
      <w:proofErr w:type="spellEnd"/>
      <w:r w:rsidRPr="00630A8E">
        <w:rPr>
          <w:rFonts w:ascii="Tahoma" w:hAnsi="Tahoma" w:cs="Tahoma"/>
          <w:bCs/>
          <w:sz w:val="20"/>
          <w:szCs w:val="20"/>
        </w:rPr>
        <w:t xml:space="preserve"> pokračovať vo svojej činnosti</w:t>
      </w:r>
      <w:r w:rsidR="0014584F">
        <w:rPr>
          <w:rFonts w:ascii="Tahoma" w:hAnsi="Tahoma" w:cs="Tahoma"/>
          <w:bCs/>
          <w:sz w:val="20"/>
          <w:szCs w:val="20"/>
        </w:rPr>
        <w:t>.</w:t>
      </w:r>
    </w:p>
    <w:p w14:paraId="7295973C" w14:textId="77777777" w:rsidR="0014584F" w:rsidRDefault="0014584F">
      <w:pPr>
        <w:jc w:val="both"/>
        <w:rPr>
          <w:rFonts w:ascii="Tahoma" w:hAnsi="Tahoma" w:cs="Tahoma"/>
          <w:bCs/>
          <w:sz w:val="20"/>
          <w:szCs w:val="20"/>
        </w:rPr>
      </w:pPr>
    </w:p>
    <w:p w14:paraId="4664CA0E" w14:textId="77777777" w:rsidR="0014584F" w:rsidRDefault="0014584F">
      <w:pPr>
        <w:jc w:val="both"/>
        <w:rPr>
          <w:rFonts w:ascii="Tahoma" w:hAnsi="Tahoma" w:cs="Tahoma"/>
          <w:bCs/>
          <w:sz w:val="20"/>
          <w:szCs w:val="20"/>
        </w:rPr>
      </w:pPr>
    </w:p>
    <w:p w14:paraId="0C085730" w14:textId="3919B72C" w:rsidR="0014584F" w:rsidRPr="0014584F" w:rsidRDefault="0014584F">
      <w:pPr>
        <w:jc w:val="both"/>
        <w:rPr>
          <w:rFonts w:ascii="Tahoma" w:hAnsi="Tahoma" w:cs="Tahoma"/>
          <w:bCs/>
          <w:i/>
          <w:iCs/>
          <w:sz w:val="20"/>
          <w:szCs w:val="20"/>
        </w:rPr>
      </w:pPr>
      <w:r w:rsidRPr="0014584F">
        <w:rPr>
          <w:rFonts w:ascii="Tahoma" w:hAnsi="Tahoma" w:cs="Tahoma"/>
          <w:bCs/>
          <w:i/>
          <w:iCs/>
          <w:sz w:val="20"/>
          <w:szCs w:val="20"/>
        </w:rPr>
        <w:t>Miesto pre ďalšie záznamy</w:t>
      </w:r>
    </w:p>
    <w:p w14:paraId="0CF43485" w14:textId="77777777" w:rsidR="00630A8E" w:rsidRPr="007C421E" w:rsidRDefault="00630A8E">
      <w:pPr>
        <w:jc w:val="both"/>
        <w:rPr>
          <w:rFonts w:ascii="Tahoma" w:hAnsi="Tahoma" w:cs="Tahoma"/>
          <w:sz w:val="20"/>
          <w:szCs w:val="20"/>
        </w:rPr>
      </w:pPr>
    </w:p>
    <w:p w14:paraId="0B82CBDC" w14:textId="5E5B36EF" w:rsidR="002E01A8" w:rsidRPr="007C421E" w:rsidRDefault="0014584F">
      <w:pPr>
        <w:pStyle w:val="Zkladntext"/>
        <w:tabs>
          <w:tab w:val="num" w:pos="720"/>
        </w:tabs>
        <w:rPr>
          <w:rFonts w:ascii="Tahoma" w:hAnsi="Tahoma" w:cs="Tahoma"/>
          <w:sz w:val="20"/>
          <w:szCs w:val="20"/>
        </w:rPr>
      </w:pPr>
      <w:r w:rsidRPr="0014584F">
        <w:rPr>
          <w:rFonts w:ascii="Tahoma" w:hAnsi="Tahoma" w:cs="Tahoma"/>
          <w:sz w:val="20"/>
          <w:szCs w:val="20"/>
        </w:rPr>
        <w:t>V čase po 31.12.202</w:t>
      </w:r>
      <w:r w:rsidR="0034355C">
        <w:rPr>
          <w:rFonts w:ascii="Tahoma" w:hAnsi="Tahoma" w:cs="Tahoma"/>
          <w:sz w:val="20"/>
          <w:szCs w:val="20"/>
        </w:rPr>
        <w:t>5</w:t>
      </w:r>
      <w:r w:rsidRPr="0014584F">
        <w:rPr>
          <w:rFonts w:ascii="Tahoma" w:hAnsi="Tahoma" w:cs="Tahoma"/>
          <w:sz w:val="20"/>
          <w:szCs w:val="20"/>
        </w:rPr>
        <w:t xml:space="preserve"> do dňa zostavenia účtovnej závierky nenastali okolnosti, ktoré by mali vplyv na údaje vykázané v predkladanej závierke.</w:t>
      </w:r>
    </w:p>
    <w:p w14:paraId="43E3DB2F" w14:textId="77777777" w:rsidR="00630A8E" w:rsidRDefault="00630A8E">
      <w:pPr>
        <w:rPr>
          <w:rFonts w:ascii="Tahoma" w:hAnsi="Tahoma" w:cs="Tahoma"/>
          <w:sz w:val="20"/>
          <w:szCs w:val="20"/>
        </w:rPr>
      </w:pPr>
    </w:p>
    <w:p w14:paraId="5078CDF2" w14:textId="77777777" w:rsidR="00630A8E" w:rsidRDefault="00630A8E">
      <w:pPr>
        <w:rPr>
          <w:rFonts w:ascii="Tahoma" w:hAnsi="Tahoma" w:cs="Tahoma"/>
          <w:sz w:val="20"/>
          <w:szCs w:val="20"/>
        </w:rPr>
      </w:pPr>
    </w:p>
    <w:p w14:paraId="6ADA4EC2" w14:textId="77777777" w:rsidR="00630A8E" w:rsidRPr="007C421E" w:rsidRDefault="00630A8E">
      <w:pPr>
        <w:rPr>
          <w:rFonts w:ascii="Tahoma" w:hAnsi="Tahoma" w:cs="Tahoma"/>
          <w:sz w:val="20"/>
          <w:szCs w:val="20"/>
        </w:rPr>
      </w:pPr>
    </w:p>
    <w:sectPr w:rsidR="00630A8E" w:rsidRPr="007C421E" w:rsidSect="0050015B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990BAA" w14:textId="77777777" w:rsidR="006C5392" w:rsidRDefault="006C5392">
      <w:r>
        <w:separator/>
      </w:r>
    </w:p>
  </w:endnote>
  <w:endnote w:type="continuationSeparator" w:id="0">
    <w:p w14:paraId="7CCD5EB8" w14:textId="77777777" w:rsidR="006C5392" w:rsidRDefault="006C53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DAAEC" w14:textId="77777777" w:rsidR="00833FBB" w:rsidRDefault="0050015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33FB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62305DD" w14:textId="77777777" w:rsidR="00833FBB" w:rsidRDefault="00833FB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54DE5C" w14:textId="77777777" w:rsidR="00833FBB" w:rsidRDefault="0050015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33FB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C558E">
      <w:rPr>
        <w:rStyle w:val="slostrany"/>
        <w:noProof/>
      </w:rPr>
      <w:t>5</w:t>
    </w:r>
    <w:r>
      <w:rPr>
        <w:rStyle w:val="slostrany"/>
      </w:rPr>
      <w:fldChar w:fldCharType="end"/>
    </w:r>
  </w:p>
  <w:p w14:paraId="4CE354B9" w14:textId="77777777" w:rsidR="00833FBB" w:rsidRDefault="00833FB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99D6DE" w14:textId="77777777" w:rsidR="006C5392" w:rsidRDefault="006C5392">
      <w:r>
        <w:separator/>
      </w:r>
    </w:p>
  </w:footnote>
  <w:footnote w:type="continuationSeparator" w:id="0">
    <w:p w14:paraId="21FF1166" w14:textId="77777777" w:rsidR="006C5392" w:rsidRDefault="006C53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ascii="Times New Roman" w:hAnsi="Times New Roman" w:cs="Times New Roman"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13F26D24"/>
    <w:multiLevelType w:val="hybridMultilevel"/>
    <w:tmpl w:val="B5B0BC22"/>
    <w:lvl w:ilvl="0" w:tplc="8B247414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1C0735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A6E2A94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" w15:restartNumberingAfterBreak="0">
    <w:nsid w:val="20A10237"/>
    <w:multiLevelType w:val="multilevel"/>
    <w:tmpl w:val="A3F8CC08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ascii="Tahoma" w:hAnsi="Tahoma" w:cs="Tahoma"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Times New Roman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9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0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3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4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5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6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7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8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9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4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5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6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7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9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1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2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num w:numId="1" w16cid:durableId="452945066">
    <w:abstractNumId w:val="3"/>
  </w:num>
  <w:num w:numId="2" w16cid:durableId="1781299440">
    <w:abstractNumId w:val="28"/>
  </w:num>
  <w:num w:numId="3" w16cid:durableId="469636487">
    <w:abstractNumId w:val="7"/>
  </w:num>
  <w:num w:numId="4" w16cid:durableId="12533835">
    <w:abstractNumId w:val="30"/>
  </w:num>
  <w:num w:numId="5" w16cid:durableId="1855149894">
    <w:abstractNumId w:val="26"/>
  </w:num>
  <w:num w:numId="6" w16cid:durableId="672417086">
    <w:abstractNumId w:val="29"/>
  </w:num>
  <w:num w:numId="7" w16cid:durableId="480081617">
    <w:abstractNumId w:val="31"/>
  </w:num>
  <w:num w:numId="8" w16cid:durableId="987628704">
    <w:abstractNumId w:val="20"/>
  </w:num>
  <w:num w:numId="9" w16cid:durableId="649987719">
    <w:abstractNumId w:val="25"/>
  </w:num>
  <w:num w:numId="10" w16cid:durableId="1061294320">
    <w:abstractNumId w:val="11"/>
  </w:num>
  <w:num w:numId="11" w16cid:durableId="1244681115">
    <w:abstractNumId w:val="21"/>
  </w:num>
  <w:num w:numId="12" w16cid:durableId="1975402819">
    <w:abstractNumId w:val="5"/>
  </w:num>
  <w:num w:numId="13" w16cid:durableId="76481358">
    <w:abstractNumId w:val="19"/>
  </w:num>
  <w:num w:numId="14" w16cid:durableId="1342900903">
    <w:abstractNumId w:val="32"/>
  </w:num>
  <w:num w:numId="15" w16cid:durableId="1176770939">
    <w:abstractNumId w:val="16"/>
  </w:num>
  <w:num w:numId="16" w16cid:durableId="437720163">
    <w:abstractNumId w:val="17"/>
  </w:num>
  <w:num w:numId="17" w16cid:durableId="572392886">
    <w:abstractNumId w:val="9"/>
  </w:num>
  <w:num w:numId="18" w16cid:durableId="262080861">
    <w:abstractNumId w:val="27"/>
  </w:num>
  <w:num w:numId="19" w16cid:durableId="821890381">
    <w:abstractNumId w:val="6"/>
  </w:num>
  <w:num w:numId="20" w16cid:durableId="108864324">
    <w:abstractNumId w:val="2"/>
  </w:num>
  <w:num w:numId="21" w16cid:durableId="1068188121">
    <w:abstractNumId w:val="10"/>
  </w:num>
  <w:num w:numId="22" w16cid:durableId="195192380">
    <w:abstractNumId w:val="1"/>
  </w:num>
  <w:num w:numId="23" w16cid:durableId="2046709534">
    <w:abstractNumId w:val="4"/>
  </w:num>
  <w:num w:numId="24" w16cid:durableId="1260941192">
    <w:abstractNumId w:val="22"/>
  </w:num>
  <w:num w:numId="25" w16cid:durableId="1567718618">
    <w:abstractNumId w:val="23"/>
  </w:num>
  <w:num w:numId="26" w16cid:durableId="114759603">
    <w:abstractNumId w:val="18"/>
  </w:num>
  <w:num w:numId="27" w16cid:durableId="2054494819">
    <w:abstractNumId w:val="8"/>
  </w:num>
  <w:num w:numId="28" w16cid:durableId="1866401968">
    <w:abstractNumId w:val="15"/>
  </w:num>
  <w:num w:numId="29" w16cid:durableId="1440177584">
    <w:abstractNumId w:val="13"/>
  </w:num>
  <w:num w:numId="30" w16cid:durableId="2131241932">
    <w:abstractNumId w:val="24"/>
  </w:num>
  <w:num w:numId="31" w16cid:durableId="250966277">
    <w:abstractNumId w:val="14"/>
  </w:num>
  <w:num w:numId="32" w16cid:durableId="1112436819">
    <w:abstractNumId w:val="0"/>
  </w:num>
  <w:num w:numId="33" w16cid:durableId="1493107676">
    <w:abstractNumId w:val="33"/>
  </w:num>
  <w:num w:numId="34" w16cid:durableId="190421454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4A1"/>
    <w:rsid w:val="000354DD"/>
    <w:rsid w:val="00047BFF"/>
    <w:rsid w:val="000C1939"/>
    <w:rsid w:val="000C468E"/>
    <w:rsid w:val="000F64A1"/>
    <w:rsid w:val="00122ED0"/>
    <w:rsid w:val="0014584F"/>
    <w:rsid w:val="00154A2C"/>
    <w:rsid w:val="00160B29"/>
    <w:rsid w:val="0017689F"/>
    <w:rsid w:val="001B2E23"/>
    <w:rsid w:val="00203456"/>
    <w:rsid w:val="002206E5"/>
    <w:rsid w:val="0026296D"/>
    <w:rsid w:val="00274FF1"/>
    <w:rsid w:val="002862BC"/>
    <w:rsid w:val="00297988"/>
    <w:rsid w:val="002C1619"/>
    <w:rsid w:val="002E01A8"/>
    <w:rsid w:val="0031040B"/>
    <w:rsid w:val="00330E1C"/>
    <w:rsid w:val="0034035E"/>
    <w:rsid w:val="0034355C"/>
    <w:rsid w:val="0037032F"/>
    <w:rsid w:val="00383D79"/>
    <w:rsid w:val="00387B08"/>
    <w:rsid w:val="003B35FB"/>
    <w:rsid w:val="003C3D1C"/>
    <w:rsid w:val="00417DFC"/>
    <w:rsid w:val="00420F5D"/>
    <w:rsid w:val="004D0C60"/>
    <w:rsid w:val="004D4F2A"/>
    <w:rsid w:val="0050015B"/>
    <w:rsid w:val="00501A04"/>
    <w:rsid w:val="00541B3A"/>
    <w:rsid w:val="005462D2"/>
    <w:rsid w:val="00565929"/>
    <w:rsid w:val="0057388E"/>
    <w:rsid w:val="005749B8"/>
    <w:rsid w:val="005A260B"/>
    <w:rsid w:val="005B0123"/>
    <w:rsid w:val="005C53AA"/>
    <w:rsid w:val="00630237"/>
    <w:rsid w:val="00630A8E"/>
    <w:rsid w:val="006329FB"/>
    <w:rsid w:val="00635788"/>
    <w:rsid w:val="006B100B"/>
    <w:rsid w:val="006C5392"/>
    <w:rsid w:val="006D5829"/>
    <w:rsid w:val="006F5342"/>
    <w:rsid w:val="007175D8"/>
    <w:rsid w:val="00767062"/>
    <w:rsid w:val="00777E11"/>
    <w:rsid w:val="00780582"/>
    <w:rsid w:val="00780F50"/>
    <w:rsid w:val="00792362"/>
    <w:rsid w:val="007A58A1"/>
    <w:rsid w:val="007C421E"/>
    <w:rsid w:val="007C74B5"/>
    <w:rsid w:val="007D5AD6"/>
    <w:rsid w:val="008039D1"/>
    <w:rsid w:val="00833FBB"/>
    <w:rsid w:val="00840A24"/>
    <w:rsid w:val="008977FA"/>
    <w:rsid w:val="008A0F60"/>
    <w:rsid w:val="008A1580"/>
    <w:rsid w:val="008F5B1D"/>
    <w:rsid w:val="00943050"/>
    <w:rsid w:val="009865A3"/>
    <w:rsid w:val="00A1753E"/>
    <w:rsid w:val="00A97A02"/>
    <w:rsid w:val="00B2159E"/>
    <w:rsid w:val="00B26CEF"/>
    <w:rsid w:val="00B30886"/>
    <w:rsid w:val="00B366CA"/>
    <w:rsid w:val="00B463D9"/>
    <w:rsid w:val="00B57C02"/>
    <w:rsid w:val="00B60985"/>
    <w:rsid w:val="00B64D8A"/>
    <w:rsid w:val="00B66F27"/>
    <w:rsid w:val="00B82467"/>
    <w:rsid w:val="00B96DDA"/>
    <w:rsid w:val="00BB6041"/>
    <w:rsid w:val="00BB79AA"/>
    <w:rsid w:val="00BC1912"/>
    <w:rsid w:val="00BC2B3E"/>
    <w:rsid w:val="00C04CE4"/>
    <w:rsid w:val="00CB23AF"/>
    <w:rsid w:val="00CC558E"/>
    <w:rsid w:val="00D03637"/>
    <w:rsid w:val="00D218A2"/>
    <w:rsid w:val="00D46BAB"/>
    <w:rsid w:val="00DA1E0B"/>
    <w:rsid w:val="00DB14EF"/>
    <w:rsid w:val="00DD34F5"/>
    <w:rsid w:val="00ED01A8"/>
    <w:rsid w:val="00EF3E95"/>
    <w:rsid w:val="00F40CB1"/>
    <w:rsid w:val="00F801BB"/>
    <w:rsid w:val="00F848FE"/>
    <w:rsid w:val="00FB1BAA"/>
    <w:rsid w:val="00FC4D1E"/>
    <w:rsid w:val="00FC519A"/>
    <w:rsid w:val="00FD1E85"/>
    <w:rsid w:val="00FF20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5DCADA"/>
  <w15:docId w15:val="{1394E832-040E-4F8E-AC7C-D699652F2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50015B"/>
    <w:rPr>
      <w:sz w:val="24"/>
      <w:szCs w:val="24"/>
    </w:rPr>
  </w:style>
  <w:style w:type="paragraph" w:styleId="Nadpis1">
    <w:name w:val="heading 1"/>
    <w:basedOn w:val="Normlny"/>
    <w:next w:val="Normlny"/>
    <w:qFormat/>
    <w:rsid w:val="0050015B"/>
    <w:pPr>
      <w:keepNext/>
      <w:jc w:val="both"/>
      <w:outlineLvl w:val="0"/>
    </w:pPr>
    <w:rPr>
      <w:i/>
      <w:iCs/>
    </w:rPr>
  </w:style>
  <w:style w:type="paragraph" w:styleId="Nadpis2">
    <w:name w:val="heading 2"/>
    <w:basedOn w:val="Normlny"/>
    <w:next w:val="Normlny"/>
    <w:qFormat/>
    <w:rsid w:val="0050015B"/>
    <w:pPr>
      <w:keepNext/>
      <w:jc w:val="center"/>
      <w:outlineLvl w:val="1"/>
    </w:pPr>
    <w:rPr>
      <w:b/>
      <w:bCs/>
      <w:sz w:val="22"/>
    </w:rPr>
  </w:style>
  <w:style w:type="paragraph" w:styleId="Nadpis3">
    <w:name w:val="heading 3"/>
    <w:basedOn w:val="Normlny"/>
    <w:next w:val="Normlny"/>
    <w:qFormat/>
    <w:rsid w:val="0050015B"/>
    <w:pPr>
      <w:keepNext/>
      <w:numPr>
        <w:numId w:val="1"/>
      </w:numPr>
      <w:outlineLvl w:val="2"/>
    </w:pPr>
    <w:rPr>
      <w:i/>
      <w:iCs/>
      <w:u w:val="single"/>
    </w:rPr>
  </w:style>
  <w:style w:type="paragraph" w:styleId="Nadpis4">
    <w:name w:val="heading 4"/>
    <w:basedOn w:val="Normlny"/>
    <w:next w:val="Normlny"/>
    <w:qFormat/>
    <w:rsid w:val="0050015B"/>
    <w:pPr>
      <w:keepNext/>
      <w:outlineLvl w:val="3"/>
    </w:pPr>
    <w:rPr>
      <w:i/>
      <w:iCs/>
      <w:sz w:val="22"/>
    </w:rPr>
  </w:style>
  <w:style w:type="paragraph" w:styleId="Nadpis5">
    <w:name w:val="heading 5"/>
    <w:basedOn w:val="Normlny"/>
    <w:next w:val="Normlny"/>
    <w:qFormat/>
    <w:rsid w:val="0050015B"/>
    <w:pPr>
      <w:keepNext/>
      <w:outlineLvl w:val="4"/>
    </w:pPr>
    <w:rPr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50015B"/>
    <w:rPr>
      <w:sz w:val="22"/>
    </w:rPr>
  </w:style>
  <w:style w:type="paragraph" w:styleId="Zarkazkladnhotextu">
    <w:name w:val="Body Text Indent"/>
    <w:basedOn w:val="Normlny"/>
    <w:rsid w:val="0050015B"/>
    <w:pPr>
      <w:ind w:left="1080"/>
    </w:pPr>
    <w:rPr>
      <w:sz w:val="22"/>
    </w:rPr>
  </w:style>
  <w:style w:type="paragraph" w:customStyle="1" w:styleId="Pismenka">
    <w:name w:val="Pismenka"/>
    <w:basedOn w:val="Zkladntext"/>
    <w:rsid w:val="0050015B"/>
    <w:pPr>
      <w:tabs>
        <w:tab w:val="num" w:pos="426"/>
      </w:tabs>
      <w:ind w:left="426" w:hanging="426"/>
      <w:jc w:val="both"/>
    </w:pPr>
    <w:rPr>
      <w:b/>
      <w:bCs/>
      <w:sz w:val="18"/>
      <w:szCs w:val="18"/>
    </w:rPr>
  </w:style>
  <w:style w:type="paragraph" w:styleId="Zkladntext2">
    <w:name w:val="Body Text 2"/>
    <w:basedOn w:val="Normlny"/>
    <w:rsid w:val="0050015B"/>
    <w:pPr>
      <w:jc w:val="center"/>
    </w:pPr>
    <w:rPr>
      <w:b/>
      <w:bCs/>
      <w:sz w:val="22"/>
    </w:rPr>
  </w:style>
  <w:style w:type="paragraph" w:styleId="Pta">
    <w:name w:val="footer"/>
    <w:basedOn w:val="Normlny"/>
    <w:rsid w:val="0050015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001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 31</vt:lpstr>
    </vt:vector>
  </TitlesOfParts>
  <Company>Donorské fórum</Company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creator>Peter Merva</dc:creator>
  <cp:lastModifiedBy>Anna</cp:lastModifiedBy>
  <cp:revision>2</cp:revision>
  <cp:lastPrinted>2022-03-08T19:31:00Z</cp:lastPrinted>
  <dcterms:created xsi:type="dcterms:W3CDTF">2026-06-25T20:35:00Z</dcterms:created>
  <dcterms:modified xsi:type="dcterms:W3CDTF">2026-06-25T20:35:00Z</dcterms:modified>
</cp:coreProperties>
</file>