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5B3E3" w14:textId="77777777" w:rsidR="003911A6" w:rsidRDefault="000C38E4">
      <w:pPr>
        <w:pStyle w:val="Zkladntext"/>
        <w:ind w:left="9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B75B46A" wp14:editId="1B75B46B">
                <wp:extent cx="6419850" cy="1257300"/>
                <wp:effectExtent l="9525" t="0" r="0" b="9525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19850" cy="1257300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B75B46C" w14:textId="11D30F01" w:rsidR="003911A6" w:rsidRDefault="000C38E4">
                            <w:pPr>
                              <w:spacing w:before="75"/>
                              <w:ind w:right="4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za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rok</w:t>
                            </w:r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4"/>
                                <w:sz w:val="28"/>
                              </w:rPr>
                              <w:t>2025</w:t>
                            </w:r>
                          </w:p>
                          <w:p w14:paraId="1B75B46D" w14:textId="77777777" w:rsidR="003911A6" w:rsidRDefault="000C38E4">
                            <w:pPr>
                              <w:pStyle w:val="Zkladntext"/>
                              <w:spacing w:before="186" w:line="259" w:lineRule="auto"/>
                              <w:ind w:left="142" w:right="146"/>
                            </w:pPr>
                            <w:r>
                              <w:t>zostavené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podľa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Opatrenia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Ministerstva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financií SR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č.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MF/15464/2013-74, ktorým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ustanovujú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podrobnosti 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usporiadaní,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označovaní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obsahovom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vymedzení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položiek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individuálnej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účtovnej závierky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rozsahu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 xml:space="preserve">údajov určených z individuálnej účtovnej závierky na zverejnenie pre </w:t>
                            </w:r>
                            <w:proofErr w:type="spellStart"/>
                            <w:r>
                              <w:t>mikro</w:t>
                            </w:r>
                            <w:proofErr w:type="spellEnd"/>
                            <w:r>
                              <w:t xml:space="preserve"> účtovné jednotky v znení neskorších </w:t>
                            </w:r>
                            <w:r>
                              <w:rPr>
                                <w:spacing w:val="-2"/>
                              </w:rPr>
                              <w:t>predpisov.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B75B46A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505.5pt;height:9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" filled="f" strokeweight="1pt">
                <v:path arrowok="t"/>
                <v:textbox inset="0,0,0,0">
                  <w:txbxContent>
                    <w:p w14:paraId="1B75B46C" w14:textId="11D30F01" w:rsidR="003911A6" w:rsidRDefault="000C38E4">
                      <w:pPr>
                        <w:spacing w:before="75"/>
                        <w:ind w:right="4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Poznámky</w:t>
                      </w:r>
                      <w:r>
                        <w:rPr>
                          <w:b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</w:rPr>
                        <w:t>mikro</w:t>
                      </w:r>
                      <w:proofErr w:type="spellEnd"/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účtovnej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závierke</w:t>
                      </w:r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za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rok</w:t>
                      </w:r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4"/>
                          <w:sz w:val="28"/>
                        </w:rPr>
                        <w:t>2025</w:t>
                      </w:r>
                    </w:p>
                    <w:p w14:paraId="1B75B46D" w14:textId="77777777" w:rsidR="003911A6" w:rsidRDefault="000C38E4">
                      <w:pPr>
                        <w:pStyle w:val="Zkladntext"/>
                        <w:spacing w:before="186" w:line="259" w:lineRule="auto"/>
                        <w:ind w:left="142" w:right="146"/>
                      </w:pPr>
                      <w:r>
                        <w:t>zostavené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podľa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Opatrenia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Ministerstva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financií SR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č.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MF/15464/2013-74, ktorým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ustanovujú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podrobnosti 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usporiadaní,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označovaní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obsahovom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vymedzení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položiek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individuálnej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účtovnej závierky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rozsahu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 xml:space="preserve">údajov určených z individuálnej účtovnej závierky na zverejnenie pre </w:t>
                      </w:r>
                      <w:proofErr w:type="spellStart"/>
                      <w:r>
                        <w:t>mikro</w:t>
                      </w:r>
                      <w:proofErr w:type="spellEnd"/>
                      <w:r>
                        <w:t xml:space="preserve"> účtovné jednotky v znení neskorších </w:t>
                      </w:r>
                      <w:r>
                        <w:rPr>
                          <w:spacing w:val="-2"/>
                        </w:rPr>
                        <w:t>predpisov.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B75B3E4" w14:textId="77777777" w:rsidR="003911A6" w:rsidRDefault="003911A6">
      <w:pPr>
        <w:pStyle w:val="Zkladntext"/>
        <w:rPr>
          <w:rFonts w:ascii="Times New Roman"/>
          <w:sz w:val="24"/>
        </w:rPr>
      </w:pPr>
    </w:p>
    <w:p w14:paraId="1B75B3E5" w14:textId="77777777" w:rsidR="003911A6" w:rsidRDefault="003911A6">
      <w:pPr>
        <w:pStyle w:val="Zkladntext"/>
        <w:spacing w:before="174"/>
        <w:rPr>
          <w:rFonts w:ascii="Times New Roman"/>
          <w:sz w:val="24"/>
        </w:rPr>
      </w:pPr>
    </w:p>
    <w:p w14:paraId="1B75B3E6" w14:textId="77777777" w:rsidR="003911A6" w:rsidRDefault="000C38E4">
      <w:pPr>
        <w:ind w:left="17" w:right="717"/>
        <w:jc w:val="center"/>
        <w:rPr>
          <w:b/>
          <w:sz w:val="24"/>
        </w:rPr>
      </w:pPr>
      <w:r>
        <w:rPr>
          <w:b/>
          <w:sz w:val="24"/>
        </w:rPr>
        <w:t xml:space="preserve">Článok </w:t>
      </w:r>
      <w:r>
        <w:rPr>
          <w:b/>
          <w:spacing w:val="-10"/>
          <w:sz w:val="24"/>
        </w:rPr>
        <w:t>I</w:t>
      </w:r>
    </w:p>
    <w:p w14:paraId="1B75B3E7" w14:textId="77777777" w:rsidR="003911A6" w:rsidRDefault="000C38E4">
      <w:pPr>
        <w:spacing w:before="183"/>
        <w:ind w:left="17" w:right="714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2"/>
          <w:sz w:val="24"/>
        </w:rPr>
        <w:t xml:space="preserve"> údaje</w:t>
      </w:r>
    </w:p>
    <w:p w14:paraId="1B75B3E8" w14:textId="77777777" w:rsidR="003911A6" w:rsidRDefault="003911A6">
      <w:pPr>
        <w:pStyle w:val="Zkladntext"/>
        <w:rPr>
          <w:b/>
        </w:rPr>
      </w:pPr>
    </w:p>
    <w:p w14:paraId="1B75B3E9" w14:textId="77777777" w:rsidR="003911A6" w:rsidRDefault="003911A6">
      <w:pPr>
        <w:pStyle w:val="Zkladntext"/>
        <w:spacing w:before="96"/>
        <w:rPr>
          <w:b/>
        </w:rPr>
      </w:pPr>
    </w:p>
    <w:p w14:paraId="1B75B3EA" w14:textId="77777777" w:rsidR="003911A6" w:rsidRDefault="000C38E4">
      <w:pPr>
        <w:pStyle w:val="Odsekzoznamu"/>
        <w:numPr>
          <w:ilvl w:val="0"/>
          <w:numId w:val="1"/>
        </w:numPr>
        <w:tabs>
          <w:tab w:val="left" w:pos="642"/>
        </w:tabs>
        <w:ind w:left="642" w:hanging="359"/>
      </w:pPr>
      <w:r>
        <w:rPr>
          <w:u w:val="single"/>
        </w:rPr>
        <w:t>Identifikácia</w:t>
      </w:r>
      <w:r>
        <w:rPr>
          <w:spacing w:val="-10"/>
          <w:u w:val="single"/>
        </w:rPr>
        <w:t xml:space="preserve"> </w:t>
      </w:r>
      <w:r>
        <w:rPr>
          <w:u w:val="single"/>
        </w:rPr>
        <w:t>účtovnej</w:t>
      </w:r>
      <w:r>
        <w:rPr>
          <w:spacing w:val="-9"/>
          <w:u w:val="single"/>
        </w:rPr>
        <w:t xml:space="preserve"> </w:t>
      </w:r>
      <w:r>
        <w:rPr>
          <w:spacing w:val="-2"/>
          <w:u w:val="single"/>
        </w:rPr>
        <w:t>jednotky:</w:t>
      </w:r>
    </w:p>
    <w:p w14:paraId="1B75B3EB" w14:textId="77777777" w:rsidR="003911A6" w:rsidRDefault="003911A6">
      <w:pPr>
        <w:pStyle w:val="Zkladntext"/>
        <w:spacing w:before="66" w:after="1"/>
        <w:rPr>
          <w:sz w:val="20"/>
        </w:rPr>
      </w:pPr>
    </w:p>
    <w:tbl>
      <w:tblPr>
        <w:tblStyle w:val="TableNormal"/>
        <w:tblW w:w="0" w:type="auto"/>
        <w:tblInd w:w="10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4207"/>
      </w:tblGrid>
      <w:tr w:rsidR="003911A6" w14:paraId="1B75B3EE" w14:textId="77777777">
        <w:trPr>
          <w:trHeight w:val="268"/>
        </w:trPr>
        <w:tc>
          <w:tcPr>
            <w:tcW w:w="4139" w:type="dxa"/>
          </w:tcPr>
          <w:p w14:paraId="1B75B3EC" w14:textId="77777777" w:rsidR="003911A6" w:rsidRDefault="000C38E4">
            <w:pPr>
              <w:pStyle w:val="TableParagraph"/>
              <w:spacing w:before="2"/>
              <w:rPr>
                <w:b/>
              </w:rPr>
            </w:pPr>
            <w:r>
              <w:rPr>
                <w:b/>
                <w:spacing w:val="-2"/>
              </w:rPr>
              <w:t>Názov:</w:t>
            </w:r>
          </w:p>
        </w:tc>
        <w:tc>
          <w:tcPr>
            <w:tcW w:w="4207" w:type="dxa"/>
          </w:tcPr>
          <w:p w14:paraId="1B75B3ED" w14:textId="77777777" w:rsidR="003911A6" w:rsidRDefault="000C38E4">
            <w:pPr>
              <w:pStyle w:val="TableParagraph"/>
              <w:spacing w:before="2"/>
              <w:ind w:left="105"/>
            </w:pPr>
            <w:proofErr w:type="spellStart"/>
            <w:r>
              <w:t>Naturology</w:t>
            </w:r>
            <w:proofErr w:type="spellEnd"/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s.r.o.</w:t>
            </w:r>
          </w:p>
        </w:tc>
      </w:tr>
      <w:tr w:rsidR="003911A6" w14:paraId="1B75B3F1" w14:textId="77777777">
        <w:trPr>
          <w:trHeight w:val="268"/>
        </w:trPr>
        <w:tc>
          <w:tcPr>
            <w:tcW w:w="4139" w:type="dxa"/>
          </w:tcPr>
          <w:p w14:paraId="1B75B3EF" w14:textId="77777777" w:rsidR="003911A6" w:rsidRDefault="000C38E4">
            <w:pPr>
              <w:pStyle w:val="TableParagraph"/>
              <w:rPr>
                <w:b/>
              </w:rPr>
            </w:pPr>
            <w:r>
              <w:rPr>
                <w:b/>
                <w:spacing w:val="-4"/>
              </w:rPr>
              <w:t>IČO:</w:t>
            </w:r>
          </w:p>
        </w:tc>
        <w:tc>
          <w:tcPr>
            <w:tcW w:w="4207" w:type="dxa"/>
          </w:tcPr>
          <w:p w14:paraId="1B75B3F0" w14:textId="77777777" w:rsidR="003911A6" w:rsidRDefault="000C38E4">
            <w:pPr>
              <w:pStyle w:val="TableParagraph"/>
              <w:ind w:left="105"/>
            </w:pPr>
            <w:r>
              <w:rPr>
                <w:spacing w:val="-2"/>
              </w:rPr>
              <w:t>54451515</w:t>
            </w:r>
          </w:p>
        </w:tc>
      </w:tr>
      <w:tr w:rsidR="003911A6" w14:paraId="1B75B3F4" w14:textId="77777777">
        <w:trPr>
          <w:trHeight w:val="268"/>
        </w:trPr>
        <w:tc>
          <w:tcPr>
            <w:tcW w:w="4139" w:type="dxa"/>
          </w:tcPr>
          <w:p w14:paraId="1B75B3F2" w14:textId="77777777" w:rsidR="003911A6" w:rsidRDefault="000C38E4">
            <w:pPr>
              <w:pStyle w:val="TableParagraph"/>
              <w:rPr>
                <w:b/>
              </w:rPr>
            </w:pPr>
            <w:r>
              <w:rPr>
                <w:b/>
                <w:spacing w:val="-2"/>
              </w:rPr>
              <w:t>Sídlo:</w:t>
            </w:r>
          </w:p>
        </w:tc>
        <w:tc>
          <w:tcPr>
            <w:tcW w:w="4207" w:type="dxa"/>
          </w:tcPr>
          <w:p w14:paraId="1B75B3F3" w14:textId="77777777" w:rsidR="003911A6" w:rsidRDefault="000C38E4">
            <w:pPr>
              <w:pStyle w:val="TableParagraph"/>
              <w:ind w:left="105"/>
            </w:pPr>
            <w:r>
              <w:t>Lermontovova</w:t>
            </w:r>
            <w:r>
              <w:rPr>
                <w:spacing w:val="-9"/>
              </w:rPr>
              <w:t xml:space="preserve"> </w:t>
            </w:r>
            <w:r>
              <w:t>3,</w:t>
            </w:r>
            <w:r>
              <w:rPr>
                <w:spacing w:val="-7"/>
              </w:rPr>
              <w:t xml:space="preserve"> </w:t>
            </w:r>
            <w:r>
              <w:t>81105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Bratislava</w:t>
            </w:r>
          </w:p>
        </w:tc>
      </w:tr>
    </w:tbl>
    <w:p w14:paraId="1B75B3F5" w14:textId="77777777" w:rsidR="003911A6" w:rsidRDefault="003911A6">
      <w:pPr>
        <w:pStyle w:val="Zkladntext"/>
        <w:spacing w:before="185"/>
      </w:pPr>
    </w:p>
    <w:p w14:paraId="1B75B3F6" w14:textId="77777777" w:rsidR="003911A6" w:rsidRDefault="000C38E4">
      <w:pPr>
        <w:pStyle w:val="Odsekzoznamu"/>
        <w:numPr>
          <w:ilvl w:val="0"/>
          <w:numId w:val="1"/>
        </w:numPr>
        <w:tabs>
          <w:tab w:val="left" w:pos="642"/>
        </w:tabs>
        <w:ind w:left="642" w:hanging="359"/>
      </w:pPr>
      <w:r>
        <w:rPr>
          <w:u w:val="single"/>
        </w:rPr>
        <w:t>Údaje</w:t>
      </w:r>
      <w:r>
        <w:rPr>
          <w:spacing w:val="-6"/>
          <w:u w:val="single"/>
        </w:rPr>
        <w:t xml:space="preserve"> </w:t>
      </w:r>
      <w:r>
        <w:rPr>
          <w:u w:val="single"/>
        </w:rPr>
        <w:t>o</w:t>
      </w:r>
      <w:r>
        <w:rPr>
          <w:spacing w:val="-6"/>
          <w:u w:val="single"/>
        </w:rPr>
        <w:t xml:space="preserve"> </w:t>
      </w:r>
      <w:r>
        <w:rPr>
          <w:u w:val="single"/>
        </w:rPr>
        <w:t>konsolidovanom</w:t>
      </w:r>
      <w:r>
        <w:rPr>
          <w:spacing w:val="-4"/>
          <w:u w:val="single"/>
        </w:rPr>
        <w:t xml:space="preserve"> </w:t>
      </w:r>
      <w:r>
        <w:rPr>
          <w:spacing w:val="-2"/>
          <w:u w:val="single"/>
        </w:rPr>
        <w:t>celku:</w:t>
      </w:r>
    </w:p>
    <w:p w14:paraId="1B75B3F7" w14:textId="77777777" w:rsidR="003911A6" w:rsidRDefault="003911A6">
      <w:pPr>
        <w:pStyle w:val="Zkladntext"/>
        <w:spacing w:before="40"/>
      </w:pPr>
    </w:p>
    <w:p w14:paraId="1B75B3F8" w14:textId="77777777" w:rsidR="003911A6" w:rsidRDefault="000C38E4">
      <w:pPr>
        <w:pStyle w:val="Odsekzoznamu"/>
        <w:numPr>
          <w:ilvl w:val="0"/>
          <w:numId w:val="1"/>
        </w:numPr>
        <w:tabs>
          <w:tab w:val="left" w:pos="642"/>
        </w:tabs>
        <w:ind w:left="642" w:hanging="359"/>
      </w:pPr>
      <w:r>
        <w:rPr>
          <w:u w:val="single"/>
        </w:rPr>
        <w:t>Priemerný</w:t>
      </w:r>
      <w:r>
        <w:rPr>
          <w:spacing w:val="-10"/>
          <w:u w:val="single"/>
        </w:rPr>
        <w:t xml:space="preserve"> </w:t>
      </w:r>
      <w:r>
        <w:rPr>
          <w:u w:val="single"/>
        </w:rPr>
        <w:t>prepočítaný</w:t>
      </w:r>
      <w:r>
        <w:rPr>
          <w:spacing w:val="-9"/>
          <w:u w:val="single"/>
        </w:rPr>
        <w:t xml:space="preserve"> </w:t>
      </w:r>
      <w:r>
        <w:rPr>
          <w:u w:val="single"/>
        </w:rPr>
        <w:t>počet</w:t>
      </w:r>
      <w:r>
        <w:rPr>
          <w:spacing w:val="-10"/>
          <w:u w:val="single"/>
        </w:rPr>
        <w:t xml:space="preserve"> </w:t>
      </w:r>
      <w:r>
        <w:rPr>
          <w:spacing w:val="-2"/>
          <w:u w:val="single"/>
        </w:rPr>
        <w:t>zamestnancov:</w:t>
      </w:r>
    </w:p>
    <w:p w14:paraId="1B75B3F9" w14:textId="77777777" w:rsidR="003911A6" w:rsidRDefault="003911A6">
      <w:pPr>
        <w:pStyle w:val="Zkladntext"/>
        <w:spacing w:before="9" w:after="1"/>
        <w:rPr>
          <w:sz w:val="14"/>
        </w:rPr>
      </w:pPr>
    </w:p>
    <w:tbl>
      <w:tblPr>
        <w:tblStyle w:val="TableNormal"/>
        <w:tblW w:w="0" w:type="auto"/>
        <w:tblInd w:w="2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21"/>
        <w:gridCol w:w="1796"/>
        <w:gridCol w:w="4250"/>
      </w:tblGrid>
      <w:tr w:rsidR="003911A6" w14:paraId="1B75B3FF" w14:textId="77777777">
        <w:trPr>
          <w:trHeight w:val="537"/>
        </w:trPr>
        <w:tc>
          <w:tcPr>
            <w:tcW w:w="3021" w:type="dxa"/>
          </w:tcPr>
          <w:p w14:paraId="1B75B3FA" w14:textId="77777777" w:rsidR="003911A6" w:rsidRDefault="000C38E4">
            <w:pPr>
              <w:pStyle w:val="TableParagraph"/>
              <w:spacing w:line="240" w:lineRule="auto"/>
              <w:ind w:left="11"/>
              <w:jc w:val="center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1796" w:type="dxa"/>
          </w:tcPr>
          <w:p w14:paraId="1B75B3FB" w14:textId="77777777" w:rsidR="003911A6" w:rsidRDefault="000C38E4">
            <w:pPr>
              <w:pStyle w:val="TableParagraph"/>
              <w:spacing w:line="240" w:lineRule="auto"/>
              <w:ind w:left="17" w:right="10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1B75B3FC" w14:textId="77777777" w:rsidR="003911A6" w:rsidRDefault="000C38E4">
            <w:pPr>
              <w:pStyle w:val="TableParagraph"/>
              <w:spacing w:before="0"/>
              <w:ind w:left="17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4250" w:type="dxa"/>
          </w:tcPr>
          <w:p w14:paraId="1B75B3FD" w14:textId="77777777" w:rsidR="003911A6" w:rsidRDefault="000C38E4">
            <w:pPr>
              <w:pStyle w:val="TableParagraph"/>
              <w:spacing w:line="240" w:lineRule="auto"/>
              <w:ind w:left="12" w:right="2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1B75B3FE" w14:textId="77777777" w:rsidR="003911A6" w:rsidRDefault="000C38E4">
            <w:pPr>
              <w:pStyle w:val="TableParagraph"/>
              <w:spacing w:before="0"/>
              <w:ind w:left="1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3911A6" w14:paraId="1B75B404" w14:textId="77777777">
        <w:trPr>
          <w:trHeight w:val="638"/>
        </w:trPr>
        <w:tc>
          <w:tcPr>
            <w:tcW w:w="3021" w:type="dxa"/>
          </w:tcPr>
          <w:p w14:paraId="1B75B400" w14:textId="77777777" w:rsidR="003911A6" w:rsidRDefault="000C38E4">
            <w:pPr>
              <w:pStyle w:val="TableParagraph"/>
              <w:spacing w:line="240" w:lineRule="auto"/>
            </w:pPr>
            <w:r>
              <w:t>Priemerný</w:t>
            </w:r>
            <w:r>
              <w:rPr>
                <w:spacing w:val="-10"/>
              </w:rPr>
              <w:t xml:space="preserve"> </w:t>
            </w:r>
            <w:r>
              <w:t>prepočítaný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počet</w:t>
            </w:r>
          </w:p>
          <w:p w14:paraId="1B75B401" w14:textId="77777777" w:rsidR="003911A6" w:rsidRDefault="000C38E4">
            <w:pPr>
              <w:pStyle w:val="TableParagraph"/>
              <w:spacing w:before="0" w:line="240" w:lineRule="auto"/>
            </w:pPr>
            <w:r>
              <w:rPr>
                <w:spacing w:val="-2"/>
              </w:rPr>
              <w:t>zamestnancov</w:t>
            </w:r>
          </w:p>
        </w:tc>
        <w:tc>
          <w:tcPr>
            <w:tcW w:w="1796" w:type="dxa"/>
          </w:tcPr>
          <w:p w14:paraId="1B75B402" w14:textId="77777777" w:rsidR="003911A6" w:rsidRDefault="000C38E4">
            <w:pPr>
              <w:pStyle w:val="TableParagraph"/>
              <w:spacing w:line="240" w:lineRule="auto"/>
              <w:ind w:left="17" w:right="2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4250" w:type="dxa"/>
          </w:tcPr>
          <w:p w14:paraId="1B75B403" w14:textId="77777777" w:rsidR="003911A6" w:rsidRDefault="000C38E4">
            <w:pPr>
              <w:pStyle w:val="TableParagraph"/>
              <w:spacing w:line="240" w:lineRule="auto"/>
              <w:ind w:left="12" w:right="3"/>
              <w:jc w:val="center"/>
            </w:pPr>
            <w:r>
              <w:rPr>
                <w:spacing w:val="-10"/>
              </w:rPr>
              <w:t>0</w:t>
            </w:r>
          </w:p>
        </w:tc>
      </w:tr>
    </w:tbl>
    <w:p w14:paraId="1B75B405" w14:textId="77777777" w:rsidR="003911A6" w:rsidRDefault="003911A6">
      <w:pPr>
        <w:pStyle w:val="Zkladntext"/>
      </w:pPr>
    </w:p>
    <w:p w14:paraId="1B75B406" w14:textId="77777777" w:rsidR="003911A6" w:rsidRDefault="003911A6">
      <w:pPr>
        <w:pStyle w:val="Zkladntext"/>
      </w:pPr>
    </w:p>
    <w:p w14:paraId="1B75B407" w14:textId="77777777" w:rsidR="003911A6" w:rsidRDefault="003911A6">
      <w:pPr>
        <w:pStyle w:val="Zkladntext"/>
        <w:spacing w:before="99"/>
      </w:pPr>
    </w:p>
    <w:p w14:paraId="1B75B408" w14:textId="77777777" w:rsidR="003911A6" w:rsidRDefault="000C38E4">
      <w:pPr>
        <w:ind w:left="17" w:right="722"/>
        <w:jc w:val="center"/>
        <w:rPr>
          <w:b/>
          <w:sz w:val="24"/>
        </w:rPr>
      </w:pPr>
      <w:r>
        <w:rPr>
          <w:b/>
          <w:sz w:val="24"/>
        </w:rPr>
        <w:t xml:space="preserve">Článok </w:t>
      </w:r>
      <w:r>
        <w:rPr>
          <w:b/>
          <w:spacing w:val="-5"/>
          <w:sz w:val="24"/>
        </w:rPr>
        <w:t>II</w:t>
      </w:r>
    </w:p>
    <w:p w14:paraId="1B75B409" w14:textId="77777777" w:rsidR="003911A6" w:rsidRDefault="000C38E4">
      <w:pPr>
        <w:spacing w:before="182"/>
        <w:ind w:left="17" w:right="72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postupoch</w:t>
      </w:r>
    </w:p>
    <w:p w14:paraId="1B75B40A" w14:textId="77777777" w:rsidR="003911A6" w:rsidRDefault="000C38E4">
      <w:pPr>
        <w:pStyle w:val="Odsekzoznamu"/>
        <w:numPr>
          <w:ilvl w:val="1"/>
          <w:numId w:val="1"/>
        </w:numPr>
        <w:tabs>
          <w:tab w:val="left" w:pos="1001"/>
          <w:tab w:val="left" w:pos="1003"/>
        </w:tabs>
        <w:spacing w:before="183" w:line="256" w:lineRule="auto"/>
        <w:ind w:left="1003" w:right="1543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4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zostavená</w:t>
      </w:r>
      <w:r>
        <w:rPr>
          <w:spacing w:val="-5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predpokladu,</w:t>
      </w:r>
      <w:r>
        <w:rPr>
          <w:spacing w:val="-2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bude nepretržite pokračovať vo svojej činnosti.</w:t>
      </w:r>
    </w:p>
    <w:p w14:paraId="1B75B40B" w14:textId="77777777" w:rsidR="003911A6" w:rsidRDefault="003911A6">
      <w:pPr>
        <w:pStyle w:val="Zkladntext"/>
        <w:spacing w:before="25"/>
      </w:pPr>
    </w:p>
    <w:p w14:paraId="1B75B40C" w14:textId="77777777" w:rsidR="003911A6" w:rsidRDefault="000C38E4">
      <w:pPr>
        <w:pStyle w:val="Odsekzoznamu"/>
        <w:numPr>
          <w:ilvl w:val="1"/>
          <w:numId w:val="1"/>
        </w:numPr>
        <w:tabs>
          <w:tab w:val="left" w:pos="1002"/>
        </w:tabs>
        <w:ind w:left="1002" w:hanging="359"/>
      </w:pPr>
      <w:r>
        <w:rPr>
          <w:b/>
        </w:rPr>
        <w:t>Spôsob</w:t>
      </w:r>
      <w:r>
        <w:rPr>
          <w:b/>
          <w:spacing w:val="-6"/>
        </w:rPr>
        <w:t xml:space="preserve"> </w:t>
      </w:r>
      <w:r>
        <w:rPr>
          <w:b/>
        </w:rPr>
        <w:t>oceňovania</w:t>
      </w:r>
      <w:r>
        <w:rPr>
          <w:b/>
          <w:spacing w:val="-4"/>
        </w:rPr>
        <w:t xml:space="preserve"> </w:t>
      </w:r>
      <w:r>
        <w:t>jednotlivých</w:t>
      </w:r>
      <w:r>
        <w:rPr>
          <w:spacing w:val="-8"/>
        </w:rPr>
        <w:t xml:space="preserve"> </w:t>
      </w:r>
      <w:r>
        <w:t>položiek</w:t>
      </w:r>
      <w:r>
        <w:rPr>
          <w:spacing w:val="-7"/>
        </w:rPr>
        <w:t xml:space="preserve"> </w:t>
      </w:r>
      <w:r>
        <w:t>majetku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záväzkov:</w:t>
      </w:r>
    </w:p>
    <w:p w14:paraId="1B75B40D" w14:textId="77777777" w:rsidR="003911A6" w:rsidRDefault="003911A6">
      <w:pPr>
        <w:pStyle w:val="Zkladntext"/>
        <w:spacing w:before="66" w:after="1"/>
        <w:rPr>
          <w:sz w:val="20"/>
        </w:rPr>
      </w:pPr>
    </w:p>
    <w:tbl>
      <w:tblPr>
        <w:tblStyle w:val="TableNormal"/>
        <w:tblW w:w="0" w:type="auto"/>
        <w:tblInd w:w="10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8"/>
        <w:gridCol w:w="4178"/>
      </w:tblGrid>
      <w:tr w:rsidR="003911A6" w14:paraId="1B75B410" w14:textId="77777777">
        <w:trPr>
          <w:trHeight w:val="268"/>
        </w:trPr>
        <w:tc>
          <w:tcPr>
            <w:tcW w:w="4168" w:type="dxa"/>
          </w:tcPr>
          <w:p w14:paraId="1B75B40E" w14:textId="77777777" w:rsidR="003911A6" w:rsidRDefault="000C38E4">
            <w:pPr>
              <w:pStyle w:val="TableParagraph"/>
              <w:spacing w:before="2"/>
              <w:ind w:left="6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4178" w:type="dxa"/>
          </w:tcPr>
          <w:p w14:paraId="1B75B40F" w14:textId="77777777" w:rsidR="003911A6" w:rsidRDefault="000C38E4">
            <w:pPr>
              <w:pStyle w:val="TableParagraph"/>
              <w:spacing w:before="2"/>
              <w:ind w:left="1200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oceňovania</w:t>
            </w:r>
          </w:p>
        </w:tc>
      </w:tr>
      <w:tr w:rsidR="003911A6" w14:paraId="1B75B413" w14:textId="77777777">
        <w:trPr>
          <w:trHeight w:val="268"/>
        </w:trPr>
        <w:tc>
          <w:tcPr>
            <w:tcW w:w="4168" w:type="dxa"/>
          </w:tcPr>
          <w:p w14:paraId="1B75B411" w14:textId="77777777" w:rsidR="003911A6" w:rsidRDefault="000C38E4">
            <w:pPr>
              <w:pStyle w:val="TableParagraph"/>
            </w:pPr>
            <w:r>
              <w:t>Dlhodobý</w:t>
            </w:r>
            <w:r>
              <w:rPr>
                <w:spacing w:val="-9"/>
              </w:rPr>
              <w:t xml:space="preserve"> </w:t>
            </w:r>
            <w:r>
              <w:t>nehmotný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4178" w:type="dxa"/>
          </w:tcPr>
          <w:p w14:paraId="1B75B412" w14:textId="77777777" w:rsidR="003911A6" w:rsidRDefault="000C38E4">
            <w:pPr>
              <w:pStyle w:val="TableParagraph"/>
              <w:ind w:left="105"/>
            </w:pPr>
            <w:r>
              <w:t>Obstarávacia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cena</w:t>
            </w:r>
          </w:p>
        </w:tc>
      </w:tr>
      <w:tr w:rsidR="003911A6" w14:paraId="1B75B416" w14:textId="77777777">
        <w:trPr>
          <w:trHeight w:val="268"/>
        </w:trPr>
        <w:tc>
          <w:tcPr>
            <w:tcW w:w="4168" w:type="dxa"/>
          </w:tcPr>
          <w:p w14:paraId="1B75B414" w14:textId="77777777" w:rsidR="003911A6" w:rsidRDefault="000C38E4">
            <w:pPr>
              <w:pStyle w:val="TableParagraph"/>
            </w:pPr>
            <w:r>
              <w:t>Dlhodobý</w:t>
            </w:r>
            <w:r>
              <w:rPr>
                <w:spacing w:val="-9"/>
              </w:rPr>
              <w:t xml:space="preserve"> </w:t>
            </w:r>
            <w:r>
              <w:t>hmotný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4178" w:type="dxa"/>
          </w:tcPr>
          <w:p w14:paraId="1B75B415" w14:textId="77777777" w:rsidR="003911A6" w:rsidRDefault="000C38E4">
            <w:pPr>
              <w:pStyle w:val="TableParagraph"/>
              <w:ind w:left="105"/>
            </w:pPr>
            <w:r>
              <w:t>Obstarávacia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cena</w:t>
            </w:r>
          </w:p>
        </w:tc>
      </w:tr>
      <w:tr w:rsidR="003911A6" w14:paraId="1B75B419" w14:textId="77777777">
        <w:trPr>
          <w:trHeight w:val="268"/>
        </w:trPr>
        <w:tc>
          <w:tcPr>
            <w:tcW w:w="4168" w:type="dxa"/>
          </w:tcPr>
          <w:p w14:paraId="1B75B417" w14:textId="77777777" w:rsidR="003911A6" w:rsidRDefault="000C38E4">
            <w:pPr>
              <w:pStyle w:val="TableParagraph"/>
            </w:pPr>
            <w:r>
              <w:t>Dlhodobý</w:t>
            </w:r>
            <w:r>
              <w:rPr>
                <w:spacing w:val="-9"/>
              </w:rPr>
              <w:t xml:space="preserve"> </w:t>
            </w:r>
            <w:r>
              <w:t>finančný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4178" w:type="dxa"/>
          </w:tcPr>
          <w:p w14:paraId="1B75B418" w14:textId="77777777" w:rsidR="003911A6" w:rsidRDefault="000C38E4">
            <w:pPr>
              <w:pStyle w:val="TableParagraph"/>
              <w:ind w:left="105"/>
            </w:pPr>
            <w:r>
              <w:t>Obstarávacia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cena</w:t>
            </w:r>
          </w:p>
        </w:tc>
      </w:tr>
      <w:tr w:rsidR="003911A6" w14:paraId="1B75B41C" w14:textId="77777777">
        <w:trPr>
          <w:trHeight w:val="268"/>
        </w:trPr>
        <w:tc>
          <w:tcPr>
            <w:tcW w:w="4168" w:type="dxa"/>
          </w:tcPr>
          <w:p w14:paraId="1B75B41A" w14:textId="77777777" w:rsidR="003911A6" w:rsidRDefault="000C38E4">
            <w:pPr>
              <w:pStyle w:val="TableParagraph"/>
            </w:pPr>
            <w:r>
              <w:t>Zásoby</w:t>
            </w:r>
            <w:r>
              <w:rPr>
                <w:spacing w:val="-9"/>
              </w:rPr>
              <w:t xml:space="preserve"> </w:t>
            </w:r>
            <w:r>
              <w:t>obstarané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kúpou</w:t>
            </w:r>
          </w:p>
        </w:tc>
        <w:tc>
          <w:tcPr>
            <w:tcW w:w="4178" w:type="dxa"/>
          </w:tcPr>
          <w:p w14:paraId="1B75B41B" w14:textId="77777777" w:rsidR="003911A6" w:rsidRDefault="000C38E4">
            <w:pPr>
              <w:pStyle w:val="TableParagraph"/>
              <w:ind w:left="105"/>
            </w:pPr>
            <w:r>
              <w:t>Obstarávacia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cena</w:t>
            </w:r>
          </w:p>
        </w:tc>
      </w:tr>
      <w:tr w:rsidR="003911A6" w14:paraId="1B75B41F" w14:textId="77777777">
        <w:trPr>
          <w:trHeight w:val="268"/>
        </w:trPr>
        <w:tc>
          <w:tcPr>
            <w:tcW w:w="4168" w:type="dxa"/>
          </w:tcPr>
          <w:p w14:paraId="1B75B41D" w14:textId="77777777" w:rsidR="003911A6" w:rsidRDefault="000C38E4">
            <w:pPr>
              <w:pStyle w:val="TableParagraph"/>
            </w:pPr>
            <w:r>
              <w:t>Zásoby</w:t>
            </w:r>
            <w:r>
              <w:rPr>
                <w:spacing w:val="-8"/>
              </w:rPr>
              <w:t xml:space="preserve"> </w:t>
            </w:r>
            <w:r>
              <w:t>vytvorené</w:t>
            </w:r>
            <w:r>
              <w:rPr>
                <w:spacing w:val="-8"/>
              </w:rPr>
              <w:t xml:space="preserve"> </w:t>
            </w:r>
            <w:r>
              <w:t>vlastnou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činnosťou</w:t>
            </w:r>
          </w:p>
        </w:tc>
        <w:tc>
          <w:tcPr>
            <w:tcW w:w="4178" w:type="dxa"/>
          </w:tcPr>
          <w:p w14:paraId="1B75B41E" w14:textId="77777777" w:rsidR="003911A6" w:rsidRDefault="000C38E4">
            <w:pPr>
              <w:pStyle w:val="TableParagraph"/>
              <w:ind w:left="105"/>
            </w:pPr>
            <w:r>
              <w:t>Vlastné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náklady</w:t>
            </w:r>
          </w:p>
        </w:tc>
      </w:tr>
      <w:tr w:rsidR="003911A6" w14:paraId="1B75B422" w14:textId="77777777">
        <w:trPr>
          <w:trHeight w:val="268"/>
        </w:trPr>
        <w:tc>
          <w:tcPr>
            <w:tcW w:w="4168" w:type="dxa"/>
          </w:tcPr>
          <w:p w14:paraId="1B75B420" w14:textId="77777777" w:rsidR="003911A6" w:rsidRDefault="000C38E4">
            <w:pPr>
              <w:pStyle w:val="TableParagraph"/>
              <w:spacing w:before="2"/>
            </w:pPr>
            <w:r>
              <w:t>Vlastné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4178" w:type="dxa"/>
          </w:tcPr>
          <w:p w14:paraId="1B75B421" w14:textId="77777777" w:rsidR="003911A6" w:rsidRDefault="000C38E4">
            <w:pPr>
              <w:pStyle w:val="TableParagraph"/>
              <w:spacing w:before="2"/>
              <w:ind w:left="105"/>
            </w:pPr>
            <w:r>
              <w:t>Menovitá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3911A6" w14:paraId="1B75B425" w14:textId="77777777">
        <w:trPr>
          <w:trHeight w:val="268"/>
        </w:trPr>
        <w:tc>
          <w:tcPr>
            <w:tcW w:w="4168" w:type="dxa"/>
          </w:tcPr>
          <w:p w14:paraId="1B75B423" w14:textId="77777777" w:rsidR="003911A6" w:rsidRDefault="000C38E4">
            <w:pPr>
              <w:pStyle w:val="TableParagraph"/>
            </w:pPr>
            <w:r>
              <w:t>Krátkodobý</w:t>
            </w:r>
            <w:r>
              <w:rPr>
                <w:spacing w:val="-9"/>
              </w:rPr>
              <w:t xml:space="preserve"> </w:t>
            </w:r>
            <w:r>
              <w:t>finančný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4178" w:type="dxa"/>
          </w:tcPr>
          <w:p w14:paraId="1B75B424" w14:textId="77777777" w:rsidR="003911A6" w:rsidRDefault="000C38E4">
            <w:pPr>
              <w:pStyle w:val="TableParagraph"/>
              <w:ind w:left="105"/>
            </w:pPr>
            <w:r>
              <w:t>Obstarávacia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cena</w:t>
            </w:r>
          </w:p>
        </w:tc>
      </w:tr>
      <w:tr w:rsidR="003911A6" w14:paraId="1B75B428" w14:textId="77777777">
        <w:trPr>
          <w:trHeight w:val="268"/>
        </w:trPr>
        <w:tc>
          <w:tcPr>
            <w:tcW w:w="4168" w:type="dxa"/>
          </w:tcPr>
          <w:p w14:paraId="1B75B426" w14:textId="77777777" w:rsidR="003911A6" w:rsidRDefault="000C38E4">
            <w:pPr>
              <w:pStyle w:val="TableParagraph"/>
            </w:pPr>
            <w:r>
              <w:t>Záväzky</w:t>
            </w:r>
            <w:r>
              <w:rPr>
                <w:spacing w:val="-4"/>
              </w:rPr>
              <w:t xml:space="preserve"> </w:t>
            </w:r>
            <w:r>
              <w:t>vrátane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rezerv</w:t>
            </w:r>
          </w:p>
        </w:tc>
        <w:tc>
          <w:tcPr>
            <w:tcW w:w="4178" w:type="dxa"/>
          </w:tcPr>
          <w:p w14:paraId="1B75B427" w14:textId="77777777" w:rsidR="003911A6" w:rsidRDefault="000C38E4">
            <w:pPr>
              <w:pStyle w:val="TableParagraph"/>
              <w:ind w:left="105"/>
            </w:pPr>
            <w:r>
              <w:t>Menovitá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3911A6" w14:paraId="1B75B42B" w14:textId="77777777">
        <w:trPr>
          <w:trHeight w:val="268"/>
        </w:trPr>
        <w:tc>
          <w:tcPr>
            <w:tcW w:w="4168" w:type="dxa"/>
          </w:tcPr>
          <w:p w14:paraId="1B75B429" w14:textId="77777777" w:rsidR="003911A6" w:rsidRDefault="000C38E4">
            <w:pPr>
              <w:pStyle w:val="TableParagraph"/>
            </w:pPr>
            <w:r>
              <w:t>Pôžičky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úvery</w:t>
            </w:r>
          </w:p>
        </w:tc>
        <w:tc>
          <w:tcPr>
            <w:tcW w:w="4178" w:type="dxa"/>
          </w:tcPr>
          <w:p w14:paraId="1B75B42A" w14:textId="77777777" w:rsidR="003911A6" w:rsidRDefault="000C38E4">
            <w:pPr>
              <w:pStyle w:val="TableParagraph"/>
              <w:ind w:left="105"/>
            </w:pPr>
            <w:r>
              <w:t>Menovitá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</w:tbl>
    <w:p w14:paraId="1B75B42C" w14:textId="77777777" w:rsidR="003911A6" w:rsidRDefault="003911A6">
      <w:pPr>
        <w:pStyle w:val="TableParagraph"/>
        <w:sectPr w:rsidR="003911A6">
          <w:type w:val="continuous"/>
          <w:pgSz w:w="11910" w:h="16840"/>
          <w:pgMar w:top="900" w:right="425" w:bottom="280" w:left="1133" w:header="708" w:footer="708" w:gutter="0"/>
          <w:cols w:space="708"/>
        </w:sectPr>
      </w:pPr>
    </w:p>
    <w:p w14:paraId="1B75B42D" w14:textId="77777777" w:rsidR="003911A6" w:rsidRDefault="000C38E4">
      <w:pPr>
        <w:pStyle w:val="Odsekzoznamu"/>
        <w:numPr>
          <w:ilvl w:val="1"/>
          <w:numId w:val="1"/>
        </w:numPr>
        <w:tabs>
          <w:tab w:val="left" w:pos="1001"/>
          <w:tab w:val="left" w:pos="1003"/>
        </w:tabs>
        <w:spacing w:before="39" w:line="259" w:lineRule="auto"/>
        <w:ind w:left="1003" w:right="1088"/>
      </w:pPr>
      <w:r>
        <w:lastRenderedPageBreak/>
        <w:t>Spôsob</w:t>
      </w:r>
      <w:r>
        <w:rPr>
          <w:spacing w:val="-5"/>
        </w:rPr>
        <w:t xml:space="preserve"> </w:t>
      </w:r>
      <w:r>
        <w:t>zostavenia</w:t>
      </w:r>
      <w:r>
        <w:rPr>
          <w:spacing w:val="-4"/>
        </w:rPr>
        <w:t xml:space="preserve"> </w:t>
      </w:r>
      <w:r>
        <w:rPr>
          <w:b/>
        </w:rPr>
        <w:t>odpisového</w:t>
      </w:r>
      <w:r>
        <w:rPr>
          <w:b/>
          <w:spacing w:val="-3"/>
        </w:rPr>
        <w:t xml:space="preserve"> </w:t>
      </w:r>
      <w:r>
        <w:rPr>
          <w:b/>
        </w:rPr>
        <w:t xml:space="preserve">plánu </w:t>
      </w:r>
      <w:r>
        <w:t>pre</w:t>
      </w:r>
      <w:r>
        <w:rPr>
          <w:spacing w:val="-4"/>
        </w:rPr>
        <w:t xml:space="preserve"> </w:t>
      </w:r>
      <w:r>
        <w:t>jednotlivé</w:t>
      </w:r>
      <w:r>
        <w:rPr>
          <w:spacing w:val="-4"/>
        </w:rPr>
        <w:t xml:space="preserve"> </w:t>
      </w:r>
      <w:r>
        <w:t>druhy</w:t>
      </w:r>
      <w:r>
        <w:rPr>
          <w:spacing w:val="-2"/>
        </w:rPr>
        <w:t xml:space="preserve"> </w:t>
      </w:r>
      <w:r>
        <w:t>dlhodobého</w:t>
      </w:r>
      <w:r>
        <w:rPr>
          <w:spacing w:val="-6"/>
        </w:rPr>
        <w:t xml:space="preserve"> </w:t>
      </w:r>
      <w:r>
        <w:t>hmotného</w:t>
      </w:r>
      <w:r>
        <w:rPr>
          <w:spacing w:val="-6"/>
        </w:rPr>
        <w:t xml:space="preserve"> </w:t>
      </w:r>
      <w:r>
        <w:t>majetku</w:t>
      </w:r>
      <w:r>
        <w:rPr>
          <w:spacing w:val="-5"/>
        </w:rPr>
        <w:t xml:space="preserve"> </w:t>
      </w:r>
      <w:r>
        <w:t xml:space="preserve">a </w:t>
      </w:r>
      <w:r>
        <w:t>dlhodobého nehmotného majetku, pričom sa uvádza doba odpisovania, použité sadzby odpisov a odpisové metódy pri určení odpisov:</w:t>
      </w:r>
    </w:p>
    <w:p w14:paraId="1B75B42E" w14:textId="77777777" w:rsidR="003911A6" w:rsidRDefault="000C38E4">
      <w:pPr>
        <w:spacing w:line="268" w:lineRule="exact"/>
        <w:ind w:left="100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2F" w14:textId="77777777" w:rsidR="003911A6" w:rsidRDefault="003911A6">
      <w:pPr>
        <w:pStyle w:val="Zkladntext"/>
        <w:spacing w:before="44"/>
        <w:rPr>
          <w:i/>
        </w:rPr>
      </w:pPr>
    </w:p>
    <w:p w14:paraId="1B75B430" w14:textId="77777777" w:rsidR="003911A6" w:rsidRDefault="000C38E4">
      <w:pPr>
        <w:pStyle w:val="Odsekzoznamu"/>
        <w:numPr>
          <w:ilvl w:val="1"/>
          <w:numId w:val="1"/>
        </w:numPr>
        <w:tabs>
          <w:tab w:val="left" w:pos="1001"/>
          <w:tab w:val="left" w:pos="1003"/>
        </w:tabs>
        <w:spacing w:line="259" w:lineRule="auto"/>
        <w:ind w:left="1003" w:right="1112"/>
      </w:pPr>
      <w:r>
        <w:rPr>
          <w:b/>
        </w:rPr>
        <w:t xml:space="preserve">Zmeny účtovných zásad a zmeny účtovných metód </w:t>
      </w:r>
      <w:r>
        <w:t>s uvedením dôvodu týchto zmien a vyčíslením</w:t>
      </w:r>
      <w:r>
        <w:rPr>
          <w:spacing w:val="-2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vplyvu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finančnú</w:t>
      </w:r>
      <w:r>
        <w:rPr>
          <w:spacing w:val="-4"/>
        </w:rPr>
        <w:t xml:space="preserve"> </w:t>
      </w:r>
      <w:r>
        <w:t>hodnotu</w:t>
      </w:r>
      <w:r>
        <w:rPr>
          <w:spacing w:val="-4"/>
        </w:rPr>
        <w:t xml:space="preserve"> </w:t>
      </w:r>
      <w:r>
        <w:t>majetku,</w:t>
      </w:r>
      <w:r>
        <w:rPr>
          <w:spacing w:val="-2"/>
        </w:rPr>
        <w:t xml:space="preserve"> </w:t>
      </w:r>
      <w:r>
        <w:t>záväzkov,</w:t>
      </w:r>
      <w:r>
        <w:rPr>
          <w:spacing w:val="-2"/>
        </w:rPr>
        <w:t xml:space="preserve"> </w:t>
      </w:r>
      <w:r>
        <w:t>základného</w:t>
      </w:r>
      <w:r>
        <w:rPr>
          <w:spacing w:val="-5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výsledku hospodárenia účtovnej jednotky:</w:t>
      </w:r>
    </w:p>
    <w:p w14:paraId="1B75B431" w14:textId="77777777" w:rsidR="003911A6" w:rsidRDefault="000C38E4">
      <w:pPr>
        <w:spacing w:line="267" w:lineRule="exact"/>
        <w:ind w:left="100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32" w14:textId="77777777" w:rsidR="003911A6" w:rsidRDefault="003911A6">
      <w:pPr>
        <w:pStyle w:val="Zkladntext"/>
        <w:spacing w:before="44"/>
        <w:rPr>
          <w:i/>
        </w:rPr>
      </w:pPr>
    </w:p>
    <w:p w14:paraId="1B75B433" w14:textId="77777777" w:rsidR="003911A6" w:rsidRDefault="000C38E4">
      <w:pPr>
        <w:pStyle w:val="Odsekzoznamu"/>
        <w:numPr>
          <w:ilvl w:val="1"/>
          <w:numId w:val="1"/>
        </w:numPr>
        <w:tabs>
          <w:tab w:val="left" w:pos="1002"/>
        </w:tabs>
        <w:ind w:left="1002" w:hanging="359"/>
      </w:pPr>
      <w:r>
        <w:rPr>
          <w:b/>
        </w:rPr>
        <w:t>Informácie</w:t>
      </w:r>
      <w:r>
        <w:rPr>
          <w:b/>
          <w:spacing w:val="-7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dotáciách</w:t>
      </w:r>
      <w:r>
        <w:rPr>
          <w:b/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oceňovanie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rPr>
          <w:spacing w:val="-2"/>
        </w:rPr>
        <w:t>účtovníctve:</w:t>
      </w:r>
    </w:p>
    <w:p w14:paraId="1B75B434" w14:textId="77777777" w:rsidR="003911A6" w:rsidRDefault="000C38E4">
      <w:pPr>
        <w:spacing w:before="20"/>
        <w:ind w:left="100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35" w14:textId="77777777" w:rsidR="003911A6" w:rsidRDefault="003911A6">
      <w:pPr>
        <w:pStyle w:val="Zkladntext"/>
        <w:spacing w:before="43"/>
        <w:rPr>
          <w:i/>
        </w:rPr>
      </w:pPr>
    </w:p>
    <w:p w14:paraId="1B75B436" w14:textId="77777777" w:rsidR="003911A6" w:rsidRDefault="000C38E4">
      <w:pPr>
        <w:pStyle w:val="Odsekzoznamu"/>
        <w:numPr>
          <w:ilvl w:val="1"/>
          <w:numId w:val="1"/>
        </w:numPr>
        <w:tabs>
          <w:tab w:val="left" w:pos="1001"/>
          <w:tab w:val="left" w:pos="1003"/>
        </w:tabs>
        <w:spacing w:line="259" w:lineRule="auto"/>
        <w:ind w:left="1003" w:right="1007"/>
        <w:rPr>
          <w:i/>
        </w:rPr>
      </w:pPr>
      <w:r>
        <w:t xml:space="preserve">Informácie o účtovaní významných opráv chýb minulých účtovných období v </w:t>
      </w:r>
      <w:r>
        <w:t>bežnom účtovnom období s uvedením vplyvu na nerozdelený zisk minulých rokov alebo neuhradenú stratu</w:t>
      </w:r>
      <w:r>
        <w:rPr>
          <w:spacing w:val="-4"/>
        </w:rPr>
        <w:t xml:space="preserve"> </w:t>
      </w:r>
      <w:r>
        <w:t>minulých</w:t>
      </w:r>
      <w:r>
        <w:rPr>
          <w:spacing w:val="-4"/>
        </w:rPr>
        <w:t xml:space="preserve"> </w:t>
      </w:r>
      <w:r>
        <w:t>rokov a</w:t>
      </w:r>
      <w:r>
        <w:rPr>
          <w:spacing w:val="-3"/>
        </w:rPr>
        <w:t xml:space="preserve"> </w:t>
      </w:r>
      <w:r>
        <w:t>účtovanie</w:t>
      </w:r>
      <w:r>
        <w:rPr>
          <w:spacing w:val="-2"/>
        </w:rPr>
        <w:t xml:space="preserve"> </w:t>
      </w:r>
      <w:r>
        <w:t>nevýznamných</w:t>
      </w:r>
      <w:r>
        <w:rPr>
          <w:spacing w:val="-4"/>
        </w:rPr>
        <w:t xml:space="preserve"> </w:t>
      </w:r>
      <w:r>
        <w:t>chýb</w:t>
      </w:r>
      <w:r>
        <w:rPr>
          <w:spacing w:val="-4"/>
        </w:rPr>
        <w:t xml:space="preserve"> </w:t>
      </w:r>
      <w:r>
        <w:t>minulých</w:t>
      </w:r>
      <w:r>
        <w:rPr>
          <w:spacing w:val="-4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období v</w:t>
      </w:r>
      <w:r>
        <w:rPr>
          <w:spacing w:val="-2"/>
        </w:rPr>
        <w:t xml:space="preserve"> </w:t>
      </w:r>
      <w:r>
        <w:t>bežnom účtovnom</w:t>
      </w:r>
      <w:r>
        <w:rPr>
          <w:spacing w:val="-3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 uvedením</w:t>
      </w:r>
      <w:r>
        <w:rPr>
          <w:spacing w:val="-3"/>
        </w:rPr>
        <w:t xml:space="preserve"> </w:t>
      </w:r>
      <w:r>
        <w:t>vplyvu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hospodárenia</w:t>
      </w:r>
      <w:r>
        <w:rPr>
          <w:spacing w:val="-4"/>
        </w:rPr>
        <w:t xml:space="preserve"> </w:t>
      </w:r>
      <w:r>
        <w:t>bežného</w:t>
      </w:r>
      <w:r>
        <w:rPr>
          <w:spacing w:val="-6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 xml:space="preserve">obdobia: </w:t>
      </w:r>
      <w:r>
        <w:rPr>
          <w:i/>
        </w:rPr>
        <w:t>Nie je náplň</w:t>
      </w:r>
    </w:p>
    <w:p w14:paraId="1B75B437" w14:textId="77777777" w:rsidR="003911A6" w:rsidRDefault="003911A6">
      <w:pPr>
        <w:pStyle w:val="Zkladntext"/>
        <w:rPr>
          <w:i/>
        </w:rPr>
      </w:pPr>
    </w:p>
    <w:p w14:paraId="1B75B438" w14:textId="77777777" w:rsidR="003911A6" w:rsidRDefault="003911A6">
      <w:pPr>
        <w:pStyle w:val="Zkladntext"/>
        <w:spacing w:before="44"/>
        <w:rPr>
          <w:i/>
        </w:rPr>
      </w:pPr>
    </w:p>
    <w:p w14:paraId="1B75B439" w14:textId="77777777" w:rsidR="003911A6" w:rsidRDefault="000C38E4">
      <w:pPr>
        <w:ind w:left="723" w:right="706"/>
        <w:jc w:val="center"/>
        <w:rPr>
          <w:b/>
          <w:sz w:val="24"/>
        </w:rPr>
      </w:pPr>
      <w:r>
        <w:rPr>
          <w:b/>
          <w:sz w:val="24"/>
        </w:rPr>
        <w:t xml:space="preserve">Článok </w:t>
      </w:r>
      <w:r>
        <w:rPr>
          <w:b/>
          <w:spacing w:val="-5"/>
          <w:sz w:val="24"/>
        </w:rPr>
        <w:t>III</w:t>
      </w:r>
    </w:p>
    <w:p w14:paraId="1B75B43A" w14:textId="77777777" w:rsidR="003911A6" w:rsidRDefault="003911A6">
      <w:pPr>
        <w:pStyle w:val="Zkladntext"/>
        <w:spacing w:before="48"/>
        <w:rPr>
          <w:b/>
          <w:sz w:val="24"/>
        </w:rPr>
      </w:pPr>
    </w:p>
    <w:p w14:paraId="1B75B43B" w14:textId="77777777" w:rsidR="003911A6" w:rsidRDefault="000C38E4">
      <w:pPr>
        <w:ind w:left="1767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výkaz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strát</w:t>
      </w:r>
    </w:p>
    <w:p w14:paraId="1B75B43C" w14:textId="77777777" w:rsidR="003911A6" w:rsidRDefault="003911A6">
      <w:pPr>
        <w:pStyle w:val="Zkladntext"/>
        <w:spacing w:before="19"/>
        <w:rPr>
          <w:b/>
          <w:sz w:val="24"/>
        </w:rPr>
      </w:pPr>
    </w:p>
    <w:p w14:paraId="1B75B43D" w14:textId="77777777" w:rsidR="003911A6" w:rsidRDefault="000C38E4">
      <w:pPr>
        <w:pStyle w:val="Odsekzoznamu"/>
        <w:numPr>
          <w:ilvl w:val="2"/>
          <w:numId w:val="1"/>
        </w:numPr>
        <w:tabs>
          <w:tab w:val="left" w:pos="1363"/>
        </w:tabs>
        <w:spacing w:line="256" w:lineRule="auto"/>
        <w:ind w:left="1363" w:right="1429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dôvodoch</w:t>
      </w:r>
      <w:r>
        <w:rPr>
          <w:spacing w:val="-4"/>
        </w:rPr>
        <w:t xml:space="preserve"> </w:t>
      </w:r>
      <w:r>
        <w:t>vzniku</w:t>
      </w:r>
      <w:r>
        <w:rPr>
          <w:spacing w:val="-4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 xml:space="preserve">výnosov, ktoré majú </w:t>
      </w:r>
      <w:r>
        <w:rPr>
          <w:b/>
        </w:rPr>
        <w:t>výnimočný rozsah alebo výskyt</w:t>
      </w:r>
      <w:r>
        <w:t>:</w:t>
      </w:r>
    </w:p>
    <w:p w14:paraId="1B75B43E" w14:textId="77777777" w:rsidR="003911A6" w:rsidRDefault="000C38E4">
      <w:pPr>
        <w:spacing w:before="6"/>
        <w:ind w:left="136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3F" w14:textId="77777777" w:rsidR="003911A6" w:rsidRDefault="003911A6">
      <w:pPr>
        <w:pStyle w:val="Zkladntext"/>
        <w:rPr>
          <w:i/>
        </w:rPr>
      </w:pPr>
    </w:p>
    <w:p w14:paraId="1B75B440" w14:textId="77777777" w:rsidR="003911A6" w:rsidRDefault="003911A6">
      <w:pPr>
        <w:pStyle w:val="Zkladntext"/>
        <w:spacing w:before="92"/>
        <w:rPr>
          <w:i/>
        </w:rPr>
      </w:pPr>
    </w:p>
    <w:p w14:paraId="1B75B441" w14:textId="77777777" w:rsidR="003911A6" w:rsidRDefault="000C38E4">
      <w:pPr>
        <w:pStyle w:val="Odsekzoznamu"/>
        <w:numPr>
          <w:ilvl w:val="2"/>
          <w:numId w:val="1"/>
        </w:numPr>
        <w:tabs>
          <w:tab w:val="left" w:pos="1362"/>
        </w:tabs>
        <w:ind w:left="1362" w:hanging="359"/>
      </w:pPr>
      <w:r>
        <w:rPr>
          <w:b/>
        </w:rPr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záväzkoch</w:t>
      </w:r>
      <w:r>
        <w:t>,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5"/>
        </w:rPr>
        <w:t>to:</w:t>
      </w:r>
    </w:p>
    <w:p w14:paraId="1B75B442" w14:textId="77777777" w:rsidR="003911A6" w:rsidRDefault="003911A6">
      <w:pPr>
        <w:pStyle w:val="Zkladntext"/>
        <w:spacing w:before="44"/>
      </w:pPr>
    </w:p>
    <w:p w14:paraId="1B75B443" w14:textId="77777777" w:rsidR="003911A6" w:rsidRDefault="000C38E4">
      <w:pPr>
        <w:pStyle w:val="Odsekzoznamu"/>
        <w:numPr>
          <w:ilvl w:val="3"/>
          <w:numId w:val="1"/>
        </w:numPr>
        <w:tabs>
          <w:tab w:val="left" w:pos="359"/>
        </w:tabs>
        <w:ind w:left="359" w:right="281" w:hanging="359"/>
        <w:jc w:val="center"/>
      </w:pPr>
      <w:r>
        <w:t>celkovej</w:t>
      </w:r>
      <w:r>
        <w:rPr>
          <w:spacing w:val="-8"/>
        </w:rPr>
        <w:t xml:space="preserve"> </w:t>
      </w:r>
      <w:r>
        <w:t>sume</w:t>
      </w:r>
      <w:r>
        <w:rPr>
          <w:spacing w:val="-6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so</w:t>
      </w:r>
      <w:r>
        <w:rPr>
          <w:spacing w:val="-7"/>
        </w:rPr>
        <w:t xml:space="preserve"> </w:t>
      </w:r>
      <w:r>
        <w:t>zostatkovou</w:t>
      </w:r>
      <w:r>
        <w:rPr>
          <w:spacing w:val="-6"/>
        </w:rPr>
        <w:t xml:space="preserve"> </w:t>
      </w:r>
      <w:r>
        <w:t>dobou</w:t>
      </w:r>
      <w:r>
        <w:rPr>
          <w:spacing w:val="-3"/>
        </w:rPr>
        <w:t xml:space="preserve"> </w:t>
      </w:r>
      <w:r>
        <w:t>splatnosti</w:t>
      </w:r>
      <w:r>
        <w:rPr>
          <w:spacing w:val="-4"/>
        </w:rPr>
        <w:t xml:space="preserve"> </w:t>
      </w:r>
      <w:r>
        <w:t>dlhšou</w:t>
      </w:r>
      <w:r>
        <w:rPr>
          <w:spacing w:val="-6"/>
        </w:rPr>
        <w:t xml:space="preserve"> </w:t>
      </w:r>
      <w:r>
        <w:t>ako</w:t>
      </w:r>
      <w:r>
        <w:rPr>
          <w:spacing w:val="-7"/>
        </w:rPr>
        <w:t xml:space="preserve"> </w:t>
      </w:r>
      <w:r>
        <w:t>päť</w:t>
      </w:r>
      <w:r>
        <w:rPr>
          <w:spacing w:val="-5"/>
        </w:rPr>
        <w:t xml:space="preserve"> </w:t>
      </w:r>
      <w:r>
        <w:rPr>
          <w:spacing w:val="-2"/>
        </w:rPr>
        <w:t>rokov</w:t>
      </w:r>
    </w:p>
    <w:p w14:paraId="1B75B444" w14:textId="77777777" w:rsidR="003911A6" w:rsidRDefault="000C38E4">
      <w:pPr>
        <w:spacing w:before="20"/>
        <w:ind w:left="172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45" w14:textId="77777777" w:rsidR="003911A6" w:rsidRDefault="003911A6">
      <w:pPr>
        <w:pStyle w:val="Zkladntext"/>
        <w:spacing w:before="44"/>
        <w:rPr>
          <w:i/>
        </w:rPr>
      </w:pPr>
    </w:p>
    <w:p w14:paraId="1B75B446" w14:textId="77777777" w:rsidR="003911A6" w:rsidRDefault="000C38E4">
      <w:pPr>
        <w:pStyle w:val="Odsekzoznamu"/>
        <w:numPr>
          <w:ilvl w:val="3"/>
          <w:numId w:val="1"/>
        </w:numPr>
        <w:tabs>
          <w:tab w:val="left" w:pos="1723"/>
        </w:tabs>
        <w:ind w:left="1723"/>
      </w:pPr>
      <w:r>
        <w:t>celkovej</w:t>
      </w:r>
      <w:r>
        <w:rPr>
          <w:spacing w:val="-9"/>
        </w:rPr>
        <w:t xml:space="preserve"> </w:t>
      </w:r>
      <w:r>
        <w:t>sume</w:t>
      </w:r>
      <w:r>
        <w:rPr>
          <w:spacing w:val="-5"/>
        </w:rPr>
        <w:t xml:space="preserve"> </w:t>
      </w:r>
      <w:r>
        <w:t>zabezpečených</w:t>
      </w:r>
      <w:r>
        <w:rPr>
          <w:spacing w:val="-7"/>
        </w:rPr>
        <w:t xml:space="preserve"> </w:t>
      </w:r>
      <w:r>
        <w:t>záväzkov,</w:t>
      </w:r>
      <w:r>
        <w:rPr>
          <w:spacing w:val="-5"/>
        </w:rPr>
        <w:t xml:space="preserve"> </w:t>
      </w:r>
      <w:r>
        <w:t>opis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spôsoby</w:t>
      </w:r>
      <w:r>
        <w:rPr>
          <w:spacing w:val="-4"/>
        </w:rPr>
        <w:t xml:space="preserve"> </w:t>
      </w:r>
      <w:r>
        <w:t>zabezpečenia</w:t>
      </w:r>
      <w:r>
        <w:rPr>
          <w:spacing w:val="-6"/>
        </w:rPr>
        <w:t xml:space="preserve"> </w:t>
      </w:r>
      <w:r>
        <w:rPr>
          <w:spacing w:val="-2"/>
        </w:rPr>
        <w:t>záväzkov</w:t>
      </w:r>
    </w:p>
    <w:p w14:paraId="1B75B447" w14:textId="77777777" w:rsidR="003911A6" w:rsidRDefault="000C38E4">
      <w:pPr>
        <w:spacing w:before="19"/>
        <w:ind w:left="172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48" w14:textId="77777777" w:rsidR="003911A6" w:rsidRDefault="003911A6">
      <w:pPr>
        <w:pStyle w:val="Zkladntext"/>
        <w:rPr>
          <w:i/>
        </w:rPr>
      </w:pPr>
    </w:p>
    <w:p w14:paraId="1B75B449" w14:textId="77777777" w:rsidR="003911A6" w:rsidRDefault="003911A6">
      <w:pPr>
        <w:pStyle w:val="Zkladntext"/>
        <w:spacing w:before="97"/>
        <w:rPr>
          <w:i/>
        </w:rPr>
      </w:pPr>
    </w:p>
    <w:p w14:paraId="1B75B44A" w14:textId="77777777" w:rsidR="003911A6" w:rsidRDefault="000C38E4">
      <w:pPr>
        <w:pStyle w:val="Nadpis1"/>
        <w:numPr>
          <w:ilvl w:val="2"/>
          <w:numId w:val="1"/>
        </w:numPr>
        <w:tabs>
          <w:tab w:val="left" w:pos="1362"/>
        </w:tabs>
        <w:ind w:left="1362" w:hanging="359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vlastných</w:t>
      </w:r>
      <w:r>
        <w:rPr>
          <w:spacing w:val="-5"/>
        </w:rPr>
        <w:t xml:space="preserve"> </w:t>
      </w:r>
      <w:r>
        <w:rPr>
          <w:spacing w:val="-2"/>
        </w:rPr>
        <w:t>akciách:</w:t>
      </w:r>
    </w:p>
    <w:p w14:paraId="1B75B44B" w14:textId="77777777" w:rsidR="003911A6" w:rsidRDefault="000C38E4">
      <w:pPr>
        <w:spacing w:before="20"/>
        <w:ind w:left="136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4C" w14:textId="77777777" w:rsidR="003911A6" w:rsidRDefault="003911A6">
      <w:pPr>
        <w:pStyle w:val="Zkladntext"/>
        <w:spacing w:before="43"/>
        <w:rPr>
          <w:i/>
        </w:rPr>
      </w:pPr>
    </w:p>
    <w:p w14:paraId="1B75B44D" w14:textId="77777777" w:rsidR="003911A6" w:rsidRDefault="000C38E4">
      <w:pPr>
        <w:pStyle w:val="Nadpis1"/>
        <w:numPr>
          <w:ilvl w:val="2"/>
          <w:numId w:val="1"/>
        </w:numPr>
        <w:tabs>
          <w:tab w:val="left" w:pos="1362"/>
        </w:tabs>
        <w:spacing w:before="1"/>
        <w:ind w:left="1362" w:hanging="359"/>
        <w:rPr>
          <w:b w:val="0"/>
        </w:rPr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orgánoch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  <w:r>
        <w:rPr>
          <w:b w:val="0"/>
          <w:spacing w:val="-2"/>
        </w:rPr>
        <w:t>:</w:t>
      </w:r>
    </w:p>
    <w:p w14:paraId="1B75B44E" w14:textId="77777777" w:rsidR="003911A6" w:rsidRDefault="003911A6">
      <w:pPr>
        <w:pStyle w:val="Zkladntext"/>
        <w:spacing w:before="44"/>
      </w:pPr>
    </w:p>
    <w:p w14:paraId="1B75B44F" w14:textId="77777777" w:rsidR="003911A6" w:rsidRDefault="000C38E4">
      <w:pPr>
        <w:pStyle w:val="Odsekzoznamu"/>
        <w:numPr>
          <w:ilvl w:val="3"/>
          <w:numId w:val="1"/>
        </w:numPr>
        <w:tabs>
          <w:tab w:val="left" w:pos="1723"/>
        </w:tabs>
        <w:spacing w:line="256" w:lineRule="auto"/>
        <w:ind w:left="1723" w:right="1315"/>
      </w:pPr>
      <w:r>
        <w:t>výška</w:t>
      </w:r>
      <w:r>
        <w:rPr>
          <w:spacing w:val="-5"/>
        </w:rPr>
        <w:t xml:space="preserve"> </w:t>
      </w:r>
      <w:r>
        <w:t>jednotlivých</w:t>
      </w:r>
      <w:r>
        <w:rPr>
          <w:spacing w:val="-6"/>
        </w:rPr>
        <w:t xml:space="preserve"> </w:t>
      </w:r>
      <w:r>
        <w:t>druhov</w:t>
      </w:r>
      <w:r>
        <w:rPr>
          <w:spacing w:val="-4"/>
        </w:rPr>
        <w:t xml:space="preserve"> </w:t>
      </w:r>
      <w:r>
        <w:t>záruk</w:t>
      </w:r>
      <w:r>
        <w:rPr>
          <w:spacing w:val="-5"/>
        </w:rPr>
        <w:t xml:space="preserve"> </w:t>
      </w:r>
      <w:r>
        <w:t>alebo</w:t>
      </w:r>
      <w:r>
        <w:rPr>
          <w:spacing w:val="-7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t>zabezpečení</w:t>
      </w:r>
      <w:r>
        <w:rPr>
          <w:spacing w:val="-3"/>
        </w:rPr>
        <w:t xml:space="preserve"> </w:t>
      </w:r>
      <w:r>
        <w:t>poskytnutých</w:t>
      </w:r>
      <w:r>
        <w:rPr>
          <w:spacing w:val="-6"/>
        </w:rPr>
        <w:t xml:space="preserve"> </w:t>
      </w:r>
      <w:r>
        <w:t>pre členov štatutárneho orgánu, dozorného orgánu a iného orgánu účtovnej jednotky:</w:t>
      </w:r>
    </w:p>
    <w:p w14:paraId="1B75B450" w14:textId="77777777" w:rsidR="003911A6" w:rsidRDefault="000C38E4">
      <w:pPr>
        <w:spacing w:before="1"/>
        <w:ind w:left="172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51" w14:textId="77777777" w:rsidR="003911A6" w:rsidRDefault="003911A6">
      <w:pPr>
        <w:rPr>
          <w:i/>
        </w:rPr>
        <w:sectPr w:rsidR="003911A6">
          <w:pgSz w:w="11910" w:h="16840"/>
          <w:pgMar w:top="1360" w:right="425" w:bottom="280" w:left="1133" w:header="708" w:footer="708" w:gutter="0"/>
          <w:cols w:space="708"/>
        </w:sectPr>
      </w:pPr>
    </w:p>
    <w:p w14:paraId="1B75B452" w14:textId="77777777" w:rsidR="003911A6" w:rsidRDefault="000C38E4">
      <w:pPr>
        <w:pStyle w:val="Odsekzoznamu"/>
        <w:numPr>
          <w:ilvl w:val="3"/>
          <w:numId w:val="1"/>
        </w:numPr>
        <w:tabs>
          <w:tab w:val="left" w:pos="1723"/>
        </w:tabs>
        <w:spacing w:before="39" w:line="261" w:lineRule="auto"/>
        <w:ind w:left="1723" w:right="1152"/>
      </w:pPr>
      <w:r>
        <w:lastRenderedPageBreak/>
        <w:t>pôžičky</w:t>
      </w:r>
      <w:r>
        <w:rPr>
          <w:spacing w:val="-4"/>
        </w:rPr>
        <w:t xml:space="preserve"> </w:t>
      </w:r>
      <w:r>
        <w:t>poskytnuté</w:t>
      </w:r>
      <w:r>
        <w:rPr>
          <w:spacing w:val="-5"/>
        </w:rPr>
        <w:t xml:space="preserve"> </w:t>
      </w:r>
      <w:r>
        <w:t>členom</w:t>
      </w:r>
      <w:r>
        <w:rPr>
          <w:spacing w:val="-3"/>
        </w:rPr>
        <w:t xml:space="preserve"> </w:t>
      </w:r>
      <w:r>
        <w:t>štatutárneho</w:t>
      </w:r>
      <w:r>
        <w:rPr>
          <w:spacing w:val="-6"/>
        </w:rPr>
        <w:t xml:space="preserve"> </w:t>
      </w:r>
      <w:r>
        <w:t>orgánu,</w:t>
      </w:r>
      <w:r>
        <w:rPr>
          <w:spacing w:val="-3"/>
        </w:rPr>
        <w:t xml:space="preserve"> </w:t>
      </w:r>
      <w:r>
        <w:t>dozorného</w:t>
      </w:r>
      <w:r>
        <w:rPr>
          <w:spacing w:val="-6"/>
        </w:rPr>
        <w:t xml:space="preserve"> </w:t>
      </w:r>
      <w:r>
        <w:t>orgánu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iného</w:t>
      </w:r>
      <w:r>
        <w:rPr>
          <w:spacing w:val="-6"/>
        </w:rPr>
        <w:t xml:space="preserve"> </w:t>
      </w:r>
      <w:r>
        <w:t>orgánu účtovnej jednotky:</w:t>
      </w:r>
    </w:p>
    <w:p w14:paraId="1B75B453" w14:textId="77777777" w:rsidR="003911A6" w:rsidRDefault="000C38E4">
      <w:pPr>
        <w:spacing w:line="264" w:lineRule="exact"/>
        <w:ind w:left="172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54" w14:textId="77777777" w:rsidR="003911A6" w:rsidRDefault="003911A6">
      <w:pPr>
        <w:pStyle w:val="Zkladntext"/>
        <w:spacing w:before="45"/>
        <w:rPr>
          <w:i/>
        </w:rPr>
      </w:pPr>
    </w:p>
    <w:p w14:paraId="1B75B455" w14:textId="77777777" w:rsidR="003911A6" w:rsidRDefault="000C38E4">
      <w:pPr>
        <w:pStyle w:val="Odsekzoznamu"/>
        <w:numPr>
          <w:ilvl w:val="3"/>
          <w:numId w:val="1"/>
        </w:numPr>
        <w:tabs>
          <w:tab w:val="left" w:pos="1723"/>
        </w:tabs>
        <w:spacing w:line="256" w:lineRule="auto"/>
        <w:ind w:left="1723" w:right="1627"/>
      </w:pPr>
      <w:r>
        <w:t>hlavné</w:t>
      </w:r>
      <w:r>
        <w:rPr>
          <w:spacing w:val="-4"/>
        </w:rPr>
        <w:t xml:space="preserve"> </w:t>
      </w:r>
      <w:r>
        <w:t>podmienky,</w:t>
      </w:r>
      <w:r>
        <w:rPr>
          <w:spacing w:val="-2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ktorých</w:t>
      </w:r>
      <w:r>
        <w:rPr>
          <w:spacing w:val="-5"/>
        </w:rPr>
        <w:t xml:space="preserve"> </w:t>
      </w:r>
      <w:r>
        <w:t>im</w:t>
      </w:r>
      <w:r>
        <w:rPr>
          <w:spacing w:val="-3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záruky</w:t>
      </w:r>
      <w:r>
        <w:rPr>
          <w:spacing w:val="-3"/>
        </w:rPr>
        <w:t xml:space="preserve"> </w:t>
      </w:r>
      <w:r>
        <w:t>alebo</w:t>
      </w:r>
      <w:r>
        <w:rPr>
          <w:spacing w:val="-6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zabezpečenie</w:t>
      </w:r>
      <w:r>
        <w:rPr>
          <w:spacing w:val="-4"/>
        </w:rPr>
        <w:t xml:space="preserve"> </w:t>
      </w:r>
      <w:r>
        <w:t>a pôžičky poskytnuté:</w:t>
      </w:r>
    </w:p>
    <w:p w14:paraId="1B75B456" w14:textId="77777777" w:rsidR="003911A6" w:rsidRDefault="000C38E4">
      <w:pPr>
        <w:spacing w:before="1"/>
        <w:ind w:left="172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57" w14:textId="77777777" w:rsidR="003911A6" w:rsidRDefault="003911A6">
      <w:pPr>
        <w:pStyle w:val="Zkladntext"/>
        <w:spacing w:before="44"/>
        <w:rPr>
          <w:i/>
        </w:rPr>
      </w:pPr>
    </w:p>
    <w:p w14:paraId="1B75B458" w14:textId="77777777" w:rsidR="003911A6" w:rsidRDefault="000C38E4">
      <w:pPr>
        <w:pStyle w:val="Odsekzoznamu"/>
        <w:numPr>
          <w:ilvl w:val="3"/>
          <w:numId w:val="1"/>
        </w:numPr>
        <w:tabs>
          <w:tab w:val="left" w:pos="1723"/>
        </w:tabs>
        <w:spacing w:line="259" w:lineRule="auto"/>
        <w:ind w:left="1723" w:right="1197"/>
      </w:pPr>
      <w:r>
        <w:t>celková</w:t>
      </w:r>
      <w:r>
        <w:rPr>
          <w:spacing w:val="-3"/>
        </w:rPr>
        <w:t xml:space="preserve"> </w:t>
      </w:r>
      <w:r>
        <w:t>suma</w:t>
      </w:r>
      <w:r>
        <w:rPr>
          <w:spacing w:val="-3"/>
        </w:rPr>
        <w:t xml:space="preserve"> </w:t>
      </w:r>
      <w:r>
        <w:t>použitých</w:t>
      </w:r>
      <w:r>
        <w:rPr>
          <w:spacing w:val="-4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prostriedkov</w:t>
      </w:r>
      <w:r>
        <w:rPr>
          <w:spacing w:val="-2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iného</w:t>
      </w:r>
      <w:r>
        <w:rPr>
          <w:spacing w:val="-5"/>
        </w:rPr>
        <w:t xml:space="preserve"> </w:t>
      </w:r>
      <w:r>
        <w:t>plnenia,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súkromné účely členmi štatutárneho orgánu, dozorného orgánu a iného orgánu účtovnej jednotky, ktoré je potrebné vyúčtovať:</w:t>
      </w:r>
    </w:p>
    <w:p w14:paraId="1B75B459" w14:textId="77777777" w:rsidR="003911A6" w:rsidRDefault="000C38E4">
      <w:pPr>
        <w:spacing w:line="268" w:lineRule="exact"/>
        <w:ind w:left="172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5A" w14:textId="77777777" w:rsidR="003911A6" w:rsidRDefault="003911A6">
      <w:pPr>
        <w:pStyle w:val="Zkladntext"/>
        <w:rPr>
          <w:i/>
        </w:rPr>
      </w:pPr>
    </w:p>
    <w:p w14:paraId="1B75B45B" w14:textId="77777777" w:rsidR="003911A6" w:rsidRDefault="003911A6">
      <w:pPr>
        <w:pStyle w:val="Zkladntext"/>
        <w:spacing w:before="96"/>
        <w:rPr>
          <w:i/>
        </w:rPr>
      </w:pPr>
    </w:p>
    <w:p w14:paraId="1B75B45C" w14:textId="77777777" w:rsidR="003911A6" w:rsidRDefault="000C38E4">
      <w:pPr>
        <w:pStyle w:val="Odsekzoznamu"/>
        <w:numPr>
          <w:ilvl w:val="2"/>
          <w:numId w:val="1"/>
        </w:numPr>
        <w:tabs>
          <w:tab w:val="left" w:pos="1362"/>
        </w:tabs>
        <w:ind w:left="1362" w:hanging="359"/>
      </w:pPr>
      <w:r>
        <w:rPr>
          <w:b/>
        </w:rPr>
        <w:t>Informácie</w:t>
      </w:r>
      <w:r>
        <w:rPr>
          <w:b/>
          <w:spacing w:val="-10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povinnostiach</w:t>
      </w:r>
      <w:r>
        <w:rPr>
          <w:b/>
          <w:spacing w:val="-3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rPr>
          <w:spacing w:val="-2"/>
        </w:rPr>
        <w:t>jednotky:</w:t>
      </w:r>
    </w:p>
    <w:p w14:paraId="1B75B45D" w14:textId="77777777" w:rsidR="003911A6" w:rsidRDefault="003911A6">
      <w:pPr>
        <w:pStyle w:val="Zkladntext"/>
        <w:spacing w:before="45"/>
      </w:pPr>
    </w:p>
    <w:p w14:paraId="1B75B45E" w14:textId="77777777" w:rsidR="003911A6" w:rsidRDefault="000C38E4">
      <w:pPr>
        <w:pStyle w:val="Odsekzoznamu"/>
        <w:numPr>
          <w:ilvl w:val="3"/>
          <w:numId w:val="1"/>
        </w:numPr>
        <w:tabs>
          <w:tab w:val="left" w:pos="1723"/>
        </w:tabs>
        <w:spacing w:line="256" w:lineRule="auto"/>
        <w:ind w:left="1723" w:right="1116"/>
      </w:pPr>
      <w:r>
        <w:t>celková</w:t>
      </w:r>
      <w:r>
        <w:rPr>
          <w:spacing w:val="-3"/>
        </w:rPr>
        <w:t xml:space="preserve"> </w:t>
      </w:r>
      <w:r>
        <w:t>suma</w:t>
      </w:r>
      <w:r>
        <w:rPr>
          <w:spacing w:val="-3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povinností,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nevykazujú v</w:t>
      </w:r>
      <w:r>
        <w:rPr>
          <w:spacing w:val="-2"/>
        </w:rPr>
        <w:t xml:space="preserve"> </w:t>
      </w:r>
      <w:r>
        <w:t>súvahe,</w:t>
      </w:r>
      <w:r>
        <w:rPr>
          <w:spacing w:val="-1"/>
        </w:rPr>
        <w:t xml:space="preserve"> </w:t>
      </w:r>
      <w:r>
        <w:t>ale</w:t>
      </w:r>
      <w:r>
        <w:rPr>
          <w:spacing w:val="-3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významné na posúdenie finančnej situácie účtovnej jednotky:</w:t>
      </w:r>
    </w:p>
    <w:p w14:paraId="1B75B45F" w14:textId="77777777" w:rsidR="003911A6" w:rsidRDefault="000C38E4">
      <w:pPr>
        <w:spacing w:before="1"/>
        <w:ind w:left="172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60" w14:textId="77777777" w:rsidR="003911A6" w:rsidRDefault="003911A6">
      <w:pPr>
        <w:pStyle w:val="Zkladntext"/>
        <w:spacing w:before="44"/>
        <w:rPr>
          <w:i/>
        </w:rPr>
      </w:pPr>
    </w:p>
    <w:p w14:paraId="1B75B461" w14:textId="77777777" w:rsidR="003911A6" w:rsidRDefault="000C38E4">
      <w:pPr>
        <w:pStyle w:val="Odsekzoznamu"/>
        <w:numPr>
          <w:ilvl w:val="3"/>
          <w:numId w:val="1"/>
        </w:numPr>
        <w:tabs>
          <w:tab w:val="left" w:pos="1723"/>
        </w:tabs>
        <w:ind w:left="1723"/>
      </w:pPr>
      <w:r>
        <w:t>významné</w:t>
      </w:r>
      <w:r>
        <w:rPr>
          <w:spacing w:val="-9"/>
        </w:rPr>
        <w:t xml:space="preserve"> </w:t>
      </w:r>
      <w:r>
        <w:t>finančné</w:t>
      </w:r>
      <w:r>
        <w:rPr>
          <w:spacing w:val="-8"/>
        </w:rPr>
        <w:t xml:space="preserve"> </w:t>
      </w:r>
      <w:r>
        <w:t>povinnosti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významné</w:t>
      </w:r>
      <w:r>
        <w:rPr>
          <w:spacing w:val="-8"/>
        </w:rPr>
        <w:t xml:space="preserve"> </w:t>
      </w:r>
      <w:r>
        <w:t>podmienené</w:t>
      </w:r>
      <w:r>
        <w:rPr>
          <w:spacing w:val="-3"/>
        </w:rPr>
        <w:t xml:space="preserve"> </w:t>
      </w:r>
      <w:r>
        <w:rPr>
          <w:spacing w:val="-2"/>
        </w:rPr>
        <w:t>záväzky:</w:t>
      </w:r>
    </w:p>
    <w:p w14:paraId="1B75B462" w14:textId="77777777" w:rsidR="003911A6" w:rsidRDefault="000C38E4">
      <w:pPr>
        <w:spacing w:before="20"/>
        <w:ind w:left="172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63" w14:textId="77777777" w:rsidR="003911A6" w:rsidRDefault="003911A6">
      <w:pPr>
        <w:pStyle w:val="Zkladntext"/>
        <w:spacing w:before="43"/>
        <w:rPr>
          <w:i/>
        </w:rPr>
      </w:pPr>
    </w:p>
    <w:p w14:paraId="1B75B464" w14:textId="77777777" w:rsidR="003911A6" w:rsidRDefault="000C38E4">
      <w:pPr>
        <w:pStyle w:val="Odsekzoznamu"/>
        <w:numPr>
          <w:ilvl w:val="3"/>
          <w:numId w:val="1"/>
        </w:numPr>
        <w:tabs>
          <w:tab w:val="left" w:pos="1723"/>
        </w:tabs>
        <w:ind w:left="1723"/>
      </w:pPr>
      <w:r>
        <w:t>významné</w:t>
      </w:r>
      <w:r>
        <w:rPr>
          <w:spacing w:val="-12"/>
        </w:rPr>
        <w:t xml:space="preserve"> </w:t>
      </w:r>
      <w:r>
        <w:t>povinnosti</w:t>
      </w:r>
      <w:r>
        <w:rPr>
          <w:spacing w:val="-7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jednotky</w:t>
      </w:r>
      <w:r>
        <w:rPr>
          <w:spacing w:val="-9"/>
        </w:rPr>
        <w:t xml:space="preserve"> </w:t>
      </w:r>
      <w:r>
        <w:t>vyplývajúcich</w:t>
      </w:r>
      <w:r>
        <w:rPr>
          <w:spacing w:val="-6"/>
        </w:rPr>
        <w:t xml:space="preserve"> </w:t>
      </w:r>
      <w:r>
        <w:t>z</w:t>
      </w:r>
      <w:r>
        <w:rPr>
          <w:spacing w:val="-10"/>
        </w:rPr>
        <w:t xml:space="preserve"> </w:t>
      </w:r>
      <w:r>
        <w:t>dôchodkových</w:t>
      </w:r>
      <w:r>
        <w:rPr>
          <w:spacing w:val="-6"/>
        </w:rPr>
        <w:t xml:space="preserve"> </w:t>
      </w:r>
      <w:r>
        <w:rPr>
          <w:spacing w:val="-2"/>
        </w:rPr>
        <w:t>programov</w:t>
      </w:r>
    </w:p>
    <w:p w14:paraId="1B75B465" w14:textId="77777777" w:rsidR="003911A6" w:rsidRDefault="000C38E4">
      <w:pPr>
        <w:pStyle w:val="Zkladntext"/>
        <w:spacing w:before="24"/>
        <w:ind w:left="1723"/>
      </w:pPr>
      <w:r>
        <w:t>pre</w:t>
      </w:r>
      <w:r>
        <w:rPr>
          <w:spacing w:val="-5"/>
        </w:rPr>
        <w:t xml:space="preserve"> </w:t>
      </w:r>
      <w:r>
        <w:rPr>
          <w:spacing w:val="-2"/>
        </w:rPr>
        <w:t>zamestnancov:</w:t>
      </w:r>
    </w:p>
    <w:p w14:paraId="1B75B466" w14:textId="77777777" w:rsidR="003911A6" w:rsidRDefault="000C38E4">
      <w:pPr>
        <w:spacing w:before="20"/>
        <w:ind w:left="172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p w14:paraId="1B75B467" w14:textId="77777777" w:rsidR="003911A6" w:rsidRDefault="003911A6">
      <w:pPr>
        <w:pStyle w:val="Zkladntext"/>
        <w:spacing w:before="44"/>
        <w:rPr>
          <w:i/>
        </w:rPr>
      </w:pPr>
    </w:p>
    <w:p w14:paraId="1B75B468" w14:textId="77777777" w:rsidR="003911A6" w:rsidRDefault="000C38E4">
      <w:pPr>
        <w:pStyle w:val="Odsekzoznamu"/>
        <w:numPr>
          <w:ilvl w:val="3"/>
          <w:numId w:val="1"/>
        </w:numPr>
        <w:tabs>
          <w:tab w:val="left" w:pos="1723"/>
        </w:tabs>
        <w:spacing w:line="256" w:lineRule="auto"/>
        <w:ind w:left="1723" w:right="1955"/>
      </w:pPr>
      <w:r>
        <w:t>udelenie</w:t>
      </w:r>
      <w:r>
        <w:rPr>
          <w:spacing w:val="-4"/>
        </w:rPr>
        <w:t xml:space="preserve"> </w:t>
      </w:r>
      <w:r>
        <w:t>výlučného</w:t>
      </w:r>
      <w:r>
        <w:rPr>
          <w:spacing w:val="-5"/>
        </w:rPr>
        <w:t xml:space="preserve"> </w:t>
      </w:r>
      <w:r>
        <w:t>práva</w:t>
      </w:r>
      <w:r>
        <w:rPr>
          <w:spacing w:val="-4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osobitného</w:t>
      </w:r>
      <w:r>
        <w:rPr>
          <w:spacing w:val="-5"/>
        </w:rPr>
        <w:t xml:space="preserve"> </w:t>
      </w:r>
      <w:r>
        <w:t>práva,</w:t>
      </w:r>
      <w:r>
        <w:rPr>
          <w:spacing w:val="-2"/>
        </w:rPr>
        <w:t xml:space="preserve"> </w:t>
      </w:r>
      <w:r>
        <w:t>ktorým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udelilo</w:t>
      </w:r>
      <w:r>
        <w:rPr>
          <w:spacing w:val="-4"/>
        </w:rPr>
        <w:t xml:space="preserve"> </w:t>
      </w:r>
      <w:r>
        <w:t>právo poskytovať služby vo verejnom záujme:</w:t>
      </w:r>
    </w:p>
    <w:p w14:paraId="1B75B469" w14:textId="77777777" w:rsidR="003911A6" w:rsidRDefault="000C38E4">
      <w:pPr>
        <w:spacing w:before="1"/>
        <w:ind w:left="1723"/>
        <w:rPr>
          <w:i/>
        </w:rPr>
      </w:pPr>
      <w:r>
        <w:rPr>
          <w:i/>
        </w:rPr>
        <w:t>Nie</w:t>
      </w:r>
      <w:r>
        <w:rPr>
          <w:i/>
          <w:spacing w:val="-3"/>
        </w:rPr>
        <w:t xml:space="preserve"> </w:t>
      </w:r>
      <w:r>
        <w:rPr>
          <w:i/>
        </w:rPr>
        <w:t>je</w:t>
      </w:r>
      <w:r>
        <w:rPr>
          <w:i/>
          <w:spacing w:val="-1"/>
        </w:rPr>
        <w:t xml:space="preserve"> </w:t>
      </w:r>
      <w:r>
        <w:rPr>
          <w:i/>
          <w:spacing w:val="-2"/>
        </w:rPr>
        <w:t>náplň</w:t>
      </w:r>
    </w:p>
    <w:sectPr w:rsidR="003911A6">
      <w:pgSz w:w="11910" w:h="16840"/>
      <w:pgMar w:top="1360" w:right="425" w:bottom="280" w:left="113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2702D"/>
    <w:multiLevelType w:val="hybridMultilevel"/>
    <w:tmpl w:val="60AAAED2"/>
    <w:lvl w:ilvl="0" w:tplc="2B12A696">
      <w:start w:val="1"/>
      <w:numFmt w:val="decimal"/>
      <w:lvlText w:val="%1."/>
      <w:lvlJc w:val="left"/>
      <w:pPr>
        <w:ind w:left="643" w:hanging="361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sk-SK" w:eastAsia="en-US" w:bidi="ar-SA"/>
      </w:rPr>
    </w:lvl>
    <w:lvl w:ilvl="1" w:tplc="4866D034">
      <w:start w:val="1"/>
      <w:numFmt w:val="decimal"/>
      <w:lvlText w:val="%2."/>
      <w:lvlJc w:val="left"/>
      <w:pPr>
        <w:ind w:left="1004" w:hanging="361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sk-SK" w:eastAsia="en-US" w:bidi="ar-SA"/>
      </w:rPr>
    </w:lvl>
    <w:lvl w:ilvl="2" w:tplc="E45AEEFC">
      <w:start w:val="1"/>
      <w:numFmt w:val="decimal"/>
      <w:lvlText w:val="%3."/>
      <w:lvlJc w:val="left"/>
      <w:pPr>
        <w:ind w:left="1364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sk-SK" w:eastAsia="en-US" w:bidi="ar-SA"/>
      </w:rPr>
    </w:lvl>
    <w:lvl w:ilvl="3" w:tplc="E48EE058">
      <w:numFmt w:val="bullet"/>
      <w:lvlText w:val="-"/>
      <w:lvlJc w:val="left"/>
      <w:pPr>
        <w:ind w:left="1724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4" w:tplc="54C43E06">
      <w:numFmt w:val="bullet"/>
      <w:lvlText w:val="•"/>
      <w:lvlJc w:val="left"/>
      <w:pPr>
        <w:ind w:left="2952" w:hanging="360"/>
      </w:pPr>
      <w:rPr>
        <w:rFonts w:hint="default"/>
        <w:lang w:val="sk-SK" w:eastAsia="en-US" w:bidi="ar-SA"/>
      </w:rPr>
    </w:lvl>
    <w:lvl w:ilvl="5" w:tplc="DA7C43C4">
      <w:numFmt w:val="bullet"/>
      <w:lvlText w:val="•"/>
      <w:lvlJc w:val="left"/>
      <w:pPr>
        <w:ind w:left="4184" w:hanging="360"/>
      </w:pPr>
      <w:rPr>
        <w:rFonts w:hint="default"/>
        <w:lang w:val="sk-SK" w:eastAsia="en-US" w:bidi="ar-SA"/>
      </w:rPr>
    </w:lvl>
    <w:lvl w:ilvl="6" w:tplc="197C1F72">
      <w:numFmt w:val="bullet"/>
      <w:lvlText w:val="•"/>
      <w:lvlJc w:val="left"/>
      <w:pPr>
        <w:ind w:left="5416" w:hanging="360"/>
      </w:pPr>
      <w:rPr>
        <w:rFonts w:hint="default"/>
        <w:lang w:val="sk-SK" w:eastAsia="en-US" w:bidi="ar-SA"/>
      </w:rPr>
    </w:lvl>
    <w:lvl w:ilvl="7" w:tplc="C8AA9E1A">
      <w:numFmt w:val="bullet"/>
      <w:lvlText w:val="•"/>
      <w:lvlJc w:val="left"/>
      <w:pPr>
        <w:ind w:left="6649" w:hanging="360"/>
      </w:pPr>
      <w:rPr>
        <w:rFonts w:hint="default"/>
        <w:lang w:val="sk-SK" w:eastAsia="en-US" w:bidi="ar-SA"/>
      </w:rPr>
    </w:lvl>
    <w:lvl w:ilvl="8" w:tplc="DD908606">
      <w:numFmt w:val="bullet"/>
      <w:lvlText w:val="•"/>
      <w:lvlJc w:val="left"/>
      <w:pPr>
        <w:ind w:left="7881" w:hanging="360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1A6"/>
    <w:rsid w:val="000C38E4"/>
    <w:rsid w:val="002A6F70"/>
    <w:rsid w:val="003911A6"/>
    <w:rsid w:val="006D5E6A"/>
    <w:rsid w:val="00942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5B3E3"/>
  <w15:docId w15:val="{3C28524E-C54E-4BCB-A938-936FFD364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9"/>
    <w:qFormat/>
    <w:pPr>
      <w:ind w:left="1362" w:hanging="359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75"/>
      <w:ind w:right="4"/>
      <w:jc w:val="center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1723" w:hanging="360"/>
    </w:pPr>
  </w:style>
  <w:style w:type="paragraph" w:customStyle="1" w:styleId="TableParagraph">
    <w:name w:val="Table Paragraph"/>
    <w:basedOn w:val="Normlny"/>
    <w:uiPriority w:val="1"/>
    <w:qFormat/>
    <w:pPr>
      <w:spacing w:before="1" w:line="247" w:lineRule="exact"/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503</Words>
  <Characters>2968</Characters>
  <Application>Microsoft Office Word</Application>
  <DocSecurity>0</DocSecurity>
  <Lines>24</Lines>
  <Paragraphs>6</Paragraphs>
  <ScaleCrop>false</ScaleCrop>
  <Company/>
  <LinksUpToDate>false</LinksUpToDate>
  <CharactersWithSpaces>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Fischerova</dc:creator>
  <cp:lastModifiedBy>Katarina Fischerova</cp:lastModifiedBy>
  <cp:revision>3</cp:revision>
  <dcterms:created xsi:type="dcterms:W3CDTF">2026-06-26T21:24:00Z</dcterms:created>
  <dcterms:modified xsi:type="dcterms:W3CDTF">2026-06-26T21:24:00Z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2024-03-20T00:00:00Z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2025-06-29T00:00:00Z</vt:filetime>
  </property>
  <property fmtid="{D5CDD505-2E9C-101B-9397-08002B2CF9AE}" pid="5" name="Producer">
    <vt:lpwstr>Microsoft® Word pre Microsoft 365</vt:lpwstr>
  </property>
</Properties>
</file>