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docMetadata/LabelInfo.xml" ContentType="application/vnd.ms-office.classificationlabel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2094" w:rsidRPr="00EA25D6" w:rsidRDefault="000C3679" w:rsidP="000C3679">
      <w:pPr>
        <w:jc w:val="center"/>
        <w:rPr>
          <w:b/>
          <w:bCs/>
          <w:sz w:val="40"/>
          <w:szCs w:val="40"/>
        </w:rPr>
      </w:pPr>
      <w:r w:rsidRPr="00EA25D6">
        <w:rPr>
          <w:b/>
          <w:bCs/>
          <w:sz w:val="40"/>
          <w:szCs w:val="40"/>
        </w:rPr>
        <w:t>P O Z N Á M K</w:t>
      </w:r>
      <w:r w:rsidR="00FE0DA7" w:rsidRPr="00EA25D6">
        <w:rPr>
          <w:b/>
          <w:bCs/>
          <w:sz w:val="40"/>
          <w:szCs w:val="40"/>
        </w:rPr>
        <w:t> </w:t>
      </w:r>
      <w:r w:rsidRPr="00EA25D6">
        <w:rPr>
          <w:b/>
          <w:bCs/>
          <w:sz w:val="40"/>
          <w:szCs w:val="40"/>
        </w:rPr>
        <w:t>Y</w:t>
      </w:r>
    </w:p>
    <w:p w:rsidR="00FE0DA7" w:rsidRDefault="00FE0DA7" w:rsidP="000C3679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k účtovnej závierke</w:t>
      </w:r>
    </w:p>
    <w:p w:rsidR="00FE0DA7" w:rsidRDefault="00FE0DA7" w:rsidP="000C3679">
      <w:pPr>
        <w:jc w:val="center"/>
        <w:rPr>
          <w:b/>
          <w:bCs/>
          <w:sz w:val="24"/>
          <w:szCs w:val="24"/>
        </w:rPr>
      </w:pPr>
    </w:p>
    <w:p w:rsidR="00FE0DA7" w:rsidRDefault="00FE0DA7" w:rsidP="000C3679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k 31. 12. 202</w:t>
      </w:r>
      <w:r w:rsidR="00BF3003">
        <w:rPr>
          <w:b/>
          <w:bCs/>
          <w:sz w:val="24"/>
          <w:szCs w:val="24"/>
        </w:rPr>
        <w:t>5</w:t>
      </w:r>
      <w:r>
        <w:rPr>
          <w:b/>
          <w:bCs/>
          <w:sz w:val="24"/>
          <w:szCs w:val="24"/>
        </w:rPr>
        <w:t xml:space="preserve"> (v eurách)</w:t>
      </w:r>
    </w:p>
    <w:p w:rsidR="00EE29A5" w:rsidRDefault="00EE29A5" w:rsidP="000C3679">
      <w:pPr>
        <w:jc w:val="center"/>
        <w:rPr>
          <w:b/>
          <w:bCs/>
          <w:sz w:val="24"/>
          <w:szCs w:val="24"/>
        </w:rPr>
      </w:pPr>
    </w:p>
    <w:p w:rsidR="00EE29A5" w:rsidRPr="00FE0DA7" w:rsidRDefault="00EE29A5" w:rsidP="000C3679">
      <w:pPr>
        <w:jc w:val="center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Úč</w:t>
      </w:r>
      <w:proofErr w:type="spellEnd"/>
      <w:r>
        <w:rPr>
          <w:b/>
          <w:bCs/>
          <w:sz w:val="24"/>
          <w:szCs w:val="24"/>
        </w:rPr>
        <w:t xml:space="preserve"> POD 3-01</w:t>
      </w:r>
    </w:p>
    <w:p w:rsidR="00952094" w:rsidRPr="00EE29A5" w:rsidRDefault="00952094">
      <w:pPr>
        <w:rPr>
          <w:rFonts w:asciiTheme="majorHAnsi" w:hAnsiTheme="majorHAnsi" w:cstheme="majorHAnsi"/>
          <w:sz w:val="24"/>
          <w:szCs w:val="24"/>
        </w:rPr>
      </w:pPr>
    </w:p>
    <w:p w:rsidR="002F44C9" w:rsidRDefault="002F44C9">
      <w:pPr>
        <w:rPr>
          <w:rFonts w:asciiTheme="majorHAnsi" w:hAnsiTheme="majorHAnsi" w:cstheme="majorHAnsi"/>
          <w:sz w:val="24"/>
          <w:szCs w:val="24"/>
        </w:rPr>
      </w:pPr>
    </w:p>
    <w:p w:rsidR="00396E27" w:rsidRDefault="00396E27">
      <w:pPr>
        <w:rPr>
          <w:rFonts w:cstheme="minorHAnsi"/>
          <w:b/>
          <w:bCs/>
          <w:sz w:val="24"/>
          <w:szCs w:val="24"/>
        </w:rPr>
      </w:pPr>
      <w:r w:rsidRPr="00396E27">
        <w:rPr>
          <w:rFonts w:cstheme="minorHAnsi"/>
          <w:b/>
          <w:bCs/>
          <w:sz w:val="24"/>
          <w:szCs w:val="24"/>
        </w:rPr>
        <w:t>INFORMÁCIE O ÚČTOVNEJ JEDNOTKE</w:t>
      </w:r>
    </w:p>
    <w:p w:rsidR="00396E27" w:rsidRDefault="00396E27">
      <w:pPr>
        <w:rPr>
          <w:rFonts w:cstheme="minorHAnsi"/>
          <w:b/>
          <w:bCs/>
          <w:sz w:val="24"/>
          <w:szCs w:val="24"/>
        </w:rPr>
      </w:pPr>
    </w:p>
    <w:p w:rsidR="00A063A3" w:rsidRDefault="00E307BC">
      <w:pPr>
        <w:rPr>
          <w:rFonts w:cstheme="minorHAnsi"/>
          <w:sz w:val="24"/>
          <w:szCs w:val="24"/>
        </w:rPr>
      </w:pPr>
      <w:r w:rsidRPr="00CD6FFF">
        <w:rPr>
          <w:rFonts w:cstheme="minorHAnsi"/>
          <w:b/>
          <w:bCs/>
          <w:sz w:val="24"/>
          <w:szCs w:val="24"/>
        </w:rPr>
        <w:t>Poznámky predkladá</w:t>
      </w:r>
      <w:r>
        <w:rPr>
          <w:rFonts w:cstheme="minorHAnsi"/>
          <w:sz w:val="24"/>
          <w:szCs w:val="24"/>
        </w:rPr>
        <w:t>:</w:t>
      </w:r>
    </w:p>
    <w:p w:rsidR="00E313A7" w:rsidRPr="00E313A7" w:rsidRDefault="00DB613E" w:rsidP="00E313A7">
      <w:pPr>
        <w:spacing w:line="240" w:lineRule="auto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cstheme="minorHAnsi"/>
          <w:sz w:val="24"/>
          <w:szCs w:val="24"/>
        </w:rPr>
        <w:t>Obchodné meno: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B62FB8">
        <w:rPr>
          <w:rFonts w:cstheme="minorHAnsi"/>
          <w:sz w:val="24"/>
          <w:szCs w:val="24"/>
        </w:rPr>
        <w:tab/>
      </w:r>
      <w:r w:rsidR="00E313A7" w:rsidRPr="00E313A7">
        <w:rPr>
          <w:rFonts w:cstheme="minorHAnsi"/>
          <w:sz w:val="24"/>
          <w:szCs w:val="24"/>
        </w:rPr>
        <w:t>JG Mont Plus, s. r. o.</w:t>
      </w:r>
    </w:p>
    <w:p w:rsidR="00DB613E" w:rsidRDefault="00DB613E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Sídlo: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B62FB8">
        <w:rPr>
          <w:rFonts w:cstheme="minorHAnsi"/>
          <w:sz w:val="24"/>
          <w:szCs w:val="24"/>
        </w:rPr>
        <w:tab/>
      </w:r>
      <w:r w:rsidR="00E313A7" w:rsidRPr="001D6C2F">
        <w:rPr>
          <w:rFonts w:cstheme="minorHAnsi"/>
          <w:sz w:val="24"/>
          <w:szCs w:val="24"/>
        </w:rPr>
        <w:t xml:space="preserve">M. </w:t>
      </w:r>
      <w:proofErr w:type="spellStart"/>
      <w:r w:rsidR="00E313A7" w:rsidRPr="001D6C2F">
        <w:rPr>
          <w:rFonts w:cstheme="minorHAnsi"/>
          <w:sz w:val="24"/>
          <w:szCs w:val="24"/>
        </w:rPr>
        <w:t>Kukučína</w:t>
      </w:r>
      <w:proofErr w:type="spellEnd"/>
      <w:r w:rsidR="00E313A7" w:rsidRPr="001D6C2F">
        <w:rPr>
          <w:rFonts w:cstheme="minorHAnsi"/>
          <w:sz w:val="24"/>
          <w:szCs w:val="24"/>
        </w:rPr>
        <w:t xml:space="preserve"> 817, 018 61  Beluša</w:t>
      </w:r>
    </w:p>
    <w:p w:rsidR="00DB613E" w:rsidRDefault="00B62FB8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Právna forma: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  <w:t>spoločnosť s ručením obmedzeným</w:t>
      </w:r>
    </w:p>
    <w:p w:rsidR="00B62FB8" w:rsidRDefault="00B62FB8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Dátum založenia: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E313A7">
        <w:rPr>
          <w:rFonts w:cstheme="minorHAnsi"/>
          <w:sz w:val="24"/>
          <w:szCs w:val="24"/>
        </w:rPr>
        <w:tab/>
        <w:t>10. 12. 2013</w:t>
      </w:r>
    </w:p>
    <w:p w:rsidR="00B62FB8" w:rsidRDefault="00B62FB8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Dátum zápisu do obchodného registra:</w:t>
      </w:r>
      <w:r w:rsidR="00A264D8">
        <w:rPr>
          <w:rFonts w:cstheme="minorHAnsi"/>
          <w:sz w:val="24"/>
          <w:szCs w:val="24"/>
        </w:rPr>
        <w:tab/>
      </w:r>
      <w:r w:rsidR="00E313A7">
        <w:rPr>
          <w:rFonts w:cstheme="minorHAnsi"/>
          <w:sz w:val="24"/>
          <w:szCs w:val="24"/>
        </w:rPr>
        <w:t>10. 12. 2013</w:t>
      </w:r>
    </w:p>
    <w:p w:rsidR="00086781" w:rsidRDefault="00086781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IČO: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E313A7" w:rsidRPr="001D6C2F">
        <w:rPr>
          <w:rFonts w:cstheme="minorHAnsi"/>
          <w:sz w:val="24"/>
          <w:szCs w:val="24"/>
        </w:rPr>
        <w:t>47530332</w:t>
      </w:r>
    </w:p>
    <w:p w:rsidR="00086781" w:rsidRDefault="00086781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DIČ: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E313A7" w:rsidRPr="001D6C2F">
        <w:rPr>
          <w:rFonts w:cstheme="minorHAnsi"/>
          <w:sz w:val="24"/>
          <w:szCs w:val="24"/>
        </w:rPr>
        <w:t>2023961896</w:t>
      </w:r>
    </w:p>
    <w:p w:rsidR="007C58F2" w:rsidRDefault="007C58F2">
      <w:pPr>
        <w:rPr>
          <w:rFonts w:cstheme="minorHAnsi"/>
          <w:sz w:val="24"/>
          <w:szCs w:val="24"/>
        </w:rPr>
      </w:pPr>
    </w:p>
    <w:p w:rsidR="00E313A7" w:rsidRPr="001D6C2F" w:rsidRDefault="00E313A7" w:rsidP="00E313A7">
      <w:pPr>
        <w:spacing w:line="240" w:lineRule="auto"/>
        <w:jc w:val="both"/>
        <w:rPr>
          <w:rFonts w:cstheme="minorHAnsi"/>
          <w:sz w:val="24"/>
          <w:szCs w:val="24"/>
        </w:rPr>
      </w:pPr>
      <w:r w:rsidRPr="001D6C2F">
        <w:rPr>
          <w:rFonts w:cstheme="minorHAnsi"/>
          <w:sz w:val="24"/>
          <w:szCs w:val="24"/>
        </w:rPr>
        <w:t xml:space="preserve">Spoločnosť zapísaná v registri Okresného súdu Trenčín, odd. </w:t>
      </w:r>
      <w:proofErr w:type="spellStart"/>
      <w:r w:rsidRPr="001D6C2F">
        <w:rPr>
          <w:rFonts w:cstheme="minorHAnsi"/>
          <w:sz w:val="24"/>
          <w:szCs w:val="24"/>
        </w:rPr>
        <w:t>Sro</w:t>
      </w:r>
      <w:proofErr w:type="spellEnd"/>
      <w:r w:rsidRPr="001D6C2F">
        <w:rPr>
          <w:rFonts w:cstheme="minorHAnsi"/>
          <w:sz w:val="24"/>
          <w:szCs w:val="24"/>
        </w:rPr>
        <w:t>, vložka č. 29656/R. Hlavná činnosť spoločnosti podľa výpisu z obchodného registra sú:</w:t>
      </w:r>
    </w:p>
    <w:p w:rsidR="00E313A7" w:rsidRPr="001D6C2F" w:rsidRDefault="00E313A7" w:rsidP="00E313A7">
      <w:pPr>
        <w:pStyle w:val="Odsekzoznamu"/>
        <w:numPr>
          <w:ilvl w:val="0"/>
          <w:numId w:val="11"/>
        </w:numPr>
        <w:spacing w:after="200" w:line="240" w:lineRule="auto"/>
        <w:jc w:val="both"/>
        <w:rPr>
          <w:rFonts w:cstheme="minorHAnsi"/>
          <w:sz w:val="24"/>
          <w:szCs w:val="24"/>
        </w:rPr>
      </w:pPr>
      <w:r w:rsidRPr="001D6C2F">
        <w:rPr>
          <w:rFonts w:cstheme="minorHAnsi"/>
          <w:sz w:val="24"/>
          <w:szCs w:val="24"/>
        </w:rPr>
        <w:t>vodoinštalatérstvo a kúrenárstvo</w:t>
      </w:r>
    </w:p>
    <w:p w:rsidR="00E313A7" w:rsidRPr="001D6C2F" w:rsidRDefault="00E313A7" w:rsidP="00E313A7">
      <w:pPr>
        <w:pStyle w:val="Odsekzoznamu"/>
        <w:numPr>
          <w:ilvl w:val="0"/>
          <w:numId w:val="11"/>
        </w:numPr>
        <w:spacing w:after="200" w:line="240" w:lineRule="auto"/>
        <w:jc w:val="both"/>
        <w:rPr>
          <w:rFonts w:cstheme="minorHAnsi"/>
          <w:sz w:val="24"/>
          <w:szCs w:val="24"/>
        </w:rPr>
      </w:pPr>
      <w:r w:rsidRPr="001D6C2F">
        <w:rPr>
          <w:rFonts w:cstheme="minorHAnsi"/>
          <w:sz w:val="24"/>
          <w:szCs w:val="24"/>
        </w:rPr>
        <w:t>montáž, rekonštrukcia a údržba vyhradených technických zariadení – plynových</w:t>
      </w:r>
    </w:p>
    <w:p w:rsidR="00E313A7" w:rsidRPr="001D6C2F" w:rsidRDefault="00E313A7" w:rsidP="00E313A7">
      <w:pPr>
        <w:pStyle w:val="Odsekzoznamu"/>
        <w:numPr>
          <w:ilvl w:val="0"/>
          <w:numId w:val="11"/>
        </w:numPr>
        <w:spacing w:after="200" w:line="240" w:lineRule="auto"/>
        <w:jc w:val="both"/>
        <w:rPr>
          <w:rFonts w:cstheme="minorHAnsi"/>
          <w:sz w:val="24"/>
          <w:szCs w:val="24"/>
        </w:rPr>
      </w:pPr>
      <w:r w:rsidRPr="001D6C2F">
        <w:rPr>
          <w:rFonts w:cstheme="minorHAnsi"/>
          <w:sz w:val="24"/>
          <w:szCs w:val="24"/>
        </w:rPr>
        <w:t>výroba jednoduchých výrobkov z kovu</w:t>
      </w:r>
    </w:p>
    <w:p w:rsidR="00E313A7" w:rsidRPr="001D6C2F" w:rsidRDefault="00E313A7" w:rsidP="00E313A7">
      <w:pPr>
        <w:pStyle w:val="Odsekzoznamu"/>
        <w:numPr>
          <w:ilvl w:val="0"/>
          <w:numId w:val="11"/>
        </w:numPr>
        <w:spacing w:after="200" w:line="240" w:lineRule="auto"/>
        <w:jc w:val="both"/>
        <w:rPr>
          <w:rFonts w:cstheme="minorHAnsi"/>
          <w:sz w:val="24"/>
          <w:szCs w:val="24"/>
        </w:rPr>
      </w:pPr>
      <w:r w:rsidRPr="001D6C2F">
        <w:rPr>
          <w:rFonts w:cstheme="minorHAnsi"/>
          <w:sz w:val="24"/>
          <w:szCs w:val="24"/>
        </w:rPr>
        <w:t>prípravné práce k realizácii stavby</w:t>
      </w:r>
    </w:p>
    <w:p w:rsidR="00E313A7" w:rsidRPr="001D6C2F" w:rsidRDefault="00E313A7" w:rsidP="00E313A7">
      <w:pPr>
        <w:pStyle w:val="Odsekzoznamu"/>
        <w:numPr>
          <w:ilvl w:val="0"/>
          <w:numId w:val="11"/>
        </w:numPr>
        <w:spacing w:after="200" w:line="240" w:lineRule="auto"/>
        <w:jc w:val="both"/>
        <w:rPr>
          <w:rFonts w:cstheme="minorHAnsi"/>
          <w:sz w:val="24"/>
          <w:szCs w:val="24"/>
        </w:rPr>
      </w:pPr>
      <w:r w:rsidRPr="001D6C2F">
        <w:rPr>
          <w:rFonts w:cstheme="minorHAnsi"/>
          <w:sz w:val="24"/>
          <w:szCs w:val="24"/>
        </w:rPr>
        <w:t>uskutočňovanie stavieb a ich zmien</w:t>
      </w:r>
    </w:p>
    <w:p w:rsidR="00E313A7" w:rsidRPr="001D6C2F" w:rsidRDefault="00E313A7" w:rsidP="00E313A7">
      <w:pPr>
        <w:pStyle w:val="Odsekzoznamu"/>
        <w:numPr>
          <w:ilvl w:val="0"/>
          <w:numId w:val="11"/>
        </w:numPr>
        <w:spacing w:after="200" w:line="240" w:lineRule="auto"/>
        <w:jc w:val="both"/>
        <w:rPr>
          <w:rFonts w:cstheme="minorHAnsi"/>
          <w:sz w:val="24"/>
          <w:szCs w:val="24"/>
        </w:rPr>
      </w:pPr>
      <w:r w:rsidRPr="001D6C2F">
        <w:rPr>
          <w:rFonts w:cstheme="minorHAnsi"/>
          <w:sz w:val="24"/>
          <w:szCs w:val="24"/>
        </w:rPr>
        <w:t>dokončovacie stavebné práce pri realizácii exteriérov a interiérov</w:t>
      </w:r>
    </w:p>
    <w:p w:rsidR="00E313A7" w:rsidRPr="001D6C2F" w:rsidRDefault="00E313A7" w:rsidP="00E313A7">
      <w:pPr>
        <w:pStyle w:val="Odsekzoznamu"/>
        <w:numPr>
          <w:ilvl w:val="0"/>
          <w:numId w:val="11"/>
        </w:numPr>
        <w:spacing w:after="200" w:line="240" w:lineRule="auto"/>
        <w:jc w:val="both"/>
        <w:rPr>
          <w:rFonts w:cstheme="minorHAnsi"/>
          <w:sz w:val="24"/>
          <w:szCs w:val="24"/>
        </w:rPr>
      </w:pPr>
      <w:r w:rsidRPr="001D6C2F">
        <w:rPr>
          <w:rFonts w:cstheme="minorHAnsi"/>
          <w:sz w:val="24"/>
          <w:szCs w:val="24"/>
        </w:rPr>
        <w:t>kúpa tovaru na účely jeho predaja konečnému spotrebiteľovi (maloobchod) alebo iným prevádzkovateľom živnosti (veľkoobchod)</w:t>
      </w:r>
    </w:p>
    <w:p w:rsidR="00E313A7" w:rsidRPr="001D6C2F" w:rsidRDefault="00E313A7" w:rsidP="00E313A7">
      <w:pPr>
        <w:pStyle w:val="Odsekzoznamu"/>
        <w:numPr>
          <w:ilvl w:val="0"/>
          <w:numId w:val="11"/>
        </w:numPr>
        <w:spacing w:after="200" w:line="240" w:lineRule="auto"/>
        <w:jc w:val="both"/>
        <w:rPr>
          <w:rFonts w:cstheme="minorHAnsi"/>
          <w:sz w:val="24"/>
          <w:szCs w:val="24"/>
        </w:rPr>
      </w:pPr>
      <w:r w:rsidRPr="001D6C2F">
        <w:rPr>
          <w:rFonts w:cstheme="minorHAnsi"/>
          <w:sz w:val="24"/>
          <w:szCs w:val="24"/>
        </w:rPr>
        <w:t>sprostredkovateľská činnosť v oblasti obchodu</w:t>
      </w:r>
    </w:p>
    <w:p w:rsidR="00E313A7" w:rsidRPr="001D6C2F" w:rsidRDefault="00E313A7" w:rsidP="00E313A7">
      <w:pPr>
        <w:pStyle w:val="Odsekzoznamu"/>
        <w:numPr>
          <w:ilvl w:val="0"/>
          <w:numId w:val="11"/>
        </w:numPr>
        <w:spacing w:after="200" w:line="240" w:lineRule="auto"/>
        <w:jc w:val="both"/>
        <w:rPr>
          <w:rFonts w:cstheme="minorHAnsi"/>
          <w:sz w:val="24"/>
          <w:szCs w:val="24"/>
        </w:rPr>
      </w:pPr>
      <w:r w:rsidRPr="001D6C2F">
        <w:rPr>
          <w:rFonts w:cstheme="minorHAnsi"/>
          <w:sz w:val="24"/>
          <w:szCs w:val="24"/>
        </w:rPr>
        <w:t>sprostredkovateľská činnosť v oblasti služieb.</w:t>
      </w:r>
    </w:p>
    <w:p w:rsidR="007B212B" w:rsidRDefault="007B212B">
      <w:pPr>
        <w:rPr>
          <w:rFonts w:cstheme="minorHAnsi"/>
          <w:sz w:val="24"/>
          <w:szCs w:val="24"/>
        </w:rPr>
      </w:pPr>
    </w:p>
    <w:p w:rsidR="00E313A7" w:rsidRPr="001D6C2F" w:rsidRDefault="00E313A7" w:rsidP="00E313A7">
      <w:pPr>
        <w:spacing w:line="240" w:lineRule="auto"/>
        <w:jc w:val="both"/>
        <w:rPr>
          <w:rFonts w:cstheme="minorHAnsi"/>
          <w:b/>
          <w:sz w:val="24"/>
          <w:szCs w:val="24"/>
        </w:rPr>
      </w:pPr>
      <w:r w:rsidRPr="001D6C2F">
        <w:rPr>
          <w:rFonts w:cstheme="minorHAnsi"/>
          <w:b/>
          <w:sz w:val="24"/>
          <w:szCs w:val="24"/>
        </w:rPr>
        <w:t xml:space="preserve">Účtovná závierka zostavená za bezprostredne predchádzajúce účtovné obdobie </w:t>
      </w:r>
    </w:p>
    <w:p w:rsidR="00E313A7" w:rsidRPr="001D6C2F" w:rsidRDefault="00E313A7" w:rsidP="00E313A7">
      <w:pPr>
        <w:spacing w:line="240" w:lineRule="auto"/>
        <w:jc w:val="both"/>
        <w:rPr>
          <w:rFonts w:cstheme="minorHAnsi"/>
          <w:sz w:val="24"/>
          <w:szCs w:val="24"/>
        </w:rPr>
      </w:pPr>
      <w:r w:rsidRPr="001D6C2F">
        <w:rPr>
          <w:rFonts w:cstheme="minorHAnsi"/>
          <w:sz w:val="24"/>
          <w:szCs w:val="24"/>
        </w:rPr>
        <w:t xml:space="preserve">Účtovná závierka za obdobie od 01. 01. 2024 do 31. 12. 2024 bola schválená dňa </w:t>
      </w:r>
      <w:r w:rsidRPr="001D6C2F">
        <w:rPr>
          <w:rFonts w:cstheme="minorHAnsi"/>
          <w:sz w:val="24"/>
          <w:szCs w:val="24"/>
        </w:rPr>
        <w:br/>
        <w:t>31. 05. 2025.</w:t>
      </w:r>
    </w:p>
    <w:p w:rsidR="00E313A7" w:rsidRDefault="00E313A7">
      <w:pPr>
        <w:rPr>
          <w:rFonts w:cstheme="minorHAnsi"/>
          <w:b/>
          <w:bCs/>
          <w:sz w:val="24"/>
          <w:szCs w:val="24"/>
        </w:rPr>
      </w:pPr>
    </w:p>
    <w:p w:rsidR="009C0397" w:rsidRDefault="009C0397">
      <w:pPr>
        <w:rPr>
          <w:rFonts w:cstheme="minorHAnsi"/>
          <w:b/>
          <w:bCs/>
          <w:sz w:val="24"/>
          <w:szCs w:val="24"/>
        </w:rPr>
      </w:pPr>
    </w:p>
    <w:p w:rsidR="002F44C9" w:rsidRDefault="00CD6FF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Právny dôvod na zostavenie účtovnej závierky</w:t>
      </w:r>
    </w:p>
    <w:p w:rsidR="007B7E99" w:rsidRDefault="007B7E99" w:rsidP="00A27A25">
      <w:pPr>
        <w:jc w:val="both"/>
        <w:rPr>
          <w:rFonts w:cstheme="minorHAnsi"/>
          <w:sz w:val="24"/>
          <w:szCs w:val="24"/>
        </w:rPr>
      </w:pPr>
      <w:r w:rsidRPr="007B7E99">
        <w:rPr>
          <w:rFonts w:cstheme="minorHAnsi"/>
          <w:sz w:val="24"/>
          <w:szCs w:val="24"/>
        </w:rPr>
        <w:t>Účtovná</w:t>
      </w:r>
      <w:r>
        <w:rPr>
          <w:rFonts w:cstheme="minorHAnsi"/>
          <w:sz w:val="24"/>
          <w:szCs w:val="24"/>
        </w:rPr>
        <w:t xml:space="preserve"> závierka </w:t>
      </w:r>
      <w:r w:rsidR="00632F88">
        <w:rPr>
          <w:rFonts w:cstheme="minorHAnsi"/>
          <w:sz w:val="24"/>
          <w:szCs w:val="24"/>
        </w:rPr>
        <w:t>k 31. 12. 202</w:t>
      </w:r>
      <w:r w:rsidR="00C06CAA">
        <w:rPr>
          <w:rFonts w:cstheme="minorHAnsi"/>
          <w:sz w:val="24"/>
          <w:szCs w:val="24"/>
        </w:rPr>
        <w:t>5</w:t>
      </w:r>
      <w:r w:rsidR="00632F88">
        <w:rPr>
          <w:rFonts w:cstheme="minorHAnsi"/>
          <w:sz w:val="24"/>
          <w:szCs w:val="24"/>
        </w:rPr>
        <w:t xml:space="preserve"> je zostavená ako riadna účtovná závierka podľa § 17 zákona č. 431/2002 Z. z. o účtovníctve v znení neskorších predpisov, za účtovné obdobie </w:t>
      </w:r>
      <w:r w:rsidR="00A27A25">
        <w:rPr>
          <w:rFonts w:cstheme="minorHAnsi"/>
          <w:sz w:val="24"/>
          <w:szCs w:val="24"/>
        </w:rPr>
        <w:br/>
      </w:r>
      <w:r w:rsidR="00632F88">
        <w:rPr>
          <w:rFonts w:cstheme="minorHAnsi"/>
          <w:sz w:val="24"/>
          <w:szCs w:val="24"/>
        </w:rPr>
        <w:t xml:space="preserve">od </w:t>
      </w:r>
      <w:r w:rsidR="00A27A25">
        <w:rPr>
          <w:rFonts w:cstheme="minorHAnsi"/>
          <w:sz w:val="24"/>
          <w:szCs w:val="24"/>
        </w:rPr>
        <w:t>01</w:t>
      </w:r>
      <w:r w:rsidR="00632F88">
        <w:rPr>
          <w:rFonts w:cstheme="minorHAnsi"/>
          <w:sz w:val="24"/>
          <w:szCs w:val="24"/>
        </w:rPr>
        <w:t>. 0</w:t>
      </w:r>
      <w:r w:rsidR="00A27A25">
        <w:rPr>
          <w:rFonts w:cstheme="minorHAnsi"/>
          <w:sz w:val="24"/>
          <w:szCs w:val="24"/>
        </w:rPr>
        <w:t>1</w:t>
      </w:r>
      <w:r w:rsidR="00632F88">
        <w:rPr>
          <w:rFonts w:cstheme="minorHAnsi"/>
          <w:sz w:val="24"/>
          <w:szCs w:val="24"/>
        </w:rPr>
        <w:t>. 202</w:t>
      </w:r>
      <w:r w:rsidR="00C06CAA">
        <w:rPr>
          <w:rFonts w:cstheme="minorHAnsi"/>
          <w:sz w:val="24"/>
          <w:szCs w:val="24"/>
        </w:rPr>
        <w:t>5</w:t>
      </w:r>
      <w:r w:rsidR="00632F88">
        <w:rPr>
          <w:rFonts w:cstheme="minorHAnsi"/>
          <w:sz w:val="24"/>
          <w:szCs w:val="24"/>
        </w:rPr>
        <w:t xml:space="preserve"> do 31. 12. 20</w:t>
      </w:r>
      <w:r w:rsidR="00A27A25">
        <w:rPr>
          <w:rFonts w:cstheme="minorHAnsi"/>
          <w:sz w:val="24"/>
          <w:szCs w:val="24"/>
        </w:rPr>
        <w:t>2</w:t>
      </w:r>
      <w:r w:rsidR="00C06CAA">
        <w:rPr>
          <w:rFonts w:cstheme="minorHAnsi"/>
          <w:sz w:val="24"/>
          <w:szCs w:val="24"/>
        </w:rPr>
        <w:t>5</w:t>
      </w:r>
      <w:r w:rsidR="00632F88">
        <w:rPr>
          <w:rFonts w:cstheme="minorHAnsi"/>
          <w:sz w:val="24"/>
          <w:szCs w:val="24"/>
        </w:rPr>
        <w:t>.</w:t>
      </w:r>
    </w:p>
    <w:p w:rsidR="005B0F99" w:rsidRDefault="005B0F99">
      <w:pPr>
        <w:rPr>
          <w:rFonts w:cstheme="minorHAnsi"/>
          <w:sz w:val="24"/>
          <w:szCs w:val="24"/>
        </w:rPr>
      </w:pPr>
    </w:p>
    <w:p w:rsidR="00632F88" w:rsidRDefault="004004B1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Informácie o orgánoch účtovnej jednotky</w:t>
      </w:r>
    </w:p>
    <w:p w:rsidR="009E795E" w:rsidRDefault="009E795E">
      <w:pPr>
        <w:rPr>
          <w:rFonts w:cstheme="minorHAnsi"/>
          <w:b/>
          <w:bCs/>
          <w:sz w:val="24"/>
          <w:szCs w:val="24"/>
        </w:rPr>
      </w:pPr>
    </w:p>
    <w:p w:rsidR="00CD6FFF" w:rsidRDefault="00923544" w:rsidP="00923544">
      <w:pPr>
        <w:pStyle w:val="Odsekzoznamu"/>
        <w:numPr>
          <w:ilvl w:val="0"/>
          <w:numId w:val="3"/>
        </w:num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Mená a priezviská </w:t>
      </w:r>
      <w:r w:rsidR="009E795E">
        <w:rPr>
          <w:rFonts w:cstheme="minorHAnsi"/>
          <w:b/>
          <w:bCs/>
          <w:sz w:val="24"/>
          <w:szCs w:val="24"/>
        </w:rPr>
        <w:t>členov štatutárnych orgánov</w:t>
      </w:r>
    </w:p>
    <w:p w:rsidR="008114CB" w:rsidRPr="008114CB" w:rsidRDefault="008114CB" w:rsidP="008114CB">
      <w:pPr>
        <w:pStyle w:val="Odsekzoznamu"/>
        <w:ind w:left="360"/>
        <w:rPr>
          <w:rFonts w:cstheme="minorHAnsi"/>
          <w:sz w:val="24"/>
          <w:szCs w:val="24"/>
        </w:rPr>
      </w:pPr>
      <w:r w:rsidRPr="008114CB">
        <w:rPr>
          <w:rFonts w:cstheme="minorHAnsi"/>
          <w:sz w:val="24"/>
          <w:szCs w:val="24"/>
        </w:rPr>
        <w:t>JUDr. Ľubomíra Galbavá – spoločník, konateľka</w:t>
      </w:r>
    </w:p>
    <w:p w:rsidR="008114CB" w:rsidRPr="008114CB" w:rsidRDefault="008114CB" w:rsidP="008114CB">
      <w:pPr>
        <w:pStyle w:val="Odsekzoznamu"/>
        <w:ind w:left="360"/>
        <w:rPr>
          <w:rFonts w:cstheme="minorHAnsi"/>
          <w:sz w:val="24"/>
          <w:szCs w:val="24"/>
        </w:rPr>
      </w:pPr>
      <w:r w:rsidRPr="008114CB">
        <w:rPr>
          <w:rFonts w:cstheme="minorHAnsi"/>
          <w:sz w:val="24"/>
          <w:szCs w:val="24"/>
        </w:rPr>
        <w:t>Jozef Galbavý – spoločník, konateľ.</w:t>
      </w:r>
    </w:p>
    <w:p w:rsidR="009E795E" w:rsidRDefault="009E795E" w:rsidP="009E795E">
      <w:pPr>
        <w:pStyle w:val="Odsekzoznamu"/>
        <w:ind w:left="360"/>
        <w:rPr>
          <w:rFonts w:cstheme="minorHAnsi"/>
          <w:sz w:val="24"/>
          <w:szCs w:val="24"/>
        </w:rPr>
      </w:pPr>
    </w:p>
    <w:p w:rsidR="009E795E" w:rsidRDefault="00A93499" w:rsidP="009E795E">
      <w:pPr>
        <w:pStyle w:val="Odsekzoznamu"/>
        <w:numPr>
          <w:ilvl w:val="0"/>
          <w:numId w:val="3"/>
        </w:numPr>
        <w:rPr>
          <w:rFonts w:cstheme="minorHAnsi"/>
          <w:b/>
          <w:bCs/>
          <w:sz w:val="24"/>
          <w:szCs w:val="24"/>
        </w:rPr>
      </w:pPr>
      <w:r w:rsidRPr="00A93499">
        <w:rPr>
          <w:rFonts w:cstheme="minorHAnsi"/>
          <w:b/>
          <w:bCs/>
          <w:sz w:val="24"/>
          <w:szCs w:val="24"/>
        </w:rPr>
        <w:t>Štruktúra spoločníkov</w:t>
      </w:r>
    </w:p>
    <w:tbl>
      <w:tblPr>
        <w:tblStyle w:val="Mriekatabuky"/>
        <w:tblW w:w="9008" w:type="dxa"/>
        <w:tblInd w:w="360" w:type="dxa"/>
        <w:tblLook w:val="04A0"/>
      </w:tblPr>
      <w:tblGrid>
        <w:gridCol w:w="2045"/>
        <w:gridCol w:w="1753"/>
        <w:gridCol w:w="1705"/>
        <w:gridCol w:w="1761"/>
        <w:gridCol w:w="1744"/>
      </w:tblGrid>
      <w:tr w:rsidR="00F35308" w:rsidRPr="00DF4437" w:rsidTr="00F35308">
        <w:trPr>
          <w:trHeight w:val="599"/>
        </w:trPr>
        <w:tc>
          <w:tcPr>
            <w:tcW w:w="2045" w:type="dxa"/>
            <w:vMerge w:val="restart"/>
            <w:vAlign w:val="center"/>
          </w:tcPr>
          <w:p w:rsidR="00F35308" w:rsidRPr="00DF4437" w:rsidRDefault="00F35308" w:rsidP="00F35308">
            <w:pPr>
              <w:jc w:val="center"/>
              <w:rPr>
                <w:rFonts w:cstheme="minorHAnsi"/>
                <w:b/>
                <w:bCs/>
                <w:sz w:val="21"/>
                <w:szCs w:val="21"/>
              </w:rPr>
            </w:pPr>
            <w:r w:rsidRPr="00DF4437">
              <w:rPr>
                <w:rFonts w:cstheme="minorHAnsi"/>
                <w:b/>
                <w:bCs/>
                <w:sz w:val="21"/>
                <w:szCs w:val="21"/>
              </w:rPr>
              <w:t>Spoločník</w:t>
            </w:r>
          </w:p>
        </w:tc>
        <w:tc>
          <w:tcPr>
            <w:tcW w:w="3458" w:type="dxa"/>
            <w:gridSpan w:val="2"/>
            <w:vAlign w:val="center"/>
          </w:tcPr>
          <w:p w:rsidR="00F35308" w:rsidRPr="00DF4437" w:rsidRDefault="00F35308" w:rsidP="00F35308">
            <w:pPr>
              <w:jc w:val="center"/>
              <w:rPr>
                <w:rFonts w:cstheme="minorHAnsi"/>
                <w:b/>
                <w:bCs/>
                <w:sz w:val="21"/>
                <w:szCs w:val="21"/>
              </w:rPr>
            </w:pPr>
            <w:r w:rsidRPr="00DF4437">
              <w:rPr>
                <w:rFonts w:cstheme="minorHAnsi"/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761" w:type="dxa"/>
            <w:vMerge w:val="restart"/>
            <w:vAlign w:val="center"/>
          </w:tcPr>
          <w:p w:rsidR="00F35308" w:rsidRPr="00DF4437" w:rsidRDefault="00F35308" w:rsidP="00F35308">
            <w:pPr>
              <w:jc w:val="center"/>
              <w:rPr>
                <w:rFonts w:cstheme="minorHAnsi"/>
                <w:b/>
                <w:bCs/>
                <w:sz w:val="21"/>
                <w:szCs w:val="21"/>
              </w:rPr>
            </w:pPr>
            <w:r w:rsidRPr="00DF4437">
              <w:rPr>
                <w:rFonts w:cstheme="minorHAnsi"/>
                <w:b/>
                <w:bCs/>
                <w:sz w:val="21"/>
                <w:szCs w:val="21"/>
              </w:rPr>
              <w:t>Podiel na hlasovacích právach v %</w:t>
            </w:r>
          </w:p>
        </w:tc>
        <w:tc>
          <w:tcPr>
            <w:tcW w:w="1744" w:type="dxa"/>
            <w:vMerge w:val="restart"/>
            <w:vAlign w:val="center"/>
          </w:tcPr>
          <w:p w:rsidR="00F35308" w:rsidRPr="00DF4437" w:rsidRDefault="00F35308" w:rsidP="00F35308">
            <w:pPr>
              <w:jc w:val="center"/>
              <w:rPr>
                <w:rFonts w:cstheme="minorHAnsi"/>
                <w:b/>
                <w:bCs/>
                <w:sz w:val="21"/>
                <w:szCs w:val="21"/>
              </w:rPr>
            </w:pPr>
            <w:r w:rsidRPr="00DF4437">
              <w:rPr>
                <w:rFonts w:cstheme="minorHAnsi"/>
                <w:b/>
                <w:bCs/>
                <w:sz w:val="21"/>
                <w:szCs w:val="21"/>
              </w:rPr>
              <w:t>Iný podiel na ostatných položkách VI ako na ZI v %</w:t>
            </w:r>
          </w:p>
        </w:tc>
      </w:tr>
      <w:tr w:rsidR="00F35308" w:rsidRPr="00DF4437" w:rsidTr="00F35308">
        <w:tc>
          <w:tcPr>
            <w:tcW w:w="2045" w:type="dxa"/>
            <w:vMerge/>
          </w:tcPr>
          <w:p w:rsidR="00F35308" w:rsidRPr="00DF4437" w:rsidRDefault="00F35308" w:rsidP="00DF4437">
            <w:pPr>
              <w:jc w:val="center"/>
              <w:rPr>
                <w:rFonts w:cstheme="minorHAnsi"/>
                <w:sz w:val="21"/>
                <w:szCs w:val="21"/>
              </w:rPr>
            </w:pPr>
          </w:p>
        </w:tc>
        <w:tc>
          <w:tcPr>
            <w:tcW w:w="1753" w:type="dxa"/>
            <w:vAlign w:val="center"/>
          </w:tcPr>
          <w:p w:rsidR="00F35308" w:rsidRPr="003C0A3F" w:rsidRDefault="00F35308" w:rsidP="00DF4437">
            <w:pPr>
              <w:jc w:val="center"/>
              <w:rPr>
                <w:rFonts w:cstheme="minorHAnsi"/>
                <w:b/>
                <w:bCs/>
                <w:sz w:val="21"/>
                <w:szCs w:val="21"/>
              </w:rPr>
            </w:pPr>
            <w:r w:rsidRPr="003C0A3F">
              <w:rPr>
                <w:rFonts w:cstheme="minorHAnsi"/>
                <w:b/>
                <w:bCs/>
                <w:sz w:val="21"/>
                <w:szCs w:val="21"/>
              </w:rPr>
              <w:t>absolútne</w:t>
            </w:r>
          </w:p>
        </w:tc>
        <w:tc>
          <w:tcPr>
            <w:tcW w:w="1705" w:type="dxa"/>
            <w:vAlign w:val="center"/>
          </w:tcPr>
          <w:p w:rsidR="00F35308" w:rsidRPr="003C0A3F" w:rsidRDefault="00F35308" w:rsidP="00DF4437">
            <w:pPr>
              <w:jc w:val="center"/>
              <w:rPr>
                <w:rFonts w:cstheme="minorHAnsi"/>
                <w:b/>
                <w:bCs/>
                <w:sz w:val="21"/>
                <w:szCs w:val="21"/>
              </w:rPr>
            </w:pPr>
            <w:r w:rsidRPr="003C0A3F">
              <w:rPr>
                <w:rFonts w:cstheme="minorHAnsi"/>
                <w:b/>
                <w:bCs/>
                <w:sz w:val="21"/>
                <w:szCs w:val="21"/>
              </w:rPr>
              <w:t>v %</w:t>
            </w:r>
          </w:p>
        </w:tc>
        <w:tc>
          <w:tcPr>
            <w:tcW w:w="1761" w:type="dxa"/>
            <w:vMerge/>
          </w:tcPr>
          <w:p w:rsidR="00F35308" w:rsidRPr="00DF4437" w:rsidRDefault="00F35308" w:rsidP="00DF4437">
            <w:pPr>
              <w:jc w:val="center"/>
              <w:rPr>
                <w:rFonts w:cstheme="minorHAnsi"/>
                <w:sz w:val="21"/>
                <w:szCs w:val="21"/>
              </w:rPr>
            </w:pPr>
          </w:p>
        </w:tc>
        <w:tc>
          <w:tcPr>
            <w:tcW w:w="1744" w:type="dxa"/>
            <w:vMerge/>
          </w:tcPr>
          <w:p w:rsidR="00F35308" w:rsidRPr="00DF4437" w:rsidRDefault="00F35308" w:rsidP="00DF4437">
            <w:pPr>
              <w:jc w:val="center"/>
              <w:rPr>
                <w:rFonts w:cstheme="minorHAnsi"/>
                <w:sz w:val="21"/>
                <w:szCs w:val="21"/>
              </w:rPr>
            </w:pPr>
          </w:p>
        </w:tc>
      </w:tr>
      <w:tr w:rsidR="00AA312A" w:rsidRPr="00DF4437" w:rsidTr="00DF4437">
        <w:tc>
          <w:tcPr>
            <w:tcW w:w="2045" w:type="dxa"/>
          </w:tcPr>
          <w:p w:rsidR="00AA312A" w:rsidRPr="00DF4437" w:rsidRDefault="00DF4437" w:rsidP="00DF4437">
            <w:pPr>
              <w:jc w:val="center"/>
              <w:rPr>
                <w:rFonts w:cstheme="minorHAnsi"/>
                <w:sz w:val="21"/>
                <w:szCs w:val="21"/>
              </w:rPr>
            </w:pPr>
            <w:r w:rsidRPr="00DF4437">
              <w:rPr>
                <w:rFonts w:cstheme="minorHAnsi"/>
                <w:sz w:val="21"/>
                <w:szCs w:val="21"/>
              </w:rPr>
              <w:t>a</w:t>
            </w:r>
          </w:p>
        </w:tc>
        <w:tc>
          <w:tcPr>
            <w:tcW w:w="1753" w:type="dxa"/>
          </w:tcPr>
          <w:p w:rsidR="00AA312A" w:rsidRPr="00DF4437" w:rsidRDefault="00DF4437" w:rsidP="00DF4437">
            <w:pPr>
              <w:jc w:val="center"/>
              <w:rPr>
                <w:rFonts w:cstheme="minorHAnsi"/>
                <w:sz w:val="21"/>
                <w:szCs w:val="21"/>
              </w:rPr>
            </w:pPr>
            <w:r w:rsidRPr="00DF4437">
              <w:rPr>
                <w:rFonts w:cstheme="minorHAnsi"/>
                <w:sz w:val="21"/>
                <w:szCs w:val="21"/>
              </w:rPr>
              <w:t>b</w:t>
            </w:r>
          </w:p>
        </w:tc>
        <w:tc>
          <w:tcPr>
            <w:tcW w:w="1705" w:type="dxa"/>
          </w:tcPr>
          <w:p w:rsidR="00AA312A" w:rsidRPr="00DF4437" w:rsidRDefault="00DF4437" w:rsidP="00DF4437">
            <w:pPr>
              <w:jc w:val="center"/>
              <w:rPr>
                <w:rFonts w:cstheme="minorHAnsi"/>
                <w:sz w:val="21"/>
                <w:szCs w:val="21"/>
              </w:rPr>
            </w:pPr>
            <w:r w:rsidRPr="00DF4437">
              <w:rPr>
                <w:rFonts w:cstheme="minorHAnsi"/>
                <w:sz w:val="21"/>
                <w:szCs w:val="21"/>
              </w:rPr>
              <w:t>c</w:t>
            </w:r>
          </w:p>
        </w:tc>
        <w:tc>
          <w:tcPr>
            <w:tcW w:w="1761" w:type="dxa"/>
          </w:tcPr>
          <w:p w:rsidR="00AA312A" w:rsidRPr="00DF4437" w:rsidRDefault="00DF4437" w:rsidP="00DF4437">
            <w:pPr>
              <w:jc w:val="center"/>
              <w:rPr>
                <w:rFonts w:cstheme="minorHAnsi"/>
                <w:sz w:val="21"/>
                <w:szCs w:val="21"/>
              </w:rPr>
            </w:pPr>
            <w:r w:rsidRPr="00DF4437">
              <w:rPr>
                <w:rFonts w:cstheme="minorHAnsi"/>
                <w:sz w:val="21"/>
                <w:szCs w:val="21"/>
              </w:rPr>
              <w:t>d</w:t>
            </w:r>
          </w:p>
        </w:tc>
        <w:tc>
          <w:tcPr>
            <w:tcW w:w="1744" w:type="dxa"/>
          </w:tcPr>
          <w:p w:rsidR="00AA312A" w:rsidRPr="00DF4437" w:rsidRDefault="00DF4437" w:rsidP="00DF4437">
            <w:pPr>
              <w:jc w:val="center"/>
              <w:rPr>
                <w:rFonts w:cstheme="minorHAnsi"/>
                <w:sz w:val="21"/>
                <w:szCs w:val="21"/>
              </w:rPr>
            </w:pPr>
            <w:r w:rsidRPr="00DF4437">
              <w:rPr>
                <w:rFonts w:cstheme="minorHAnsi"/>
                <w:sz w:val="21"/>
                <w:szCs w:val="21"/>
              </w:rPr>
              <w:t>e</w:t>
            </w:r>
          </w:p>
        </w:tc>
      </w:tr>
      <w:tr w:rsidR="008114CB" w:rsidRPr="00DF4437" w:rsidTr="00DF4437">
        <w:tc>
          <w:tcPr>
            <w:tcW w:w="2045" w:type="dxa"/>
          </w:tcPr>
          <w:p w:rsidR="008114CB" w:rsidRPr="001D6C2F" w:rsidRDefault="008114CB" w:rsidP="003919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1D6C2F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JUDr. Ľubomíra Galbavá</w:t>
            </w:r>
          </w:p>
        </w:tc>
        <w:tc>
          <w:tcPr>
            <w:tcW w:w="1753" w:type="dxa"/>
          </w:tcPr>
          <w:p w:rsidR="008114CB" w:rsidRPr="001D6C2F" w:rsidRDefault="008114CB" w:rsidP="003919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1D6C2F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3 000,00</w:t>
            </w:r>
          </w:p>
        </w:tc>
        <w:tc>
          <w:tcPr>
            <w:tcW w:w="1705" w:type="dxa"/>
          </w:tcPr>
          <w:p w:rsidR="008114CB" w:rsidRPr="001D6C2F" w:rsidRDefault="008114CB" w:rsidP="003919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1D6C2F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50,00</w:t>
            </w:r>
          </w:p>
        </w:tc>
        <w:tc>
          <w:tcPr>
            <w:tcW w:w="1761" w:type="dxa"/>
          </w:tcPr>
          <w:p w:rsidR="008114CB" w:rsidRPr="001D6C2F" w:rsidRDefault="008114CB" w:rsidP="003919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1D6C2F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50,00</w:t>
            </w:r>
          </w:p>
        </w:tc>
        <w:tc>
          <w:tcPr>
            <w:tcW w:w="1744" w:type="dxa"/>
          </w:tcPr>
          <w:p w:rsidR="008114CB" w:rsidRPr="001D6C2F" w:rsidRDefault="008114CB" w:rsidP="003919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1D6C2F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50,00</w:t>
            </w:r>
          </w:p>
        </w:tc>
      </w:tr>
      <w:tr w:rsidR="008114CB" w:rsidRPr="00DF4437" w:rsidTr="00DF4437">
        <w:tc>
          <w:tcPr>
            <w:tcW w:w="2045" w:type="dxa"/>
          </w:tcPr>
          <w:p w:rsidR="008114CB" w:rsidRPr="001D6C2F" w:rsidRDefault="008114CB" w:rsidP="003919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1D6C2F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Jozef Galbavý</w:t>
            </w:r>
          </w:p>
        </w:tc>
        <w:tc>
          <w:tcPr>
            <w:tcW w:w="1753" w:type="dxa"/>
          </w:tcPr>
          <w:p w:rsidR="008114CB" w:rsidRPr="001D6C2F" w:rsidRDefault="008114CB" w:rsidP="003919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1D6C2F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3 000,00</w:t>
            </w:r>
          </w:p>
        </w:tc>
        <w:tc>
          <w:tcPr>
            <w:tcW w:w="1705" w:type="dxa"/>
          </w:tcPr>
          <w:p w:rsidR="008114CB" w:rsidRPr="001D6C2F" w:rsidRDefault="008114CB" w:rsidP="003919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1D6C2F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50,00</w:t>
            </w:r>
          </w:p>
        </w:tc>
        <w:tc>
          <w:tcPr>
            <w:tcW w:w="1761" w:type="dxa"/>
          </w:tcPr>
          <w:p w:rsidR="008114CB" w:rsidRPr="001D6C2F" w:rsidRDefault="008114CB" w:rsidP="003919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1D6C2F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50,00</w:t>
            </w:r>
          </w:p>
        </w:tc>
        <w:tc>
          <w:tcPr>
            <w:tcW w:w="1744" w:type="dxa"/>
          </w:tcPr>
          <w:p w:rsidR="008114CB" w:rsidRPr="001D6C2F" w:rsidRDefault="008114CB" w:rsidP="003919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1D6C2F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50,00</w:t>
            </w:r>
          </w:p>
        </w:tc>
      </w:tr>
      <w:tr w:rsidR="008114CB" w:rsidRPr="00DF4437" w:rsidTr="00DF4437">
        <w:tc>
          <w:tcPr>
            <w:tcW w:w="2045" w:type="dxa"/>
          </w:tcPr>
          <w:p w:rsidR="008114CB" w:rsidRPr="00DF4437" w:rsidRDefault="008114CB" w:rsidP="00DF4437">
            <w:pPr>
              <w:rPr>
                <w:rFonts w:cstheme="minorHAnsi"/>
                <w:b/>
                <w:bCs/>
                <w:sz w:val="21"/>
                <w:szCs w:val="21"/>
              </w:rPr>
            </w:pPr>
            <w:r w:rsidRPr="00DF4437">
              <w:rPr>
                <w:rFonts w:cstheme="minorHAnsi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753" w:type="dxa"/>
          </w:tcPr>
          <w:p w:rsidR="008114CB" w:rsidRPr="008114CB" w:rsidRDefault="008114CB" w:rsidP="003919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</w:pPr>
            <w:r w:rsidRPr="008114CB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6 000,00</w:t>
            </w:r>
          </w:p>
        </w:tc>
        <w:tc>
          <w:tcPr>
            <w:tcW w:w="1705" w:type="dxa"/>
          </w:tcPr>
          <w:p w:rsidR="008114CB" w:rsidRPr="008114CB" w:rsidRDefault="008114CB" w:rsidP="003919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</w:pPr>
            <w:r w:rsidRPr="008114CB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100,00</w:t>
            </w:r>
          </w:p>
        </w:tc>
        <w:tc>
          <w:tcPr>
            <w:tcW w:w="1761" w:type="dxa"/>
          </w:tcPr>
          <w:p w:rsidR="008114CB" w:rsidRPr="008114CB" w:rsidRDefault="008114CB" w:rsidP="003919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</w:pPr>
            <w:r w:rsidRPr="008114CB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100,00</w:t>
            </w:r>
          </w:p>
        </w:tc>
        <w:tc>
          <w:tcPr>
            <w:tcW w:w="1744" w:type="dxa"/>
          </w:tcPr>
          <w:p w:rsidR="008114CB" w:rsidRPr="008114CB" w:rsidRDefault="008114CB" w:rsidP="003919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</w:pPr>
            <w:r w:rsidRPr="008114CB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100,00</w:t>
            </w:r>
          </w:p>
        </w:tc>
      </w:tr>
    </w:tbl>
    <w:p w:rsidR="00AA312A" w:rsidRDefault="00AA312A" w:rsidP="00AA312A">
      <w:pPr>
        <w:ind w:left="360"/>
        <w:rPr>
          <w:rFonts w:cstheme="minorHAnsi"/>
          <w:b/>
          <w:bCs/>
          <w:sz w:val="24"/>
          <w:szCs w:val="24"/>
        </w:rPr>
      </w:pPr>
    </w:p>
    <w:p w:rsidR="00AA312A" w:rsidRDefault="009C0E8E" w:rsidP="002644CD">
      <w:pPr>
        <w:pStyle w:val="Odsekzoznamu"/>
        <w:numPr>
          <w:ilvl w:val="0"/>
          <w:numId w:val="3"/>
        </w:num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Informácie o počte zamestnancov</w:t>
      </w:r>
    </w:p>
    <w:tbl>
      <w:tblPr>
        <w:tblStyle w:val="Mriekatabuky"/>
        <w:tblW w:w="8849" w:type="dxa"/>
        <w:tblInd w:w="360" w:type="dxa"/>
        <w:tblLook w:val="04A0"/>
      </w:tblPr>
      <w:tblGrid>
        <w:gridCol w:w="2754"/>
        <w:gridCol w:w="2864"/>
        <w:gridCol w:w="3231"/>
      </w:tblGrid>
      <w:tr w:rsidR="009C0E8E" w:rsidRPr="00DF4437" w:rsidTr="009C0E8E">
        <w:trPr>
          <w:trHeight w:val="599"/>
        </w:trPr>
        <w:tc>
          <w:tcPr>
            <w:tcW w:w="2754" w:type="dxa"/>
            <w:vMerge w:val="restart"/>
            <w:vAlign w:val="center"/>
          </w:tcPr>
          <w:p w:rsidR="009C0E8E" w:rsidRPr="00DF4437" w:rsidRDefault="009C0E8E" w:rsidP="004671F1">
            <w:pPr>
              <w:jc w:val="center"/>
              <w:rPr>
                <w:rFonts w:cstheme="minorHAnsi"/>
                <w:b/>
                <w:bCs/>
                <w:sz w:val="21"/>
                <w:szCs w:val="21"/>
              </w:rPr>
            </w:pPr>
            <w:r w:rsidRPr="00DF4437">
              <w:rPr>
                <w:rFonts w:cstheme="minorHAnsi"/>
                <w:b/>
                <w:bCs/>
                <w:sz w:val="21"/>
                <w:szCs w:val="21"/>
              </w:rPr>
              <w:t>Spoločník</w:t>
            </w:r>
          </w:p>
        </w:tc>
        <w:tc>
          <w:tcPr>
            <w:tcW w:w="2864" w:type="dxa"/>
            <w:vMerge w:val="restart"/>
            <w:vAlign w:val="center"/>
          </w:tcPr>
          <w:p w:rsidR="009C0E8E" w:rsidRPr="00DF4437" w:rsidRDefault="009C0E8E" w:rsidP="004671F1">
            <w:pPr>
              <w:jc w:val="center"/>
              <w:rPr>
                <w:rFonts w:cstheme="minorHAnsi"/>
                <w:b/>
                <w:bCs/>
                <w:sz w:val="21"/>
                <w:szCs w:val="21"/>
              </w:rPr>
            </w:pPr>
            <w:r>
              <w:rPr>
                <w:rFonts w:cstheme="minorHAnsi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3231" w:type="dxa"/>
            <w:vMerge w:val="restart"/>
            <w:vAlign w:val="center"/>
          </w:tcPr>
          <w:p w:rsidR="009C0E8E" w:rsidRPr="00DF4437" w:rsidRDefault="009C0E8E" w:rsidP="004671F1">
            <w:pPr>
              <w:jc w:val="center"/>
              <w:rPr>
                <w:rFonts w:cstheme="minorHAnsi"/>
                <w:b/>
                <w:bCs/>
                <w:sz w:val="21"/>
                <w:szCs w:val="21"/>
              </w:rPr>
            </w:pPr>
            <w:r>
              <w:rPr>
                <w:rFonts w:cstheme="minorHAnsi"/>
                <w:b/>
                <w:bCs/>
                <w:sz w:val="21"/>
                <w:szCs w:val="21"/>
              </w:rPr>
              <w:t>Predchádzajúce účtovné obdobie</w:t>
            </w:r>
          </w:p>
        </w:tc>
      </w:tr>
      <w:tr w:rsidR="009C0E8E" w:rsidRPr="00DF4437" w:rsidTr="009C0E8E">
        <w:trPr>
          <w:trHeight w:val="256"/>
        </w:trPr>
        <w:tc>
          <w:tcPr>
            <w:tcW w:w="2754" w:type="dxa"/>
            <w:vMerge/>
          </w:tcPr>
          <w:p w:rsidR="009C0E8E" w:rsidRPr="00DF4437" w:rsidRDefault="009C0E8E" w:rsidP="004671F1">
            <w:pPr>
              <w:jc w:val="center"/>
              <w:rPr>
                <w:rFonts w:cstheme="minorHAnsi"/>
                <w:sz w:val="21"/>
                <w:szCs w:val="21"/>
              </w:rPr>
            </w:pPr>
          </w:p>
        </w:tc>
        <w:tc>
          <w:tcPr>
            <w:tcW w:w="2864" w:type="dxa"/>
            <w:vMerge/>
          </w:tcPr>
          <w:p w:rsidR="009C0E8E" w:rsidRPr="00DF4437" w:rsidRDefault="009C0E8E" w:rsidP="004671F1">
            <w:pPr>
              <w:jc w:val="center"/>
              <w:rPr>
                <w:rFonts w:cstheme="minorHAnsi"/>
                <w:sz w:val="21"/>
                <w:szCs w:val="21"/>
              </w:rPr>
            </w:pPr>
          </w:p>
        </w:tc>
        <w:tc>
          <w:tcPr>
            <w:tcW w:w="3231" w:type="dxa"/>
            <w:vMerge/>
          </w:tcPr>
          <w:p w:rsidR="009C0E8E" w:rsidRPr="00DF4437" w:rsidRDefault="009C0E8E" w:rsidP="004671F1">
            <w:pPr>
              <w:jc w:val="center"/>
              <w:rPr>
                <w:rFonts w:cstheme="minorHAnsi"/>
                <w:sz w:val="21"/>
                <w:szCs w:val="21"/>
              </w:rPr>
            </w:pPr>
          </w:p>
        </w:tc>
      </w:tr>
      <w:tr w:rsidR="009C0E8E" w:rsidRPr="00DF4437" w:rsidTr="009C0E8E">
        <w:tc>
          <w:tcPr>
            <w:tcW w:w="2754" w:type="dxa"/>
          </w:tcPr>
          <w:p w:rsidR="009C0E8E" w:rsidRPr="00DF4437" w:rsidRDefault="009C0E8E" w:rsidP="004671F1">
            <w:pPr>
              <w:jc w:val="center"/>
              <w:rPr>
                <w:rFonts w:cstheme="minorHAnsi"/>
                <w:sz w:val="21"/>
                <w:szCs w:val="21"/>
              </w:rPr>
            </w:pPr>
            <w:r w:rsidRPr="00DF4437">
              <w:rPr>
                <w:rFonts w:cstheme="minorHAnsi"/>
                <w:sz w:val="21"/>
                <w:szCs w:val="21"/>
              </w:rPr>
              <w:t>a</w:t>
            </w:r>
          </w:p>
        </w:tc>
        <w:tc>
          <w:tcPr>
            <w:tcW w:w="2864" w:type="dxa"/>
          </w:tcPr>
          <w:p w:rsidR="009C0E8E" w:rsidRPr="00DF4437" w:rsidRDefault="009C0E8E" w:rsidP="004671F1">
            <w:pPr>
              <w:jc w:val="center"/>
              <w:rPr>
                <w:rFonts w:cstheme="minorHAnsi"/>
                <w:sz w:val="21"/>
                <w:szCs w:val="21"/>
              </w:rPr>
            </w:pPr>
            <w:r>
              <w:rPr>
                <w:rFonts w:cstheme="minorHAnsi"/>
                <w:sz w:val="21"/>
                <w:szCs w:val="21"/>
              </w:rPr>
              <w:t>b</w:t>
            </w:r>
          </w:p>
        </w:tc>
        <w:tc>
          <w:tcPr>
            <w:tcW w:w="3231" w:type="dxa"/>
          </w:tcPr>
          <w:p w:rsidR="009C0E8E" w:rsidRPr="00DF4437" w:rsidRDefault="009C0E8E" w:rsidP="004671F1">
            <w:pPr>
              <w:jc w:val="center"/>
              <w:rPr>
                <w:rFonts w:cstheme="minorHAnsi"/>
                <w:sz w:val="21"/>
                <w:szCs w:val="21"/>
              </w:rPr>
            </w:pPr>
            <w:r>
              <w:rPr>
                <w:rFonts w:cstheme="minorHAnsi"/>
                <w:sz w:val="21"/>
                <w:szCs w:val="21"/>
              </w:rPr>
              <w:t>c</w:t>
            </w:r>
          </w:p>
        </w:tc>
      </w:tr>
      <w:tr w:rsidR="009C0E8E" w:rsidRPr="00DF4437" w:rsidTr="009C0E8E">
        <w:tc>
          <w:tcPr>
            <w:tcW w:w="2754" w:type="dxa"/>
          </w:tcPr>
          <w:p w:rsidR="009C0E8E" w:rsidRPr="00DF4437" w:rsidRDefault="009C0E8E" w:rsidP="004671F1">
            <w:pPr>
              <w:rPr>
                <w:rFonts w:cstheme="minorHAnsi"/>
                <w:sz w:val="21"/>
                <w:szCs w:val="21"/>
              </w:rPr>
            </w:pPr>
            <w:r>
              <w:rPr>
                <w:rFonts w:cstheme="minorHAnsi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864" w:type="dxa"/>
          </w:tcPr>
          <w:p w:rsidR="009C0E8E" w:rsidRPr="00DF4437" w:rsidRDefault="00BE2BBF" w:rsidP="004671F1">
            <w:pPr>
              <w:jc w:val="center"/>
              <w:rPr>
                <w:rFonts w:cstheme="minorHAnsi"/>
                <w:sz w:val="21"/>
                <w:szCs w:val="21"/>
              </w:rPr>
            </w:pPr>
            <w:r>
              <w:rPr>
                <w:rFonts w:cstheme="minorHAnsi"/>
                <w:sz w:val="21"/>
                <w:szCs w:val="21"/>
              </w:rPr>
              <w:t>0</w:t>
            </w:r>
          </w:p>
        </w:tc>
        <w:tc>
          <w:tcPr>
            <w:tcW w:w="3231" w:type="dxa"/>
          </w:tcPr>
          <w:p w:rsidR="009C0E8E" w:rsidRPr="00DF4437" w:rsidRDefault="009C0E8E" w:rsidP="004671F1">
            <w:pPr>
              <w:jc w:val="center"/>
              <w:rPr>
                <w:rFonts w:cstheme="minorHAnsi"/>
                <w:sz w:val="21"/>
                <w:szCs w:val="21"/>
              </w:rPr>
            </w:pPr>
            <w:r>
              <w:rPr>
                <w:rFonts w:cstheme="minorHAnsi"/>
                <w:sz w:val="21"/>
                <w:szCs w:val="21"/>
              </w:rPr>
              <w:t>0</w:t>
            </w:r>
          </w:p>
        </w:tc>
      </w:tr>
      <w:tr w:rsidR="009C0E8E" w:rsidRPr="00DF4437" w:rsidTr="009C0E8E">
        <w:tc>
          <w:tcPr>
            <w:tcW w:w="2754" w:type="dxa"/>
          </w:tcPr>
          <w:p w:rsidR="009C0E8E" w:rsidRPr="00DF4437" w:rsidRDefault="009C0E8E" w:rsidP="004671F1">
            <w:pPr>
              <w:rPr>
                <w:rFonts w:cstheme="minorHAnsi"/>
                <w:b/>
                <w:bCs/>
                <w:sz w:val="21"/>
                <w:szCs w:val="21"/>
              </w:rPr>
            </w:pPr>
            <w:r w:rsidRPr="00DF4437">
              <w:rPr>
                <w:rFonts w:cstheme="minorHAnsi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864" w:type="dxa"/>
          </w:tcPr>
          <w:p w:rsidR="009C0E8E" w:rsidRPr="00DF4437" w:rsidRDefault="00BE2BBF" w:rsidP="004671F1">
            <w:pPr>
              <w:jc w:val="center"/>
              <w:rPr>
                <w:rFonts w:cstheme="minorHAnsi"/>
                <w:b/>
                <w:bCs/>
                <w:sz w:val="21"/>
                <w:szCs w:val="21"/>
              </w:rPr>
            </w:pPr>
            <w:r>
              <w:rPr>
                <w:rFonts w:cstheme="minorHAnsi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3231" w:type="dxa"/>
          </w:tcPr>
          <w:p w:rsidR="009C0E8E" w:rsidRPr="00DF4437" w:rsidRDefault="009C0E8E" w:rsidP="004671F1">
            <w:pPr>
              <w:jc w:val="center"/>
              <w:rPr>
                <w:rFonts w:cstheme="minorHAnsi"/>
                <w:b/>
                <w:bCs/>
                <w:sz w:val="21"/>
                <w:szCs w:val="21"/>
              </w:rPr>
            </w:pPr>
            <w:r>
              <w:rPr>
                <w:rFonts w:cstheme="minorHAnsi"/>
                <w:b/>
                <w:bCs/>
                <w:sz w:val="21"/>
                <w:szCs w:val="21"/>
              </w:rPr>
              <w:t>0</w:t>
            </w:r>
          </w:p>
        </w:tc>
      </w:tr>
    </w:tbl>
    <w:p w:rsidR="009C0E8E" w:rsidRDefault="009C0E8E" w:rsidP="009C0E8E">
      <w:pPr>
        <w:pStyle w:val="Odsekzoznamu"/>
        <w:ind w:left="360"/>
        <w:rPr>
          <w:rFonts w:cstheme="minorHAnsi"/>
          <w:b/>
          <w:bCs/>
          <w:sz w:val="24"/>
          <w:szCs w:val="24"/>
        </w:rPr>
      </w:pPr>
    </w:p>
    <w:p w:rsidR="009C0E8E" w:rsidRDefault="009C0E8E" w:rsidP="009C0E8E">
      <w:pPr>
        <w:pStyle w:val="Odsekzoznamu"/>
        <w:ind w:left="360"/>
        <w:rPr>
          <w:rFonts w:cstheme="minorHAnsi"/>
          <w:b/>
          <w:bCs/>
          <w:sz w:val="24"/>
          <w:szCs w:val="24"/>
        </w:rPr>
      </w:pPr>
    </w:p>
    <w:p w:rsidR="009C0E8E" w:rsidRPr="002644CD" w:rsidRDefault="009C0E8E" w:rsidP="009C0E8E">
      <w:pPr>
        <w:pStyle w:val="Odsekzoznamu"/>
        <w:ind w:left="360"/>
        <w:rPr>
          <w:rFonts w:cstheme="minorHAnsi"/>
          <w:b/>
          <w:bCs/>
          <w:sz w:val="24"/>
          <w:szCs w:val="24"/>
        </w:rPr>
      </w:pPr>
    </w:p>
    <w:p w:rsidR="00AA312A" w:rsidRPr="0017358B" w:rsidRDefault="0017358B" w:rsidP="0017358B">
      <w:pPr>
        <w:rPr>
          <w:rFonts w:cstheme="minorHAnsi"/>
          <w:b/>
          <w:bCs/>
          <w:sz w:val="24"/>
          <w:szCs w:val="24"/>
        </w:rPr>
      </w:pPr>
      <w:r w:rsidRPr="0017358B">
        <w:rPr>
          <w:rFonts w:cstheme="minorHAnsi"/>
          <w:b/>
          <w:bCs/>
          <w:sz w:val="24"/>
          <w:szCs w:val="24"/>
        </w:rPr>
        <w:t>INFORMÁCIE O PRIJATÝCH POSTUPOCH</w:t>
      </w:r>
    </w:p>
    <w:p w:rsidR="0017358B" w:rsidRDefault="0017358B" w:rsidP="0017358B">
      <w:pPr>
        <w:rPr>
          <w:rFonts w:cstheme="minorHAnsi"/>
          <w:sz w:val="24"/>
          <w:szCs w:val="24"/>
        </w:rPr>
      </w:pPr>
    </w:p>
    <w:p w:rsidR="00245AFD" w:rsidRPr="00245AFD" w:rsidRDefault="00245AFD" w:rsidP="00245AFD">
      <w:pPr>
        <w:pStyle w:val="Odsekzoznamu"/>
        <w:numPr>
          <w:ilvl w:val="0"/>
          <w:numId w:val="4"/>
        </w:numPr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Splnenie predpokladu, že účtovná jednotka bude nepretržite pokračovať vo svojej činnosti</w:t>
      </w:r>
    </w:p>
    <w:p w:rsidR="00245AFD" w:rsidRDefault="00245AFD" w:rsidP="00245AFD">
      <w:pPr>
        <w:ind w:left="36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Účtovná závierka je zostavená s predpokladom, že spoločnosť bude nepretržite pokračovať</w:t>
      </w:r>
      <w:r w:rsidR="00282DFF">
        <w:rPr>
          <w:rFonts w:cstheme="minorHAnsi"/>
          <w:sz w:val="24"/>
          <w:szCs w:val="24"/>
        </w:rPr>
        <w:t xml:space="preserve"> vo svojej podnikateľskej činnosti aj v nasledujúcich účtovných obdobiach, minimálne však po dobu nasledujúcich 12 kalendárnych mesiacov.</w:t>
      </w:r>
    </w:p>
    <w:p w:rsidR="00914D61" w:rsidRDefault="00914D61" w:rsidP="00914D61">
      <w:pPr>
        <w:jc w:val="both"/>
        <w:rPr>
          <w:rFonts w:cstheme="minorHAnsi"/>
          <w:sz w:val="24"/>
          <w:szCs w:val="24"/>
        </w:rPr>
      </w:pPr>
    </w:p>
    <w:p w:rsidR="00BE2BBF" w:rsidRDefault="00BE2BBF" w:rsidP="00914D61">
      <w:pPr>
        <w:jc w:val="both"/>
        <w:rPr>
          <w:rFonts w:cstheme="minorHAnsi"/>
          <w:sz w:val="24"/>
          <w:szCs w:val="24"/>
        </w:rPr>
      </w:pPr>
    </w:p>
    <w:p w:rsidR="00BE2BBF" w:rsidRDefault="00BE2BBF" w:rsidP="00914D61">
      <w:pPr>
        <w:jc w:val="both"/>
        <w:rPr>
          <w:rFonts w:cstheme="minorHAnsi"/>
          <w:sz w:val="24"/>
          <w:szCs w:val="24"/>
        </w:rPr>
      </w:pPr>
    </w:p>
    <w:p w:rsidR="00914D61" w:rsidRPr="0028115E" w:rsidRDefault="0028115E" w:rsidP="00914D61">
      <w:pPr>
        <w:pStyle w:val="Odsekzoznamu"/>
        <w:numPr>
          <w:ilvl w:val="0"/>
          <w:numId w:val="4"/>
        </w:numPr>
        <w:jc w:val="both"/>
        <w:rPr>
          <w:rFonts w:cstheme="minorHAnsi"/>
          <w:b/>
          <w:bCs/>
          <w:sz w:val="24"/>
          <w:szCs w:val="24"/>
        </w:rPr>
      </w:pPr>
      <w:r w:rsidRPr="0028115E">
        <w:rPr>
          <w:rFonts w:cstheme="minorHAnsi"/>
          <w:b/>
          <w:bCs/>
          <w:sz w:val="24"/>
          <w:szCs w:val="24"/>
        </w:rPr>
        <w:t>Účtovné zásady a metódy</w:t>
      </w:r>
    </w:p>
    <w:p w:rsidR="0028115E" w:rsidRDefault="0028115E" w:rsidP="0028115E">
      <w:pPr>
        <w:pStyle w:val="Odsekzoznamu"/>
        <w:ind w:left="360"/>
        <w:jc w:val="both"/>
        <w:rPr>
          <w:rFonts w:cstheme="minorHAnsi"/>
          <w:sz w:val="24"/>
          <w:szCs w:val="24"/>
        </w:rPr>
      </w:pPr>
      <w:r w:rsidRPr="0028115E">
        <w:rPr>
          <w:rFonts w:cstheme="minorHAnsi"/>
          <w:sz w:val="24"/>
          <w:szCs w:val="24"/>
        </w:rPr>
        <w:t>Ú</w:t>
      </w:r>
      <w:r>
        <w:rPr>
          <w:rFonts w:cstheme="minorHAnsi"/>
          <w:sz w:val="24"/>
          <w:szCs w:val="24"/>
        </w:rPr>
        <w:t>č</w:t>
      </w:r>
      <w:r w:rsidRPr="0028115E">
        <w:rPr>
          <w:rFonts w:cstheme="minorHAnsi"/>
          <w:sz w:val="24"/>
          <w:szCs w:val="24"/>
        </w:rPr>
        <w:t xml:space="preserve">tovné </w:t>
      </w:r>
      <w:r>
        <w:rPr>
          <w:rFonts w:cstheme="minorHAnsi"/>
          <w:sz w:val="24"/>
          <w:szCs w:val="24"/>
        </w:rPr>
        <w:t>zásady</w:t>
      </w:r>
      <w:r w:rsidRPr="0028115E">
        <w:rPr>
          <w:rFonts w:cstheme="minorHAnsi"/>
          <w:sz w:val="24"/>
          <w:szCs w:val="24"/>
        </w:rPr>
        <w:t xml:space="preserve"> a </w:t>
      </w:r>
      <w:r>
        <w:rPr>
          <w:rFonts w:cstheme="minorHAnsi"/>
          <w:sz w:val="24"/>
          <w:szCs w:val="24"/>
        </w:rPr>
        <w:t>metódy</w:t>
      </w:r>
      <w:r w:rsidRPr="0028115E">
        <w:rPr>
          <w:rFonts w:cstheme="minorHAnsi"/>
          <w:sz w:val="24"/>
          <w:szCs w:val="24"/>
        </w:rPr>
        <w:t xml:space="preserve"> boli aplikované v rámci platného</w:t>
      </w:r>
      <w:r>
        <w:rPr>
          <w:rFonts w:cstheme="minorHAnsi"/>
          <w:sz w:val="24"/>
          <w:szCs w:val="24"/>
        </w:rPr>
        <w:t xml:space="preserve"> zákona o účtovníctve.</w:t>
      </w:r>
    </w:p>
    <w:p w:rsidR="007B212B" w:rsidRDefault="007B212B" w:rsidP="0028115E">
      <w:pPr>
        <w:pStyle w:val="Odsekzoznamu"/>
        <w:ind w:left="360"/>
        <w:jc w:val="both"/>
        <w:rPr>
          <w:rFonts w:cstheme="minorHAnsi"/>
          <w:sz w:val="24"/>
          <w:szCs w:val="24"/>
        </w:rPr>
      </w:pPr>
    </w:p>
    <w:p w:rsidR="007B212B" w:rsidRDefault="007B212B" w:rsidP="0028115E">
      <w:pPr>
        <w:pStyle w:val="Odsekzoznamu"/>
        <w:ind w:left="360"/>
        <w:jc w:val="both"/>
        <w:rPr>
          <w:rFonts w:cstheme="minorHAnsi"/>
          <w:sz w:val="24"/>
          <w:szCs w:val="24"/>
        </w:rPr>
      </w:pPr>
    </w:p>
    <w:p w:rsidR="004B78C1" w:rsidRPr="00457ADB" w:rsidRDefault="00457ADB" w:rsidP="00F52675">
      <w:pPr>
        <w:pStyle w:val="Odsekzoznamu"/>
        <w:numPr>
          <w:ilvl w:val="0"/>
          <w:numId w:val="4"/>
        </w:numPr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Spôsoby oceňovania jednotlivých zložiek majetku a záväzkov</w:t>
      </w:r>
    </w:p>
    <w:p w:rsidR="00457ADB" w:rsidRDefault="00457ADB" w:rsidP="00457ADB">
      <w:pPr>
        <w:pStyle w:val="Odsekzoznamu"/>
        <w:numPr>
          <w:ilvl w:val="0"/>
          <w:numId w:val="5"/>
        </w:numPr>
        <w:ind w:left="709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pohľadávky – menovitá hodnota</w:t>
      </w:r>
    </w:p>
    <w:p w:rsidR="00457ADB" w:rsidRDefault="00482EE0" w:rsidP="00457ADB">
      <w:pPr>
        <w:pStyle w:val="Odsekzoznamu"/>
        <w:numPr>
          <w:ilvl w:val="0"/>
          <w:numId w:val="5"/>
        </w:numPr>
        <w:ind w:left="709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záväzky – menovitá hodnota</w:t>
      </w:r>
    </w:p>
    <w:p w:rsidR="00C764FF" w:rsidRDefault="003F1F13" w:rsidP="00C764FF">
      <w:pPr>
        <w:pStyle w:val="Odsekzoznamu"/>
        <w:numPr>
          <w:ilvl w:val="0"/>
          <w:numId w:val="5"/>
        </w:numPr>
        <w:ind w:left="709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peňažné prostriedky – menovitá hodnota</w:t>
      </w:r>
    </w:p>
    <w:p w:rsidR="001D7AD2" w:rsidRDefault="001D7AD2" w:rsidP="00C764FF">
      <w:pPr>
        <w:pStyle w:val="Odsekzoznamu"/>
        <w:numPr>
          <w:ilvl w:val="0"/>
          <w:numId w:val="5"/>
        </w:numPr>
        <w:ind w:left="709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majetok obstaraný kúpou – menovitá hodnota.</w:t>
      </w:r>
    </w:p>
    <w:p w:rsidR="0048219E" w:rsidRDefault="0048219E" w:rsidP="0048219E">
      <w:pPr>
        <w:jc w:val="both"/>
        <w:rPr>
          <w:rFonts w:cstheme="minorHAnsi"/>
          <w:sz w:val="24"/>
          <w:szCs w:val="24"/>
        </w:rPr>
      </w:pPr>
    </w:p>
    <w:p w:rsidR="0048219E" w:rsidRPr="00852EE7" w:rsidRDefault="00E958D2" w:rsidP="0048219E">
      <w:pPr>
        <w:pStyle w:val="Odsekzoznamu"/>
        <w:numPr>
          <w:ilvl w:val="0"/>
          <w:numId w:val="4"/>
        </w:numPr>
        <w:jc w:val="both"/>
        <w:rPr>
          <w:rFonts w:cstheme="minorHAnsi"/>
          <w:b/>
          <w:bCs/>
          <w:sz w:val="24"/>
          <w:szCs w:val="24"/>
        </w:rPr>
      </w:pPr>
      <w:r w:rsidRPr="00852EE7">
        <w:rPr>
          <w:rFonts w:cstheme="minorHAnsi"/>
          <w:b/>
          <w:bCs/>
          <w:sz w:val="24"/>
          <w:szCs w:val="24"/>
        </w:rPr>
        <w:t>Odpisový plán dlhodobého majetku</w:t>
      </w:r>
    </w:p>
    <w:p w:rsidR="00E958D2" w:rsidRPr="0048219E" w:rsidRDefault="00852EE7" w:rsidP="00E958D2">
      <w:pPr>
        <w:pStyle w:val="Odsekzoznamu"/>
        <w:ind w:left="360"/>
        <w:jc w:val="both"/>
        <w:rPr>
          <w:rFonts w:cstheme="minorHAnsi"/>
          <w:sz w:val="24"/>
          <w:szCs w:val="24"/>
        </w:rPr>
      </w:pPr>
      <w:r w:rsidRPr="00852EE7">
        <w:rPr>
          <w:rFonts w:cstheme="minorHAnsi"/>
          <w:sz w:val="24"/>
          <w:szCs w:val="24"/>
        </w:rPr>
        <w:t>Odpisový plán ú</w:t>
      </w:r>
      <w:r w:rsidR="00104C90">
        <w:rPr>
          <w:rFonts w:cstheme="minorHAnsi"/>
          <w:sz w:val="24"/>
          <w:szCs w:val="24"/>
        </w:rPr>
        <w:t>čt</w:t>
      </w:r>
      <w:r w:rsidR="00BE2BBF">
        <w:rPr>
          <w:rFonts w:cstheme="minorHAnsi"/>
          <w:sz w:val="24"/>
          <w:szCs w:val="24"/>
        </w:rPr>
        <w:t xml:space="preserve">ovných odpisov dlhodobého </w:t>
      </w:r>
      <w:r w:rsidRPr="00852EE7">
        <w:rPr>
          <w:rFonts w:cstheme="minorHAnsi"/>
          <w:sz w:val="24"/>
          <w:szCs w:val="24"/>
        </w:rPr>
        <w:t xml:space="preserve">hmotného majetku vychádzal </w:t>
      </w:r>
      <w:r w:rsidR="00104C90">
        <w:rPr>
          <w:rFonts w:cstheme="minorHAnsi"/>
          <w:sz w:val="24"/>
          <w:szCs w:val="24"/>
        </w:rPr>
        <w:br/>
      </w:r>
      <w:r w:rsidRPr="00852EE7">
        <w:rPr>
          <w:rFonts w:cstheme="minorHAnsi"/>
          <w:sz w:val="24"/>
          <w:szCs w:val="24"/>
        </w:rPr>
        <w:t>z odpisového plánu zostaveného ú</w:t>
      </w:r>
      <w:r w:rsidR="00104C90">
        <w:rPr>
          <w:rFonts w:cstheme="minorHAnsi"/>
          <w:sz w:val="24"/>
          <w:szCs w:val="24"/>
        </w:rPr>
        <w:t>č</w:t>
      </w:r>
      <w:r w:rsidRPr="00852EE7">
        <w:rPr>
          <w:rFonts w:cstheme="minorHAnsi"/>
          <w:sz w:val="24"/>
          <w:szCs w:val="24"/>
        </w:rPr>
        <w:t>tovnou jednotkou, ktorý vychádzal z predpokladanej doby použite</w:t>
      </w:r>
      <w:r w:rsidR="00104C90">
        <w:rPr>
          <w:rFonts w:cstheme="minorHAnsi"/>
          <w:sz w:val="24"/>
          <w:szCs w:val="24"/>
        </w:rPr>
        <w:t>ľ</w:t>
      </w:r>
      <w:r w:rsidR="00BE2BBF">
        <w:rPr>
          <w:rFonts w:cstheme="minorHAnsi"/>
          <w:sz w:val="24"/>
          <w:szCs w:val="24"/>
        </w:rPr>
        <w:t xml:space="preserve">nosti dlhodobého </w:t>
      </w:r>
      <w:r w:rsidRPr="00852EE7">
        <w:rPr>
          <w:rFonts w:cstheme="minorHAnsi"/>
          <w:sz w:val="24"/>
          <w:szCs w:val="24"/>
        </w:rPr>
        <w:t>hmotného majetku alebo iných obje</w:t>
      </w:r>
      <w:r w:rsidR="00BE2BBF">
        <w:rPr>
          <w:rFonts w:cstheme="minorHAnsi"/>
          <w:sz w:val="24"/>
          <w:szCs w:val="24"/>
        </w:rPr>
        <w:t>ktívnych predpokladov a bude sa aplikovať od 01. 01. 2026.</w:t>
      </w:r>
    </w:p>
    <w:p w:rsidR="003F1F13" w:rsidRDefault="003F1F13" w:rsidP="003F1F13">
      <w:pPr>
        <w:jc w:val="both"/>
        <w:rPr>
          <w:rFonts w:cstheme="minorHAnsi"/>
          <w:sz w:val="24"/>
          <w:szCs w:val="24"/>
        </w:rPr>
      </w:pPr>
    </w:p>
    <w:p w:rsidR="007E3384" w:rsidRPr="007E3384" w:rsidRDefault="007E3384" w:rsidP="007E3384">
      <w:pPr>
        <w:pStyle w:val="Odsekzoznamu"/>
        <w:numPr>
          <w:ilvl w:val="0"/>
          <w:numId w:val="4"/>
        </w:numPr>
        <w:jc w:val="both"/>
        <w:rPr>
          <w:rFonts w:cstheme="minorHAnsi"/>
          <w:b/>
          <w:bCs/>
          <w:sz w:val="24"/>
          <w:szCs w:val="24"/>
        </w:rPr>
      </w:pPr>
      <w:r w:rsidRPr="007E3384">
        <w:rPr>
          <w:rFonts w:cstheme="minorHAnsi"/>
          <w:b/>
          <w:bCs/>
          <w:sz w:val="24"/>
          <w:szCs w:val="24"/>
        </w:rPr>
        <w:t xml:space="preserve">Splatná daň z príjmu </w:t>
      </w:r>
    </w:p>
    <w:p w:rsidR="007E3384" w:rsidRPr="007E3384" w:rsidRDefault="007E3384" w:rsidP="007E3384">
      <w:pPr>
        <w:pStyle w:val="Odsekzoznamu"/>
        <w:ind w:left="360"/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sz w:val="24"/>
          <w:szCs w:val="24"/>
        </w:rPr>
        <w:t xml:space="preserve">Daň z príjmov sa účtuje do nákladov spoločnosti v období vzniku daňovej povinnosti a v priloženom výkaze ziskov a strát spoločnosti je vypočítaná zo základu vyplývajúceho z výsledku hospodárenia </w:t>
      </w:r>
      <w:r w:rsidR="00AB2D6B">
        <w:rPr>
          <w:rFonts w:cstheme="minorHAnsi"/>
          <w:sz w:val="24"/>
          <w:szCs w:val="24"/>
        </w:rPr>
        <w:t>pred zdanením</w:t>
      </w:r>
      <w:r w:rsidR="00BE2BBF">
        <w:rPr>
          <w:rFonts w:cstheme="minorHAnsi"/>
          <w:sz w:val="24"/>
          <w:szCs w:val="24"/>
        </w:rPr>
        <w:t>.</w:t>
      </w:r>
    </w:p>
    <w:p w:rsidR="003F1F13" w:rsidRDefault="003F1F13" w:rsidP="003F1F13">
      <w:pPr>
        <w:jc w:val="both"/>
        <w:rPr>
          <w:noProof/>
        </w:rPr>
      </w:pPr>
    </w:p>
    <w:p w:rsidR="00B56E25" w:rsidRDefault="00BE700B" w:rsidP="00BE700B">
      <w:pPr>
        <w:pStyle w:val="Odsekzoznamu"/>
        <w:numPr>
          <w:ilvl w:val="0"/>
          <w:numId w:val="4"/>
        </w:numPr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Výnosy</w:t>
      </w:r>
      <w:r>
        <w:rPr>
          <w:rFonts w:cstheme="minorHAnsi"/>
          <w:sz w:val="24"/>
          <w:szCs w:val="24"/>
        </w:rPr>
        <w:t xml:space="preserve"> </w:t>
      </w:r>
    </w:p>
    <w:p w:rsidR="00BE700B" w:rsidRDefault="00BE700B" w:rsidP="00BE700B">
      <w:pPr>
        <w:pStyle w:val="Odsekzoznamu"/>
        <w:ind w:left="36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Tržby za vlastné výkony neobsahujú DPH.</w:t>
      </w:r>
    </w:p>
    <w:p w:rsidR="00684C2A" w:rsidRDefault="00684C2A" w:rsidP="00BE700B">
      <w:pPr>
        <w:jc w:val="both"/>
        <w:rPr>
          <w:rFonts w:cstheme="minorHAnsi"/>
          <w:b/>
          <w:bCs/>
          <w:sz w:val="24"/>
          <w:szCs w:val="24"/>
        </w:rPr>
      </w:pPr>
    </w:p>
    <w:p w:rsidR="007B212B" w:rsidRDefault="007B212B" w:rsidP="00BE700B">
      <w:pPr>
        <w:jc w:val="both"/>
        <w:rPr>
          <w:rFonts w:cstheme="minorHAnsi"/>
          <w:b/>
          <w:bCs/>
          <w:sz w:val="24"/>
          <w:szCs w:val="24"/>
        </w:rPr>
      </w:pPr>
    </w:p>
    <w:p w:rsidR="00BE700B" w:rsidRDefault="00A44F67" w:rsidP="00BE700B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INFORMÁCIE O ÚDAJOCH NA STRANE AKTÍV</w:t>
      </w:r>
    </w:p>
    <w:p w:rsidR="00CD6FFF" w:rsidRPr="00CD6FFF" w:rsidRDefault="00CD6FFF">
      <w:pPr>
        <w:rPr>
          <w:rFonts w:cstheme="minorHAnsi"/>
          <w:b/>
          <w:bCs/>
          <w:sz w:val="24"/>
          <w:szCs w:val="24"/>
        </w:rPr>
      </w:pPr>
    </w:p>
    <w:p w:rsidR="002F44C9" w:rsidRDefault="002F44C9" w:rsidP="002F44C9">
      <w:pPr>
        <w:pStyle w:val="Nzov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rFonts w:asciiTheme="minorHAnsi" w:hAnsiTheme="minorHAnsi" w:cstheme="minorHAnsi"/>
          <w:sz w:val="24"/>
          <w:szCs w:val="24"/>
        </w:rPr>
      </w:pPr>
      <w:r w:rsidRPr="00396E27">
        <w:rPr>
          <w:rFonts w:asciiTheme="minorHAnsi" w:hAnsiTheme="minorHAnsi" w:cstheme="minorHAnsi"/>
          <w:sz w:val="24"/>
          <w:szCs w:val="24"/>
        </w:rPr>
        <w:t xml:space="preserve">Informácie o vekovej štruktúre pohľadávok </w:t>
      </w:r>
    </w:p>
    <w:p w:rsidR="00CC4405" w:rsidRPr="00CC4405" w:rsidRDefault="00CC4405" w:rsidP="00CC440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2F44C9" w:rsidRPr="00396E27" w:rsidTr="0004546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Pohľadávky spolu</w:t>
            </w:r>
          </w:p>
        </w:tc>
      </w:tr>
      <w:tr w:rsidR="002F44C9" w:rsidRPr="00396E27" w:rsidTr="0004546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b w:val="0"/>
                <w:sz w:val="24"/>
                <w:szCs w:val="24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b w:val="0"/>
                <w:sz w:val="24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b w:val="0"/>
                <w:sz w:val="24"/>
                <w:szCs w:val="24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b w:val="0"/>
                <w:sz w:val="24"/>
                <w:szCs w:val="24"/>
              </w:rPr>
              <w:t>d</w:t>
            </w:r>
          </w:p>
        </w:tc>
      </w:tr>
      <w:tr w:rsidR="002F44C9" w:rsidRPr="00396E27" w:rsidTr="0004546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 w:rsidRPr="00396E27">
              <w:rPr>
                <w:rFonts w:cstheme="minorHAnsi"/>
                <w:b/>
                <w:sz w:val="24"/>
                <w:szCs w:val="24"/>
              </w:rPr>
              <w:t>Dlhodobé pohľadávky</w:t>
            </w:r>
          </w:p>
        </w:tc>
      </w:tr>
      <w:tr w:rsidR="002F44C9" w:rsidRPr="00396E27" w:rsidTr="0004546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2F44C9" w:rsidRPr="00396E27" w:rsidTr="0004546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2F44C9" w:rsidRPr="00396E27" w:rsidTr="0004546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2F44C9" w:rsidRPr="00396E27" w:rsidTr="0004546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2F44C9" w:rsidRPr="00396E27" w:rsidTr="0004546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2F44C9" w:rsidRPr="00396E27" w:rsidTr="0004546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 w:rsidRPr="00396E27">
              <w:rPr>
                <w:rFonts w:cstheme="minorHAnsi"/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2F44C9" w:rsidRPr="00396E27" w:rsidTr="0004546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 w:rsidRPr="00396E27">
              <w:rPr>
                <w:rFonts w:cstheme="minorHAnsi"/>
                <w:b/>
                <w:sz w:val="24"/>
                <w:szCs w:val="24"/>
              </w:rPr>
              <w:t>Krátkodobé pohľadávky</w:t>
            </w:r>
          </w:p>
        </w:tc>
      </w:tr>
      <w:tr w:rsidR="002F44C9" w:rsidRPr="00396E27" w:rsidTr="0004546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44C9" w:rsidRPr="00396E27" w:rsidRDefault="00BE2BBF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30 170,00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F44C9" w:rsidRPr="00396E27" w:rsidRDefault="00BE2BBF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30 170,00</w:t>
            </w:r>
          </w:p>
        </w:tc>
      </w:tr>
      <w:tr w:rsidR="002F44C9" w:rsidRPr="00396E27" w:rsidTr="0004546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2F44C9" w:rsidRPr="00396E27" w:rsidTr="0004546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2F44C9" w:rsidRPr="00396E27" w:rsidTr="0004546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2F44C9" w:rsidRPr="00396E27" w:rsidTr="0004546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2F44C9" w:rsidRPr="00396E27" w:rsidTr="0004546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44C9" w:rsidRPr="00396E27" w:rsidRDefault="00BE2BBF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15 130,00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F44C9" w:rsidRPr="00396E27" w:rsidRDefault="00BE2BBF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15 130,00</w:t>
            </w:r>
          </w:p>
        </w:tc>
      </w:tr>
      <w:tr w:rsidR="002F44C9" w:rsidRPr="00396E27" w:rsidTr="0004546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2F44C9" w:rsidRPr="00396E27" w:rsidTr="0004546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 w:rsidRPr="00396E27">
              <w:rPr>
                <w:rFonts w:cstheme="minorHAnsi"/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44C9" w:rsidRPr="00396E27" w:rsidRDefault="00BE2BBF" w:rsidP="00047D7D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45 300,00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F44C9" w:rsidRPr="00396E27" w:rsidRDefault="002F44C9" w:rsidP="00047D7D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F44C9" w:rsidRPr="00396E27" w:rsidRDefault="00BE2BBF" w:rsidP="00047D7D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45 300,00</w:t>
            </w:r>
          </w:p>
        </w:tc>
      </w:tr>
    </w:tbl>
    <w:p w:rsidR="002F44C9" w:rsidRDefault="002F44C9">
      <w:pPr>
        <w:rPr>
          <w:rFonts w:cstheme="minorHAnsi"/>
          <w:sz w:val="24"/>
          <w:szCs w:val="24"/>
        </w:rPr>
      </w:pPr>
    </w:p>
    <w:p w:rsidR="001505D2" w:rsidRPr="00396E27" w:rsidRDefault="001505D2">
      <w:pPr>
        <w:rPr>
          <w:rFonts w:cstheme="minorHAnsi"/>
          <w:sz w:val="24"/>
          <w:szCs w:val="24"/>
        </w:rPr>
      </w:pPr>
    </w:p>
    <w:p w:rsidR="002F44C9" w:rsidRDefault="002F44C9" w:rsidP="002F44C9">
      <w:pPr>
        <w:pStyle w:val="Nzov"/>
        <w:numPr>
          <w:ilvl w:val="0"/>
          <w:numId w:val="1"/>
        </w:numPr>
        <w:spacing w:before="0" w:beforeAutospacing="0" w:after="0"/>
        <w:jc w:val="left"/>
        <w:rPr>
          <w:rFonts w:asciiTheme="minorHAnsi" w:hAnsiTheme="minorHAnsi" w:cstheme="minorHAnsi"/>
          <w:sz w:val="24"/>
          <w:szCs w:val="24"/>
        </w:rPr>
      </w:pPr>
      <w:r w:rsidRPr="00396E27">
        <w:rPr>
          <w:rFonts w:asciiTheme="minorHAnsi" w:hAnsiTheme="minorHAnsi" w:cstheme="minorHAnsi"/>
          <w:sz w:val="24"/>
          <w:szCs w:val="24"/>
        </w:rPr>
        <w:t xml:space="preserve">Informácie o krátkodobom finančnom majetku </w:t>
      </w:r>
    </w:p>
    <w:p w:rsidR="003861FB" w:rsidRPr="003861FB" w:rsidRDefault="00E62C61" w:rsidP="003861FB">
      <w:pPr>
        <w:ind w:left="360"/>
      </w:pPr>
      <w:r>
        <w:t>Ako finančné účty sú vykázané peniaze v pokladnici a účet v banke. Účtom v banke môže účtovná jednotka voľne disponovať.</w:t>
      </w:r>
    </w:p>
    <w:p w:rsidR="002F44C9" w:rsidRPr="00396E27" w:rsidRDefault="002F44C9" w:rsidP="002F44C9">
      <w:pPr>
        <w:pStyle w:val="Nzov"/>
        <w:keepNext w:val="0"/>
        <w:spacing w:before="0" w:beforeAutospacing="0" w:after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396E27">
        <w:rPr>
          <w:rFonts w:asciiTheme="minorHAnsi" w:hAnsiTheme="minorHAnsi" w:cstheme="minorHAnsi"/>
          <w:b w:val="0"/>
          <w:sz w:val="24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86"/>
        <w:gridCol w:w="2671"/>
        <w:gridCol w:w="2429"/>
      </w:tblGrid>
      <w:tr w:rsidR="002F44C9" w:rsidRPr="00396E27" w:rsidTr="00CF260B">
        <w:trPr>
          <w:jc w:val="center"/>
        </w:trPr>
        <w:tc>
          <w:tcPr>
            <w:tcW w:w="40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Názov položky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Bežné účtovné obdobie</w:t>
            </w:r>
          </w:p>
        </w:tc>
        <w:tc>
          <w:tcPr>
            <w:tcW w:w="236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Bezprostredne predchádzajúce účtovné obdobie</w:t>
            </w:r>
          </w:p>
        </w:tc>
      </w:tr>
      <w:tr w:rsidR="00CF260B" w:rsidRPr="00396E27" w:rsidTr="00CF260B">
        <w:trPr>
          <w:trHeight w:hRule="exact" w:val="397"/>
          <w:jc w:val="center"/>
        </w:trPr>
        <w:tc>
          <w:tcPr>
            <w:tcW w:w="40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F260B" w:rsidRPr="00396E27" w:rsidRDefault="00CF260B" w:rsidP="00CF260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Pokladnica, ceniny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F260B" w:rsidRPr="00396E27" w:rsidRDefault="00BE2BBF" w:rsidP="00CF260B">
            <w:pPr>
              <w:spacing w:after="0" w:line="240" w:lineRule="auto"/>
              <w:jc w:val="center"/>
              <w:rPr>
                <w:rFonts w:cstheme="minorHAnsi"/>
                <w:bCs/>
                <w:sz w:val="24"/>
                <w:szCs w:val="24"/>
              </w:rPr>
            </w:pPr>
            <w:r>
              <w:rPr>
                <w:rFonts w:cstheme="minorHAnsi"/>
                <w:bCs/>
                <w:sz w:val="24"/>
                <w:szCs w:val="24"/>
              </w:rPr>
              <w:t>11 707,00</w:t>
            </w:r>
          </w:p>
        </w:tc>
        <w:tc>
          <w:tcPr>
            <w:tcW w:w="2365" w:type="dxa"/>
            <w:tcBorders>
              <w:top w:val="single" w:sz="12" w:space="0" w:color="auto"/>
            </w:tcBorders>
            <w:vAlign w:val="center"/>
          </w:tcPr>
          <w:p w:rsidR="00CF260B" w:rsidRPr="00396E27" w:rsidRDefault="00BE2BBF" w:rsidP="00CF260B">
            <w:pPr>
              <w:spacing w:after="0" w:line="240" w:lineRule="auto"/>
              <w:jc w:val="center"/>
              <w:rPr>
                <w:rFonts w:cstheme="minorHAnsi"/>
                <w:bCs/>
                <w:sz w:val="24"/>
                <w:szCs w:val="24"/>
              </w:rPr>
            </w:pPr>
            <w:r>
              <w:rPr>
                <w:rFonts w:cstheme="minorHAnsi"/>
                <w:bCs/>
                <w:sz w:val="24"/>
                <w:szCs w:val="24"/>
              </w:rPr>
              <w:t>6 696,00</w:t>
            </w:r>
          </w:p>
        </w:tc>
      </w:tr>
      <w:tr w:rsidR="00CF260B" w:rsidRPr="00396E27" w:rsidTr="00CF260B">
        <w:trPr>
          <w:trHeight w:hRule="exact" w:val="526"/>
          <w:jc w:val="center"/>
        </w:trPr>
        <w:tc>
          <w:tcPr>
            <w:tcW w:w="4075" w:type="dxa"/>
            <w:tcBorders>
              <w:right w:val="single" w:sz="12" w:space="0" w:color="auto"/>
            </w:tcBorders>
            <w:vAlign w:val="center"/>
            <w:hideMark/>
          </w:tcPr>
          <w:p w:rsidR="00CF260B" w:rsidRPr="00396E27" w:rsidRDefault="00CF260B" w:rsidP="00CF260B">
            <w:pPr>
              <w:spacing w:after="0" w:line="240" w:lineRule="auto"/>
              <w:rPr>
                <w:rFonts w:cstheme="minorHAnsi"/>
                <w:bCs/>
                <w:sz w:val="24"/>
                <w:szCs w:val="24"/>
              </w:rPr>
            </w:pPr>
            <w:r w:rsidRPr="00396E27">
              <w:rPr>
                <w:rFonts w:cstheme="minorHAnsi"/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00" w:type="dxa"/>
            <w:tcBorders>
              <w:left w:val="single" w:sz="12" w:space="0" w:color="auto"/>
            </w:tcBorders>
            <w:vAlign w:val="center"/>
          </w:tcPr>
          <w:p w:rsidR="00CF260B" w:rsidRPr="00396E27" w:rsidRDefault="00BE2BBF" w:rsidP="00CF260B">
            <w:pPr>
              <w:spacing w:after="0" w:line="240" w:lineRule="auto"/>
              <w:jc w:val="center"/>
              <w:rPr>
                <w:rFonts w:cstheme="minorHAnsi"/>
                <w:bCs/>
                <w:sz w:val="24"/>
                <w:szCs w:val="24"/>
              </w:rPr>
            </w:pPr>
            <w:r>
              <w:rPr>
                <w:rFonts w:cstheme="minorHAnsi"/>
                <w:bCs/>
                <w:sz w:val="24"/>
                <w:szCs w:val="24"/>
              </w:rPr>
              <w:t>101 708,00</w:t>
            </w:r>
          </w:p>
        </w:tc>
        <w:tc>
          <w:tcPr>
            <w:tcW w:w="2365" w:type="dxa"/>
            <w:vAlign w:val="center"/>
          </w:tcPr>
          <w:p w:rsidR="00CF260B" w:rsidRPr="00396E27" w:rsidRDefault="00BE2BBF" w:rsidP="00CF260B">
            <w:pPr>
              <w:spacing w:after="0" w:line="240" w:lineRule="auto"/>
              <w:jc w:val="center"/>
              <w:rPr>
                <w:rFonts w:cstheme="minorHAnsi"/>
                <w:bCs/>
                <w:sz w:val="24"/>
                <w:szCs w:val="24"/>
              </w:rPr>
            </w:pPr>
            <w:r>
              <w:rPr>
                <w:rFonts w:cstheme="minorHAnsi"/>
                <w:bCs/>
                <w:sz w:val="24"/>
                <w:szCs w:val="24"/>
              </w:rPr>
              <w:t>154,00</w:t>
            </w:r>
          </w:p>
        </w:tc>
      </w:tr>
      <w:tr w:rsidR="00CF260B" w:rsidRPr="00396E27" w:rsidTr="00CF260B">
        <w:trPr>
          <w:trHeight w:hRule="exact" w:val="576"/>
          <w:jc w:val="center"/>
        </w:trPr>
        <w:tc>
          <w:tcPr>
            <w:tcW w:w="4075" w:type="dxa"/>
            <w:tcBorders>
              <w:right w:val="single" w:sz="12" w:space="0" w:color="auto"/>
            </w:tcBorders>
            <w:vAlign w:val="center"/>
            <w:hideMark/>
          </w:tcPr>
          <w:p w:rsidR="00CF260B" w:rsidRPr="00396E27" w:rsidRDefault="00CF260B" w:rsidP="00CF260B">
            <w:pPr>
              <w:spacing w:after="0" w:line="240" w:lineRule="auto"/>
              <w:rPr>
                <w:rFonts w:cstheme="minorHAnsi"/>
                <w:bCs/>
                <w:sz w:val="24"/>
                <w:szCs w:val="24"/>
              </w:rPr>
            </w:pPr>
            <w:r w:rsidRPr="00396E27">
              <w:rPr>
                <w:rFonts w:cstheme="minorHAnsi"/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00" w:type="dxa"/>
            <w:tcBorders>
              <w:left w:val="single" w:sz="12" w:space="0" w:color="auto"/>
            </w:tcBorders>
            <w:vAlign w:val="center"/>
          </w:tcPr>
          <w:p w:rsidR="00CF260B" w:rsidRPr="00396E27" w:rsidRDefault="00CF260B" w:rsidP="00CF260B">
            <w:pPr>
              <w:spacing w:after="0" w:line="240" w:lineRule="auto"/>
              <w:jc w:val="center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2365" w:type="dxa"/>
            <w:vAlign w:val="center"/>
          </w:tcPr>
          <w:p w:rsidR="00CF260B" w:rsidRPr="00396E27" w:rsidRDefault="00CF260B" w:rsidP="00CF260B">
            <w:pPr>
              <w:spacing w:after="0" w:line="240" w:lineRule="auto"/>
              <w:rPr>
                <w:rFonts w:cstheme="minorHAnsi"/>
                <w:bCs/>
                <w:sz w:val="24"/>
                <w:szCs w:val="24"/>
              </w:rPr>
            </w:pPr>
          </w:p>
        </w:tc>
      </w:tr>
      <w:tr w:rsidR="00CF260B" w:rsidRPr="00396E27" w:rsidTr="00CF260B">
        <w:trPr>
          <w:trHeight w:hRule="exact" w:val="397"/>
          <w:jc w:val="center"/>
        </w:trPr>
        <w:tc>
          <w:tcPr>
            <w:tcW w:w="4075" w:type="dxa"/>
            <w:tcBorders>
              <w:right w:val="single" w:sz="12" w:space="0" w:color="auto"/>
            </w:tcBorders>
            <w:vAlign w:val="center"/>
            <w:hideMark/>
          </w:tcPr>
          <w:p w:rsidR="00CF260B" w:rsidRPr="00396E27" w:rsidRDefault="00CF260B" w:rsidP="00CF260B">
            <w:pPr>
              <w:spacing w:after="0" w:line="240" w:lineRule="auto"/>
              <w:rPr>
                <w:rFonts w:cstheme="minorHAnsi"/>
                <w:bCs/>
                <w:sz w:val="24"/>
                <w:szCs w:val="24"/>
              </w:rPr>
            </w:pPr>
            <w:r w:rsidRPr="00396E27">
              <w:rPr>
                <w:rFonts w:cstheme="minorHAnsi"/>
                <w:bCs/>
                <w:sz w:val="24"/>
                <w:szCs w:val="24"/>
              </w:rPr>
              <w:t>Peniaze na ceste</w:t>
            </w:r>
          </w:p>
        </w:tc>
        <w:tc>
          <w:tcPr>
            <w:tcW w:w="2600" w:type="dxa"/>
            <w:tcBorders>
              <w:left w:val="single" w:sz="12" w:space="0" w:color="auto"/>
            </w:tcBorders>
            <w:vAlign w:val="center"/>
          </w:tcPr>
          <w:p w:rsidR="00CF260B" w:rsidRPr="00396E27" w:rsidRDefault="00CF260B" w:rsidP="00CF260B">
            <w:pPr>
              <w:spacing w:after="0" w:line="240" w:lineRule="auto"/>
              <w:jc w:val="center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2365" w:type="dxa"/>
            <w:vAlign w:val="center"/>
          </w:tcPr>
          <w:p w:rsidR="00CF260B" w:rsidRPr="00396E27" w:rsidRDefault="00CF260B" w:rsidP="00CF260B">
            <w:pPr>
              <w:spacing w:after="0" w:line="240" w:lineRule="auto"/>
              <w:rPr>
                <w:rFonts w:cstheme="minorHAnsi"/>
                <w:bCs/>
                <w:sz w:val="24"/>
                <w:szCs w:val="24"/>
              </w:rPr>
            </w:pPr>
          </w:p>
        </w:tc>
      </w:tr>
      <w:tr w:rsidR="00CF260B" w:rsidRPr="00396E27" w:rsidTr="00CF260B">
        <w:trPr>
          <w:trHeight w:hRule="exact" w:val="397"/>
          <w:jc w:val="center"/>
        </w:trPr>
        <w:tc>
          <w:tcPr>
            <w:tcW w:w="40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260B" w:rsidRPr="00396E27" w:rsidRDefault="00CF260B" w:rsidP="00CF260B">
            <w:pPr>
              <w:spacing w:after="0" w:line="240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396E27">
              <w:rPr>
                <w:rFonts w:cstheme="minorHAnsi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260B" w:rsidRPr="00CF260B" w:rsidRDefault="00BE2BBF" w:rsidP="006615EB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113 415,00</w:t>
            </w:r>
          </w:p>
        </w:tc>
        <w:tc>
          <w:tcPr>
            <w:tcW w:w="2365" w:type="dxa"/>
            <w:tcBorders>
              <w:bottom w:val="single" w:sz="12" w:space="0" w:color="auto"/>
            </w:tcBorders>
            <w:vAlign w:val="center"/>
          </w:tcPr>
          <w:p w:rsidR="00CF260B" w:rsidRPr="00396E27" w:rsidRDefault="00BE2BBF" w:rsidP="00CF260B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6 850,00</w:t>
            </w:r>
          </w:p>
        </w:tc>
      </w:tr>
    </w:tbl>
    <w:p w:rsidR="002F44C9" w:rsidRPr="00396E27" w:rsidRDefault="002F44C9" w:rsidP="002F44C9">
      <w:pPr>
        <w:pStyle w:val="Nzov"/>
        <w:keepNext w:val="0"/>
        <w:widowControl w:val="0"/>
        <w:spacing w:before="0" w:beforeAutospacing="0" w:after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2F44C9" w:rsidRDefault="002F44C9">
      <w:pPr>
        <w:rPr>
          <w:rFonts w:cstheme="minorHAnsi"/>
          <w:sz w:val="24"/>
          <w:szCs w:val="24"/>
        </w:rPr>
      </w:pPr>
    </w:p>
    <w:p w:rsidR="00CF6BCC" w:rsidRDefault="00CF6BCC" w:rsidP="00D20E04">
      <w:pPr>
        <w:jc w:val="both"/>
        <w:rPr>
          <w:rFonts w:cstheme="minorHAnsi"/>
          <w:b/>
          <w:bCs/>
          <w:sz w:val="24"/>
          <w:szCs w:val="24"/>
        </w:rPr>
      </w:pPr>
    </w:p>
    <w:p w:rsidR="00BE2BBF" w:rsidRDefault="00BE2BBF" w:rsidP="00D20E04">
      <w:pPr>
        <w:jc w:val="both"/>
        <w:rPr>
          <w:rFonts w:cstheme="minorHAnsi"/>
          <w:b/>
          <w:bCs/>
          <w:sz w:val="24"/>
          <w:szCs w:val="24"/>
        </w:rPr>
      </w:pPr>
    </w:p>
    <w:p w:rsidR="00BE2BBF" w:rsidRDefault="00BE2BBF" w:rsidP="00D20E04">
      <w:pPr>
        <w:jc w:val="both"/>
        <w:rPr>
          <w:rFonts w:cstheme="minorHAnsi"/>
          <w:b/>
          <w:bCs/>
          <w:sz w:val="24"/>
          <w:szCs w:val="24"/>
        </w:rPr>
      </w:pPr>
    </w:p>
    <w:p w:rsidR="00BE2BBF" w:rsidRDefault="00BE2BBF" w:rsidP="00D20E04">
      <w:pPr>
        <w:jc w:val="both"/>
        <w:rPr>
          <w:rFonts w:cstheme="minorHAnsi"/>
          <w:b/>
          <w:bCs/>
          <w:sz w:val="24"/>
          <w:szCs w:val="24"/>
        </w:rPr>
      </w:pPr>
    </w:p>
    <w:p w:rsidR="00BE2BBF" w:rsidRDefault="00BE2BBF" w:rsidP="00D20E04">
      <w:pPr>
        <w:jc w:val="both"/>
        <w:rPr>
          <w:rFonts w:cstheme="minorHAnsi"/>
          <w:b/>
          <w:bCs/>
          <w:sz w:val="24"/>
          <w:szCs w:val="24"/>
        </w:rPr>
      </w:pPr>
    </w:p>
    <w:p w:rsidR="00BE2BBF" w:rsidRDefault="00BE2BBF" w:rsidP="00D20E04">
      <w:pPr>
        <w:jc w:val="both"/>
        <w:rPr>
          <w:rFonts w:cstheme="minorHAnsi"/>
          <w:b/>
          <w:bCs/>
          <w:sz w:val="24"/>
          <w:szCs w:val="24"/>
        </w:rPr>
      </w:pPr>
    </w:p>
    <w:p w:rsidR="00BE2BBF" w:rsidRDefault="00BE2BBF" w:rsidP="00D20E04">
      <w:pPr>
        <w:jc w:val="both"/>
        <w:rPr>
          <w:rFonts w:cstheme="minorHAnsi"/>
          <w:b/>
          <w:bCs/>
          <w:sz w:val="24"/>
          <w:szCs w:val="24"/>
        </w:rPr>
      </w:pPr>
    </w:p>
    <w:p w:rsidR="00BE2BBF" w:rsidRDefault="00BE2BBF" w:rsidP="00D20E04">
      <w:pPr>
        <w:jc w:val="both"/>
        <w:rPr>
          <w:rFonts w:cstheme="minorHAnsi"/>
          <w:b/>
          <w:bCs/>
          <w:sz w:val="24"/>
          <w:szCs w:val="24"/>
        </w:rPr>
      </w:pPr>
    </w:p>
    <w:p w:rsidR="00D20E04" w:rsidRDefault="00D20E04" w:rsidP="00D20E04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INFORMÁCIE O ÚDAJOCH NA STRANE PASÍV</w:t>
      </w:r>
    </w:p>
    <w:p w:rsidR="00D20E04" w:rsidRDefault="00D20E04">
      <w:pPr>
        <w:rPr>
          <w:rFonts w:cstheme="minorHAnsi"/>
          <w:sz w:val="24"/>
          <w:szCs w:val="24"/>
        </w:rPr>
      </w:pPr>
    </w:p>
    <w:p w:rsidR="00D20E04" w:rsidRPr="00A74CDE" w:rsidRDefault="00A74CDE" w:rsidP="00A74CDE">
      <w:pPr>
        <w:pStyle w:val="Odsekzoznamu"/>
        <w:numPr>
          <w:ilvl w:val="0"/>
          <w:numId w:val="7"/>
        </w:numPr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Vlastné imanie</w:t>
      </w:r>
    </w:p>
    <w:p w:rsidR="00A74CDE" w:rsidRDefault="00A74CDE" w:rsidP="00A74CDE">
      <w:pPr>
        <w:rPr>
          <w:rFonts w:cstheme="minorHAnsi"/>
          <w:sz w:val="24"/>
          <w:szCs w:val="24"/>
        </w:rPr>
      </w:pPr>
    </w:p>
    <w:tbl>
      <w:tblPr>
        <w:tblStyle w:val="Mriekatabuky"/>
        <w:tblW w:w="9209" w:type="dxa"/>
        <w:tblLook w:val="04A0"/>
      </w:tblPr>
      <w:tblGrid>
        <w:gridCol w:w="2720"/>
        <w:gridCol w:w="1060"/>
        <w:gridCol w:w="1406"/>
        <w:gridCol w:w="1346"/>
        <w:gridCol w:w="1373"/>
        <w:gridCol w:w="1304"/>
      </w:tblGrid>
      <w:tr w:rsidR="009147F6" w:rsidTr="00AC6B3E">
        <w:tc>
          <w:tcPr>
            <w:tcW w:w="2809" w:type="dxa"/>
            <w:vMerge w:val="restart"/>
            <w:vAlign w:val="center"/>
          </w:tcPr>
          <w:p w:rsidR="009147F6" w:rsidRDefault="009147F6" w:rsidP="009147F6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Položka vlastného imania</w:t>
            </w:r>
          </w:p>
        </w:tc>
        <w:tc>
          <w:tcPr>
            <w:tcW w:w="6400" w:type="dxa"/>
            <w:gridSpan w:val="5"/>
            <w:vAlign w:val="center"/>
          </w:tcPr>
          <w:p w:rsidR="009147F6" w:rsidRDefault="009147F6" w:rsidP="009147F6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Bežné účtovné obdobie</w:t>
            </w:r>
          </w:p>
        </w:tc>
      </w:tr>
      <w:tr w:rsidR="009147F6" w:rsidTr="00AC6B3E">
        <w:tc>
          <w:tcPr>
            <w:tcW w:w="2809" w:type="dxa"/>
            <w:vMerge/>
            <w:vAlign w:val="center"/>
          </w:tcPr>
          <w:p w:rsidR="009147F6" w:rsidRDefault="009147F6" w:rsidP="009147F6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60" w:type="dxa"/>
            <w:vAlign w:val="center"/>
          </w:tcPr>
          <w:p w:rsidR="009147F6" w:rsidRDefault="009147F6" w:rsidP="009147F6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Stav na začiatku</w:t>
            </w:r>
          </w:p>
        </w:tc>
        <w:tc>
          <w:tcPr>
            <w:tcW w:w="1413" w:type="dxa"/>
            <w:vAlign w:val="center"/>
          </w:tcPr>
          <w:p w:rsidR="009147F6" w:rsidRDefault="009147F6" w:rsidP="009147F6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Prírastky</w:t>
            </w:r>
          </w:p>
        </w:tc>
        <w:tc>
          <w:tcPr>
            <w:tcW w:w="1375" w:type="dxa"/>
            <w:vAlign w:val="center"/>
          </w:tcPr>
          <w:p w:rsidR="009147F6" w:rsidRDefault="009147F6" w:rsidP="009147F6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Úbytky</w:t>
            </w:r>
          </w:p>
        </w:tc>
        <w:tc>
          <w:tcPr>
            <w:tcW w:w="1397" w:type="dxa"/>
            <w:vAlign w:val="center"/>
          </w:tcPr>
          <w:p w:rsidR="009147F6" w:rsidRDefault="009147F6" w:rsidP="009147F6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Presuny</w:t>
            </w:r>
          </w:p>
        </w:tc>
        <w:tc>
          <w:tcPr>
            <w:tcW w:w="1155" w:type="dxa"/>
            <w:vAlign w:val="center"/>
          </w:tcPr>
          <w:p w:rsidR="009147F6" w:rsidRDefault="009147F6" w:rsidP="009147F6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Stav na konci</w:t>
            </w:r>
          </w:p>
        </w:tc>
      </w:tr>
      <w:tr w:rsidR="00B16106" w:rsidTr="00AC6B3E">
        <w:tc>
          <w:tcPr>
            <w:tcW w:w="2809" w:type="dxa"/>
          </w:tcPr>
          <w:p w:rsidR="00B16106" w:rsidRPr="00B03BA1" w:rsidRDefault="00B03BA1" w:rsidP="00A74CDE">
            <w:pPr>
              <w:rPr>
                <w:rFonts w:cstheme="minorHAnsi"/>
                <w:sz w:val="20"/>
                <w:szCs w:val="20"/>
              </w:rPr>
            </w:pPr>
            <w:r w:rsidRPr="00B03BA1">
              <w:rPr>
                <w:rFonts w:cstheme="minorHAnsi"/>
                <w:sz w:val="20"/>
                <w:szCs w:val="20"/>
              </w:rPr>
              <w:t>Základné imanie</w:t>
            </w:r>
          </w:p>
        </w:tc>
        <w:tc>
          <w:tcPr>
            <w:tcW w:w="1060" w:type="dxa"/>
          </w:tcPr>
          <w:p w:rsidR="00B16106" w:rsidRDefault="00BE2BBF" w:rsidP="00AC6B3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6 000,00</w:t>
            </w:r>
          </w:p>
        </w:tc>
        <w:tc>
          <w:tcPr>
            <w:tcW w:w="1413" w:type="dxa"/>
          </w:tcPr>
          <w:p w:rsidR="00B16106" w:rsidRDefault="00B16106" w:rsidP="00AC6B3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75" w:type="dxa"/>
          </w:tcPr>
          <w:p w:rsidR="00B16106" w:rsidRDefault="00B16106" w:rsidP="00AC6B3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97" w:type="dxa"/>
          </w:tcPr>
          <w:p w:rsidR="00B16106" w:rsidRDefault="00B16106" w:rsidP="00AC6B3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55" w:type="dxa"/>
          </w:tcPr>
          <w:p w:rsidR="00B16106" w:rsidRDefault="00BE2BBF" w:rsidP="00AC6B3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6 000,00</w:t>
            </w:r>
          </w:p>
        </w:tc>
      </w:tr>
      <w:tr w:rsidR="00B16106" w:rsidTr="00AC6B3E">
        <w:tc>
          <w:tcPr>
            <w:tcW w:w="2809" w:type="dxa"/>
          </w:tcPr>
          <w:p w:rsidR="00B16106" w:rsidRPr="00B03BA1" w:rsidRDefault="00B03BA1" w:rsidP="00A74CDE">
            <w:pPr>
              <w:rPr>
                <w:rFonts w:cstheme="minorHAnsi"/>
                <w:sz w:val="20"/>
                <w:szCs w:val="20"/>
              </w:rPr>
            </w:pPr>
            <w:r w:rsidRPr="00B03BA1">
              <w:rPr>
                <w:rFonts w:cstheme="minorHAnsi"/>
                <w:sz w:val="20"/>
                <w:szCs w:val="20"/>
              </w:rPr>
              <w:t>Zákonný rezervný fond a nedeliteľný fond</w:t>
            </w:r>
          </w:p>
        </w:tc>
        <w:tc>
          <w:tcPr>
            <w:tcW w:w="1060" w:type="dxa"/>
          </w:tcPr>
          <w:p w:rsidR="00B16106" w:rsidRDefault="00BE2BBF" w:rsidP="00AC6B3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230,00</w:t>
            </w:r>
          </w:p>
        </w:tc>
        <w:tc>
          <w:tcPr>
            <w:tcW w:w="1413" w:type="dxa"/>
          </w:tcPr>
          <w:p w:rsidR="00B16106" w:rsidRDefault="00B16106" w:rsidP="00AC6B3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75" w:type="dxa"/>
          </w:tcPr>
          <w:p w:rsidR="00B16106" w:rsidRDefault="00B16106" w:rsidP="00AC6B3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97" w:type="dxa"/>
          </w:tcPr>
          <w:p w:rsidR="00B16106" w:rsidRDefault="00B16106" w:rsidP="00AC6B3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55" w:type="dxa"/>
          </w:tcPr>
          <w:p w:rsidR="00B16106" w:rsidRDefault="00BE2BBF" w:rsidP="00AC6B3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230,00</w:t>
            </w:r>
          </w:p>
        </w:tc>
      </w:tr>
      <w:tr w:rsidR="00B16106" w:rsidTr="00AC6B3E">
        <w:tc>
          <w:tcPr>
            <w:tcW w:w="2809" w:type="dxa"/>
          </w:tcPr>
          <w:p w:rsidR="00B16106" w:rsidRPr="00B03BA1" w:rsidRDefault="00B03BA1" w:rsidP="00A74CDE">
            <w:pPr>
              <w:rPr>
                <w:rFonts w:cstheme="minorHAnsi"/>
                <w:sz w:val="20"/>
                <w:szCs w:val="20"/>
              </w:rPr>
            </w:pPr>
            <w:r w:rsidRPr="00B03BA1">
              <w:rPr>
                <w:rFonts w:cstheme="minorHAnsi"/>
                <w:sz w:val="20"/>
                <w:szCs w:val="20"/>
              </w:rPr>
              <w:t xml:space="preserve">Oceňovacie rozdiely z precenenia majetku </w:t>
            </w:r>
            <w:r>
              <w:rPr>
                <w:rFonts w:cstheme="minorHAnsi"/>
                <w:sz w:val="20"/>
                <w:szCs w:val="20"/>
              </w:rPr>
              <w:br/>
            </w:r>
            <w:r w:rsidRPr="00B03BA1">
              <w:rPr>
                <w:rFonts w:cstheme="minorHAnsi"/>
                <w:sz w:val="20"/>
                <w:szCs w:val="20"/>
              </w:rPr>
              <w:t>a záväzkov</w:t>
            </w:r>
          </w:p>
        </w:tc>
        <w:tc>
          <w:tcPr>
            <w:tcW w:w="1060" w:type="dxa"/>
          </w:tcPr>
          <w:p w:rsidR="00B16106" w:rsidRDefault="00B16106" w:rsidP="00AC6B3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13" w:type="dxa"/>
          </w:tcPr>
          <w:p w:rsidR="00B16106" w:rsidRDefault="00B16106" w:rsidP="00AC6B3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75" w:type="dxa"/>
          </w:tcPr>
          <w:p w:rsidR="00B16106" w:rsidRDefault="00B16106" w:rsidP="00AC6B3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97" w:type="dxa"/>
          </w:tcPr>
          <w:p w:rsidR="00B16106" w:rsidRDefault="00B16106" w:rsidP="00AC6B3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55" w:type="dxa"/>
          </w:tcPr>
          <w:p w:rsidR="00B16106" w:rsidRDefault="00B16106" w:rsidP="00AC6B3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B16106" w:rsidTr="00AC6B3E">
        <w:tc>
          <w:tcPr>
            <w:tcW w:w="2809" w:type="dxa"/>
          </w:tcPr>
          <w:p w:rsidR="00B16106" w:rsidRPr="00B03BA1" w:rsidRDefault="00B03BA1" w:rsidP="00A74CDE">
            <w:pPr>
              <w:rPr>
                <w:rFonts w:cstheme="minorHAnsi"/>
                <w:sz w:val="20"/>
                <w:szCs w:val="20"/>
              </w:rPr>
            </w:pPr>
            <w:r w:rsidRPr="00B03BA1">
              <w:rPr>
                <w:rFonts w:cstheme="minorHAnsi"/>
                <w:sz w:val="20"/>
                <w:szCs w:val="20"/>
              </w:rPr>
              <w:t xml:space="preserve">Výsledok hospodárenia </w:t>
            </w:r>
            <w:r>
              <w:rPr>
                <w:rFonts w:cstheme="minorHAnsi"/>
                <w:sz w:val="20"/>
                <w:szCs w:val="20"/>
              </w:rPr>
              <w:br/>
            </w:r>
            <w:r w:rsidRPr="00B03BA1">
              <w:rPr>
                <w:rFonts w:cstheme="minorHAnsi"/>
                <w:sz w:val="20"/>
                <w:szCs w:val="20"/>
              </w:rPr>
              <w:t>za účtovné obdobie po zdanení</w:t>
            </w:r>
          </w:p>
        </w:tc>
        <w:tc>
          <w:tcPr>
            <w:tcW w:w="1060" w:type="dxa"/>
          </w:tcPr>
          <w:p w:rsidR="00B16106" w:rsidRDefault="00B16106" w:rsidP="00AC6B3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13" w:type="dxa"/>
          </w:tcPr>
          <w:p w:rsidR="00B16106" w:rsidRPr="00630A77" w:rsidRDefault="00D304CC" w:rsidP="00AC6B3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115 638,00</w:t>
            </w:r>
          </w:p>
        </w:tc>
        <w:tc>
          <w:tcPr>
            <w:tcW w:w="1375" w:type="dxa"/>
          </w:tcPr>
          <w:p w:rsidR="00B16106" w:rsidRPr="00630A77" w:rsidRDefault="00B16106" w:rsidP="00AC6B3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97" w:type="dxa"/>
          </w:tcPr>
          <w:p w:rsidR="00B16106" w:rsidRPr="00630A77" w:rsidRDefault="00B16106" w:rsidP="00AC6B3E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55" w:type="dxa"/>
          </w:tcPr>
          <w:p w:rsidR="00B16106" w:rsidRPr="00630A77" w:rsidRDefault="00D304CC" w:rsidP="00AC6B3E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115 638,00</w:t>
            </w:r>
          </w:p>
        </w:tc>
      </w:tr>
    </w:tbl>
    <w:p w:rsidR="00B16106" w:rsidRDefault="00B16106" w:rsidP="00A74CDE">
      <w:pPr>
        <w:rPr>
          <w:rFonts w:cstheme="minorHAnsi"/>
          <w:sz w:val="24"/>
          <w:szCs w:val="24"/>
        </w:rPr>
      </w:pPr>
    </w:p>
    <w:p w:rsidR="00CE443A" w:rsidRDefault="00CE443A" w:rsidP="00A74CDE">
      <w:pPr>
        <w:rPr>
          <w:rFonts w:cstheme="minorHAnsi"/>
          <w:sz w:val="24"/>
          <w:szCs w:val="24"/>
        </w:rPr>
      </w:pPr>
    </w:p>
    <w:p w:rsidR="00B16106" w:rsidRPr="00F6640F" w:rsidRDefault="00F6640F" w:rsidP="00F6640F">
      <w:pPr>
        <w:pStyle w:val="Odsekzoznamu"/>
        <w:numPr>
          <w:ilvl w:val="0"/>
          <w:numId w:val="7"/>
        </w:numPr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Informácie o záväzkoch</w:t>
      </w:r>
    </w:p>
    <w:p w:rsidR="00F6640F" w:rsidRPr="00B94E8D" w:rsidRDefault="00B94E8D" w:rsidP="00F6640F">
      <w:pPr>
        <w:pStyle w:val="Odsekzoznamu"/>
        <w:ind w:left="360"/>
        <w:rPr>
          <w:rFonts w:cstheme="minorHAnsi"/>
          <w:sz w:val="24"/>
          <w:szCs w:val="24"/>
        </w:rPr>
      </w:pPr>
      <w:r w:rsidRPr="00B94E8D">
        <w:rPr>
          <w:rFonts w:cstheme="minorHAnsi"/>
          <w:sz w:val="24"/>
          <w:szCs w:val="24"/>
        </w:rPr>
        <w:t>Spoločnosť má záväz</w:t>
      </w:r>
      <w:r w:rsidR="008C431F">
        <w:rPr>
          <w:rFonts w:cstheme="minorHAnsi"/>
          <w:sz w:val="24"/>
          <w:szCs w:val="24"/>
        </w:rPr>
        <w:t>ky</w:t>
      </w:r>
      <w:r w:rsidR="006A56E8">
        <w:rPr>
          <w:rFonts w:cstheme="minorHAnsi"/>
          <w:sz w:val="24"/>
          <w:szCs w:val="24"/>
        </w:rPr>
        <w:t xml:space="preserve"> z obchodného styku</w:t>
      </w:r>
      <w:r w:rsidR="00987387">
        <w:rPr>
          <w:rFonts w:cstheme="minorHAnsi"/>
          <w:sz w:val="24"/>
          <w:szCs w:val="24"/>
        </w:rPr>
        <w:t>, mzdové záväzky</w:t>
      </w:r>
      <w:r w:rsidR="006A56E8">
        <w:rPr>
          <w:rFonts w:cstheme="minorHAnsi"/>
          <w:sz w:val="24"/>
          <w:szCs w:val="24"/>
        </w:rPr>
        <w:t xml:space="preserve"> a voči daňovému úradu</w:t>
      </w:r>
      <w:r w:rsidR="007D6FAB">
        <w:rPr>
          <w:rFonts w:cstheme="minorHAnsi"/>
          <w:sz w:val="24"/>
          <w:szCs w:val="24"/>
        </w:rPr>
        <w:t xml:space="preserve"> a dlhodobé záväzky z titulu tvorby sociálneho fondu</w:t>
      </w:r>
      <w:r w:rsidR="006A56E8">
        <w:rPr>
          <w:rFonts w:cstheme="minorHAnsi"/>
          <w:sz w:val="24"/>
          <w:szCs w:val="24"/>
        </w:rPr>
        <w:t>: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2F44C9" w:rsidRPr="00396E27" w:rsidTr="0004546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Bezprostredne predchádzajúce účtovné obdobie</w:t>
            </w:r>
          </w:p>
        </w:tc>
      </w:tr>
      <w:tr w:rsidR="00440C5A" w:rsidRPr="00396E27" w:rsidTr="0004546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C5A" w:rsidRPr="00396E27" w:rsidRDefault="00440C5A" w:rsidP="00440C5A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b/>
                <w:bCs/>
                <w:sz w:val="24"/>
                <w:szCs w:val="24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0C5A" w:rsidRPr="00396E27" w:rsidRDefault="00440C5A" w:rsidP="00440C5A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0C5A" w:rsidRPr="00396E27" w:rsidRDefault="00440C5A" w:rsidP="00440C5A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</w:tr>
      <w:tr w:rsidR="00440C5A" w:rsidRPr="00396E27" w:rsidTr="00440C5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40C5A" w:rsidRPr="00396E27" w:rsidRDefault="00440C5A" w:rsidP="00440C5A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40C5A" w:rsidRPr="00396E27" w:rsidRDefault="00440C5A" w:rsidP="00440C5A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40C5A" w:rsidRPr="00396E27" w:rsidRDefault="00440C5A" w:rsidP="00440C5A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440C5A" w:rsidRPr="00396E27" w:rsidTr="00440C5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C5A" w:rsidRPr="00396E27" w:rsidRDefault="00440C5A" w:rsidP="00440C5A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0C5A" w:rsidRPr="00396E27" w:rsidRDefault="00440C5A" w:rsidP="00440C5A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0C5A" w:rsidRPr="00396E27" w:rsidRDefault="00440C5A" w:rsidP="00440C5A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440C5A" w:rsidRPr="00396E27" w:rsidTr="00440C5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0C5A" w:rsidRPr="00396E27" w:rsidRDefault="00440C5A" w:rsidP="00440C5A">
            <w:pPr>
              <w:spacing w:after="0" w:line="240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396E27">
              <w:rPr>
                <w:rFonts w:cstheme="minorHAnsi"/>
                <w:b/>
                <w:bCs/>
                <w:sz w:val="24"/>
                <w:szCs w:val="24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0C5A" w:rsidRPr="00396E27" w:rsidRDefault="00D304CC" w:rsidP="00440C5A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109 291,00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0C5A" w:rsidRPr="00396E27" w:rsidRDefault="00440C5A" w:rsidP="00440C5A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440C5A" w:rsidRPr="00396E27" w:rsidTr="00440C5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40C5A" w:rsidRPr="00396E27" w:rsidRDefault="00440C5A" w:rsidP="00440C5A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40C5A" w:rsidRPr="009E7592" w:rsidRDefault="00D304CC" w:rsidP="00440C5A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109 291,00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40C5A" w:rsidRPr="00396E27" w:rsidRDefault="00440C5A" w:rsidP="00440C5A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</w:tr>
      <w:tr w:rsidR="00440C5A" w:rsidRPr="00396E27" w:rsidTr="00440C5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C5A" w:rsidRPr="00396E27" w:rsidRDefault="00440C5A" w:rsidP="00440C5A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0C5A" w:rsidRPr="00396E27" w:rsidRDefault="00440C5A" w:rsidP="00440C5A">
            <w:pPr>
              <w:spacing w:after="0" w:line="240" w:lineRule="auto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C5A" w:rsidRPr="00396E27" w:rsidRDefault="00440C5A" w:rsidP="00440C5A">
            <w:pPr>
              <w:spacing w:after="0" w:line="240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396E27">
              <w:rPr>
                <w:rFonts w:cstheme="minorHAnsi"/>
                <w:b/>
                <w:bCs/>
                <w:sz w:val="24"/>
                <w:szCs w:val="24"/>
              </w:rPr>
              <w:t> </w:t>
            </w:r>
          </w:p>
        </w:tc>
      </w:tr>
    </w:tbl>
    <w:p w:rsidR="002F44C9" w:rsidRDefault="002F44C9">
      <w:pPr>
        <w:rPr>
          <w:rFonts w:cstheme="minorHAnsi"/>
          <w:sz w:val="24"/>
          <w:szCs w:val="24"/>
        </w:rPr>
      </w:pPr>
    </w:p>
    <w:p w:rsidR="00A5549D" w:rsidRDefault="00A5549D">
      <w:pPr>
        <w:rPr>
          <w:rFonts w:cstheme="minorHAnsi"/>
          <w:sz w:val="24"/>
          <w:szCs w:val="24"/>
        </w:rPr>
      </w:pPr>
    </w:p>
    <w:p w:rsidR="00D304CC" w:rsidRDefault="00D304CC">
      <w:pPr>
        <w:rPr>
          <w:rFonts w:cstheme="minorHAnsi"/>
          <w:sz w:val="24"/>
          <w:szCs w:val="24"/>
        </w:rPr>
      </w:pPr>
    </w:p>
    <w:p w:rsidR="00D304CC" w:rsidRDefault="00D304CC">
      <w:pPr>
        <w:rPr>
          <w:rFonts w:cstheme="minorHAnsi"/>
          <w:sz w:val="24"/>
          <w:szCs w:val="24"/>
        </w:rPr>
      </w:pPr>
    </w:p>
    <w:p w:rsidR="00D304CC" w:rsidRDefault="00D304CC">
      <w:pPr>
        <w:rPr>
          <w:rFonts w:cstheme="minorHAnsi"/>
          <w:sz w:val="24"/>
          <w:szCs w:val="24"/>
        </w:rPr>
      </w:pPr>
    </w:p>
    <w:p w:rsidR="00D304CC" w:rsidRDefault="00D304CC">
      <w:pPr>
        <w:rPr>
          <w:rFonts w:cstheme="minorHAnsi"/>
          <w:sz w:val="24"/>
          <w:szCs w:val="24"/>
        </w:rPr>
      </w:pPr>
    </w:p>
    <w:p w:rsidR="00D304CC" w:rsidRDefault="00D304CC">
      <w:pPr>
        <w:rPr>
          <w:rFonts w:cstheme="minorHAnsi"/>
          <w:sz w:val="24"/>
          <w:szCs w:val="24"/>
        </w:rPr>
      </w:pPr>
    </w:p>
    <w:p w:rsidR="00D304CC" w:rsidRDefault="00D304CC">
      <w:pPr>
        <w:rPr>
          <w:rFonts w:cstheme="minorHAnsi"/>
          <w:sz w:val="24"/>
          <w:szCs w:val="24"/>
        </w:rPr>
      </w:pPr>
    </w:p>
    <w:p w:rsidR="00D304CC" w:rsidRPr="00396E27" w:rsidRDefault="00D304CC">
      <w:pPr>
        <w:rPr>
          <w:rFonts w:cstheme="minorHAnsi"/>
          <w:sz w:val="24"/>
          <w:szCs w:val="24"/>
        </w:rPr>
      </w:pPr>
    </w:p>
    <w:tbl>
      <w:tblPr>
        <w:tblW w:w="5300" w:type="pct"/>
        <w:jc w:val="center"/>
        <w:tblLayout w:type="fixed"/>
        <w:tblLook w:val="04A0"/>
      </w:tblPr>
      <w:tblGrid>
        <w:gridCol w:w="2790"/>
        <w:gridCol w:w="1699"/>
        <w:gridCol w:w="1171"/>
        <w:gridCol w:w="670"/>
        <w:gridCol w:w="1663"/>
        <w:gridCol w:w="1166"/>
        <w:gridCol w:w="669"/>
        <w:gridCol w:w="15"/>
      </w:tblGrid>
      <w:tr w:rsidR="003F2036" w:rsidRPr="00396E27" w:rsidTr="00B22291">
        <w:trPr>
          <w:trHeight w:val="642"/>
          <w:jc w:val="center"/>
        </w:trPr>
        <w:tc>
          <w:tcPr>
            <w:tcW w:w="27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2036" w:rsidRPr="00396E27" w:rsidRDefault="003F2036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Názov položky</w:t>
            </w:r>
          </w:p>
        </w:tc>
        <w:tc>
          <w:tcPr>
            <w:tcW w:w="3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036" w:rsidRPr="00396E27" w:rsidRDefault="003F2036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Bežné účtovné obdobie</w:t>
            </w:r>
          </w:p>
        </w:tc>
        <w:tc>
          <w:tcPr>
            <w:tcW w:w="351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2036" w:rsidRPr="00396E27" w:rsidRDefault="003F2036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Bezprostredne predchádzajúce</w:t>
            </w:r>
          </w:p>
          <w:p w:rsidR="003F2036" w:rsidRPr="00396E27" w:rsidRDefault="003F2036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 xml:space="preserve"> účtovné obdobie</w:t>
            </w:r>
          </w:p>
        </w:tc>
      </w:tr>
      <w:tr w:rsidR="003F2036" w:rsidRPr="00396E27" w:rsidTr="00B22291">
        <w:trPr>
          <w:gridAfter w:val="1"/>
          <w:wAfter w:w="15" w:type="dxa"/>
          <w:trHeight w:val="345"/>
          <w:jc w:val="center"/>
        </w:trPr>
        <w:tc>
          <w:tcPr>
            <w:tcW w:w="279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F2036" w:rsidRPr="00396E27" w:rsidRDefault="003F2036" w:rsidP="0004546B">
            <w:pPr>
              <w:spacing w:after="0" w:line="240" w:lineRule="auto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2036" w:rsidRPr="00396E27" w:rsidRDefault="003F2036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Základ dane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2036" w:rsidRPr="00396E27" w:rsidRDefault="003F2036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Daň</w:t>
            </w:r>
          </w:p>
        </w:tc>
        <w:tc>
          <w:tcPr>
            <w:tcW w:w="6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2036" w:rsidRPr="00396E27" w:rsidRDefault="003F2036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Daň v %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2036" w:rsidRPr="00396E27" w:rsidRDefault="003F2036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Základ dane</w:t>
            </w:r>
          </w:p>
        </w:tc>
        <w:tc>
          <w:tcPr>
            <w:tcW w:w="1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2036" w:rsidRPr="00396E27" w:rsidRDefault="003F2036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Daň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F2036" w:rsidRPr="00396E27" w:rsidRDefault="003F2036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Daň v %</w:t>
            </w:r>
          </w:p>
        </w:tc>
      </w:tr>
      <w:tr w:rsidR="003F2036" w:rsidRPr="00396E27" w:rsidTr="00B22291">
        <w:trPr>
          <w:gridAfter w:val="1"/>
          <w:wAfter w:w="15" w:type="dxa"/>
          <w:trHeight w:val="330"/>
          <w:jc w:val="center"/>
        </w:trPr>
        <w:tc>
          <w:tcPr>
            <w:tcW w:w="27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036" w:rsidRPr="00396E27" w:rsidRDefault="003F2036" w:rsidP="0004546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036" w:rsidRPr="00396E27" w:rsidRDefault="003F2036" w:rsidP="0004546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b</w:t>
            </w:r>
          </w:p>
        </w:tc>
        <w:tc>
          <w:tcPr>
            <w:tcW w:w="11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036" w:rsidRPr="00396E27" w:rsidRDefault="003F2036" w:rsidP="0004546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c</w:t>
            </w:r>
          </w:p>
        </w:tc>
        <w:tc>
          <w:tcPr>
            <w:tcW w:w="6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036" w:rsidRPr="00396E27" w:rsidRDefault="003F2036" w:rsidP="0004546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036" w:rsidRPr="00396E27" w:rsidRDefault="003F2036" w:rsidP="0004546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e</w:t>
            </w:r>
          </w:p>
        </w:tc>
        <w:tc>
          <w:tcPr>
            <w:tcW w:w="11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036" w:rsidRPr="00396E27" w:rsidRDefault="003F2036" w:rsidP="0004546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f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036" w:rsidRPr="00396E27" w:rsidRDefault="003F2036" w:rsidP="0004546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g</w:t>
            </w:r>
          </w:p>
        </w:tc>
      </w:tr>
      <w:tr w:rsidR="00F959D2" w:rsidRPr="00396E27" w:rsidTr="00B22291">
        <w:trPr>
          <w:gridAfter w:val="1"/>
          <w:wAfter w:w="15" w:type="dxa"/>
          <w:trHeight w:val="397"/>
          <w:jc w:val="center"/>
        </w:trPr>
        <w:tc>
          <w:tcPr>
            <w:tcW w:w="2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Výsledok hospodárenia </w:t>
            </w:r>
            <w:r w:rsidRPr="00396E27">
              <w:rPr>
                <w:rFonts w:cstheme="minorHAnsi"/>
                <w:sz w:val="24"/>
                <w:szCs w:val="24"/>
              </w:rPr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59D2" w:rsidRPr="00396E27" w:rsidRDefault="00D304CC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146 378,00</w:t>
            </w:r>
          </w:p>
        </w:tc>
        <w:tc>
          <w:tcPr>
            <w:tcW w:w="11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59D2" w:rsidRPr="00396E27" w:rsidRDefault="00D304CC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-563,00</w:t>
            </w:r>
          </w:p>
        </w:tc>
        <w:tc>
          <w:tcPr>
            <w:tcW w:w="116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66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x</w:t>
            </w:r>
          </w:p>
        </w:tc>
      </w:tr>
      <w:tr w:rsidR="00F959D2" w:rsidRPr="00396E27" w:rsidTr="00B22291">
        <w:trPr>
          <w:gridAfter w:val="1"/>
          <w:wAfter w:w="15" w:type="dxa"/>
          <w:trHeight w:val="397"/>
          <w:jc w:val="center"/>
        </w:trPr>
        <w:tc>
          <w:tcPr>
            <w:tcW w:w="27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 xml:space="preserve">teoretická daň 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F959D2" w:rsidRPr="00396E27" w:rsidTr="00B22291">
        <w:trPr>
          <w:gridAfter w:val="1"/>
          <w:wAfter w:w="15" w:type="dxa"/>
          <w:trHeight w:val="397"/>
          <w:jc w:val="center"/>
        </w:trPr>
        <w:tc>
          <w:tcPr>
            <w:tcW w:w="27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F959D2" w:rsidRPr="00396E27" w:rsidTr="00B22291">
        <w:trPr>
          <w:gridAfter w:val="1"/>
          <w:wAfter w:w="15" w:type="dxa"/>
          <w:trHeight w:val="397"/>
          <w:jc w:val="center"/>
        </w:trPr>
        <w:tc>
          <w:tcPr>
            <w:tcW w:w="27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F959D2" w:rsidRPr="00396E27" w:rsidTr="00B22291">
        <w:trPr>
          <w:gridAfter w:val="1"/>
          <w:wAfter w:w="15" w:type="dxa"/>
          <w:trHeight w:val="397"/>
          <w:jc w:val="center"/>
        </w:trPr>
        <w:tc>
          <w:tcPr>
            <w:tcW w:w="27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F959D2" w:rsidRPr="00396E27" w:rsidTr="00B22291">
        <w:trPr>
          <w:gridAfter w:val="1"/>
          <w:wAfter w:w="15" w:type="dxa"/>
          <w:trHeight w:val="397"/>
          <w:jc w:val="center"/>
        </w:trPr>
        <w:tc>
          <w:tcPr>
            <w:tcW w:w="27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6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F959D2" w:rsidRPr="00396E27" w:rsidTr="00B22291">
        <w:trPr>
          <w:gridAfter w:val="1"/>
          <w:wAfter w:w="15" w:type="dxa"/>
          <w:trHeight w:val="397"/>
          <w:jc w:val="center"/>
        </w:trPr>
        <w:tc>
          <w:tcPr>
            <w:tcW w:w="27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Zmena sadzby dane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F959D2" w:rsidRPr="00396E27" w:rsidTr="00B22291">
        <w:trPr>
          <w:gridAfter w:val="1"/>
          <w:wAfter w:w="15" w:type="dxa"/>
          <w:trHeight w:val="397"/>
          <w:jc w:val="center"/>
        </w:trPr>
        <w:tc>
          <w:tcPr>
            <w:tcW w:w="27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Iné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F959D2" w:rsidRPr="00396E27" w:rsidTr="00B22291">
        <w:trPr>
          <w:gridAfter w:val="1"/>
          <w:wAfter w:w="15" w:type="dxa"/>
          <w:trHeight w:val="397"/>
          <w:jc w:val="center"/>
        </w:trPr>
        <w:tc>
          <w:tcPr>
            <w:tcW w:w="27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Spolu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F959D2" w:rsidRPr="00396E27" w:rsidTr="00B22291">
        <w:trPr>
          <w:gridAfter w:val="1"/>
          <w:wAfter w:w="15" w:type="dxa"/>
          <w:trHeight w:val="397"/>
          <w:jc w:val="center"/>
        </w:trPr>
        <w:tc>
          <w:tcPr>
            <w:tcW w:w="27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Splatná daň z príjmov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D304CC" w:rsidRDefault="00D304CC" w:rsidP="00F959D2">
            <w:pPr>
              <w:spacing w:after="0" w:line="240" w:lineRule="auto"/>
              <w:jc w:val="center"/>
              <w:rPr>
                <w:rFonts w:cstheme="minorHAnsi"/>
                <w:sz w:val="23"/>
                <w:szCs w:val="23"/>
              </w:rPr>
            </w:pPr>
            <w:r w:rsidRPr="00D304CC">
              <w:rPr>
                <w:rFonts w:cstheme="minorHAnsi"/>
                <w:sz w:val="23"/>
                <w:szCs w:val="23"/>
              </w:rPr>
              <w:t>30 739,00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D304CC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21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D304CC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340,00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D304CC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DL</w:t>
            </w:r>
          </w:p>
        </w:tc>
      </w:tr>
      <w:tr w:rsidR="00F959D2" w:rsidRPr="00396E27" w:rsidTr="00B22291">
        <w:trPr>
          <w:gridAfter w:val="1"/>
          <w:wAfter w:w="15" w:type="dxa"/>
          <w:trHeight w:val="397"/>
          <w:jc w:val="center"/>
        </w:trPr>
        <w:tc>
          <w:tcPr>
            <w:tcW w:w="27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D304CC" w:rsidRDefault="00F959D2" w:rsidP="00F959D2">
            <w:pPr>
              <w:spacing w:after="0" w:line="240" w:lineRule="auto"/>
              <w:rPr>
                <w:rFonts w:cstheme="minorHAnsi"/>
                <w:sz w:val="23"/>
                <w:szCs w:val="23"/>
              </w:rPr>
            </w:pPr>
          </w:p>
        </w:tc>
        <w:tc>
          <w:tcPr>
            <w:tcW w:w="6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F959D2" w:rsidRPr="00396E27" w:rsidTr="00B22291">
        <w:trPr>
          <w:gridAfter w:val="1"/>
          <w:wAfter w:w="15" w:type="dxa"/>
          <w:trHeight w:val="397"/>
          <w:jc w:val="center"/>
        </w:trPr>
        <w:tc>
          <w:tcPr>
            <w:tcW w:w="27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 xml:space="preserve">Celková daň z príjmov 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D304CC" w:rsidRDefault="00D304CC" w:rsidP="00F959D2">
            <w:pPr>
              <w:spacing w:after="0" w:line="240" w:lineRule="auto"/>
              <w:jc w:val="center"/>
              <w:rPr>
                <w:rFonts w:cstheme="minorHAnsi"/>
                <w:sz w:val="23"/>
                <w:szCs w:val="23"/>
              </w:rPr>
            </w:pPr>
            <w:r w:rsidRPr="00D304CC">
              <w:rPr>
                <w:rFonts w:cstheme="minorHAnsi"/>
                <w:sz w:val="23"/>
                <w:szCs w:val="23"/>
              </w:rPr>
              <w:t>30 739,00</w:t>
            </w:r>
          </w:p>
        </w:tc>
        <w:tc>
          <w:tcPr>
            <w:tcW w:w="6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D304CC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21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F959D2" w:rsidP="00F959D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x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59D2" w:rsidRPr="00396E27" w:rsidRDefault="00D304CC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340,00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59D2" w:rsidRPr="00396E27" w:rsidRDefault="00D304CC" w:rsidP="00F959D2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DL</w:t>
            </w:r>
          </w:p>
        </w:tc>
      </w:tr>
    </w:tbl>
    <w:p w:rsidR="00D32972" w:rsidRDefault="00D32972">
      <w:pPr>
        <w:rPr>
          <w:rFonts w:cstheme="minorHAnsi"/>
          <w:sz w:val="24"/>
          <w:szCs w:val="24"/>
        </w:rPr>
      </w:pPr>
    </w:p>
    <w:p w:rsidR="00D32972" w:rsidRDefault="00D32972">
      <w:pPr>
        <w:rPr>
          <w:rFonts w:cstheme="minorHAnsi"/>
          <w:sz w:val="24"/>
          <w:szCs w:val="24"/>
        </w:rPr>
      </w:pPr>
    </w:p>
    <w:p w:rsidR="00F00C05" w:rsidRDefault="00F00C05" w:rsidP="00F00C05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INFORMÁCIE O</w:t>
      </w:r>
      <w:r w:rsidR="00D32972">
        <w:rPr>
          <w:rFonts w:cstheme="minorHAnsi"/>
          <w:b/>
          <w:bCs/>
          <w:sz w:val="24"/>
          <w:szCs w:val="24"/>
        </w:rPr>
        <w:t> </w:t>
      </w:r>
      <w:r>
        <w:rPr>
          <w:rFonts w:cstheme="minorHAnsi"/>
          <w:b/>
          <w:bCs/>
          <w:sz w:val="24"/>
          <w:szCs w:val="24"/>
        </w:rPr>
        <w:t>VÝNOSOCH</w:t>
      </w:r>
    </w:p>
    <w:p w:rsidR="00D32972" w:rsidRDefault="00D32972" w:rsidP="00F00C05">
      <w:pPr>
        <w:jc w:val="both"/>
        <w:rPr>
          <w:rFonts w:cstheme="minorHAnsi"/>
          <w:b/>
          <w:bCs/>
          <w:sz w:val="24"/>
          <w:szCs w:val="24"/>
        </w:rPr>
      </w:pPr>
    </w:p>
    <w:p w:rsidR="00D32972" w:rsidRPr="00D32972" w:rsidRDefault="00343545" w:rsidP="00D32972">
      <w:pPr>
        <w:pStyle w:val="Odsekzoznamu"/>
        <w:numPr>
          <w:ilvl w:val="0"/>
          <w:numId w:val="8"/>
        </w:num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Informácie o čistom obrate</w:t>
      </w:r>
    </w:p>
    <w:p w:rsidR="002F44C9" w:rsidRPr="00396E27" w:rsidRDefault="002F44C9" w:rsidP="00343545">
      <w:pPr>
        <w:pStyle w:val="Nzov"/>
        <w:spacing w:before="0" w:beforeAutospacing="0" w:after="0"/>
        <w:jc w:val="left"/>
        <w:rPr>
          <w:rFonts w:asciiTheme="minorHAnsi" w:hAnsiTheme="minorHAnsi" w:cstheme="minorHAnsi"/>
          <w:sz w:val="24"/>
          <w:szCs w:val="24"/>
        </w:rPr>
      </w:pPr>
    </w:p>
    <w:tbl>
      <w:tblPr>
        <w:tblW w:w="5402" w:type="pct"/>
        <w:jc w:val="center"/>
        <w:tblLook w:val="04A0"/>
      </w:tblPr>
      <w:tblGrid>
        <w:gridCol w:w="4112"/>
        <w:gridCol w:w="2072"/>
        <w:gridCol w:w="3849"/>
      </w:tblGrid>
      <w:tr w:rsidR="00650B4F" w:rsidRPr="00396E27" w:rsidTr="00C65D16">
        <w:trPr>
          <w:trHeight w:val="780"/>
          <w:jc w:val="center"/>
        </w:trPr>
        <w:tc>
          <w:tcPr>
            <w:tcW w:w="2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Názov položky</w:t>
            </w:r>
          </w:p>
        </w:tc>
        <w:tc>
          <w:tcPr>
            <w:tcW w:w="10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 xml:space="preserve">Bežné </w:t>
            </w:r>
            <w:r w:rsidR="00C517C5">
              <w:rPr>
                <w:rFonts w:asciiTheme="minorHAnsi" w:hAnsiTheme="minorHAnsi" w:cstheme="minorHAnsi"/>
                <w:sz w:val="24"/>
                <w:szCs w:val="24"/>
              </w:rPr>
              <w:br/>
            </w: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účtovné obdobie</w:t>
            </w:r>
          </w:p>
        </w:tc>
        <w:tc>
          <w:tcPr>
            <w:tcW w:w="1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44C9" w:rsidRPr="00396E27" w:rsidRDefault="002F44C9" w:rsidP="0004546B">
            <w:pPr>
              <w:pStyle w:val="TopHeader"/>
              <w:rPr>
                <w:rFonts w:asciiTheme="minorHAnsi" w:hAnsiTheme="minorHAnsi" w:cstheme="minorHAnsi"/>
                <w:sz w:val="24"/>
                <w:szCs w:val="24"/>
              </w:rPr>
            </w:pPr>
            <w:r w:rsidRPr="00396E27">
              <w:rPr>
                <w:rFonts w:asciiTheme="minorHAnsi" w:hAnsiTheme="minorHAnsi" w:cstheme="minorHAnsi"/>
                <w:sz w:val="24"/>
                <w:szCs w:val="24"/>
              </w:rPr>
              <w:t>Bezprostredne predchádzajúce účtovné obdobie</w:t>
            </w:r>
          </w:p>
        </w:tc>
      </w:tr>
      <w:tr w:rsidR="00650B4F" w:rsidRPr="00396E27" w:rsidTr="00C65D16">
        <w:trPr>
          <w:trHeight w:val="369"/>
          <w:jc w:val="center"/>
        </w:trPr>
        <w:tc>
          <w:tcPr>
            <w:tcW w:w="20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Tržby za vlastné výrobky</w:t>
            </w:r>
          </w:p>
        </w:tc>
        <w:tc>
          <w:tcPr>
            <w:tcW w:w="10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 </w:t>
            </w:r>
          </w:p>
        </w:tc>
        <w:tc>
          <w:tcPr>
            <w:tcW w:w="19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44C9" w:rsidRPr="00396E27" w:rsidRDefault="002F44C9" w:rsidP="0004546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 </w:t>
            </w:r>
          </w:p>
        </w:tc>
      </w:tr>
      <w:tr w:rsidR="00C65D16" w:rsidRPr="00396E27" w:rsidTr="00C65D16">
        <w:trPr>
          <w:trHeight w:val="369"/>
          <w:jc w:val="center"/>
        </w:trPr>
        <w:tc>
          <w:tcPr>
            <w:tcW w:w="2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5D16" w:rsidRPr="00396E27" w:rsidRDefault="00C65D16" w:rsidP="00C65D16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Tržby z predaja služieb</w:t>
            </w:r>
          </w:p>
        </w:tc>
        <w:tc>
          <w:tcPr>
            <w:tcW w:w="10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5D16" w:rsidRPr="00396E27" w:rsidRDefault="00D45548" w:rsidP="00C65D16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330 075,00</w:t>
            </w:r>
          </w:p>
        </w:tc>
        <w:tc>
          <w:tcPr>
            <w:tcW w:w="19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5D16" w:rsidRPr="00396E27" w:rsidRDefault="00C65D16" w:rsidP="00C65D16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65D16" w:rsidRPr="00396E27" w:rsidTr="00C65D16">
        <w:trPr>
          <w:trHeight w:val="369"/>
          <w:jc w:val="center"/>
        </w:trPr>
        <w:tc>
          <w:tcPr>
            <w:tcW w:w="2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5D16" w:rsidRPr="00396E27" w:rsidRDefault="00C65D16" w:rsidP="00C65D16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Tržby za tovar</w:t>
            </w:r>
          </w:p>
        </w:tc>
        <w:tc>
          <w:tcPr>
            <w:tcW w:w="103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5D16" w:rsidRPr="00396E27" w:rsidRDefault="00D45548" w:rsidP="00C65D16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61 756,00</w:t>
            </w:r>
          </w:p>
        </w:tc>
        <w:tc>
          <w:tcPr>
            <w:tcW w:w="1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5D16" w:rsidRPr="00396E27" w:rsidRDefault="00C65D16" w:rsidP="00C65D16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65D16" w:rsidRPr="00396E27" w:rsidTr="00C65D16">
        <w:trPr>
          <w:trHeight w:val="369"/>
          <w:jc w:val="center"/>
        </w:trPr>
        <w:tc>
          <w:tcPr>
            <w:tcW w:w="2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5D16" w:rsidRPr="00396E27" w:rsidRDefault="00C65D16" w:rsidP="00C65D16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Výnosy zo zákazky</w:t>
            </w:r>
          </w:p>
        </w:tc>
        <w:tc>
          <w:tcPr>
            <w:tcW w:w="10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5D16" w:rsidRPr="00396E27" w:rsidRDefault="00C65D16" w:rsidP="00C65D16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65D16" w:rsidRPr="00396E27" w:rsidRDefault="00C65D16" w:rsidP="00C65D16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65D16" w:rsidRPr="00396E27" w:rsidTr="00C65D16">
        <w:trPr>
          <w:trHeight w:val="369"/>
          <w:jc w:val="center"/>
        </w:trPr>
        <w:tc>
          <w:tcPr>
            <w:tcW w:w="2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D16" w:rsidRPr="00396E27" w:rsidRDefault="00C65D16" w:rsidP="00C65D16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Výnosy z nehnuteľnosti na predaj</w:t>
            </w:r>
          </w:p>
        </w:tc>
        <w:tc>
          <w:tcPr>
            <w:tcW w:w="10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D16" w:rsidRPr="00396E27" w:rsidRDefault="00C65D16" w:rsidP="00C65D16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D16" w:rsidRPr="00396E27" w:rsidRDefault="00C65D16" w:rsidP="00C65D16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65D16" w:rsidRPr="00396E27" w:rsidTr="00C65D16">
        <w:trPr>
          <w:trHeight w:val="369"/>
          <w:jc w:val="center"/>
        </w:trPr>
        <w:tc>
          <w:tcPr>
            <w:tcW w:w="2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D16" w:rsidRDefault="00C65D16" w:rsidP="00C65D16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6E27">
              <w:rPr>
                <w:rFonts w:cstheme="minorHAnsi"/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0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D16" w:rsidRPr="00396E27" w:rsidRDefault="00C65D16" w:rsidP="00C65D16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D16" w:rsidRPr="00396E27" w:rsidRDefault="00C65D16" w:rsidP="00C65D16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65D16" w:rsidRPr="00396E27" w:rsidTr="00C65D16">
        <w:trPr>
          <w:trHeight w:val="369"/>
          <w:jc w:val="center"/>
        </w:trPr>
        <w:tc>
          <w:tcPr>
            <w:tcW w:w="2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D16" w:rsidRPr="00396E27" w:rsidRDefault="00C65D16" w:rsidP="00C65D16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Čistý obrat celkom</w:t>
            </w:r>
          </w:p>
        </w:tc>
        <w:tc>
          <w:tcPr>
            <w:tcW w:w="103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D16" w:rsidRPr="00396E27" w:rsidRDefault="00D45548" w:rsidP="00C65D16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391 831,00</w:t>
            </w:r>
          </w:p>
        </w:tc>
        <w:tc>
          <w:tcPr>
            <w:tcW w:w="19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5D16" w:rsidRPr="00396E27" w:rsidRDefault="00C65D16" w:rsidP="00C65D16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:rsidR="00905F00" w:rsidRPr="00905F00" w:rsidRDefault="00905F00" w:rsidP="00905F00">
      <w:pPr>
        <w:rPr>
          <w:rFonts w:cstheme="minorHAnsi"/>
          <w:sz w:val="24"/>
          <w:szCs w:val="24"/>
        </w:rPr>
        <w:sectPr w:rsidR="00905F00" w:rsidRPr="00905F00" w:rsidSect="001F5B6D">
          <w:footerReference w:type="even" r:id="rId7"/>
          <w:footerReference w:type="default" r:id="rId8"/>
          <w:footerReference w:type="first" r:id="rId9"/>
          <w:pgSz w:w="11906" w:h="16838"/>
          <w:pgMar w:top="567" w:right="1418" w:bottom="284" w:left="1418" w:header="709" w:footer="709" w:gutter="0"/>
          <w:cols w:space="708"/>
          <w:docGrid w:linePitch="360"/>
        </w:sectPr>
      </w:pPr>
    </w:p>
    <w:p w:rsidR="002F44C9" w:rsidRDefault="00E44C51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INFORMÁCIE O NÁKLADOCH</w:t>
      </w:r>
    </w:p>
    <w:p w:rsidR="00E44C51" w:rsidRDefault="00E44C51">
      <w:pPr>
        <w:rPr>
          <w:rFonts w:cstheme="minorHAnsi"/>
          <w:b/>
          <w:bCs/>
          <w:sz w:val="24"/>
          <w:szCs w:val="24"/>
        </w:rPr>
      </w:pPr>
    </w:p>
    <w:tbl>
      <w:tblPr>
        <w:tblStyle w:val="Mriekatabuky"/>
        <w:tblW w:w="9587" w:type="dxa"/>
        <w:tblLook w:val="04A0"/>
      </w:tblPr>
      <w:tblGrid>
        <w:gridCol w:w="3256"/>
        <w:gridCol w:w="2645"/>
        <w:gridCol w:w="3686"/>
      </w:tblGrid>
      <w:tr w:rsidR="00037D3E" w:rsidTr="009231D4">
        <w:tc>
          <w:tcPr>
            <w:tcW w:w="3256" w:type="dxa"/>
            <w:vAlign w:val="center"/>
          </w:tcPr>
          <w:p w:rsidR="00037D3E" w:rsidRDefault="00037D3E" w:rsidP="00037D3E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645" w:type="dxa"/>
            <w:vAlign w:val="center"/>
          </w:tcPr>
          <w:p w:rsidR="00037D3E" w:rsidRDefault="00037D3E" w:rsidP="00037D3E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686" w:type="dxa"/>
            <w:vAlign w:val="center"/>
          </w:tcPr>
          <w:p w:rsidR="00037D3E" w:rsidRDefault="00037D3E" w:rsidP="00037D3E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037D3E" w:rsidTr="009231D4">
        <w:tc>
          <w:tcPr>
            <w:tcW w:w="3256" w:type="dxa"/>
          </w:tcPr>
          <w:p w:rsidR="00037D3E" w:rsidRPr="00D45548" w:rsidRDefault="00D45548">
            <w:pPr>
              <w:rPr>
                <w:rFonts w:cstheme="minorHAnsi"/>
                <w:iCs/>
                <w:sz w:val="24"/>
                <w:szCs w:val="24"/>
              </w:rPr>
            </w:pPr>
            <w:r w:rsidRPr="00D45548">
              <w:rPr>
                <w:rFonts w:cstheme="minorHAnsi"/>
                <w:iCs/>
                <w:sz w:val="24"/>
                <w:szCs w:val="24"/>
              </w:rPr>
              <w:t>Spotreba materiálu, energie..</w:t>
            </w:r>
          </w:p>
        </w:tc>
        <w:tc>
          <w:tcPr>
            <w:tcW w:w="2645" w:type="dxa"/>
          </w:tcPr>
          <w:p w:rsidR="00037D3E" w:rsidRPr="00D45548" w:rsidRDefault="00D45548" w:rsidP="00D45548">
            <w:pPr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D45548">
              <w:rPr>
                <w:rFonts w:cstheme="minorHAnsi"/>
                <w:bCs/>
                <w:sz w:val="24"/>
                <w:szCs w:val="24"/>
              </w:rPr>
              <w:t>150 173,00</w:t>
            </w:r>
          </w:p>
        </w:tc>
        <w:tc>
          <w:tcPr>
            <w:tcW w:w="3686" w:type="dxa"/>
          </w:tcPr>
          <w:p w:rsidR="00037D3E" w:rsidRPr="00D45548" w:rsidRDefault="00037D3E" w:rsidP="00D45548">
            <w:pPr>
              <w:jc w:val="center"/>
              <w:rPr>
                <w:rFonts w:cstheme="minorHAnsi"/>
                <w:b/>
                <w:bCs/>
                <w:i/>
                <w:sz w:val="24"/>
                <w:szCs w:val="24"/>
              </w:rPr>
            </w:pPr>
          </w:p>
        </w:tc>
      </w:tr>
      <w:tr w:rsidR="00C65D16" w:rsidRPr="00AC1411" w:rsidTr="009231D4">
        <w:tc>
          <w:tcPr>
            <w:tcW w:w="3256" w:type="dxa"/>
          </w:tcPr>
          <w:p w:rsidR="00C65D16" w:rsidRPr="00AC1411" w:rsidRDefault="00D45548" w:rsidP="00C65D16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Služby</w:t>
            </w:r>
          </w:p>
        </w:tc>
        <w:tc>
          <w:tcPr>
            <w:tcW w:w="2645" w:type="dxa"/>
          </w:tcPr>
          <w:p w:rsidR="00C65D16" w:rsidRPr="00AC1411" w:rsidRDefault="00D45548" w:rsidP="00D45548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94 238,00</w:t>
            </w:r>
          </w:p>
        </w:tc>
        <w:tc>
          <w:tcPr>
            <w:tcW w:w="3686" w:type="dxa"/>
          </w:tcPr>
          <w:p w:rsidR="00C65D16" w:rsidRPr="00AC1411" w:rsidRDefault="00C65D16" w:rsidP="00D45548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C65D16" w:rsidRPr="00AC1411" w:rsidTr="009231D4">
        <w:tc>
          <w:tcPr>
            <w:tcW w:w="3256" w:type="dxa"/>
          </w:tcPr>
          <w:p w:rsidR="00C65D16" w:rsidRPr="00AC1411" w:rsidRDefault="00D45548" w:rsidP="00C65D16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Dane a </w:t>
            </w:r>
            <w:proofErr w:type="spellStart"/>
            <w:r>
              <w:rPr>
                <w:rFonts w:cstheme="minorHAnsi"/>
                <w:sz w:val="24"/>
                <w:szCs w:val="24"/>
              </w:rPr>
              <w:t>polatky</w:t>
            </w:r>
            <w:proofErr w:type="spellEnd"/>
            <w:r w:rsidR="00C65D16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2645" w:type="dxa"/>
          </w:tcPr>
          <w:p w:rsidR="00C65D16" w:rsidRPr="00AC1411" w:rsidRDefault="00D45548" w:rsidP="00D45548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1 029,00</w:t>
            </w:r>
          </w:p>
        </w:tc>
        <w:tc>
          <w:tcPr>
            <w:tcW w:w="3686" w:type="dxa"/>
          </w:tcPr>
          <w:p w:rsidR="00C65D16" w:rsidRPr="00AC1411" w:rsidRDefault="00C65D16" w:rsidP="00D45548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:rsidR="00E44C51" w:rsidRDefault="00E44C51">
      <w:pPr>
        <w:rPr>
          <w:rFonts w:cstheme="minorHAnsi"/>
          <w:b/>
          <w:bCs/>
          <w:sz w:val="24"/>
          <w:szCs w:val="24"/>
        </w:rPr>
      </w:pPr>
    </w:p>
    <w:p w:rsidR="00290150" w:rsidRDefault="00290150">
      <w:pPr>
        <w:rPr>
          <w:rFonts w:cstheme="minorHAnsi"/>
          <w:b/>
          <w:bCs/>
          <w:sz w:val="24"/>
          <w:szCs w:val="24"/>
        </w:rPr>
      </w:pPr>
    </w:p>
    <w:p w:rsidR="00142BC9" w:rsidRDefault="00142BC9" w:rsidP="00290150">
      <w:pPr>
        <w:rPr>
          <w:rFonts w:cstheme="minorHAnsi"/>
          <w:b/>
          <w:bCs/>
          <w:sz w:val="24"/>
          <w:szCs w:val="24"/>
        </w:rPr>
      </w:pPr>
    </w:p>
    <w:p w:rsidR="00142BC9" w:rsidRDefault="00142BC9" w:rsidP="00290150">
      <w:pPr>
        <w:rPr>
          <w:rFonts w:cstheme="minorHAnsi"/>
          <w:b/>
          <w:bCs/>
          <w:sz w:val="24"/>
          <w:szCs w:val="24"/>
        </w:rPr>
      </w:pPr>
    </w:p>
    <w:p w:rsidR="00142BC9" w:rsidRPr="00142BC9" w:rsidRDefault="00142BC9" w:rsidP="00290150">
      <w:pPr>
        <w:rPr>
          <w:rFonts w:cstheme="minorHAnsi"/>
          <w:b/>
          <w:bCs/>
          <w:i/>
          <w:iCs/>
          <w:sz w:val="24"/>
          <w:szCs w:val="24"/>
        </w:rPr>
      </w:pPr>
      <w:r w:rsidRPr="00142BC9">
        <w:rPr>
          <w:i/>
          <w:iCs/>
          <w:sz w:val="24"/>
          <w:szCs w:val="24"/>
        </w:rPr>
        <w:t>Pre ostatné články týkajúce sa obsahovej náplne poznámok účtovná jednotka nemá náplň.</w:t>
      </w:r>
    </w:p>
    <w:p w:rsidR="00290150" w:rsidRDefault="00290150">
      <w:pPr>
        <w:rPr>
          <w:rFonts w:cstheme="minorHAnsi"/>
          <w:b/>
          <w:bCs/>
          <w:sz w:val="24"/>
          <w:szCs w:val="24"/>
        </w:rPr>
      </w:pPr>
    </w:p>
    <w:p w:rsidR="002D1C32" w:rsidRDefault="002D1C32">
      <w:pPr>
        <w:rPr>
          <w:rFonts w:cstheme="minorHAnsi"/>
          <w:b/>
          <w:bCs/>
          <w:sz w:val="24"/>
          <w:szCs w:val="24"/>
        </w:rPr>
      </w:pPr>
    </w:p>
    <w:p w:rsidR="002D1C32" w:rsidRDefault="002D1C32">
      <w:pPr>
        <w:rPr>
          <w:rFonts w:cstheme="minorHAnsi"/>
          <w:b/>
          <w:bCs/>
          <w:sz w:val="24"/>
          <w:szCs w:val="24"/>
        </w:rPr>
      </w:pPr>
    </w:p>
    <w:p w:rsidR="005C2A36" w:rsidRDefault="009423C9" w:rsidP="005C2A36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Zostavené dňa:</w:t>
      </w:r>
      <w:r>
        <w:rPr>
          <w:rFonts w:cstheme="minorHAnsi"/>
          <w:b/>
          <w:bCs/>
          <w:sz w:val="24"/>
          <w:szCs w:val="24"/>
        </w:rPr>
        <w:tab/>
      </w:r>
      <w:r w:rsidR="00D45548">
        <w:rPr>
          <w:rFonts w:cstheme="minorHAnsi"/>
          <w:b/>
          <w:bCs/>
          <w:sz w:val="24"/>
          <w:szCs w:val="24"/>
        </w:rPr>
        <w:t>26. 06. 2026</w:t>
      </w:r>
    </w:p>
    <w:p w:rsidR="009423C9" w:rsidRPr="005C2A36" w:rsidRDefault="009423C9" w:rsidP="005C2A36">
      <w:pPr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Schválené dňa: </w:t>
      </w:r>
      <w:r>
        <w:rPr>
          <w:rFonts w:cstheme="minorHAnsi"/>
          <w:b/>
          <w:bCs/>
          <w:sz w:val="24"/>
          <w:szCs w:val="24"/>
        </w:rPr>
        <w:tab/>
      </w:r>
      <w:r w:rsidR="00D45548">
        <w:rPr>
          <w:rFonts w:cstheme="minorHAnsi"/>
          <w:b/>
          <w:bCs/>
          <w:sz w:val="24"/>
          <w:szCs w:val="24"/>
        </w:rPr>
        <w:t>26. 06. 2026</w:t>
      </w:r>
    </w:p>
    <w:sectPr w:rsidR="009423C9" w:rsidRPr="005C2A36" w:rsidSect="00A37A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6DBB" w:rsidRDefault="001D6DBB" w:rsidP="002F44C9">
      <w:pPr>
        <w:spacing w:after="0" w:line="240" w:lineRule="auto"/>
      </w:pPr>
      <w:r>
        <w:separator/>
      </w:r>
    </w:p>
  </w:endnote>
  <w:endnote w:type="continuationSeparator" w:id="0">
    <w:p w:rsidR="001D6DBB" w:rsidRDefault="001D6DBB" w:rsidP="002F44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4C9" w:rsidRDefault="00552DE4">
    <w:pPr>
      <w:pStyle w:val="Pta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1026" type="#_x0000_t202" alt="Internal" style="position:absolute;margin-left:0;margin-top:.05pt;width:34.95pt;height:34.95pt;z-index:251659264;visibility:visible;mso-wrap-style:none;mso-wrap-distance-left:0;mso-wrap-distance-right:0;mso-position-horizontal: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<v:fill o:detectmouseclick="t"/>
          <v:textbox style="mso-fit-shape-to-text:t" inset="0,0,0,0">
            <w:txbxContent>
              <w:p w:rsidR="002F44C9" w:rsidRPr="002F44C9" w:rsidRDefault="002F44C9">
                <w:pPr>
                  <w:rPr>
                    <w:rFonts w:ascii="Arial" w:eastAsia="Arial" w:hAnsi="Arial" w:cs="Arial"/>
                    <w:noProof/>
                    <w:color w:val="000000"/>
                    <w:sz w:val="16"/>
                    <w:szCs w:val="16"/>
                  </w:rPr>
                </w:pPr>
                <w:r w:rsidRPr="002F44C9">
                  <w:rPr>
                    <w:rFonts w:ascii="Arial" w:eastAsia="Arial" w:hAnsi="Arial" w:cs="Arial"/>
                    <w:noProof/>
                    <w:color w:val="000000"/>
                    <w:sz w:val="16"/>
                    <w:szCs w:val="16"/>
                  </w:rPr>
                  <w:t>Internal</w:t>
                </w:r>
              </w:p>
            </w:txbxContent>
          </v:textbox>
          <w10:wrap type="squar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6439248"/>
      <w:docPartObj>
        <w:docPartGallery w:val="Page Numbers (Bottom of Page)"/>
        <w:docPartUnique/>
      </w:docPartObj>
    </w:sdtPr>
    <w:sdtEndPr>
      <w:rPr>
        <w:b/>
        <w:bCs/>
        <w:i/>
        <w:iCs/>
        <w:sz w:val="16"/>
        <w:szCs w:val="16"/>
      </w:rPr>
    </w:sdtEndPr>
    <w:sdtContent>
      <w:p w:rsidR="002F44C9" w:rsidRPr="00A25D63" w:rsidRDefault="00552DE4" w:rsidP="00A25D63">
        <w:pPr>
          <w:pStyle w:val="Pta"/>
          <w:jc w:val="right"/>
          <w:rPr>
            <w:sz w:val="24"/>
            <w:szCs w:val="24"/>
          </w:rPr>
        </w:pPr>
        <w:r w:rsidRPr="001078FB">
          <w:rPr>
            <w:sz w:val="24"/>
            <w:szCs w:val="24"/>
          </w:rPr>
          <w:fldChar w:fldCharType="begin"/>
        </w:r>
        <w:r w:rsidR="001078FB" w:rsidRPr="001078FB">
          <w:rPr>
            <w:sz w:val="24"/>
            <w:szCs w:val="24"/>
          </w:rPr>
          <w:instrText>PAGE   \* MERGEFORMAT</w:instrText>
        </w:r>
        <w:r w:rsidRPr="001078FB">
          <w:rPr>
            <w:sz w:val="24"/>
            <w:szCs w:val="24"/>
          </w:rPr>
          <w:fldChar w:fldCharType="separate"/>
        </w:r>
        <w:r w:rsidR="00D45548">
          <w:rPr>
            <w:noProof/>
            <w:sz w:val="24"/>
            <w:szCs w:val="24"/>
          </w:rPr>
          <w:t>7</w:t>
        </w:r>
        <w:r w:rsidRPr="001078FB">
          <w:rPr>
            <w:sz w:val="24"/>
            <w:szCs w:val="24"/>
          </w:rPr>
          <w:fldChar w:fldCharType="end"/>
        </w:r>
        <w:r w:rsidR="00A25D63">
          <w:rPr>
            <w:sz w:val="24"/>
            <w:szCs w:val="24"/>
          </w:rPr>
          <w:t xml:space="preserve">    </w:t>
        </w:r>
        <w:r w:rsidR="00E313A7">
          <w:rPr>
            <w:b/>
            <w:bCs/>
            <w:i/>
            <w:iCs/>
            <w:sz w:val="16"/>
            <w:szCs w:val="16"/>
          </w:rPr>
          <w:t>JG Mont Plus, s. r. o.</w:t>
        </w:r>
        <w:r w:rsidR="0049033B" w:rsidRPr="00A25D63">
          <w:rPr>
            <w:b/>
            <w:bCs/>
            <w:i/>
            <w:iCs/>
            <w:sz w:val="16"/>
            <w:szCs w:val="16"/>
          </w:rPr>
          <w:t xml:space="preserve"> </w:t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4C9" w:rsidRDefault="00552DE4">
    <w:pPr>
      <w:pStyle w:val="Pta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1" o:spid="_x0000_s1027" type="#_x0000_t202" alt="Internal" style="position:absolute;margin-left:0;margin-top:.05pt;width:34.95pt;height:34.95pt;z-index:251658240;visibility:visible;mso-wrap-style:none;mso-wrap-distance-left:0;mso-wrap-distance-right:0;mso-position-horizontal: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<v:fill o:detectmouseclick="t"/>
          <v:textbox style="mso-fit-shape-to-text:t" inset="0,0,0,0">
            <w:txbxContent>
              <w:p w:rsidR="002F44C9" w:rsidRPr="002F44C9" w:rsidRDefault="002F44C9">
                <w:pPr>
                  <w:rPr>
                    <w:rFonts w:ascii="Arial" w:eastAsia="Arial" w:hAnsi="Arial" w:cs="Arial"/>
                    <w:noProof/>
                    <w:color w:val="000000"/>
                    <w:sz w:val="16"/>
                    <w:szCs w:val="16"/>
                  </w:rPr>
                </w:pPr>
                <w:r w:rsidRPr="002F44C9">
                  <w:rPr>
                    <w:rFonts w:ascii="Arial" w:eastAsia="Arial" w:hAnsi="Arial" w:cs="Arial"/>
                    <w:noProof/>
                    <w:color w:val="000000"/>
                    <w:sz w:val="16"/>
                    <w:szCs w:val="16"/>
                  </w:rPr>
                  <w:t>Internal</w:t>
                </w:r>
              </w:p>
            </w:txbxContent>
          </v:textbox>
          <w10:wrap type="squar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6DBB" w:rsidRDefault="001D6DBB" w:rsidP="002F44C9">
      <w:pPr>
        <w:spacing w:after="0" w:line="240" w:lineRule="auto"/>
      </w:pPr>
      <w:r>
        <w:separator/>
      </w:r>
    </w:p>
  </w:footnote>
  <w:footnote w:type="continuationSeparator" w:id="0">
    <w:p w:rsidR="001D6DBB" w:rsidRDefault="001D6DBB" w:rsidP="002F44C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46745DA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8AD14CB"/>
    <w:multiLevelType w:val="hybridMultilevel"/>
    <w:tmpl w:val="1B6EB9E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012751"/>
    <w:multiLevelType w:val="hybridMultilevel"/>
    <w:tmpl w:val="74208F60"/>
    <w:lvl w:ilvl="0" w:tplc="83745EB4">
      <w:start w:val="1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4605BD5"/>
    <w:multiLevelType w:val="hybridMultilevel"/>
    <w:tmpl w:val="82FA302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7300D02"/>
    <w:multiLevelType w:val="hybridMultilevel"/>
    <w:tmpl w:val="8C6CB7E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9D03F91"/>
    <w:multiLevelType w:val="hybridMultilevel"/>
    <w:tmpl w:val="921CBDBA"/>
    <w:lvl w:ilvl="0" w:tplc="409ACED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FC6C23"/>
    <w:multiLevelType w:val="hybridMultilevel"/>
    <w:tmpl w:val="E45AEE2E"/>
    <w:lvl w:ilvl="0" w:tplc="0D4C59BA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56F53FB4"/>
    <w:multiLevelType w:val="hybridMultilevel"/>
    <w:tmpl w:val="1B6EB9E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82426A6"/>
    <w:multiLevelType w:val="hybridMultilevel"/>
    <w:tmpl w:val="377A92DC"/>
    <w:lvl w:ilvl="0" w:tplc="9E7C84EE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66A770B0"/>
    <w:multiLevelType w:val="hybridMultilevel"/>
    <w:tmpl w:val="BF4EB21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A726378"/>
    <w:multiLevelType w:val="hybridMultilevel"/>
    <w:tmpl w:val="DB82AA5E"/>
    <w:lvl w:ilvl="0" w:tplc="C81EBE30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8"/>
  </w:num>
  <w:num w:numId="5">
    <w:abstractNumId w:val="9"/>
  </w:num>
  <w:num w:numId="6">
    <w:abstractNumId w:val="5"/>
  </w:num>
  <w:num w:numId="7">
    <w:abstractNumId w:val="1"/>
  </w:num>
  <w:num w:numId="8">
    <w:abstractNumId w:val="7"/>
  </w:num>
  <w:num w:numId="9">
    <w:abstractNumId w:val="10"/>
  </w:num>
  <w:num w:numId="10">
    <w:abstractNumId w:val="2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F44C9"/>
    <w:rsid w:val="0000560D"/>
    <w:rsid w:val="000073D8"/>
    <w:rsid w:val="00024F93"/>
    <w:rsid w:val="00037D3E"/>
    <w:rsid w:val="00040958"/>
    <w:rsid w:val="00042655"/>
    <w:rsid w:val="00045841"/>
    <w:rsid w:val="00047D7D"/>
    <w:rsid w:val="0008379F"/>
    <w:rsid w:val="00084848"/>
    <w:rsid w:val="00086781"/>
    <w:rsid w:val="00095AF5"/>
    <w:rsid w:val="000B0B41"/>
    <w:rsid w:val="000B44DB"/>
    <w:rsid w:val="000C235A"/>
    <w:rsid w:val="000C3679"/>
    <w:rsid w:val="000E17F0"/>
    <w:rsid w:val="000E5B1B"/>
    <w:rsid w:val="000F7827"/>
    <w:rsid w:val="00104C90"/>
    <w:rsid w:val="001078FB"/>
    <w:rsid w:val="00114B50"/>
    <w:rsid w:val="00115411"/>
    <w:rsid w:val="00121680"/>
    <w:rsid w:val="00136E4F"/>
    <w:rsid w:val="00142BC9"/>
    <w:rsid w:val="00147FE4"/>
    <w:rsid w:val="001505D2"/>
    <w:rsid w:val="00162067"/>
    <w:rsid w:val="001673C1"/>
    <w:rsid w:val="0017358B"/>
    <w:rsid w:val="00177E15"/>
    <w:rsid w:val="00183F65"/>
    <w:rsid w:val="00197CE8"/>
    <w:rsid w:val="001C2626"/>
    <w:rsid w:val="001D6DBB"/>
    <w:rsid w:val="001D7AD2"/>
    <w:rsid w:val="001F24F6"/>
    <w:rsid w:val="001F5B6D"/>
    <w:rsid w:val="001F5CE6"/>
    <w:rsid w:val="00234F0B"/>
    <w:rsid w:val="00245AFD"/>
    <w:rsid w:val="002644CD"/>
    <w:rsid w:val="002729FE"/>
    <w:rsid w:val="0027458D"/>
    <w:rsid w:val="0028115E"/>
    <w:rsid w:val="00282DFF"/>
    <w:rsid w:val="0028302F"/>
    <w:rsid w:val="00283244"/>
    <w:rsid w:val="00290150"/>
    <w:rsid w:val="002B7921"/>
    <w:rsid w:val="002C0470"/>
    <w:rsid w:val="002D1C32"/>
    <w:rsid w:val="002D2696"/>
    <w:rsid w:val="002E5DAB"/>
    <w:rsid w:val="002E6B79"/>
    <w:rsid w:val="002F44C9"/>
    <w:rsid w:val="00324870"/>
    <w:rsid w:val="00343545"/>
    <w:rsid w:val="00346828"/>
    <w:rsid w:val="00363048"/>
    <w:rsid w:val="003861FB"/>
    <w:rsid w:val="00396E27"/>
    <w:rsid w:val="003A66D2"/>
    <w:rsid w:val="003C0A3F"/>
    <w:rsid w:val="003F0B69"/>
    <w:rsid w:val="003F1F13"/>
    <w:rsid w:val="003F2036"/>
    <w:rsid w:val="003F5D24"/>
    <w:rsid w:val="004004B1"/>
    <w:rsid w:val="00404582"/>
    <w:rsid w:val="00405E39"/>
    <w:rsid w:val="004066A4"/>
    <w:rsid w:val="004369A1"/>
    <w:rsid w:val="00440C5A"/>
    <w:rsid w:val="0044330A"/>
    <w:rsid w:val="00457ADB"/>
    <w:rsid w:val="00466279"/>
    <w:rsid w:val="0048219E"/>
    <w:rsid w:val="00482EE0"/>
    <w:rsid w:val="00485A09"/>
    <w:rsid w:val="0049033B"/>
    <w:rsid w:val="004B78C1"/>
    <w:rsid w:val="00510A6A"/>
    <w:rsid w:val="005378C7"/>
    <w:rsid w:val="00552DE4"/>
    <w:rsid w:val="00555BD8"/>
    <w:rsid w:val="0059391F"/>
    <w:rsid w:val="005B0F99"/>
    <w:rsid w:val="005B6123"/>
    <w:rsid w:val="005C0DAC"/>
    <w:rsid w:val="005C2A36"/>
    <w:rsid w:val="005C3EF0"/>
    <w:rsid w:val="005C75EF"/>
    <w:rsid w:val="005F6BD6"/>
    <w:rsid w:val="0060392E"/>
    <w:rsid w:val="00630A77"/>
    <w:rsid w:val="00632F88"/>
    <w:rsid w:val="00636CFA"/>
    <w:rsid w:val="00641C92"/>
    <w:rsid w:val="00650B4F"/>
    <w:rsid w:val="006569BC"/>
    <w:rsid w:val="006615EB"/>
    <w:rsid w:val="00665F33"/>
    <w:rsid w:val="006769ED"/>
    <w:rsid w:val="00676E82"/>
    <w:rsid w:val="00684C2A"/>
    <w:rsid w:val="006A56E8"/>
    <w:rsid w:val="006B71F0"/>
    <w:rsid w:val="006C0255"/>
    <w:rsid w:val="006E1EF6"/>
    <w:rsid w:val="006E5AB2"/>
    <w:rsid w:val="006F68A7"/>
    <w:rsid w:val="006F6B0F"/>
    <w:rsid w:val="00717101"/>
    <w:rsid w:val="007323C1"/>
    <w:rsid w:val="00735409"/>
    <w:rsid w:val="00735F60"/>
    <w:rsid w:val="00754F00"/>
    <w:rsid w:val="00766C50"/>
    <w:rsid w:val="00767E82"/>
    <w:rsid w:val="007753CC"/>
    <w:rsid w:val="007A27DF"/>
    <w:rsid w:val="007A5F36"/>
    <w:rsid w:val="007B212B"/>
    <w:rsid w:val="007B5A65"/>
    <w:rsid w:val="007B7E99"/>
    <w:rsid w:val="007C58F2"/>
    <w:rsid w:val="007D6FAB"/>
    <w:rsid w:val="007E3384"/>
    <w:rsid w:val="008114CB"/>
    <w:rsid w:val="0081380E"/>
    <w:rsid w:val="00843ECF"/>
    <w:rsid w:val="00851875"/>
    <w:rsid w:val="00851885"/>
    <w:rsid w:val="00852EE7"/>
    <w:rsid w:val="008664B1"/>
    <w:rsid w:val="008A144F"/>
    <w:rsid w:val="008C431F"/>
    <w:rsid w:val="008E6BFA"/>
    <w:rsid w:val="008F0317"/>
    <w:rsid w:val="00905F00"/>
    <w:rsid w:val="009147F6"/>
    <w:rsid w:val="00914D61"/>
    <w:rsid w:val="00915C0C"/>
    <w:rsid w:val="009202A6"/>
    <w:rsid w:val="009231D4"/>
    <w:rsid w:val="00923544"/>
    <w:rsid w:val="0093179A"/>
    <w:rsid w:val="00933765"/>
    <w:rsid w:val="009423C9"/>
    <w:rsid w:val="00952094"/>
    <w:rsid w:val="00987387"/>
    <w:rsid w:val="00994D4E"/>
    <w:rsid w:val="009C0397"/>
    <w:rsid w:val="009C0E8E"/>
    <w:rsid w:val="009E7592"/>
    <w:rsid w:val="009E795E"/>
    <w:rsid w:val="00A05F2C"/>
    <w:rsid w:val="00A063A3"/>
    <w:rsid w:val="00A2405D"/>
    <w:rsid w:val="00A25D63"/>
    <w:rsid w:val="00A264D8"/>
    <w:rsid w:val="00A27A25"/>
    <w:rsid w:val="00A37A28"/>
    <w:rsid w:val="00A4312F"/>
    <w:rsid w:val="00A44F67"/>
    <w:rsid w:val="00A51694"/>
    <w:rsid w:val="00A5549D"/>
    <w:rsid w:val="00A61640"/>
    <w:rsid w:val="00A61F2D"/>
    <w:rsid w:val="00A74CDE"/>
    <w:rsid w:val="00A92CA6"/>
    <w:rsid w:val="00A93499"/>
    <w:rsid w:val="00AA312A"/>
    <w:rsid w:val="00AA718F"/>
    <w:rsid w:val="00AB2D6B"/>
    <w:rsid w:val="00AC1411"/>
    <w:rsid w:val="00AC290D"/>
    <w:rsid w:val="00AC6B3E"/>
    <w:rsid w:val="00AE2D7D"/>
    <w:rsid w:val="00B03BA1"/>
    <w:rsid w:val="00B0572A"/>
    <w:rsid w:val="00B10AEE"/>
    <w:rsid w:val="00B12428"/>
    <w:rsid w:val="00B16106"/>
    <w:rsid w:val="00B17092"/>
    <w:rsid w:val="00B22291"/>
    <w:rsid w:val="00B47296"/>
    <w:rsid w:val="00B56E25"/>
    <w:rsid w:val="00B62FB8"/>
    <w:rsid w:val="00B635A2"/>
    <w:rsid w:val="00B83DA2"/>
    <w:rsid w:val="00B94E8D"/>
    <w:rsid w:val="00BA59D9"/>
    <w:rsid w:val="00BD0D77"/>
    <w:rsid w:val="00BD38F5"/>
    <w:rsid w:val="00BD3D9D"/>
    <w:rsid w:val="00BE2BBF"/>
    <w:rsid w:val="00BE700B"/>
    <w:rsid w:val="00BF3003"/>
    <w:rsid w:val="00BF6C51"/>
    <w:rsid w:val="00C06CAA"/>
    <w:rsid w:val="00C27A28"/>
    <w:rsid w:val="00C3137E"/>
    <w:rsid w:val="00C43829"/>
    <w:rsid w:val="00C517C5"/>
    <w:rsid w:val="00C56434"/>
    <w:rsid w:val="00C57EF5"/>
    <w:rsid w:val="00C65D16"/>
    <w:rsid w:val="00C764FF"/>
    <w:rsid w:val="00C87034"/>
    <w:rsid w:val="00CA0FF7"/>
    <w:rsid w:val="00CA57DE"/>
    <w:rsid w:val="00CA694E"/>
    <w:rsid w:val="00CC4405"/>
    <w:rsid w:val="00CD6FFF"/>
    <w:rsid w:val="00CE443A"/>
    <w:rsid w:val="00CF260B"/>
    <w:rsid w:val="00CF6BCC"/>
    <w:rsid w:val="00CF763D"/>
    <w:rsid w:val="00D01498"/>
    <w:rsid w:val="00D07BC7"/>
    <w:rsid w:val="00D20E04"/>
    <w:rsid w:val="00D2537D"/>
    <w:rsid w:val="00D304CC"/>
    <w:rsid w:val="00D32972"/>
    <w:rsid w:val="00D45548"/>
    <w:rsid w:val="00D62061"/>
    <w:rsid w:val="00D779D8"/>
    <w:rsid w:val="00D835CE"/>
    <w:rsid w:val="00D94EA4"/>
    <w:rsid w:val="00DB613E"/>
    <w:rsid w:val="00DD2C3C"/>
    <w:rsid w:val="00DD7A83"/>
    <w:rsid w:val="00DF4437"/>
    <w:rsid w:val="00E0406B"/>
    <w:rsid w:val="00E101AF"/>
    <w:rsid w:val="00E122DA"/>
    <w:rsid w:val="00E251E9"/>
    <w:rsid w:val="00E307BC"/>
    <w:rsid w:val="00E313A7"/>
    <w:rsid w:val="00E44C51"/>
    <w:rsid w:val="00E62C61"/>
    <w:rsid w:val="00E92638"/>
    <w:rsid w:val="00E958D2"/>
    <w:rsid w:val="00E96906"/>
    <w:rsid w:val="00EA25D6"/>
    <w:rsid w:val="00EA3121"/>
    <w:rsid w:val="00EB1E66"/>
    <w:rsid w:val="00EB2BE9"/>
    <w:rsid w:val="00EB5DC2"/>
    <w:rsid w:val="00ED1315"/>
    <w:rsid w:val="00EE23ED"/>
    <w:rsid w:val="00EE29A5"/>
    <w:rsid w:val="00F00C05"/>
    <w:rsid w:val="00F35308"/>
    <w:rsid w:val="00F52675"/>
    <w:rsid w:val="00F57DE4"/>
    <w:rsid w:val="00F602E1"/>
    <w:rsid w:val="00F6640F"/>
    <w:rsid w:val="00F676CF"/>
    <w:rsid w:val="00F87508"/>
    <w:rsid w:val="00F91C3A"/>
    <w:rsid w:val="00F94B21"/>
    <w:rsid w:val="00F953AB"/>
    <w:rsid w:val="00F959D2"/>
    <w:rsid w:val="00FA3C0E"/>
    <w:rsid w:val="00FC0B89"/>
    <w:rsid w:val="00FC1723"/>
    <w:rsid w:val="00FC5E10"/>
    <w:rsid w:val="00FE0DA7"/>
    <w:rsid w:val="00FE1598"/>
    <w:rsid w:val="00FF3B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7A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F44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F44C9"/>
  </w:style>
  <w:style w:type="paragraph" w:styleId="Pta">
    <w:name w:val="footer"/>
    <w:basedOn w:val="Normlny"/>
    <w:link w:val="PtaChar"/>
    <w:uiPriority w:val="99"/>
    <w:unhideWhenUsed/>
    <w:rsid w:val="002F44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44C9"/>
  </w:style>
  <w:style w:type="paragraph" w:styleId="Nzov">
    <w:name w:val="Title"/>
    <w:basedOn w:val="Normlny"/>
    <w:next w:val="Normlny"/>
    <w:link w:val="NzovChar"/>
    <w:uiPriority w:val="99"/>
    <w:qFormat/>
    <w:rsid w:val="002F44C9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2F44C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2F44C9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ekzoznamu">
    <w:name w:val="List Paragraph"/>
    <w:basedOn w:val="Normlny"/>
    <w:uiPriority w:val="34"/>
    <w:qFormat/>
    <w:rsid w:val="00843ECF"/>
    <w:pPr>
      <w:ind w:left="720"/>
      <w:contextualSpacing/>
    </w:pPr>
  </w:style>
  <w:style w:type="table" w:styleId="Mriekatabuky">
    <w:name w:val="Table Grid"/>
    <w:basedOn w:val="Normlnatabuka"/>
    <w:uiPriority w:val="39"/>
    <w:rsid w:val="00AA312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Text-maly9">
    <w:name w:val="Table Text - maly 9"/>
    <w:uiPriority w:val="99"/>
    <w:rsid w:val="008114C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6006a9c5-d130-408c-bc8e-3b5ecdb17aa0}" enabled="1" method="Standard" siteId="{8d4b558f-7b2e-40ba-ad1f-e04d79e6265a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1020</Words>
  <Characters>5816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Kuliarova, Petra (uie49672)</dc:creator>
  <cp:keywords/>
  <dc:description/>
  <cp:lastModifiedBy>PC</cp:lastModifiedBy>
  <cp:revision>264</cp:revision>
  <dcterms:created xsi:type="dcterms:W3CDTF">2023-03-26T13:07:00Z</dcterms:created>
  <dcterms:modified xsi:type="dcterms:W3CDTF">2026-06-26T11:42:00Z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#000000,8,Arial</vt:lpwstr>
  </property>
  <property fmtid="{D5CDD505-2E9C-101B-9397-08002B2CF9AE}" pid="4" name="ClassificationContentMarkingFooterText">
    <vt:lpwstr>Internal</vt:lpwstr>
  </property>
</Properties>
</file>